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AEAF" w14:textId="686CB49D" w:rsidR="00C66016" w:rsidRPr="00F02C4B" w:rsidRDefault="00C66016" w:rsidP="00C66016">
      <w:pPr>
        <w:jc w:val="center"/>
        <w:rPr>
          <w:rFonts w:ascii="Book Antiqua" w:hAnsi="Book Antiqua" w:cs="Times New Roman"/>
          <w:b/>
          <w:sz w:val="19"/>
          <w:szCs w:val="19"/>
        </w:rPr>
      </w:pPr>
      <w:bookmarkStart w:id="0" w:name="_Hlk524422913"/>
      <w:r w:rsidRPr="00F02C4B">
        <w:rPr>
          <w:rFonts w:ascii="Book Antiqua" w:hAnsi="Book Antiqua" w:cs="Times New Roman"/>
          <w:b/>
          <w:sz w:val="19"/>
          <w:szCs w:val="19"/>
        </w:rPr>
        <w:t>LEI DE EXECUÇÃO FISCAL – Lei 6830/80</w:t>
      </w:r>
    </w:p>
    <w:p w14:paraId="1AA5612B" w14:textId="77777777" w:rsidR="00C66016" w:rsidRPr="00F02C4B" w:rsidRDefault="00C66016" w:rsidP="00C66016">
      <w:pPr>
        <w:jc w:val="center"/>
        <w:rPr>
          <w:rFonts w:ascii="Book Antiqua" w:hAnsi="Book Antiqua" w:cs="Times New Roman"/>
          <w:b/>
          <w:sz w:val="19"/>
          <w:szCs w:val="19"/>
        </w:rPr>
      </w:pPr>
      <w:r w:rsidRPr="00F02C4B">
        <w:rPr>
          <w:rFonts w:ascii="Book Antiqua" w:hAnsi="Book Antiqua" w:cs="Times New Roman"/>
          <w:b/>
          <w:sz w:val="19"/>
          <w:szCs w:val="19"/>
        </w:rPr>
        <w:t>MATERIAL COM QUESTÕES DE CONCURSO e ALGUMAS REFERÊNCIAS À SÚMULAS E JULGADOS DOS TRIBUNAIS SUPERIORES</w:t>
      </w:r>
    </w:p>
    <w:p w14:paraId="558D702F" w14:textId="77777777" w:rsidR="00C66016" w:rsidRPr="00F02C4B" w:rsidRDefault="00C66016" w:rsidP="00C66016">
      <w:pPr>
        <w:jc w:val="center"/>
        <w:rPr>
          <w:rFonts w:ascii="Book Antiqua" w:hAnsi="Book Antiqua" w:cs="Times New Roman"/>
          <w:b/>
          <w:color w:val="FF0000"/>
          <w:sz w:val="19"/>
          <w:szCs w:val="19"/>
        </w:rPr>
      </w:pPr>
      <w:r w:rsidRPr="00F02C4B">
        <w:rPr>
          <w:rFonts w:ascii="Book Antiqua" w:hAnsi="Book Antiqua" w:cs="Times New Roman"/>
          <w:b/>
          <w:color w:val="FF0000"/>
          <w:sz w:val="19"/>
          <w:szCs w:val="19"/>
        </w:rPr>
        <w:t>Material confeccionado por Eduardo B. S. Teixeira.</w:t>
      </w:r>
    </w:p>
    <w:tbl>
      <w:tblPr>
        <w:tblStyle w:val="Tabelacomgrade"/>
        <w:tblW w:w="8624" w:type="dxa"/>
        <w:shd w:val="clear" w:color="auto" w:fill="E7E6E6" w:themeFill="background2"/>
        <w:tblLook w:val="04A0" w:firstRow="1" w:lastRow="0" w:firstColumn="1" w:lastColumn="0" w:noHBand="0" w:noVBand="1"/>
      </w:tblPr>
      <w:tblGrid>
        <w:gridCol w:w="8624"/>
      </w:tblGrid>
      <w:tr w:rsidR="00C66016" w:rsidRPr="00F364E9" w14:paraId="30F0F9D5" w14:textId="77777777" w:rsidTr="00825E6A">
        <w:trPr>
          <w:trHeight w:val="4149"/>
        </w:trPr>
        <w:tc>
          <w:tcPr>
            <w:tcW w:w="8624" w:type="dxa"/>
            <w:shd w:val="clear" w:color="auto" w:fill="E7E6E6" w:themeFill="background2"/>
          </w:tcPr>
          <w:p w14:paraId="2E159271" w14:textId="77777777"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legislativ</w:t>
            </w:r>
            <w:r w:rsidR="006E3A7D" w:rsidRPr="00825E6A">
              <w:rPr>
                <w:rFonts w:ascii="Book Antiqua" w:eastAsia="Times New Roman" w:hAnsi="Book Antiqua" w:cs="Times New Roman"/>
                <w:b/>
                <w:color w:val="FFFFFF" w:themeColor="background1"/>
                <w:sz w:val="18"/>
                <w:szCs w:val="18"/>
                <w:highlight w:val="black"/>
                <w:lang w:eastAsia="pt-BR"/>
              </w:rPr>
              <w:t>a</w:t>
            </w:r>
            <w:r w:rsidRPr="00825E6A">
              <w:rPr>
                <w:rFonts w:ascii="Book Antiqua" w:eastAsia="Times New Roman" w:hAnsi="Book Antiqua" w:cs="Times New Roman"/>
                <w:b/>
                <w:sz w:val="18"/>
                <w:szCs w:val="18"/>
                <w:lang w:eastAsia="pt-BR"/>
              </w:rPr>
              <w:t xml:space="preserve">: </w:t>
            </w:r>
            <w:r w:rsidR="00C624B9" w:rsidRPr="00825E6A">
              <w:rPr>
                <w:rFonts w:ascii="Book Antiqua" w:eastAsia="Times New Roman" w:hAnsi="Book Antiqua" w:cs="Times New Roman"/>
                <w:b/>
                <w:color w:val="FF0000"/>
                <w:sz w:val="18"/>
                <w:szCs w:val="18"/>
                <w:lang w:eastAsia="pt-BR"/>
              </w:rPr>
              <w:t>Nenhuma.</w:t>
            </w:r>
          </w:p>
          <w:p w14:paraId="0C9FCAF3" w14:textId="77777777" w:rsidR="00C66016" w:rsidRPr="00825E6A" w:rsidRDefault="00C66016" w:rsidP="00612DCB">
            <w:pPr>
              <w:jc w:val="both"/>
              <w:rPr>
                <w:rFonts w:ascii="Book Antiqua" w:eastAsia="Times New Roman" w:hAnsi="Book Antiqua" w:cs="Times New Roman"/>
                <w:b/>
                <w:sz w:val="18"/>
                <w:szCs w:val="18"/>
                <w:lang w:eastAsia="pt-BR"/>
              </w:rPr>
            </w:pPr>
          </w:p>
          <w:p w14:paraId="69399435" w14:textId="2E346653" w:rsidR="00C624B9" w:rsidRPr="00825E6A" w:rsidRDefault="00C624B9"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jurisprudencial</w:t>
            </w:r>
            <w:r w:rsidRPr="00B22227">
              <w:rPr>
                <w:rFonts w:ascii="Book Antiqua" w:eastAsia="Times New Roman" w:hAnsi="Book Antiqua" w:cs="Times New Roman"/>
                <w:b/>
                <w:color w:val="FF0000"/>
                <w:sz w:val="18"/>
                <w:szCs w:val="18"/>
                <w:lang w:eastAsia="pt-BR"/>
              </w:rPr>
              <w:t xml:space="preserve">: </w:t>
            </w:r>
            <w:r w:rsidR="00B22227">
              <w:rPr>
                <w:rFonts w:ascii="Book Antiqua" w:eastAsia="Times New Roman" w:hAnsi="Book Antiqua" w:cs="Times New Roman"/>
                <w:b/>
                <w:color w:val="FF0000"/>
                <w:sz w:val="18"/>
                <w:szCs w:val="18"/>
                <w:lang w:eastAsia="pt-BR"/>
              </w:rPr>
              <w:t>1</w:t>
            </w:r>
            <w:r w:rsidR="00EE2C7A">
              <w:rPr>
                <w:rFonts w:ascii="Book Antiqua" w:eastAsia="Times New Roman" w:hAnsi="Book Antiqua" w:cs="Times New Roman"/>
                <w:b/>
                <w:color w:val="FF0000"/>
                <w:sz w:val="18"/>
                <w:szCs w:val="18"/>
                <w:lang w:eastAsia="pt-BR"/>
              </w:rPr>
              <w:t>6</w:t>
            </w:r>
            <w:r w:rsidR="00B22227">
              <w:rPr>
                <w:rFonts w:ascii="Book Antiqua" w:eastAsia="Times New Roman" w:hAnsi="Book Antiqua" w:cs="Times New Roman"/>
                <w:b/>
                <w:color w:val="FF0000"/>
                <w:sz w:val="18"/>
                <w:szCs w:val="18"/>
                <w:lang w:eastAsia="pt-BR"/>
              </w:rPr>
              <w:t>/0</w:t>
            </w:r>
            <w:r w:rsidR="00EE2C7A">
              <w:rPr>
                <w:rFonts w:ascii="Book Antiqua" w:eastAsia="Times New Roman" w:hAnsi="Book Antiqua" w:cs="Times New Roman"/>
                <w:b/>
                <w:color w:val="FF0000"/>
                <w:sz w:val="18"/>
                <w:szCs w:val="18"/>
                <w:lang w:eastAsia="pt-BR"/>
              </w:rPr>
              <w:t>8</w:t>
            </w:r>
            <w:r w:rsidR="00B22227">
              <w:rPr>
                <w:rFonts w:ascii="Book Antiqua" w:eastAsia="Times New Roman" w:hAnsi="Book Antiqua" w:cs="Times New Roman"/>
                <w:b/>
                <w:color w:val="FF0000"/>
                <w:sz w:val="18"/>
                <w:szCs w:val="18"/>
                <w:lang w:eastAsia="pt-BR"/>
              </w:rPr>
              <w:t>/</w:t>
            </w:r>
            <w:r w:rsidR="00EE2C7A">
              <w:rPr>
                <w:rFonts w:ascii="Book Antiqua" w:eastAsia="Times New Roman" w:hAnsi="Book Antiqua" w:cs="Times New Roman"/>
                <w:b/>
                <w:color w:val="FF0000"/>
                <w:sz w:val="18"/>
                <w:szCs w:val="18"/>
                <w:lang w:eastAsia="pt-BR"/>
              </w:rPr>
              <w:t>21</w:t>
            </w:r>
            <w:r w:rsidR="00B22227">
              <w:rPr>
                <w:rFonts w:ascii="Book Antiqua" w:eastAsia="Times New Roman" w:hAnsi="Book Antiqua" w:cs="Times New Roman"/>
                <w:b/>
                <w:color w:val="FF0000"/>
                <w:sz w:val="18"/>
                <w:szCs w:val="18"/>
                <w:lang w:eastAsia="pt-BR"/>
              </w:rPr>
              <w:t xml:space="preserve">: </w:t>
            </w:r>
            <w:r w:rsidRPr="00825E6A">
              <w:rPr>
                <w:rFonts w:ascii="Book Antiqua" w:eastAsia="Times New Roman" w:hAnsi="Book Antiqua" w:cs="Times New Roman"/>
                <w:b/>
                <w:color w:val="FF0000"/>
                <w:sz w:val="18"/>
                <w:szCs w:val="18"/>
                <w:lang w:eastAsia="pt-BR"/>
              </w:rPr>
              <w:t>Info 457 (art. 15, II); Info 538 (art. 16, §1º)</w:t>
            </w:r>
            <w:r w:rsidR="00131C98" w:rsidRPr="00825E6A">
              <w:rPr>
                <w:rFonts w:ascii="Book Antiqua" w:eastAsia="Times New Roman" w:hAnsi="Book Antiqua" w:cs="Times New Roman"/>
                <w:b/>
                <w:color w:val="FF0000"/>
                <w:sz w:val="18"/>
                <w:szCs w:val="18"/>
                <w:lang w:eastAsia="pt-BR"/>
              </w:rPr>
              <w:t>; Info 648 (art. 34)</w:t>
            </w:r>
            <w:r w:rsidR="00B22227">
              <w:rPr>
                <w:rFonts w:ascii="Book Antiqua" w:eastAsia="Times New Roman" w:hAnsi="Book Antiqua" w:cs="Times New Roman"/>
                <w:b/>
                <w:color w:val="FF0000"/>
                <w:sz w:val="18"/>
                <w:szCs w:val="18"/>
                <w:lang w:eastAsia="pt-BR"/>
              </w:rPr>
              <w:t>; Info 650 (art. 16, §1º)</w:t>
            </w:r>
            <w:r w:rsidR="00EE2C7A">
              <w:rPr>
                <w:rFonts w:ascii="Book Antiqua" w:eastAsia="Times New Roman" w:hAnsi="Book Antiqua" w:cs="Times New Roman"/>
                <w:b/>
                <w:color w:val="FF0000"/>
                <w:sz w:val="18"/>
                <w:szCs w:val="18"/>
                <w:lang w:eastAsia="pt-BR"/>
              </w:rPr>
              <w:t xml:space="preserve"> </w:t>
            </w:r>
            <w:r w:rsidR="007C52FD">
              <w:rPr>
                <w:rFonts w:ascii="Book Antiqua" w:eastAsia="Times New Roman" w:hAnsi="Book Antiqua" w:cs="Times New Roman"/>
                <w:b/>
                <w:color w:val="FF0000"/>
                <w:sz w:val="18"/>
                <w:szCs w:val="18"/>
                <w:lang w:eastAsia="pt-BR"/>
              </w:rPr>
              <w:t>Info 1023</w:t>
            </w:r>
            <w:r w:rsidR="00EE2C7A">
              <w:rPr>
                <w:rFonts w:ascii="Book Antiqua" w:eastAsia="Times New Roman" w:hAnsi="Book Antiqua" w:cs="Times New Roman"/>
                <w:b/>
                <w:color w:val="FF0000"/>
                <w:sz w:val="18"/>
                <w:szCs w:val="18"/>
                <w:lang w:eastAsia="pt-BR"/>
              </w:rPr>
              <w:t xml:space="preserve"> (art. 29, § único)</w:t>
            </w:r>
          </w:p>
          <w:p w14:paraId="60F79D7A" w14:textId="77777777" w:rsidR="00C624B9" w:rsidRPr="00825E6A" w:rsidRDefault="00C624B9" w:rsidP="00612DCB">
            <w:pPr>
              <w:jc w:val="both"/>
              <w:rPr>
                <w:rFonts w:ascii="Book Antiqua" w:eastAsia="Times New Roman" w:hAnsi="Book Antiqua" w:cs="Times New Roman"/>
                <w:b/>
                <w:sz w:val="18"/>
                <w:szCs w:val="18"/>
                <w:lang w:eastAsia="pt-BR"/>
              </w:rPr>
            </w:pPr>
          </w:p>
          <w:p w14:paraId="16614490" w14:textId="23001F7E"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questões de concurso</w:t>
            </w:r>
            <w:r w:rsidRPr="00825E6A">
              <w:rPr>
                <w:rFonts w:ascii="Book Antiqua" w:eastAsia="Times New Roman" w:hAnsi="Book Antiqua" w:cs="Times New Roman"/>
                <w:b/>
                <w:sz w:val="18"/>
                <w:szCs w:val="18"/>
                <w:lang w:eastAsia="pt-BR"/>
              </w:rPr>
              <w:t xml:space="preserve">: </w:t>
            </w:r>
            <w:r w:rsidR="00953646">
              <w:rPr>
                <w:rFonts w:ascii="Book Antiqua" w:eastAsia="Times New Roman" w:hAnsi="Book Antiqua" w:cs="Times New Roman"/>
                <w:b/>
                <w:color w:val="FF0000"/>
                <w:sz w:val="18"/>
                <w:szCs w:val="18"/>
                <w:lang w:eastAsia="pt-BR"/>
              </w:rPr>
              <w:t>16</w:t>
            </w:r>
            <w:r w:rsidR="00376814">
              <w:rPr>
                <w:rFonts w:ascii="Book Antiqua" w:eastAsia="Times New Roman" w:hAnsi="Book Antiqua" w:cs="Times New Roman"/>
                <w:b/>
                <w:color w:val="FF0000"/>
                <w:sz w:val="18"/>
                <w:szCs w:val="18"/>
                <w:lang w:eastAsia="pt-BR"/>
              </w:rPr>
              <w:t>/02</w:t>
            </w:r>
            <w:r w:rsidR="006E7639">
              <w:rPr>
                <w:rFonts w:ascii="Book Antiqua" w:eastAsia="Times New Roman" w:hAnsi="Book Antiqua" w:cs="Times New Roman"/>
                <w:b/>
                <w:color w:val="FF0000"/>
                <w:sz w:val="18"/>
                <w:szCs w:val="18"/>
                <w:lang w:eastAsia="pt-BR"/>
              </w:rPr>
              <w:t>/2026</w:t>
            </w:r>
            <w:r w:rsidRPr="00825E6A">
              <w:rPr>
                <w:rFonts w:ascii="Book Antiqua" w:eastAsia="Times New Roman" w:hAnsi="Book Antiqua" w:cs="Times New Roman"/>
                <w:b/>
                <w:color w:val="FF0000"/>
                <w:sz w:val="18"/>
                <w:szCs w:val="18"/>
                <w:lang w:eastAsia="pt-BR"/>
              </w:rPr>
              <w:t>.</w:t>
            </w:r>
          </w:p>
          <w:p w14:paraId="2C9009BA" w14:textId="77777777" w:rsidR="00C66016" w:rsidRPr="00825E6A" w:rsidRDefault="00C66016" w:rsidP="00612DCB">
            <w:pPr>
              <w:jc w:val="both"/>
              <w:rPr>
                <w:rFonts w:ascii="Book Antiqua" w:eastAsia="Times New Roman" w:hAnsi="Book Antiqua" w:cs="Times New Roman"/>
                <w:b/>
                <w:sz w:val="18"/>
                <w:szCs w:val="18"/>
                <w:lang w:eastAsia="pt-BR"/>
              </w:rPr>
            </w:pPr>
          </w:p>
          <w:p w14:paraId="2CD1EE00" w14:textId="77777777"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25E6A">
              <w:rPr>
                <w:rFonts w:ascii="Book Antiqua" w:eastAsia="Times New Roman" w:hAnsi="Book Antiqua" w:cs="Times New Roman"/>
                <w:b/>
                <w:sz w:val="18"/>
                <w:szCs w:val="18"/>
                <w:lang w:eastAsia="pt-BR"/>
              </w:rPr>
              <w:t>:</w:t>
            </w:r>
          </w:p>
          <w:p w14:paraId="0CA45024" w14:textId="77777777" w:rsidR="00C66016" w:rsidRPr="00825E6A" w:rsidRDefault="00C66016" w:rsidP="00612DCB">
            <w:pPr>
              <w:pStyle w:val="PargrafodaLista"/>
              <w:numPr>
                <w:ilvl w:val="0"/>
                <w:numId w:val="2"/>
              </w:num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0000"/>
                <w:sz w:val="18"/>
                <w:szCs w:val="18"/>
                <w:lang w:eastAsia="pt-BR"/>
              </w:rPr>
              <w:t>Cores utilizadas</w:t>
            </w:r>
            <w:r w:rsidRPr="00825E6A">
              <w:rPr>
                <w:rFonts w:ascii="Book Antiqua" w:eastAsia="Times New Roman" w:hAnsi="Book Antiqua" w:cs="Times New Roman"/>
                <w:b/>
                <w:sz w:val="18"/>
                <w:szCs w:val="18"/>
                <w:lang w:eastAsia="pt-BR"/>
              </w:rPr>
              <w:t>:</w:t>
            </w:r>
          </w:p>
          <w:p w14:paraId="16A33C43"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green"/>
                <w:lang w:eastAsia="pt-BR"/>
              </w:rPr>
              <w:t>EM VERDE</w:t>
            </w:r>
            <w:r w:rsidRPr="00825E6A">
              <w:rPr>
                <w:rFonts w:ascii="Book Antiqua" w:eastAsia="Times New Roman" w:hAnsi="Book Antiqua" w:cs="Times New Roman"/>
                <w:sz w:val="18"/>
                <w:szCs w:val="18"/>
                <w:lang w:eastAsia="pt-BR"/>
              </w:rPr>
              <w:t>: destaque aos títulos, capítulos, bem como outras informações relevantes, etc.</w:t>
            </w:r>
          </w:p>
          <w:p w14:paraId="0F4B9F40"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magenta"/>
                <w:lang w:eastAsia="pt-BR"/>
              </w:rPr>
              <w:t>EM ROXO</w:t>
            </w:r>
            <w:r w:rsidRPr="00825E6A">
              <w:rPr>
                <w:rFonts w:ascii="Book Antiqua" w:eastAsia="Times New Roman" w:hAnsi="Book Antiqua" w:cs="Times New Roman"/>
                <w:sz w:val="18"/>
                <w:szCs w:val="18"/>
                <w:lang w:eastAsia="pt-BR"/>
              </w:rPr>
              <w:t>: artigos que já foram cobrados em provas de concurso.</w:t>
            </w:r>
          </w:p>
          <w:p w14:paraId="6329039C"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cyan"/>
                <w:lang w:eastAsia="pt-BR"/>
              </w:rPr>
              <w:t>EM AZUL</w:t>
            </w:r>
            <w:r w:rsidRPr="00825E6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LEF).</w:t>
            </w:r>
          </w:p>
          <w:p w14:paraId="377C5BB4"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yellow"/>
                <w:lang w:eastAsia="pt-BR"/>
              </w:rPr>
              <w:t>EM AMARELO</w:t>
            </w:r>
            <w:r w:rsidRPr="00825E6A">
              <w:rPr>
                <w:rFonts w:ascii="Book Antiqua" w:eastAsia="Times New Roman" w:hAnsi="Book Antiqua" w:cs="Times New Roman"/>
                <w:b/>
                <w:sz w:val="18"/>
                <w:szCs w:val="18"/>
                <w:lang w:eastAsia="pt-BR"/>
              </w:rPr>
              <w:t xml:space="preserve"> e </w:t>
            </w:r>
            <w:r w:rsidRPr="00825E6A">
              <w:rPr>
                <w:rFonts w:ascii="Book Antiqua" w:eastAsia="Times New Roman" w:hAnsi="Book Antiqua" w:cs="Times New Roman"/>
                <w:b/>
                <w:sz w:val="18"/>
                <w:szCs w:val="18"/>
                <w:shd w:val="clear" w:color="auto" w:fill="F4B083" w:themeFill="accent2" w:themeFillTint="99"/>
                <w:lang w:eastAsia="pt-BR"/>
              </w:rPr>
              <w:t>EM LARANJA</w:t>
            </w:r>
            <w:r w:rsidRPr="00825E6A">
              <w:rPr>
                <w:rFonts w:ascii="Book Antiqua" w:eastAsia="Times New Roman" w:hAnsi="Book Antiqua" w:cs="Times New Roman"/>
                <w:sz w:val="18"/>
                <w:szCs w:val="18"/>
                <w:lang w:eastAsia="pt-BR"/>
              </w:rPr>
              <w:t>: destaques importantes (ex.: critério pessoal)</w:t>
            </w:r>
          </w:p>
          <w:p w14:paraId="38D6CEAD" w14:textId="77777777" w:rsidR="00C66016" w:rsidRPr="00825E6A" w:rsidRDefault="00C66016" w:rsidP="00612DCB">
            <w:pPr>
              <w:jc w:val="both"/>
              <w:rPr>
                <w:rFonts w:ascii="Book Antiqua" w:eastAsia="Times New Roman" w:hAnsi="Book Antiqua" w:cs="Times New Roman"/>
                <w:sz w:val="18"/>
                <w:szCs w:val="18"/>
                <w:lang w:eastAsia="pt-BR"/>
              </w:rPr>
            </w:pPr>
          </w:p>
          <w:p w14:paraId="23C384DD" w14:textId="77777777" w:rsidR="00C66016" w:rsidRPr="00825E6A" w:rsidRDefault="00C66016" w:rsidP="00612DCB">
            <w:pPr>
              <w:pStyle w:val="PargrafodaLista"/>
              <w:numPr>
                <w:ilvl w:val="0"/>
                <w:numId w:val="2"/>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color w:val="FF0000"/>
                <w:sz w:val="18"/>
                <w:szCs w:val="18"/>
                <w:lang w:eastAsia="pt-BR"/>
              </w:rPr>
              <w:t>Siglas utilizadas</w:t>
            </w:r>
            <w:r w:rsidRPr="00825E6A">
              <w:rPr>
                <w:rFonts w:ascii="Book Antiqua" w:eastAsia="Times New Roman" w:hAnsi="Book Antiqua" w:cs="Times New Roman"/>
                <w:sz w:val="18"/>
                <w:szCs w:val="18"/>
                <w:lang w:eastAsia="pt-BR"/>
              </w:rPr>
              <w:t>:</w:t>
            </w:r>
          </w:p>
          <w:p w14:paraId="1ECCC6BD" w14:textId="77777777" w:rsidR="00C66016" w:rsidRPr="00F364E9" w:rsidRDefault="00C66016" w:rsidP="00612DCB">
            <w:pPr>
              <w:pStyle w:val="PargrafodaLista"/>
              <w:numPr>
                <w:ilvl w:val="0"/>
                <w:numId w:val="3"/>
              </w:numPr>
              <w:jc w:val="both"/>
              <w:rPr>
                <w:rFonts w:ascii="Book Antiqua" w:eastAsia="Times New Roman" w:hAnsi="Book Antiqua" w:cs="Times New Roman"/>
                <w:sz w:val="20"/>
                <w:szCs w:val="20"/>
                <w:lang w:eastAsia="pt-BR"/>
              </w:rPr>
            </w:pPr>
            <w:r w:rsidRPr="00825E6A">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27AD2A8F" w14:textId="77777777" w:rsidR="00320953" w:rsidRPr="00F364E9" w:rsidRDefault="00C83218" w:rsidP="00320953">
      <w:pPr>
        <w:spacing w:before="100" w:beforeAutospacing="1" w:after="100" w:afterAutospacing="1" w:line="240" w:lineRule="auto"/>
        <w:jc w:val="center"/>
        <w:rPr>
          <w:rFonts w:ascii="Book Antiqua" w:eastAsia="Times New Roman" w:hAnsi="Book Antiqua" w:cs="Times New Roman"/>
          <w:sz w:val="20"/>
          <w:szCs w:val="20"/>
          <w:lang w:eastAsia="pt-BR"/>
        </w:rPr>
      </w:pPr>
      <w:r w:rsidRPr="00F364E9">
        <w:rPr>
          <w:rFonts w:ascii="Book Antiqua" w:eastAsia="Times New Roman" w:hAnsi="Book Antiqua" w:cs="Times New Roman"/>
          <w:b/>
          <w:bCs/>
          <w:color w:val="000080"/>
          <w:sz w:val="20"/>
          <w:szCs w:val="20"/>
          <w:u w:val="single"/>
          <w:lang w:eastAsia="pt-BR"/>
        </w:rPr>
        <w:fldChar w:fldCharType="begin"/>
      </w:r>
      <w:r w:rsidRPr="00F364E9">
        <w:rPr>
          <w:rFonts w:ascii="Book Antiqua" w:eastAsia="Times New Roman" w:hAnsi="Book Antiqua" w:cs="Times New Roman"/>
          <w:b/>
          <w:bCs/>
          <w:color w:val="000080"/>
          <w:sz w:val="20"/>
          <w:szCs w:val="20"/>
          <w:u w:val="single"/>
          <w:lang w:eastAsia="pt-BR"/>
        </w:rPr>
        <w:instrText xml:space="preserve"> HYPERLINK "http://legislacao.planalto.gov.br/legisla/legislacao.nsf/Viw_Identificacao/lei%206.830-1980?OpenDocument" </w:instrText>
      </w:r>
      <w:r w:rsidRPr="00F364E9">
        <w:rPr>
          <w:rFonts w:ascii="Book Antiqua" w:eastAsia="Times New Roman" w:hAnsi="Book Antiqua" w:cs="Times New Roman"/>
          <w:b/>
          <w:bCs/>
          <w:color w:val="000080"/>
          <w:sz w:val="20"/>
          <w:szCs w:val="20"/>
          <w:u w:val="single"/>
          <w:lang w:eastAsia="pt-BR"/>
        </w:rPr>
      </w:r>
      <w:r w:rsidRPr="00F364E9">
        <w:rPr>
          <w:rFonts w:ascii="Book Antiqua" w:eastAsia="Times New Roman" w:hAnsi="Book Antiqua" w:cs="Times New Roman"/>
          <w:b/>
          <w:bCs/>
          <w:color w:val="000080"/>
          <w:sz w:val="20"/>
          <w:szCs w:val="20"/>
          <w:u w:val="single"/>
          <w:lang w:eastAsia="pt-BR"/>
        </w:rPr>
        <w:fldChar w:fldCharType="separate"/>
      </w:r>
      <w:r w:rsidR="00320953" w:rsidRPr="00F364E9">
        <w:rPr>
          <w:rFonts w:ascii="Book Antiqua" w:eastAsia="Times New Roman" w:hAnsi="Book Antiqua" w:cs="Times New Roman"/>
          <w:b/>
          <w:bCs/>
          <w:color w:val="000080"/>
          <w:sz w:val="20"/>
          <w:szCs w:val="20"/>
          <w:u w:val="single"/>
          <w:lang w:eastAsia="pt-BR"/>
        </w:rPr>
        <w:t>LEI N</w:t>
      </w:r>
      <w:r w:rsidR="00320953" w:rsidRPr="00F364E9">
        <w:rPr>
          <w:rFonts w:ascii="Book Antiqua" w:eastAsia="Times New Roman" w:hAnsi="Book Antiqua" w:cs="Times New Roman"/>
          <w:b/>
          <w:bCs/>
          <w:color w:val="000080"/>
          <w:sz w:val="20"/>
          <w:szCs w:val="20"/>
          <w:u w:val="single"/>
          <w:vertAlign w:val="superscript"/>
          <w:lang w:eastAsia="pt-BR"/>
        </w:rPr>
        <w:t>o</w:t>
      </w:r>
      <w:r w:rsidR="00320953" w:rsidRPr="00F364E9">
        <w:rPr>
          <w:rFonts w:ascii="Book Antiqua" w:eastAsia="Times New Roman" w:hAnsi="Book Antiqua" w:cs="Times New Roman"/>
          <w:b/>
          <w:bCs/>
          <w:color w:val="000080"/>
          <w:sz w:val="20"/>
          <w:szCs w:val="20"/>
          <w:u w:val="single"/>
          <w:lang w:eastAsia="pt-BR"/>
        </w:rPr>
        <w:t xml:space="preserve"> 6.830, DE 22 DE SETEMBRO DE 1980.</w:t>
      </w:r>
      <w:r w:rsidRPr="00F364E9">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20953" w:rsidRPr="00F364E9" w14:paraId="5CE5A450" w14:textId="77777777" w:rsidTr="00F02C4B">
        <w:trPr>
          <w:tblCellSpacing w:w="0" w:type="dxa"/>
        </w:trPr>
        <w:tc>
          <w:tcPr>
            <w:tcW w:w="1251" w:type="pct"/>
            <w:vAlign w:val="center"/>
            <w:hideMark/>
          </w:tcPr>
          <w:p w14:paraId="3946830C" w14:textId="77777777" w:rsidR="00320953" w:rsidRPr="00F02C4B" w:rsidRDefault="00320953" w:rsidP="0032095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11E27B1" w14:textId="77777777" w:rsidR="00320953" w:rsidRPr="00F02C4B" w:rsidRDefault="00320953" w:rsidP="00320953">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color w:val="800000"/>
                <w:sz w:val="18"/>
                <w:szCs w:val="18"/>
                <w:lang w:eastAsia="pt-BR"/>
              </w:rPr>
              <w:t>Dispõe sobre a cobrança judicial da Dívida Ativa da Fazenda Pública, e dá outras providências.</w:t>
            </w:r>
          </w:p>
        </w:tc>
      </w:tr>
    </w:tbl>
    <w:p w14:paraId="70DD8A4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bCs/>
          <w:sz w:val="19"/>
          <w:szCs w:val="19"/>
          <w:lang w:eastAsia="pt-BR"/>
        </w:rPr>
        <w:t>        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lang w:eastAsia="pt-BR"/>
        </w:rPr>
        <w:t>PRESIDENTE DA REPÚBLICA</w:t>
      </w:r>
      <w:r w:rsidRPr="00F02C4B">
        <w:rPr>
          <w:rFonts w:ascii="Book Antiqua" w:eastAsia="Times New Roman" w:hAnsi="Book Antiqua" w:cs="Times New Roman"/>
          <w:sz w:val="19"/>
          <w:szCs w:val="19"/>
          <w:lang w:eastAsia="pt-BR"/>
        </w:rPr>
        <w:t>: Faço saber que o Congresso Nacional decreta e eu sanciono a seguinte Lei:</w:t>
      </w:r>
    </w:p>
    <w:p w14:paraId="7E0F5B66" w14:textId="2E59B283"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1" w:name="art1"/>
      <w:bookmarkEnd w:id="1"/>
      <w:r w:rsidRPr="00F02C4B">
        <w:rPr>
          <w:rFonts w:ascii="Book Antiqua" w:eastAsia="Times New Roman" w:hAnsi="Book Antiqua" w:cs="Times New Roman"/>
          <w:b/>
          <w:sz w:val="19"/>
          <w:szCs w:val="19"/>
          <w:highlight w:val="magenta"/>
          <w:lang w:eastAsia="pt-BR"/>
        </w:rPr>
        <w:t>Art. 1º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EE4710">
        <w:rPr>
          <w:rFonts w:ascii="Book Antiqua" w:eastAsia="Times New Roman" w:hAnsi="Book Antiqua" w:cs="Times New Roman"/>
          <w:b/>
          <w:bCs/>
          <w:sz w:val="19"/>
          <w:szCs w:val="19"/>
          <w:highlight w:val="cyan"/>
          <w:lang w:eastAsia="pt-BR"/>
        </w:rPr>
        <w:t>execução judicial</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caps/>
          <w:sz w:val="19"/>
          <w:szCs w:val="19"/>
          <w:shd w:val="clear" w:color="auto" w:fill="F7CAAC" w:themeFill="accent2" w:themeFillTint="66"/>
          <w:lang w:eastAsia="pt-BR"/>
        </w:rPr>
        <w:t>para cobrança da Dívida Ativa</w:t>
      </w:r>
      <w:r w:rsidRPr="00F02C4B">
        <w:rPr>
          <w:rFonts w:ascii="Book Antiqua" w:eastAsia="Times New Roman" w:hAnsi="Book Antiqua" w:cs="Times New Roman"/>
          <w:sz w:val="19"/>
          <w:szCs w:val="19"/>
          <w:lang w:eastAsia="pt-BR"/>
        </w:rPr>
        <w:t xml:space="preserve"> da </w:t>
      </w:r>
      <w:r w:rsidRPr="00E46392">
        <w:rPr>
          <w:rFonts w:ascii="Book Antiqua" w:eastAsia="Times New Roman" w:hAnsi="Book Antiqua" w:cs="Times New Roman"/>
          <w:b/>
          <w:bCs/>
          <w:sz w:val="19"/>
          <w:szCs w:val="19"/>
          <w:highlight w:val="yellow"/>
          <w:lang w:eastAsia="pt-BR"/>
        </w:rPr>
        <w:t>União</w:t>
      </w:r>
      <w:r w:rsidRPr="00F02C4B">
        <w:rPr>
          <w:rFonts w:ascii="Book Antiqua" w:eastAsia="Times New Roman" w:hAnsi="Book Antiqua" w:cs="Times New Roman"/>
          <w:sz w:val="19"/>
          <w:szCs w:val="19"/>
          <w:lang w:eastAsia="pt-BR"/>
        </w:rPr>
        <w:t xml:space="preserve">, dos </w:t>
      </w:r>
      <w:r w:rsidRPr="00E46392">
        <w:rPr>
          <w:rFonts w:ascii="Book Antiqua" w:eastAsia="Times New Roman" w:hAnsi="Book Antiqua" w:cs="Times New Roman"/>
          <w:b/>
          <w:bCs/>
          <w:sz w:val="19"/>
          <w:szCs w:val="19"/>
          <w:highlight w:val="yellow"/>
          <w:lang w:eastAsia="pt-BR"/>
        </w:rPr>
        <w:t>Estados</w:t>
      </w:r>
      <w:r w:rsidRPr="00F02C4B">
        <w:rPr>
          <w:rFonts w:ascii="Book Antiqua" w:eastAsia="Times New Roman" w:hAnsi="Book Antiqua" w:cs="Times New Roman"/>
          <w:sz w:val="19"/>
          <w:szCs w:val="19"/>
          <w:lang w:eastAsia="pt-BR"/>
        </w:rPr>
        <w:t xml:space="preserve">, do </w:t>
      </w:r>
      <w:r w:rsidRPr="00E46392">
        <w:rPr>
          <w:rFonts w:ascii="Book Antiqua" w:eastAsia="Times New Roman" w:hAnsi="Book Antiqua" w:cs="Times New Roman"/>
          <w:b/>
          <w:bCs/>
          <w:sz w:val="19"/>
          <w:szCs w:val="19"/>
          <w:highlight w:val="yellow"/>
          <w:lang w:eastAsia="pt-BR"/>
        </w:rPr>
        <w:t>Distrito Federal</w:t>
      </w:r>
      <w:r w:rsidRPr="00F02C4B">
        <w:rPr>
          <w:rFonts w:ascii="Book Antiqua" w:eastAsia="Times New Roman" w:hAnsi="Book Antiqua" w:cs="Times New Roman"/>
          <w:sz w:val="19"/>
          <w:szCs w:val="19"/>
          <w:lang w:eastAsia="pt-BR"/>
        </w:rPr>
        <w:t xml:space="preserve">, dos </w:t>
      </w:r>
      <w:r w:rsidRPr="00E46392">
        <w:rPr>
          <w:rFonts w:ascii="Book Antiqua" w:eastAsia="Times New Roman" w:hAnsi="Book Antiqua" w:cs="Times New Roman"/>
          <w:b/>
          <w:bCs/>
          <w:sz w:val="19"/>
          <w:szCs w:val="19"/>
          <w:highlight w:val="yellow"/>
          <w:lang w:eastAsia="pt-BR"/>
        </w:rPr>
        <w:t>Municípios</w:t>
      </w:r>
      <w:r w:rsidRPr="00F02C4B">
        <w:rPr>
          <w:rFonts w:ascii="Book Antiqua" w:eastAsia="Times New Roman" w:hAnsi="Book Antiqua" w:cs="Times New Roman"/>
          <w:sz w:val="19"/>
          <w:szCs w:val="19"/>
          <w:lang w:eastAsia="pt-BR"/>
        </w:rPr>
        <w:t xml:space="preserve"> e </w:t>
      </w:r>
      <w:r w:rsidRPr="00E46392">
        <w:rPr>
          <w:rFonts w:ascii="Book Antiqua" w:eastAsia="Times New Roman" w:hAnsi="Book Antiqua" w:cs="Times New Roman"/>
          <w:b/>
          <w:bCs/>
          <w:sz w:val="19"/>
          <w:szCs w:val="19"/>
          <w:highlight w:val="yellow"/>
          <w:lang w:eastAsia="pt-BR"/>
        </w:rPr>
        <w:t>respectivas autarquias</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caps/>
          <w:sz w:val="19"/>
          <w:szCs w:val="19"/>
          <w:highlight w:val="green"/>
          <w:lang w:eastAsia="pt-BR"/>
        </w:rPr>
        <w:t>será regida</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sz w:val="19"/>
          <w:szCs w:val="19"/>
          <w:highlight w:val="cyan"/>
          <w:lang w:eastAsia="pt-BR"/>
        </w:rPr>
        <w:t>por esta Lei</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caps/>
          <w:sz w:val="19"/>
          <w:szCs w:val="19"/>
          <w:shd w:val="clear" w:color="auto" w:fill="F7CAAC" w:themeFill="accent2" w:themeFillTint="66"/>
          <w:lang w:eastAsia="pt-BR"/>
        </w:rPr>
        <w:t>subsidiariamente</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sz w:val="19"/>
          <w:szCs w:val="19"/>
          <w:highlight w:val="cyan"/>
          <w:lang w:eastAsia="pt-BR"/>
        </w:rPr>
        <w:t>pelo Código de Processo Civil</w:t>
      </w:r>
      <w:r w:rsidRPr="00854F91">
        <w:rPr>
          <w:rFonts w:ascii="Book Antiqua" w:eastAsia="Times New Roman" w:hAnsi="Book Antiqua" w:cs="Times New Roman"/>
          <w:sz w:val="18"/>
          <w:szCs w:val="18"/>
          <w:lang w:eastAsia="pt-BR"/>
        </w:rPr>
        <w:t>.</w:t>
      </w:r>
      <w:r w:rsidR="00BE753E" w:rsidRPr="00854F91">
        <w:rPr>
          <w:rFonts w:ascii="Book Antiqua" w:eastAsia="Times New Roman" w:hAnsi="Book Antiqua" w:cs="Times New Roman"/>
          <w:sz w:val="18"/>
          <w:szCs w:val="18"/>
          <w:lang w:eastAsia="pt-BR"/>
        </w:rPr>
        <w:t xml:space="preserve"> </w:t>
      </w:r>
      <w:r w:rsidR="009538E5" w:rsidRPr="00854F91">
        <w:rPr>
          <w:rFonts w:ascii="Book Antiqua" w:eastAsia="Times New Roman" w:hAnsi="Book Antiqua" w:cs="Times New Roman"/>
          <w:b/>
          <w:color w:val="FF0000"/>
          <w:sz w:val="16"/>
          <w:szCs w:val="16"/>
          <w:u w:val="single"/>
          <w:lang w:eastAsia="pt-BR"/>
        </w:rPr>
        <w:t>(DPEPI-2009)</w:t>
      </w:r>
      <w:r w:rsidR="004965AE" w:rsidRPr="00854F91">
        <w:rPr>
          <w:rFonts w:ascii="Book Antiqua" w:eastAsia="Times New Roman" w:hAnsi="Book Antiqua" w:cs="Times New Roman"/>
          <w:sz w:val="16"/>
          <w:szCs w:val="16"/>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EE4710" w:rsidRPr="00854F91">
        <w:rPr>
          <w:rFonts w:ascii="Book Antiqua" w:eastAsia="Times New Roman" w:hAnsi="Book Antiqua" w:cs="Times New Roman"/>
          <w:b/>
          <w:color w:val="FF0000"/>
          <w:sz w:val="16"/>
          <w:szCs w:val="16"/>
          <w:lang w:eastAsia="pt-BR"/>
        </w:rPr>
        <w:t xml:space="preserve"> </w:t>
      </w:r>
      <w:bookmarkStart w:id="2" w:name="_Hlk48416530"/>
      <w:r w:rsidR="00EE4710" w:rsidRPr="00854F91">
        <w:rPr>
          <w:rFonts w:ascii="Book Antiqua" w:eastAsia="Times New Roman" w:hAnsi="Book Antiqua" w:cs="Times New Roman"/>
          <w:b/>
          <w:bCs/>
          <w:color w:val="FF0000"/>
          <w:sz w:val="16"/>
          <w:szCs w:val="16"/>
          <w:u w:val="single"/>
          <w:lang w:eastAsia="pt-BR"/>
        </w:rPr>
        <w:t>(MPPB-2011)</w:t>
      </w:r>
      <w:bookmarkEnd w:id="2"/>
      <w:r w:rsidR="00612DCB" w:rsidRPr="00854F91">
        <w:rPr>
          <w:rFonts w:ascii="Book Antiqua" w:eastAsia="Times New Roman" w:hAnsi="Book Antiqua" w:cs="Times New Roman"/>
          <w:b/>
          <w:color w:val="FF0000"/>
          <w:sz w:val="16"/>
          <w:szCs w:val="16"/>
          <w:lang w:eastAsia="pt-BR"/>
        </w:rPr>
        <w:t xml:space="preserve"> </w:t>
      </w:r>
      <w:r w:rsidR="00612DCB" w:rsidRPr="00854F91">
        <w:rPr>
          <w:rFonts w:ascii="Book Antiqua" w:eastAsia="Times New Roman" w:hAnsi="Book Antiqua" w:cs="Arial"/>
          <w:b/>
          <w:color w:val="FF0000"/>
          <w:sz w:val="16"/>
          <w:szCs w:val="16"/>
          <w:u w:val="single"/>
          <w:lang w:eastAsia="pt-BR"/>
        </w:rPr>
        <w:t>(TRF2-2011)</w:t>
      </w:r>
      <w:r w:rsidR="00EB7437" w:rsidRPr="00854F91">
        <w:rPr>
          <w:rFonts w:ascii="Book Antiqua" w:eastAsia="Times New Roman" w:hAnsi="Book Antiqua" w:cs="Arial"/>
          <w:b/>
          <w:color w:val="FF0000"/>
          <w:sz w:val="16"/>
          <w:szCs w:val="16"/>
          <w:lang w:eastAsia="pt-BR"/>
        </w:rPr>
        <w:t xml:space="preserve"> </w:t>
      </w:r>
      <w:r w:rsidR="00917F75" w:rsidRPr="00854F91">
        <w:rPr>
          <w:rFonts w:ascii="Book Antiqua" w:hAnsi="Book Antiqua" w:cs="Times New Roman"/>
          <w:b/>
          <w:color w:val="FF0000"/>
          <w:sz w:val="16"/>
          <w:szCs w:val="16"/>
          <w:u w:val="single"/>
        </w:rPr>
        <w:t>(DPETO-2013)</w:t>
      </w:r>
      <w:r w:rsidR="00D10B22" w:rsidRPr="00854F91">
        <w:rPr>
          <w:rFonts w:ascii="Book Antiqua" w:hAnsi="Book Antiqua" w:cs="Times New Roman"/>
          <w:b/>
          <w:color w:val="FF0000"/>
          <w:sz w:val="16"/>
          <w:szCs w:val="16"/>
        </w:rPr>
        <w:t xml:space="preserve"> </w:t>
      </w:r>
      <w:r w:rsidR="00D10B22" w:rsidRPr="00854F91">
        <w:rPr>
          <w:rFonts w:ascii="Book Antiqua" w:hAnsi="Book Antiqua" w:cs="Times New Roman"/>
          <w:b/>
          <w:color w:val="FF0000"/>
          <w:sz w:val="16"/>
          <w:szCs w:val="16"/>
          <w:u w:val="single"/>
        </w:rPr>
        <w:t>(DPEMG-2014)</w:t>
      </w:r>
      <w:r w:rsidR="007056E9" w:rsidRPr="00854F91">
        <w:rPr>
          <w:rFonts w:ascii="Book Antiqua" w:hAnsi="Book Antiqua" w:cs="Times New Roman"/>
          <w:b/>
          <w:color w:val="FF0000"/>
          <w:sz w:val="16"/>
          <w:szCs w:val="16"/>
        </w:rPr>
        <w:t xml:space="preserve"> </w:t>
      </w:r>
      <w:r w:rsidR="007056E9" w:rsidRPr="00854F91">
        <w:rPr>
          <w:rFonts w:ascii="Book Antiqua" w:hAnsi="Book Antiqua" w:cs="Times New Roman"/>
          <w:b/>
          <w:color w:val="FF0000"/>
          <w:sz w:val="16"/>
          <w:szCs w:val="16"/>
          <w:u w:val="single"/>
        </w:rPr>
        <w:t>(PGEAC-2014)</w:t>
      </w:r>
      <w:r w:rsidR="00BB596D" w:rsidRPr="00854F91">
        <w:rPr>
          <w:rFonts w:ascii="Book Antiqua" w:eastAsia="Times New Roman" w:hAnsi="Book Antiqua" w:cs="Arial"/>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(PFN-2007/2012/2015)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4B2668">
        <w:rPr>
          <w:rFonts w:ascii="Book Antiqua" w:eastAsia="Times New Roman" w:hAnsi="Book Antiqua" w:cs="Times New Roman"/>
          <w:b/>
          <w:color w:val="FF0000"/>
          <w:sz w:val="16"/>
          <w:szCs w:val="16"/>
          <w:lang w:eastAsia="pt-BR"/>
        </w:rPr>
        <w:t xml:space="preserve"> </w:t>
      </w:r>
      <w:r w:rsidR="004B2668">
        <w:rPr>
          <w:rFonts w:ascii="Book Antiqua" w:eastAsia="Times New Roman" w:hAnsi="Book Antiqua" w:cs="Times New Roman"/>
          <w:b/>
          <w:color w:val="FF0000"/>
          <w:sz w:val="16"/>
          <w:szCs w:val="16"/>
          <w:u w:val="single"/>
          <w:lang w:eastAsia="pt-BR"/>
        </w:rPr>
        <w:t>(MPT-2017)</w:t>
      </w:r>
      <w:r w:rsidR="00BC317D" w:rsidRPr="00854F91">
        <w:rPr>
          <w:rFonts w:ascii="Book Antiqua" w:eastAsia="Times New Roman" w:hAnsi="Book Antiqua" w:cs="Times New Roman"/>
          <w:b/>
          <w:color w:val="FF0000"/>
          <w:sz w:val="16"/>
          <w:szCs w:val="16"/>
          <w:lang w:eastAsia="pt-BR"/>
        </w:rPr>
        <w:t xml:space="preserve"> </w:t>
      </w:r>
      <w:r w:rsidR="00BC317D" w:rsidRPr="00854F91">
        <w:rPr>
          <w:rFonts w:ascii="Book Antiqua" w:eastAsia="Times New Roman" w:hAnsi="Book Antiqua" w:cs="Times New Roman"/>
          <w:b/>
          <w:color w:val="FF0000"/>
          <w:sz w:val="16"/>
          <w:szCs w:val="16"/>
          <w:u w:val="single"/>
          <w:lang w:eastAsia="pt-BR"/>
        </w:rPr>
        <w:t>(TJPR-2021)</w:t>
      </w:r>
      <w:r w:rsidR="00D71EAC" w:rsidRPr="00854F91">
        <w:rPr>
          <w:rFonts w:ascii="Book Antiqua" w:eastAsia="Times New Roman" w:hAnsi="Book Antiqua" w:cs="Times New Roman"/>
          <w:b/>
          <w:color w:val="FF0000"/>
          <w:sz w:val="16"/>
          <w:szCs w:val="16"/>
          <w:lang w:eastAsia="pt-BR"/>
        </w:rPr>
        <w:t xml:space="preserve"> </w:t>
      </w:r>
      <w:r w:rsidR="00D71EAC" w:rsidRPr="00854F91">
        <w:rPr>
          <w:rFonts w:ascii="Book Antiqua" w:hAnsi="Book Antiqua"/>
          <w:b/>
          <w:color w:val="FF0000"/>
          <w:sz w:val="16"/>
          <w:szCs w:val="16"/>
          <w:u w:val="single"/>
        </w:rPr>
        <w:t>(PGEAM-2022)</w:t>
      </w:r>
      <w:r w:rsidR="00FF4EC3" w:rsidRPr="00854F91">
        <w:rPr>
          <w:rFonts w:ascii="Book Antiqua" w:eastAsia="Times New Roman" w:hAnsi="Book Antiqua" w:cs="Times New Roman"/>
          <w:b/>
          <w:color w:val="FF0000"/>
          <w:sz w:val="16"/>
          <w:szCs w:val="16"/>
          <w:lang w:eastAsia="pt-BR"/>
        </w:rPr>
        <w:t xml:space="preserve"> </w:t>
      </w:r>
      <w:r w:rsidR="00FF4EC3" w:rsidRPr="00854F91">
        <w:rPr>
          <w:rFonts w:ascii="Book Antiqua" w:eastAsia="Times New Roman" w:hAnsi="Book Antiqua" w:cs="Arial"/>
          <w:b/>
          <w:bCs/>
          <w:color w:val="FF0000"/>
          <w:sz w:val="16"/>
          <w:szCs w:val="16"/>
          <w:u w:val="single"/>
          <w:lang w:eastAsia="pt-BR"/>
        </w:rPr>
        <w:t>(TCEPB-2022)</w:t>
      </w:r>
    </w:p>
    <w:p w14:paraId="2E325782" w14:textId="009B07BE" w:rsidR="00320953" w:rsidRPr="00953646"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3" w:name="art2"/>
      <w:bookmarkEnd w:id="3"/>
      <w:r w:rsidRPr="00F02C4B">
        <w:rPr>
          <w:rFonts w:ascii="Book Antiqua" w:eastAsia="Times New Roman" w:hAnsi="Book Antiqua" w:cs="Times New Roman"/>
          <w:b/>
          <w:sz w:val="19"/>
          <w:szCs w:val="19"/>
          <w:highlight w:val="magenta"/>
          <w:lang w:eastAsia="pt-BR"/>
        </w:rPr>
        <w:t>Art. 2º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5C0335">
        <w:rPr>
          <w:rFonts w:ascii="Book Antiqua" w:eastAsia="Times New Roman" w:hAnsi="Book Antiqua" w:cs="Times New Roman"/>
          <w:b/>
          <w:caps/>
          <w:sz w:val="19"/>
          <w:szCs w:val="19"/>
          <w:highlight w:val="green"/>
          <w:lang w:eastAsia="pt-BR"/>
        </w:rPr>
        <w:t>Constitui</w:t>
      </w:r>
      <w:r w:rsidRPr="005C0335">
        <w:rPr>
          <w:rFonts w:ascii="Book Antiqua" w:eastAsia="Times New Roman" w:hAnsi="Book Antiqua" w:cs="Times New Roman"/>
          <w:b/>
          <w:sz w:val="19"/>
          <w:szCs w:val="19"/>
          <w:lang w:eastAsia="pt-BR"/>
        </w:rPr>
        <w:t xml:space="preserve"> </w:t>
      </w:r>
      <w:r w:rsidRPr="005C0335">
        <w:rPr>
          <w:rFonts w:ascii="Book Antiqua" w:eastAsia="Times New Roman" w:hAnsi="Book Antiqua" w:cs="Times New Roman"/>
          <w:b/>
          <w:caps/>
          <w:sz w:val="19"/>
          <w:szCs w:val="19"/>
          <w:shd w:val="clear" w:color="auto" w:fill="F7CAAC" w:themeFill="accent2" w:themeFillTint="66"/>
          <w:lang w:eastAsia="pt-BR"/>
        </w:rPr>
        <w:t>Dívida Ativa</w:t>
      </w:r>
      <w:r w:rsidRPr="005C0335">
        <w:rPr>
          <w:rFonts w:ascii="Book Antiqua" w:eastAsia="Times New Roman" w:hAnsi="Book Antiqua" w:cs="Times New Roman"/>
          <w:b/>
          <w:sz w:val="19"/>
          <w:szCs w:val="19"/>
          <w:lang w:eastAsia="pt-BR"/>
        </w:rPr>
        <w:t xml:space="preserve"> da Fazenda Pública aquela definida como </w:t>
      </w:r>
      <w:r w:rsidRPr="005C0335">
        <w:rPr>
          <w:rFonts w:ascii="Book Antiqua" w:eastAsia="Times New Roman" w:hAnsi="Book Antiqua" w:cs="Times New Roman"/>
          <w:b/>
          <w:sz w:val="19"/>
          <w:szCs w:val="19"/>
          <w:highlight w:val="cyan"/>
          <w:lang w:eastAsia="pt-BR"/>
        </w:rPr>
        <w:t>tributária</w:t>
      </w:r>
      <w:r w:rsidRPr="005C0335">
        <w:rPr>
          <w:rFonts w:ascii="Book Antiqua" w:eastAsia="Times New Roman" w:hAnsi="Book Antiqua" w:cs="Times New Roman"/>
          <w:b/>
          <w:sz w:val="19"/>
          <w:szCs w:val="19"/>
          <w:lang w:eastAsia="pt-BR"/>
        </w:rPr>
        <w:t xml:space="preserve"> ou </w:t>
      </w:r>
      <w:r w:rsidRPr="005C0335">
        <w:rPr>
          <w:rFonts w:ascii="Book Antiqua" w:eastAsia="Times New Roman" w:hAnsi="Book Antiqua" w:cs="Times New Roman"/>
          <w:b/>
          <w:sz w:val="19"/>
          <w:szCs w:val="19"/>
          <w:highlight w:val="cyan"/>
          <w:lang w:eastAsia="pt-BR"/>
        </w:rPr>
        <w:t>não tributária</w:t>
      </w:r>
      <w:r w:rsidRPr="005C0335">
        <w:rPr>
          <w:rFonts w:ascii="Book Antiqua" w:eastAsia="Times New Roman" w:hAnsi="Book Antiqua" w:cs="Times New Roman"/>
          <w:b/>
          <w:sz w:val="19"/>
          <w:szCs w:val="19"/>
          <w:lang w:eastAsia="pt-BR"/>
        </w:rPr>
        <w:t xml:space="preserve"> na </w:t>
      </w:r>
      <w:hyperlink r:id="rId8" w:history="1">
        <w:r w:rsidRPr="005C0335">
          <w:rPr>
            <w:rFonts w:ascii="Book Antiqua" w:eastAsia="Times New Roman" w:hAnsi="Book Antiqua" w:cs="Times New Roman"/>
            <w:b/>
            <w:color w:val="0000FF"/>
            <w:sz w:val="19"/>
            <w:szCs w:val="19"/>
            <w:u w:val="single"/>
            <w:lang w:eastAsia="pt-BR"/>
          </w:rPr>
          <w:t>Lei nº 4.320, de 17 de março de 1964</w:t>
        </w:r>
      </w:hyperlink>
      <w:r w:rsidRPr="005C0335">
        <w:rPr>
          <w:rFonts w:ascii="Book Antiqua" w:eastAsia="Times New Roman" w:hAnsi="Book Antiqua" w:cs="Times New Roman"/>
          <w:b/>
          <w:sz w:val="19"/>
          <w:szCs w:val="19"/>
          <w:lang w:eastAsia="pt-BR"/>
        </w:rPr>
        <w:t>, com as alterações posteriores, que estatui normas gerais de direito financeiro para elaboração e controle dos orçamentos e balanços da União, dos Estados, dos Municípios e do Distrito Federal</w:t>
      </w:r>
      <w:r w:rsidRPr="00854F91">
        <w:rPr>
          <w:rFonts w:ascii="Book Antiqua" w:eastAsia="Times New Roman" w:hAnsi="Book Antiqua" w:cs="Times New Roman"/>
          <w:sz w:val="18"/>
          <w:szCs w:val="18"/>
          <w:lang w:eastAsia="pt-BR"/>
        </w:rPr>
        <w:t>.</w:t>
      </w:r>
      <w:r w:rsidR="007D22A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4A0579" w:rsidRPr="00854F91">
        <w:rPr>
          <w:rFonts w:ascii="Book Antiqua" w:eastAsia="Times New Roman" w:hAnsi="Book Antiqua" w:cs="Times New Roman"/>
          <w:b/>
          <w:color w:val="FF0000"/>
          <w:sz w:val="16"/>
          <w:szCs w:val="16"/>
          <w:lang w:eastAsia="pt-BR"/>
        </w:rPr>
        <w:t xml:space="preserve"> </w:t>
      </w:r>
      <w:r w:rsidR="004A0579" w:rsidRPr="00854F91">
        <w:rPr>
          <w:rFonts w:ascii="Book Antiqua" w:eastAsia="Times New Roman" w:hAnsi="Book Antiqua" w:cs="Times New Roman"/>
          <w:b/>
          <w:bCs/>
          <w:color w:val="FF0000"/>
          <w:sz w:val="16"/>
          <w:szCs w:val="16"/>
          <w:u w:val="single"/>
          <w:lang w:eastAsia="pt-BR"/>
        </w:rPr>
        <w:t>(TJRO-2011)</w:t>
      </w:r>
      <w:r w:rsidR="00612DCB" w:rsidRPr="00854F91">
        <w:rPr>
          <w:rFonts w:ascii="Book Antiqua" w:eastAsia="Times New Roman" w:hAnsi="Book Antiqua" w:cs="Times New Roman"/>
          <w:b/>
          <w:color w:val="FF0000"/>
          <w:sz w:val="16"/>
          <w:szCs w:val="16"/>
          <w:lang w:eastAsia="pt-BR"/>
        </w:rPr>
        <w:t xml:space="preserve"> </w:t>
      </w:r>
      <w:r w:rsidR="00612DCB" w:rsidRPr="00854F91">
        <w:rPr>
          <w:rFonts w:ascii="Book Antiqua" w:eastAsia="Times New Roman" w:hAnsi="Book Antiqua" w:cs="Arial"/>
          <w:b/>
          <w:color w:val="FF0000"/>
          <w:sz w:val="16"/>
          <w:szCs w:val="16"/>
          <w:u w:val="single"/>
          <w:lang w:eastAsia="pt-BR"/>
        </w:rPr>
        <w:t>(TRF2-2011)</w:t>
      </w:r>
      <w:r w:rsidR="00E60377" w:rsidRPr="00854F91">
        <w:rPr>
          <w:rFonts w:ascii="Book Antiqua" w:eastAsia="Times New Roman" w:hAnsi="Book Antiqua" w:cs="Arial"/>
          <w:b/>
          <w:color w:val="FF0000"/>
          <w:sz w:val="16"/>
          <w:szCs w:val="16"/>
          <w:lang w:eastAsia="pt-BR"/>
        </w:rPr>
        <w:t xml:space="preserve"> </w:t>
      </w:r>
      <w:bookmarkStart w:id="4" w:name="_Hlk29648298"/>
      <w:r w:rsidR="00C87494" w:rsidRPr="00854F91">
        <w:rPr>
          <w:rFonts w:ascii="Book Antiqua" w:eastAsia="Times New Roman" w:hAnsi="Book Antiqua" w:cs="Arial"/>
          <w:b/>
          <w:color w:val="FF0000"/>
          <w:sz w:val="16"/>
          <w:szCs w:val="16"/>
          <w:u w:val="single"/>
          <w:lang w:eastAsia="pt-BR"/>
        </w:rPr>
        <w:t>(TJPA-2012)</w:t>
      </w:r>
      <w:bookmarkEnd w:id="4"/>
      <w:r w:rsidR="001F0338" w:rsidRPr="00854F91">
        <w:rPr>
          <w:rFonts w:ascii="Book Antiqua" w:eastAsia="Times New Roman" w:hAnsi="Book Antiqua" w:cs="Arial"/>
          <w:b/>
          <w:color w:val="FF0000"/>
          <w:sz w:val="16"/>
          <w:szCs w:val="16"/>
          <w:lang w:eastAsia="pt-BR"/>
        </w:rPr>
        <w:t xml:space="preserve"> </w:t>
      </w:r>
      <w:r w:rsidR="001F0338"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501B65" w:rsidRPr="00854F91">
        <w:rPr>
          <w:rFonts w:ascii="Book Antiqua" w:eastAsia="Times New Roman" w:hAnsi="Book Antiqua" w:cs="Times New Roman"/>
          <w:b/>
          <w:bCs/>
          <w:color w:val="FF0000"/>
          <w:sz w:val="16"/>
          <w:szCs w:val="16"/>
          <w:lang w:eastAsia="pt-BR"/>
        </w:rPr>
        <w:t xml:space="preserve"> </w:t>
      </w:r>
      <w:r w:rsidR="00501B65" w:rsidRPr="00854F91">
        <w:rPr>
          <w:rFonts w:ascii="Book Antiqua" w:hAnsi="Book Antiqua"/>
          <w:b/>
          <w:color w:val="FF0000"/>
          <w:sz w:val="16"/>
          <w:szCs w:val="16"/>
          <w:u w:val="single"/>
        </w:rPr>
        <w:t>(AGU-2007/2013)</w:t>
      </w:r>
      <w:r w:rsidR="00EB7437" w:rsidRPr="00854F91">
        <w:rPr>
          <w:rFonts w:ascii="Book Antiqua" w:eastAsia="Times New Roman" w:hAnsi="Book Antiqua" w:cs="Arial"/>
          <w:b/>
          <w:color w:val="FF0000"/>
          <w:sz w:val="16"/>
          <w:szCs w:val="16"/>
          <w:lang w:eastAsia="pt-BR"/>
        </w:rPr>
        <w:t xml:space="preserve"> </w:t>
      </w:r>
      <w:r w:rsidR="00EB7437" w:rsidRPr="00854F91">
        <w:rPr>
          <w:rFonts w:ascii="Book Antiqua" w:eastAsia="Times New Roman" w:hAnsi="Book Antiqua" w:cs="Times New Roman"/>
          <w:b/>
          <w:color w:val="FF0000"/>
          <w:sz w:val="16"/>
          <w:szCs w:val="16"/>
          <w:u w:val="single"/>
          <w:lang w:eastAsia="pt-BR"/>
        </w:rPr>
        <w:t>(PGEGO-2013)</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5C0335" w:rsidRPr="00854F91">
        <w:rPr>
          <w:rFonts w:ascii="Book Antiqua" w:eastAsia="Times New Roman" w:hAnsi="Book Antiqua" w:cs="Arial"/>
          <w:b/>
          <w:bCs/>
          <w:color w:val="FF0000"/>
          <w:sz w:val="16"/>
          <w:szCs w:val="16"/>
          <w:u w:val="single"/>
          <w:lang w:eastAsia="pt-BR"/>
        </w:rPr>
        <w:t>(PGEMS-2014)</w:t>
      </w:r>
      <w:r w:rsidR="00BB596D" w:rsidRPr="00854F91">
        <w:rPr>
          <w:rFonts w:ascii="Book Antiqua" w:eastAsia="Times New Roman" w:hAnsi="Book Antiqua" w:cs="Arial"/>
          <w:b/>
          <w:color w:val="FF0000"/>
          <w:sz w:val="16"/>
          <w:szCs w:val="16"/>
          <w:lang w:eastAsia="pt-BR"/>
        </w:rPr>
        <w:t xml:space="preserve"> </w:t>
      </w:r>
      <w:r w:rsidR="00FE76D5" w:rsidRPr="00854F91">
        <w:rPr>
          <w:rFonts w:ascii="Book Antiqua" w:hAnsi="Book Antiqua"/>
          <w:b/>
          <w:bCs/>
          <w:color w:val="FF0000"/>
          <w:sz w:val="16"/>
          <w:szCs w:val="16"/>
          <w:u w:val="single"/>
        </w:rPr>
        <w:t>(PFN-2007/2012/2015)</w:t>
      </w:r>
      <w:r w:rsidR="003D73DB" w:rsidRPr="00854F91">
        <w:rPr>
          <w:rFonts w:ascii="Book Antiqua" w:eastAsia="Times New Roman" w:hAnsi="Book Antiqua" w:cs="Times New Roman"/>
          <w:b/>
          <w:color w:val="FF0000"/>
          <w:sz w:val="16"/>
          <w:szCs w:val="16"/>
          <w:lang w:eastAsia="pt-BR"/>
        </w:rPr>
        <w:t xml:space="preserve"> </w:t>
      </w:r>
      <w:bookmarkStart w:id="5" w:name="_Hlk31483641"/>
      <w:r w:rsidR="003D73DB" w:rsidRPr="00854F91">
        <w:rPr>
          <w:rFonts w:ascii="Book Antiqua" w:eastAsia="Times New Roman" w:hAnsi="Book Antiqua" w:cs="Times New Roman"/>
          <w:b/>
          <w:color w:val="FF0000"/>
          <w:sz w:val="16"/>
          <w:szCs w:val="16"/>
          <w:u w:val="single"/>
          <w:lang w:eastAsia="pt-BR"/>
        </w:rPr>
        <w:t>(TJPE-2015)</w:t>
      </w:r>
      <w:bookmarkEnd w:id="5"/>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E434C1" w:rsidRPr="00854F91">
        <w:rPr>
          <w:rFonts w:ascii="Book Antiqua" w:eastAsia="Times New Roman" w:hAnsi="Book Antiqua" w:cs="Times New Roman"/>
          <w:b/>
          <w:color w:val="FF0000"/>
          <w:sz w:val="16"/>
          <w:szCs w:val="16"/>
          <w:lang w:eastAsia="pt-BR"/>
        </w:rPr>
        <w:t xml:space="preserve"> </w:t>
      </w:r>
      <w:r w:rsidR="00DD1B27" w:rsidRPr="00854F91">
        <w:rPr>
          <w:rFonts w:ascii="Book Antiqua" w:eastAsia="Times New Roman" w:hAnsi="Book Antiqua" w:cs="Times New Roman"/>
          <w:b/>
          <w:bCs/>
          <w:color w:val="FF0000"/>
          <w:sz w:val="16"/>
          <w:szCs w:val="16"/>
          <w:u w:val="single"/>
          <w:lang w:eastAsia="pt-BR"/>
        </w:rPr>
        <w:t>(TJMT-2018)</w:t>
      </w:r>
      <w:r w:rsidR="00DE179D" w:rsidRPr="00854F91">
        <w:rPr>
          <w:rFonts w:ascii="Book Antiqua" w:eastAsia="Times New Roman" w:hAnsi="Book Antiqua" w:cs="Times New Roman"/>
          <w:b/>
          <w:bCs/>
          <w:color w:val="FF0000"/>
          <w:sz w:val="16"/>
          <w:szCs w:val="16"/>
          <w:lang w:eastAsia="pt-BR"/>
        </w:rPr>
        <w:t xml:space="preserve"> </w:t>
      </w:r>
      <w:r w:rsidR="00DE179D" w:rsidRPr="00854F91">
        <w:rPr>
          <w:rFonts w:ascii="Book Antiqua" w:hAnsi="Book Antiqua" w:cs="Times New Roman"/>
          <w:b/>
          <w:color w:val="FF0000"/>
          <w:sz w:val="16"/>
          <w:szCs w:val="16"/>
          <w:u w:val="single"/>
        </w:rPr>
        <w:t>(PGEAP-2018)</w:t>
      </w:r>
      <w:r w:rsidR="001952D4" w:rsidRPr="00854F91">
        <w:rPr>
          <w:rFonts w:ascii="Book Antiqua" w:eastAsia="Times New Roman" w:hAnsi="Book Antiqua" w:cs="Times New Roman"/>
          <w:b/>
          <w:bCs/>
          <w:color w:val="FF0000"/>
          <w:sz w:val="16"/>
          <w:szCs w:val="16"/>
          <w:lang w:eastAsia="pt-BR"/>
        </w:rPr>
        <w:t xml:space="preserve"> </w:t>
      </w:r>
      <w:r w:rsidR="001952D4" w:rsidRPr="00854F91">
        <w:rPr>
          <w:rFonts w:ascii="Book Antiqua" w:hAnsi="Book Antiqua"/>
          <w:b/>
          <w:color w:val="FF0000"/>
          <w:sz w:val="16"/>
          <w:szCs w:val="16"/>
          <w:u w:val="single"/>
        </w:rPr>
        <w:t>(PGESC-2018)</w:t>
      </w:r>
      <w:r w:rsidR="002B1C0B" w:rsidRPr="00854F91">
        <w:rPr>
          <w:rFonts w:ascii="Book Antiqua" w:eastAsia="Times New Roman" w:hAnsi="Book Antiqua" w:cs="Times New Roman"/>
          <w:b/>
          <w:bCs/>
          <w:color w:val="FF0000"/>
          <w:sz w:val="16"/>
          <w:szCs w:val="16"/>
          <w:lang w:eastAsia="pt-BR"/>
        </w:rPr>
        <w:t xml:space="preserve"> </w:t>
      </w:r>
      <w:r w:rsidR="002B1C0B" w:rsidRPr="00854F91">
        <w:rPr>
          <w:rFonts w:ascii="Book Antiqua" w:hAnsi="Book Antiqua"/>
          <w:b/>
          <w:bCs/>
          <w:color w:val="FF0000"/>
          <w:sz w:val="16"/>
          <w:szCs w:val="16"/>
          <w:u w:val="single"/>
        </w:rPr>
        <w:t>(Cartórios/TJMG-2018</w:t>
      </w:r>
      <w:r w:rsidR="00685DAD" w:rsidRPr="00854F91">
        <w:rPr>
          <w:rFonts w:ascii="Book Antiqua" w:hAnsi="Book Antiqua"/>
          <w:b/>
          <w:bCs/>
          <w:color w:val="FF0000"/>
          <w:sz w:val="16"/>
          <w:szCs w:val="16"/>
          <w:u w:val="single"/>
        </w:rPr>
        <w:t>/2019</w:t>
      </w:r>
      <w:r w:rsidR="002B1C0B" w:rsidRPr="00854F91">
        <w:rPr>
          <w:rFonts w:ascii="Book Antiqua" w:hAnsi="Book Antiqua"/>
          <w:b/>
          <w:bCs/>
          <w:color w:val="FF0000"/>
          <w:sz w:val="16"/>
          <w:szCs w:val="16"/>
          <w:u w:val="single"/>
        </w:rPr>
        <w:t>)</w:t>
      </w:r>
      <w:r w:rsidR="00D71EAC" w:rsidRPr="00854F91">
        <w:rPr>
          <w:rFonts w:ascii="Book Antiqua" w:hAnsi="Book Antiqua"/>
          <w:b/>
          <w:bCs/>
          <w:color w:val="FF0000"/>
          <w:sz w:val="16"/>
          <w:szCs w:val="16"/>
        </w:rPr>
        <w:t xml:space="preserve"> </w:t>
      </w:r>
      <w:r w:rsidR="00D71EAC" w:rsidRPr="00854F91">
        <w:rPr>
          <w:rFonts w:ascii="Book Antiqua" w:hAnsi="Book Antiqua"/>
          <w:b/>
          <w:color w:val="FF0000"/>
          <w:sz w:val="16"/>
          <w:szCs w:val="16"/>
          <w:u w:val="single"/>
        </w:rPr>
        <w:t>(PGEAM-2022)</w:t>
      </w:r>
      <w:r w:rsidR="000E0B68" w:rsidRPr="00854F91">
        <w:rPr>
          <w:rFonts w:ascii="Book Antiqua" w:hAnsi="Book Antiqua"/>
          <w:b/>
          <w:bCs/>
          <w:color w:val="FF0000"/>
          <w:sz w:val="16"/>
          <w:szCs w:val="16"/>
        </w:rPr>
        <w:t xml:space="preserve"> </w:t>
      </w:r>
      <w:r w:rsidR="000E0B68" w:rsidRPr="00854F91">
        <w:rPr>
          <w:rFonts w:ascii="Book Antiqua" w:eastAsia="Times New Roman" w:hAnsi="Book Antiqua" w:cs="Times New Roman"/>
          <w:b/>
          <w:color w:val="FF0000"/>
          <w:sz w:val="16"/>
          <w:szCs w:val="16"/>
          <w:u w:val="single"/>
          <w:lang w:eastAsia="pt-BR"/>
        </w:rPr>
        <w:t>(TCEPB-2022)</w:t>
      </w:r>
      <w:r w:rsidR="0079097E">
        <w:rPr>
          <w:rFonts w:ascii="Book Antiqua" w:eastAsia="Times New Roman" w:hAnsi="Book Antiqua" w:cs="Times New Roman"/>
          <w:b/>
          <w:color w:val="FF0000"/>
          <w:sz w:val="16"/>
          <w:szCs w:val="16"/>
          <w:lang w:eastAsia="pt-BR"/>
        </w:rPr>
        <w:t xml:space="preserve"> </w:t>
      </w:r>
      <w:r w:rsidR="0079097E">
        <w:rPr>
          <w:rFonts w:ascii="Book Antiqua" w:eastAsia="Times New Roman" w:hAnsi="Book Antiqua" w:cs="Times New Roman"/>
          <w:b/>
          <w:color w:val="FF0000"/>
          <w:sz w:val="16"/>
          <w:szCs w:val="16"/>
          <w:u w:val="single"/>
          <w:lang w:eastAsia="pt-BR"/>
        </w:rPr>
        <w:t>(MPSC-2023)</w:t>
      </w:r>
      <w:r w:rsidR="00442905" w:rsidRPr="00854F91">
        <w:rPr>
          <w:rFonts w:ascii="Book Antiqua" w:eastAsia="Times New Roman" w:hAnsi="Book Antiqua" w:cs="Times New Roman"/>
          <w:b/>
          <w:color w:val="FF0000"/>
          <w:sz w:val="16"/>
          <w:szCs w:val="16"/>
          <w:lang w:eastAsia="pt-BR"/>
        </w:rPr>
        <w:t xml:space="preserve"> </w:t>
      </w:r>
      <w:r w:rsidR="00442905" w:rsidRPr="00854F91">
        <w:rPr>
          <w:rFonts w:ascii="Book Antiqua" w:eastAsia="Times New Roman" w:hAnsi="Book Antiqua"/>
          <w:b/>
          <w:bCs/>
          <w:color w:val="FF0000"/>
          <w:sz w:val="16"/>
          <w:szCs w:val="16"/>
          <w:u w:val="single"/>
        </w:rPr>
        <w:t>(DPERO-2023)</w:t>
      </w:r>
      <w:r w:rsidR="00183A2E">
        <w:rPr>
          <w:rFonts w:ascii="Book Antiqua" w:eastAsia="Times New Roman" w:hAnsi="Book Antiqua"/>
          <w:b/>
          <w:bCs/>
          <w:color w:val="FF0000"/>
          <w:sz w:val="16"/>
          <w:szCs w:val="16"/>
        </w:rPr>
        <w:t xml:space="preserve"> </w:t>
      </w:r>
      <w:r w:rsidR="00183A2E">
        <w:rPr>
          <w:rFonts w:ascii="Book Antiqua" w:hAnsi="Book Antiqua"/>
          <w:b/>
          <w:color w:val="FF0000"/>
          <w:sz w:val="16"/>
          <w:szCs w:val="16"/>
          <w:u w:val="single"/>
        </w:rPr>
        <w:t>(PGESE-2023)</w:t>
      </w:r>
      <w:r w:rsidR="00953646">
        <w:rPr>
          <w:rFonts w:ascii="Book Antiqua" w:hAnsi="Book Antiqua"/>
          <w:b/>
          <w:color w:val="FF0000"/>
          <w:sz w:val="16"/>
          <w:szCs w:val="16"/>
        </w:rPr>
        <w:t xml:space="preserve"> </w:t>
      </w:r>
      <w:r w:rsidR="00953646">
        <w:rPr>
          <w:rFonts w:ascii="Book Antiqua" w:eastAsia="Times New Roman" w:hAnsi="Book Antiqua" w:cs="Times New Roman"/>
          <w:b/>
          <w:bCs/>
          <w:color w:val="FF0000"/>
          <w:sz w:val="16"/>
          <w:szCs w:val="16"/>
          <w:u w:val="single"/>
          <w:lang w:eastAsia="pt-BR"/>
        </w:rPr>
        <w:t>(PGM-Cuiabá/MT-</w:t>
      </w:r>
      <w:r w:rsidR="00953646">
        <w:rPr>
          <w:rFonts w:ascii="Book Antiqua" w:eastAsia="Times New Roman" w:hAnsi="Book Antiqua" w:cs="Times New Roman"/>
          <w:b/>
          <w:bCs/>
          <w:color w:val="FF0000"/>
          <w:sz w:val="16"/>
          <w:szCs w:val="16"/>
          <w:u w:val="single"/>
          <w:lang w:eastAsia="pt-BR"/>
        </w:rPr>
        <w:t>2014/</w:t>
      </w:r>
      <w:r w:rsidR="00953646">
        <w:rPr>
          <w:rFonts w:ascii="Book Antiqua" w:eastAsia="Times New Roman" w:hAnsi="Book Antiqua" w:cs="Times New Roman"/>
          <w:b/>
          <w:bCs/>
          <w:color w:val="FF0000"/>
          <w:sz w:val="16"/>
          <w:szCs w:val="16"/>
          <w:u w:val="single"/>
          <w:lang w:eastAsia="pt-BR"/>
        </w:rPr>
        <w:t>2024)</w:t>
      </w:r>
    </w:p>
    <w:p w14:paraId="5C53EF04" w14:textId="49DED900" w:rsidR="00320953" w:rsidRPr="00194AE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6" w:name="art2§1"/>
      <w:bookmarkEnd w:id="6"/>
      <w:r w:rsidRPr="00F02C4B">
        <w:rPr>
          <w:rFonts w:ascii="Book Antiqua" w:eastAsia="Times New Roman" w:hAnsi="Book Antiqua" w:cs="Times New Roman"/>
          <w:b/>
          <w:sz w:val="19"/>
          <w:szCs w:val="19"/>
          <w:highlight w:val="magenta"/>
          <w:lang w:eastAsia="pt-BR"/>
        </w:rPr>
        <w:t>§ 1º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Qualquer valor</w:t>
      </w:r>
      <w:r w:rsidRPr="00F02C4B">
        <w:rPr>
          <w:rFonts w:ascii="Book Antiqua" w:eastAsia="Times New Roman" w:hAnsi="Book Antiqua" w:cs="Times New Roman"/>
          <w:sz w:val="19"/>
          <w:szCs w:val="19"/>
          <w:lang w:eastAsia="pt-BR"/>
        </w:rPr>
        <w:t xml:space="preserve">, cuja </w:t>
      </w:r>
      <w:r w:rsidRPr="00F02C4B">
        <w:rPr>
          <w:rFonts w:ascii="Book Antiqua" w:eastAsia="Times New Roman" w:hAnsi="Book Antiqua" w:cs="Times New Roman"/>
          <w:b/>
          <w:sz w:val="19"/>
          <w:szCs w:val="19"/>
          <w:highlight w:val="yellow"/>
          <w:lang w:eastAsia="pt-BR"/>
        </w:rPr>
        <w:t>cobrança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seja atribuída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por lei</w:t>
      </w:r>
      <w:r w:rsidRPr="00F02C4B">
        <w:rPr>
          <w:rFonts w:ascii="Book Antiqua" w:eastAsia="Times New Roman" w:hAnsi="Book Antiqua" w:cs="Times New Roman"/>
          <w:sz w:val="19"/>
          <w:szCs w:val="19"/>
          <w:lang w:eastAsia="pt-BR"/>
        </w:rPr>
        <w:t xml:space="preserve"> às </w:t>
      </w:r>
      <w:r w:rsidRPr="00F02C4B">
        <w:rPr>
          <w:rFonts w:ascii="Book Antiqua" w:eastAsia="Times New Roman" w:hAnsi="Book Antiqua" w:cs="Times New Roman"/>
          <w:b/>
          <w:sz w:val="19"/>
          <w:szCs w:val="19"/>
          <w:highlight w:val="yellow"/>
          <w:lang w:eastAsia="pt-BR"/>
        </w:rPr>
        <w:t>entidades</w:t>
      </w:r>
      <w:r w:rsidRPr="00F02C4B">
        <w:rPr>
          <w:rFonts w:ascii="Book Antiqua" w:eastAsia="Times New Roman" w:hAnsi="Book Antiqua" w:cs="Times New Roman"/>
          <w:sz w:val="19"/>
          <w:szCs w:val="19"/>
          <w:lang w:eastAsia="pt-BR"/>
        </w:rPr>
        <w:t xml:space="preserve"> de que trata o </w:t>
      </w:r>
      <w:r w:rsidRPr="00F02C4B">
        <w:rPr>
          <w:rFonts w:ascii="Book Antiqua" w:eastAsia="Times New Roman" w:hAnsi="Book Antiqua" w:cs="Times New Roman"/>
          <w:b/>
          <w:sz w:val="19"/>
          <w:szCs w:val="19"/>
          <w:highlight w:val="yellow"/>
          <w:lang w:eastAsia="pt-BR"/>
        </w:rPr>
        <w:t>artigo 1º</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considerado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Fazenda Pública</w:t>
      </w:r>
      <w:r w:rsidRPr="00854F91">
        <w:rPr>
          <w:rFonts w:ascii="Book Antiqua" w:eastAsia="Times New Roman" w:hAnsi="Book Antiqua" w:cs="Times New Roman"/>
          <w:sz w:val="18"/>
          <w:szCs w:val="18"/>
          <w:lang w:eastAsia="pt-BR"/>
        </w:rPr>
        <w:t>.</w:t>
      </w:r>
      <w:r w:rsidR="00BE753E" w:rsidRPr="00854F91">
        <w:rPr>
          <w:rFonts w:ascii="Book Antiqua" w:eastAsia="Times New Roman" w:hAnsi="Book Antiqua" w:cs="Times New Roman"/>
          <w:sz w:val="18"/>
          <w:szCs w:val="18"/>
          <w:lang w:eastAsia="pt-BR"/>
        </w:rPr>
        <w:t xml:space="preserve"> </w:t>
      </w:r>
      <w:r w:rsidR="00BE753E" w:rsidRPr="00854F91">
        <w:rPr>
          <w:rFonts w:ascii="Book Antiqua" w:eastAsia="Times New Roman" w:hAnsi="Book Antiqua" w:cs="Times New Roman"/>
          <w:b/>
          <w:bCs/>
          <w:color w:val="FF0000"/>
          <w:sz w:val="16"/>
          <w:szCs w:val="16"/>
          <w:u w:val="single"/>
          <w:lang w:eastAsia="pt-BR"/>
        </w:rPr>
        <w:t>(PFN-2007</w:t>
      </w:r>
      <w:r w:rsidR="00E60377" w:rsidRPr="00854F91">
        <w:rPr>
          <w:rFonts w:ascii="Book Antiqua" w:eastAsia="Times New Roman" w:hAnsi="Book Antiqua" w:cs="Times New Roman"/>
          <w:b/>
          <w:bCs/>
          <w:color w:val="FF0000"/>
          <w:sz w:val="16"/>
          <w:szCs w:val="16"/>
          <w:u w:val="single"/>
          <w:lang w:eastAsia="pt-BR"/>
        </w:rPr>
        <w:t>/2012</w:t>
      </w:r>
      <w:r w:rsidR="00BE753E" w:rsidRPr="00854F91">
        <w:rPr>
          <w:rFonts w:ascii="Book Antiqua" w:eastAsia="Times New Roman" w:hAnsi="Book Antiqua" w:cs="Times New Roman"/>
          <w:b/>
          <w:bCs/>
          <w:color w:val="FF0000"/>
          <w:sz w:val="16"/>
          <w:szCs w:val="16"/>
          <w:u w:val="single"/>
          <w:lang w:eastAsia="pt-BR"/>
        </w:rPr>
        <w:t>)</w:t>
      </w:r>
      <w:r w:rsidR="00FE2C2E" w:rsidRPr="00854F91">
        <w:rPr>
          <w:rFonts w:ascii="Book Antiqua" w:eastAsia="Times New Roman" w:hAnsi="Book Antiqua" w:cs="Times New Roman"/>
          <w:b/>
          <w:bCs/>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(DPETO-2013)</w:t>
      </w:r>
      <w:r w:rsidR="00501B65" w:rsidRPr="00854F91">
        <w:rPr>
          <w:rFonts w:ascii="Book Antiqua" w:eastAsia="Times New Roman" w:hAnsi="Book Antiqua" w:cs="Times New Roman"/>
          <w:b/>
          <w:bCs/>
          <w:color w:val="FF0000"/>
          <w:sz w:val="16"/>
          <w:szCs w:val="16"/>
          <w:lang w:eastAsia="pt-BR"/>
        </w:rPr>
        <w:t xml:space="preserve"> </w:t>
      </w:r>
      <w:r w:rsidR="00501B65" w:rsidRPr="00854F91">
        <w:rPr>
          <w:rFonts w:ascii="Book Antiqua" w:hAnsi="Book Antiqua"/>
          <w:b/>
          <w:color w:val="FF0000"/>
          <w:sz w:val="16"/>
          <w:szCs w:val="16"/>
          <w:u w:val="single"/>
        </w:rPr>
        <w:t>(AGU-2013)</w:t>
      </w:r>
      <w:r w:rsidR="00E434C1" w:rsidRPr="00854F91">
        <w:rPr>
          <w:rFonts w:ascii="Book Antiqua" w:eastAsia="Times New Roman" w:hAnsi="Book Antiqua" w:cs="Times New Roman"/>
          <w:sz w:val="18"/>
          <w:szCs w:val="18"/>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D71EAC" w:rsidRPr="00854F91">
        <w:rPr>
          <w:rFonts w:ascii="Book Antiqua" w:eastAsia="Times New Roman" w:hAnsi="Book Antiqua" w:cs="Times New Roman"/>
          <w:b/>
          <w:color w:val="FF0000"/>
          <w:sz w:val="16"/>
          <w:szCs w:val="16"/>
          <w:lang w:eastAsia="pt-BR"/>
        </w:rPr>
        <w:t xml:space="preserve"> </w:t>
      </w:r>
      <w:r w:rsidR="00D71EAC" w:rsidRPr="00854F91">
        <w:rPr>
          <w:rFonts w:ascii="Book Antiqua" w:hAnsi="Book Antiqua"/>
          <w:b/>
          <w:color w:val="FF0000"/>
          <w:sz w:val="16"/>
          <w:szCs w:val="16"/>
          <w:u w:val="single"/>
        </w:rPr>
        <w:t>(PGEAM-2022)</w:t>
      </w:r>
      <w:r w:rsidR="00FF4EC3" w:rsidRPr="00854F91">
        <w:rPr>
          <w:rFonts w:ascii="Book Antiqua" w:eastAsia="Times New Roman" w:hAnsi="Book Antiqua" w:cs="Times New Roman"/>
          <w:b/>
          <w:color w:val="FF0000"/>
          <w:sz w:val="16"/>
          <w:szCs w:val="16"/>
          <w:lang w:eastAsia="pt-BR"/>
        </w:rPr>
        <w:t xml:space="preserve"> </w:t>
      </w:r>
      <w:r w:rsidR="00FF4EC3" w:rsidRPr="00854F91">
        <w:rPr>
          <w:rFonts w:ascii="Book Antiqua" w:eastAsia="Times New Roman" w:hAnsi="Book Antiqua" w:cs="Arial"/>
          <w:b/>
          <w:bCs/>
          <w:color w:val="FF0000"/>
          <w:sz w:val="16"/>
          <w:szCs w:val="16"/>
          <w:u w:val="single"/>
          <w:lang w:eastAsia="pt-BR"/>
        </w:rPr>
        <w:t>(TCEPB-2022)</w:t>
      </w:r>
      <w:r w:rsidR="00442905" w:rsidRPr="00854F91">
        <w:rPr>
          <w:rFonts w:ascii="Book Antiqua" w:eastAsia="Times New Roman" w:hAnsi="Book Antiqua" w:cs="Arial"/>
          <w:b/>
          <w:bCs/>
          <w:color w:val="FF0000"/>
          <w:sz w:val="16"/>
          <w:szCs w:val="16"/>
          <w:lang w:eastAsia="pt-BR"/>
        </w:rPr>
        <w:t xml:space="preserve"> </w:t>
      </w:r>
      <w:r w:rsidR="00442905"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17F75" w:rsidRPr="00F02C4B" w14:paraId="0C9AF717" w14:textId="77777777" w:rsidTr="00A97CFB">
        <w:tc>
          <w:tcPr>
            <w:tcW w:w="8494" w:type="dxa"/>
            <w:shd w:val="clear" w:color="auto" w:fill="CCFFFF"/>
          </w:tcPr>
          <w:p w14:paraId="5B8B5DD1" w14:textId="78A6A64E" w:rsidR="00917F75" w:rsidRPr="00917F75" w:rsidRDefault="00917F75" w:rsidP="00A97CFB">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DPETO-2013-CESPE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917F75">
              <w:rPr>
                <w:rFonts w:ascii="Book Antiqua" w:eastAsia="Times New Roman" w:hAnsi="Book Antiqua" w:cs="Times New Roman"/>
                <w:sz w:val="19"/>
                <w:szCs w:val="19"/>
                <w:lang w:eastAsia="pt-BR"/>
              </w:rPr>
              <w:t>A respeito da Lei 6.830/80, que disciplina a cobrança judicial da dívida ativa da fazenda pública, assinale a opção correta</w:t>
            </w:r>
            <w:r>
              <w:rPr>
                <w:rFonts w:ascii="Book Antiqua" w:eastAsia="Times New Roman" w:hAnsi="Book Antiqua" w:cs="Times New Roman"/>
                <w:sz w:val="19"/>
                <w:szCs w:val="19"/>
                <w:lang w:eastAsia="pt-BR"/>
              </w:rPr>
              <w:t xml:space="preserve">: </w:t>
            </w:r>
            <w:r w:rsidRPr="00917F75">
              <w:rPr>
                <w:rFonts w:ascii="Book Antiqua" w:eastAsia="Times New Roman" w:hAnsi="Book Antiqua" w:cs="Times New Roman"/>
                <w:sz w:val="19"/>
                <w:szCs w:val="19"/>
                <w:lang w:eastAsia="pt-BR"/>
              </w:rPr>
              <w:t>Qualquer valor cuja cobrança seja atribuída, por lei, à União, aos estados, ao DF, aos municípios e respectivas autarquias será considerado dívida ativa da fazenda pública.</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1º c/c</w:t>
            </w:r>
            <w:r w:rsidRPr="00F02C4B">
              <w:rPr>
                <w:rFonts w:ascii="Book Antiqua" w:eastAsia="Times New Roman" w:hAnsi="Book Antiqua" w:cs="Times New Roman"/>
                <w:b/>
                <w:sz w:val="19"/>
                <w:szCs w:val="19"/>
                <w:lang w:eastAsia="pt-BR"/>
              </w:rPr>
              <w:t xml:space="preserve"> art. 2º, §</w:t>
            </w:r>
            <w:r>
              <w:rPr>
                <w:rFonts w:ascii="Book Antiqua" w:eastAsia="Times New Roman" w:hAnsi="Book Antiqua" w:cs="Times New Roman"/>
                <w:b/>
                <w:sz w:val="19"/>
                <w:szCs w:val="19"/>
                <w:lang w:eastAsia="pt-BR"/>
              </w:rPr>
              <w:t>1</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tc>
      </w:tr>
    </w:tbl>
    <w:p w14:paraId="1B054FA9" w14:textId="5EAAC828" w:rsidR="00320953" w:rsidRPr="00194AE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7" w:name="art2§2"/>
      <w:bookmarkEnd w:id="7"/>
      <w:r w:rsidRPr="00F02C4B">
        <w:rPr>
          <w:rFonts w:ascii="Book Antiqua" w:eastAsia="Times New Roman" w:hAnsi="Book Antiqua" w:cs="Times New Roman"/>
          <w:b/>
          <w:sz w:val="19"/>
          <w:szCs w:val="19"/>
          <w:highlight w:val="magenta"/>
          <w:lang w:eastAsia="pt-BR"/>
        </w:rPr>
        <w:t>§ 2º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Dívida Ativa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compreendendo</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cyan"/>
          <w:lang w:eastAsia="pt-BR"/>
        </w:rPr>
        <w:t>tributária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e a </w:t>
      </w:r>
      <w:r w:rsidRPr="00F02C4B">
        <w:rPr>
          <w:rFonts w:ascii="Book Antiqua" w:eastAsia="Times New Roman" w:hAnsi="Book Antiqua" w:cs="Times New Roman"/>
          <w:b/>
          <w:sz w:val="19"/>
          <w:szCs w:val="19"/>
          <w:highlight w:val="cyan"/>
          <w:lang w:eastAsia="pt-BR"/>
        </w:rPr>
        <w:t>não tributária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abrange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atualização monetária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juros</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multa de mora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F02C4B">
        <w:rPr>
          <w:rFonts w:ascii="Book Antiqua" w:eastAsia="Times New Roman" w:hAnsi="Book Antiqua" w:cs="Times New Roman"/>
          <w:b/>
          <w:sz w:val="19"/>
          <w:szCs w:val="19"/>
          <w:highlight w:val="yellow"/>
          <w:lang w:eastAsia="pt-BR"/>
        </w:rPr>
        <w:t>demais encargos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previstos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em </w:t>
      </w:r>
      <w:r w:rsidRPr="00F02C4B">
        <w:rPr>
          <w:rFonts w:ascii="Book Antiqua" w:eastAsia="Times New Roman" w:hAnsi="Book Antiqua" w:cs="Times New Roman"/>
          <w:b/>
          <w:sz w:val="19"/>
          <w:szCs w:val="19"/>
          <w:highlight w:val="cyan"/>
          <w:lang w:eastAsia="pt-BR"/>
        </w:rPr>
        <w:t>lei</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contrato</w:t>
      </w:r>
      <w:r w:rsidRPr="00854F91">
        <w:rPr>
          <w:rFonts w:ascii="Book Antiqua" w:eastAsia="Times New Roman" w:hAnsi="Book Antiqua" w:cs="Times New Roman"/>
          <w:sz w:val="18"/>
          <w:szCs w:val="18"/>
          <w:lang w:eastAsia="pt-BR"/>
        </w:rPr>
        <w:t>.</w:t>
      </w:r>
      <w:r w:rsidR="00A33E37"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E66C6B" w:rsidRPr="00854F91">
        <w:rPr>
          <w:rFonts w:ascii="Book Antiqua" w:eastAsia="Times New Roman" w:hAnsi="Book Antiqua" w:cs="Times New Roman"/>
          <w:b/>
          <w:color w:val="FF0000"/>
          <w:sz w:val="16"/>
          <w:szCs w:val="16"/>
          <w:lang w:eastAsia="pt-BR"/>
        </w:rPr>
        <w:t xml:space="preserve"> </w:t>
      </w:r>
      <w:r w:rsidR="00E66C6B" w:rsidRPr="00854F91">
        <w:rPr>
          <w:rFonts w:ascii="Book Antiqua" w:eastAsia="Times New Roman" w:hAnsi="Book Antiqua" w:cs="Times New Roman"/>
          <w:b/>
          <w:color w:val="FF0000"/>
          <w:sz w:val="16"/>
          <w:szCs w:val="16"/>
          <w:u w:val="single"/>
          <w:lang w:eastAsia="pt-BR"/>
        </w:rPr>
        <w:t>(TRF2-2009)</w:t>
      </w:r>
      <w:r w:rsidR="001A4CF3" w:rsidRPr="00854F91">
        <w:rPr>
          <w:rFonts w:ascii="Book Antiqua" w:eastAsia="Times New Roman" w:hAnsi="Book Antiqua" w:cs="Times New Roman"/>
          <w:b/>
          <w:color w:val="FF0000"/>
          <w:sz w:val="16"/>
          <w:szCs w:val="16"/>
          <w:lang w:eastAsia="pt-BR"/>
        </w:rPr>
        <w:t xml:space="preserve"> </w:t>
      </w:r>
      <w:bookmarkStart w:id="8" w:name="_Hlk62646187"/>
      <w:r w:rsidR="001A4CF3" w:rsidRPr="00854F91">
        <w:rPr>
          <w:rFonts w:ascii="Book Antiqua" w:eastAsia="Times New Roman" w:hAnsi="Book Antiqua" w:cs="Times New Roman"/>
          <w:b/>
          <w:color w:val="FF0000"/>
          <w:sz w:val="16"/>
          <w:szCs w:val="16"/>
          <w:u w:val="single"/>
          <w:lang w:eastAsia="pt-BR"/>
        </w:rPr>
        <w:t>(TRF5-2011)</w:t>
      </w:r>
      <w:bookmarkEnd w:id="8"/>
      <w:r w:rsidR="00391252" w:rsidRPr="00854F91">
        <w:rPr>
          <w:rFonts w:ascii="Book Antiqua" w:eastAsia="Times New Roman" w:hAnsi="Book Antiqua" w:cs="Times New Roman"/>
          <w:b/>
          <w:color w:val="FF0000"/>
          <w:sz w:val="16"/>
          <w:szCs w:val="16"/>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Arial"/>
          <w:b/>
          <w:color w:val="FF0000"/>
          <w:sz w:val="16"/>
          <w:szCs w:val="16"/>
          <w:u w:val="single"/>
          <w:lang w:eastAsia="pt-BR"/>
        </w:rPr>
        <w:t>(TRF1-2013)</w:t>
      </w:r>
      <w:r w:rsidR="00501B65" w:rsidRPr="00854F91">
        <w:rPr>
          <w:rFonts w:ascii="Book Antiqua" w:eastAsia="Times New Roman" w:hAnsi="Book Antiqua" w:cs="Arial"/>
          <w:b/>
          <w:color w:val="FF0000"/>
          <w:sz w:val="16"/>
          <w:szCs w:val="16"/>
          <w:lang w:eastAsia="pt-BR"/>
        </w:rPr>
        <w:t xml:space="preserve"> </w:t>
      </w:r>
      <w:r w:rsidR="00501B65" w:rsidRPr="00854F91">
        <w:rPr>
          <w:rFonts w:ascii="Book Antiqua" w:hAnsi="Book Antiqua"/>
          <w:b/>
          <w:color w:val="FF0000"/>
          <w:sz w:val="16"/>
          <w:szCs w:val="16"/>
          <w:u w:val="single"/>
        </w:rPr>
        <w:t>(AGU-2013)</w:t>
      </w:r>
      <w:r w:rsidR="00DD6033" w:rsidRPr="00854F91">
        <w:rPr>
          <w:rFonts w:ascii="Book Antiqua" w:eastAsia="Times New Roman" w:hAnsi="Book Antiqua" w:cs="Times New Roman"/>
          <w:b/>
          <w:color w:val="FF0000"/>
          <w:sz w:val="16"/>
          <w:szCs w:val="16"/>
          <w:lang w:eastAsia="pt-BR"/>
        </w:rPr>
        <w:t xml:space="preserve"> </w:t>
      </w:r>
      <w:r w:rsidR="00DD6033" w:rsidRPr="00854F91">
        <w:rPr>
          <w:rFonts w:ascii="Book Antiqua" w:eastAsia="Times New Roman" w:hAnsi="Book Antiqua" w:cs="Times New Roman"/>
          <w:b/>
          <w:color w:val="FF0000"/>
          <w:sz w:val="16"/>
          <w:szCs w:val="16"/>
          <w:u w:val="single"/>
          <w:lang w:eastAsia="pt-BR"/>
        </w:rPr>
        <w:t>(TJDFT-2014)</w:t>
      </w:r>
      <w:r w:rsidR="00B33380" w:rsidRPr="00854F91">
        <w:rPr>
          <w:rFonts w:ascii="Book Antiqua" w:eastAsia="Times New Roman" w:hAnsi="Book Antiqua" w:cs="Times New Roman"/>
          <w:b/>
          <w:color w:val="FF0000"/>
          <w:sz w:val="16"/>
          <w:szCs w:val="16"/>
          <w:lang w:eastAsia="pt-BR"/>
        </w:rPr>
        <w:t xml:space="preserve"> </w:t>
      </w:r>
      <w:r w:rsidR="00B33380" w:rsidRPr="00854F91">
        <w:rPr>
          <w:rFonts w:ascii="Book Antiqua" w:eastAsia="Times New Roman" w:hAnsi="Book Antiqua" w:cs="Times New Roman"/>
          <w:b/>
          <w:bCs/>
          <w:color w:val="FF0000"/>
          <w:sz w:val="16"/>
          <w:szCs w:val="16"/>
          <w:u w:val="single"/>
          <w:lang w:eastAsia="pt-BR"/>
        </w:rPr>
        <w:t>(PGEBA-2014)</w:t>
      </w:r>
      <w:r w:rsidR="00D42D6B" w:rsidRPr="00854F91">
        <w:rPr>
          <w:rFonts w:ascii="Book Antiqua" w:eastAsia="Times New Roman" w:hAnsi="Book Antiqua" w:cs="Times New Roman"/>
          <w:b/>
          <w:bCs/>
          <w:color w:val="FF0000"/>
          <w:sz w:val="16"/>
          <w:szCs w:val="16"/>
          <w:lang w:eastAsia="pt-BR"/>
        </w:rPr>
        <w:t xml:space="preserve"> </w:t>
      </w:r>
      <w:r w:rsidR="00D42D6B" w:rsidRPr="00854F91">
        <w:rPr>
          <w:rFonts w:ascii="Book Antiqua" w:hAnsi="Book Antiqua"/>
          <w:b/>
          <w:bCs/>
          <w:color w:val="FF0000"/>
          <w:sz w:val="16"/>
          <w:szCs w:val="16"/>
          <w:u w:val="single"/>
        </w:rPr>
        <w:t>(PFN-2015)</w:t>
      </w:r>
      <w:r w:rsidR="005A489E" w:rsidRPr="00854F91">
        <w:rPr>
          <w:rFonts w:ascii="Book Antiqua" w:eastAsia="Times New Roman" w:hAnsi="Book Antiqua" w:cs="Times New Roman"/>
          <w:b/>
          <w:bCs/>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DE179D" w:rsidRPr="00854F91">
        <w:rPr>
          <w:rFonts w:ascii="Book Antiqua" w:hAnsi="Book Antiqua"/>
          <w:b/>
          <w:color w:val="FF0000"/>
          <w:sz w:val="16"/>
          <w:szCs w:val="16"/>
        </w:rPr>
        <w:t xml:space="preserve"> </w:t>
      </w:r>
      <w:r w:rsidR="00DE179D" w:rsidRPr="00854F91">
        <w:rPr>
          <w:rFonts w:ascii="Book Antiqua" w:hAnsi="Book Antiqua" w:cs="Times New Roman"/>
          <w:b/>
          <w:color w:val="FF0000"/>
          <w:sz w:val="16"/>
          <w:szCs w:val="16"/>
          <w:u w:val="single"/>
        </w:rPr>
        <w:t>(PGEAP-2018)</w:t>
      </w:r>
      <w:r w:rsidR="00F471A5" w:rsidRPr="00854F91">
        <w:rPr>
          <w:rFonts w:ascii="Book Antiqua" w:hAnsi="Book Antiqua" w:cs="Times New Roman"/>
          <w:b/>
          <w:color w:val="FF0000"/>
          <w:sz w:val="16"/>
          <w:szCs w:val="16"/>
        </w:rPr>
        <w:t xml:space="preserve"> </w:t>
      </w:r>
      <w:r w:rsidR="00F471A5" w:rsidRPr="00854F91">
        <w:rPr>
          <w:rFonts w:ascii="Book Antiqua" w:eastAsia="Times New Roman" w:hAnsi="Book Antiqua" w:cs="Times New Roman"/>
          <w:b/>
          <w:color w:val="FF0000"/>
          <w:sz w:val="16"/>
          <w:szCs w:val="16"/>
          <w:u w:val="single"/>
          <w:lang w:eastAsia="pt-BR"/>
        </w:rPr>
        <w:t>(PGEGO-2021)</w:t>
      </w:r>
      <w:r w:rsidR="00FF4EC3" w:rsidRPr="00854F91">
        <w:rPr>
          <w:rFonts w:ascii="Book Antiqua" w:hAnsi="Book Antiqua" w:cs="Times New Roman"/>
          <w:b/>
          <w:color w:val="FF0000"/>
          <w:sz w:val="16"/>
          <w:szCs w:val="16"/>
        </w:rPr>
        <w:t xml:space="preserve"> </w:t>
      </w:r>
      <w:r w:rsidR="00FF4EC3" w:rsidRPr="00854F91">
        <w:rPr>
          <w:rFonts w:ascii="Book Antiqua" w:eastAsia="Times New Roman" w:hAnsi="Book Antiqua" w:cs="Arial"/>
          <w:b/>
          <w:bCs/>
          <w:color w:val="FF0000"/>
          <w:sz w:val="16"/>
          <w:szCs w:val="16"/>
          <w:u w:val="single"/>
          <w:lang w:eastAsia="pt-BR"/>
        </w:rPr>
        <w:t>(TCEPB-2022)</w:t>
      </w:r>
      <w:r w:rsidR="00194AE8">
        <w:rPr>
          <w:rFonts w:ascii="Book Antiqua" w:eastAsia="Times New Roman" w:hAnsi="Book Antiqua" w:cs="Arial"/>
          <w:b/>
          <w:bCs/>
          <w:color w:val="FF0000"/>
          <w:sz w:val="16"/>
          <w:szCs w:val="16"/>
          <w:lang w:eastAsia="pt-BR"/>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25951" w:rsidRPr="00F02C4B" w14:paraId="3334D118" w14:textId="77777777" w:rsidTr="00612DCB">
        <w:tc>
          <w:tcPr>
            <w:tcW w:w="8494" w:type="dxa"/>
            <w:shd w:val="clear" w:color="auto" w:fill="CCFFFF"/>
          </w:tcPr>
          <w:p w14:paraId="3A7E953C" w14:textId="61A1F419" w:rsidR="00DE179D" w:rsidRDefault="00DE179D" w:rsidP="00612D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DE179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79D">
              <w:rPr>
                <w:rFonts w:ascii="Book Antiqua" w:eastAsia="Times New Roman" w:hAnsi="Book Antiqua" w:cs="Times New Roman"/>
                <w:bCs/>
                <w:sz w:val="19"/>
                <w:szCs w:val="19"/>
                <w:lang w:eastAsia="pt-BR"/>
              </w:rPr>
              <w:t>Em uma situação hipotética, a empresa Silva e Silva S/A, com estabelecimento único, localizado na cidade em Macapá, deve ao Estado do Amapá R$ 1.000,00, a título de ICMS, R$ 100,00 a título de multa sobre o ICMS não pago, e R$ 10,00 de juros de mora pelo não pagamento deste imposto. Deve, ainda, ao mesmo Estado, R$ 2.000,00 por aluguéis não pagos, R$ 250,00, a título de multa sobre os aluguéis não pagos, e R$ 30,00 de juros de mora pelo não pagamento dos referidos aluguéis. De acordo com o que dispõe a Lei federal nº 6.830/80, constitui Dívida Ativa da Fazenda Pública, de natureza</w:t>
            </w:r>
            <w:r>
              <w:rPr>
                <w:rFonts w:ascii="Book Antiqua" w:eastAsia="Times New Roman" w:hAnsi="Book Antiqua" w:cs="Times New Roman"/>
                <w:bCs/>
                <w:sz w:val="19"/>
                <w:szCs w:val="19"/>
                <w:lang w:eastAsia="pt-BR"/>
              </w:rPr>
              <w:t xml:space="preserve"> </w:t>
            </w:r>
            <w:r w:rsidRPr="00DE179D">
              <w:rPr>
                <w:rFonts w:ascii="Book Antiqua" w:eastAsia="Times New Roman" w:hAnsi="Book Antiqua" w:cs="Times New Roman"/>
                <w:bCs/>
                <w:sz w:val="19"/>
                <w:szCs w:val="19"/>
                <w:lang w:eastAsia="pt-BR"/>
              </w:rPr>
              <w:t>tributária, aquela referente aos R$ 1.000,00 devidos a título de ICMS, bem como aos R$ 100,00 referentes à multa devida pelo não pagamento do ICMS.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da Lei 6830 c/c art. 39, §2º da Lei 4320/64.</w:t>
            </w:r>
            <w:r>
              <w:rPr>
                <w:rStyle w:val="Refdenotaderodap"/>
                <w:rFonts w:ascii="Book Antiqua" w:eastAsia="Times New Roman" w:hAnsi="Book Antiqua" w:cs="Times New Roman"/>
                <w:b/>
                <w:sz w:val="19"/>
                <w:szCs w:val="19"/>
                <w:lang w:eastAsia="pt-BR"/>
              </w:rPr>
              <w:footnoteReference w:id="1"/>
            </w:r>
          </w:p>
          <w:p w14:paraId="1D1E525B" w14:textId="7700042F" w:rsidR="00DE179D" w:rsidRPr="00DE179D" w:rsidRDefault="00DE179D" w:rsidP="00612DCB">
            <w:pPr>
              <w:spacing w:before="100" w:beforeAutospacing="1" w:after="100" w:afterAutospacing="1"/>
              <w:jc w:val="both"/>
              <w:rPr>
                <w:rFonts w:ascii="Book Antiqua" w:eastAsia="Times New Roman" w:hAnsi="Book Antiqua" w:cs="Times New Roman"/>
                <w:b/>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E179D">
              <w:rPr>
                <w:rFonts w:ascii="Book Antiqua" w:eastAsia="Times New Roman" w:hAnsi="Book Antiqua" w:cs="Times New Roman"/>
                <w:sz w:val="19"/>
                <w:szCs w:val="19"/>
                <w:lang w:eastAsia="pt-BR"/>
              </w:rPr>
              <w:t>Nos termos do art. 2º, §2º, da LEF, a dívida ativa, de natureza tributária e não tributária, abrange a atualização monetária, juros e multa de mora. Ainda, o art. 2º, caput</w:t>
            </w:r>
            <w:r>
              <w:rPr>
                <w:rFonts w:ascii="Book Antiqua" w:eastAsia="Times New Roman" w:hAnsi="Book Antiqua" w:cs="Times New Roman"/>
                <w:sz w:val="19"/>
                <w:szCs w:val="19"/>
                <w:lang w:eastAsia="pt-BR"/>
              </w:rPr>
              <w:t xml:space="preserve"> da LEF</w:t>
            </w:r>
            <w:r w:rsidRPr="00DE179D">
              <w:rPr>
                <w:rFonts w:ascii="Book Antiqua" w:eastAsia="Times New Roman" w:hAnsi="Book Antiqua" w:cs="Times New Roman"/>
                <w:sz w:val="19"/>
                <w:szCs w:val="19"/>
                <w:lang w:eastAsia="pt-BR"/>
              </w:rPr>
              <w:t xml:space="preserve"> remete às definições da Lei 4320/64, que aponta no art. 39, §2º, ser de natureza tributária a dívida proveniente de tributos e os respectivos adicionais e multas. Sendo assim, o valor devido a título de ICMS e a multa, são de natureza tributária. Note-se que a alternativa não menciona </w:t>
            </w:r>
            <w:proofErr w:type="gramStart"/>
            <w:r w:rsidRPr="00DE179D">
              <w:rPr>
                <w:rFonts w:ascii="Book Antiqua" w:eastAsia="Times New Roman" w:hAnsi="Book Antiqua" w:cs="Times New Roman"/>
                <w:sz w:val="19"/>
                <w:szCs w:val="19"/>
                <w:lang w:eastAsia="pt-BR"/>
              </w:rPr>
              <w:t>o juros</w:t>
            </w:r>
            <w:proofErr w:type="gramEnd"/>
            <w:r w:rsidRPr="00DE179D">
              <w:rPr>
                <w:rFonts w:ascii="Book Antiqua" w:eastAsia="Times New Roman" w:hAnsi="Book Antiqua" w:cs="Times New Roman"/>
                <w:sz w:val="19"/>
                <w:szCs w:val="19"/>
                <w:lang w:eastAsia="pt-BR"/>
              </w:rPr>
              <w:t xml:space="preserve"> de R$ 10,00, que também tem natureza tributária. No entanto, essa omissão na assertiva não a torna falsa.</w:t>
            </w:r>
          </w:p>
          <w:p w14:paraId="35CDCCC1" w14:textId="777E11D2" w:rsidR="00325951" w:rsidRPr="00F02C4B" w:rsidRDefault="00325951"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6.830</w:t>
            </w:r>
            <w:r w:rsidR="00091F5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80, é correto afirmar:</w:t>
            </w:r>
            <w:r w:rsidRPr="00F02C4B">
              <w:rPr>
                <w:sz w:val="19"/>
                <w:szCs w:val="19"/>
              </w:rPr>
              <w:t xml:space="preserve"> </w:t>
            </w:r>
            <w:r w:rsidRPr="00F02C4B">
              <w:rPr>
                <w:rFonts w:ascii="Book Antiqua" w:eastAsia="Times New Roman" w:hAnsi="Book Antiqua" w:cs="Times New Roman"/>
                <w:sz w:val="19"/>
                <w:szCs w:val="19"/>
                <w:lang w:eastAsia="pt-BR"/>
              </w:rPr>
              <w:t xml:space="preserve">A Dívida Ativa da Fazenda Pública, compreendendo a tributária e a não tributária, abrange atualização monetária, juros e multa de mora e demais encargos previstos em lei ou contrato. </w:t>
            </w:r>
            <w:r w:rsidRPr="00F02C4B">
              <w:rPr>
                <w:rFonts w:ascii="Book Antiqua" w:eastAsia="Times New Roman" w:hAnsi="Book Antiqua" w:cs="Times New Roman"/>
                <w:b/>
                <w:sz w:val="19"/>
                <w:szCs w:val="19"/>
                <w:lang w:eastAsia="pt-BR"/>
              </w:rPr>
              <w:t>BL: art. 2º, § 2º</w:t>
            </w:r>
            <w:r w:rsidR="00091F57">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sidR="00091F57">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i/>
                <w:sz w:val="19"/>
                <w:szCs w:val="19"/>
                <w:lang w:eastAsia="pt-BR"/>
              </w:rPr>
              <w:t xml:space="preserve"> [adaptada]</w:t>
            </w:r>
          </w:p>
        </w:tc>
      </w:tr>
    </w:tbl>
    <w:p w14:paraId="0C465C6A" w14:textId="00D6E8D0"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9" w:name="art2§3"/>
      <w:bookmarkEnd w:id="9"/>
      <w:r w:rsidRPr="00F02C4B">
        <w:rPr>
          <w:rFonts w:ascii="Book Antiqua" w:eastAsia="Times New Roman" w:hAnsi="Book Antiqua" w:cs="Times New Roman"/>
          <w:b/>
          <w:sz w:val="19"/>
          <w:szCs w:val="19"/>
          <w:highlight w:val="magenta"/>
          <w:lang w:eastAsia="pt-BR"/>
        </w:rPr>
        <w:t>§ 3º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2B1C0B">
        <w:rPr>
          <w:rFonts w:ascii="Book Antiqua" w:eastAsia="Times New Roman" w:hAnsi="Book Antiqua" w:cs="Times New Roman"/>
          <w:b/>
          <w:bCs/>
          <w:sz w:val="19"/>
          <w:szCs w:val="19"/>
          <w:lang w:eastAsia="pt-BR"/>
        </w:rPr>
        <w:t xml:space="preserve">A </w:t>
      </w:r>
      <w:r w:rsidRPr="002B1C0B">
        <w:rPr>
          <w:rFonts w:ascii="Book Antiqua" w:eastAsia="Times New Roman" w:hAnsi="Book Antiqua" w:cs="Times New Roman"/>
          <w:b/>
          <w:bCs/>
          <w:caps/>
          <w:sz w:val="19"/>
          <w:szCs w:val="19"/>
          <w:shd w:val="clear" w:color="auto" w:fill="F7CAAC" w:themeFill="accent2" w:themeFillTint="66"/>
          <w:lang w:eastAsia="pt-BR"/>
        </w:rPr>
        <w:t>inscrição</w:t>
      </w:r>
      <w:r w:rsidRPr="002B1C0B">
        <w:rPr>
          <w:rFonts w:ascii="Book Antiqua" w:eastAsia="Times New Roman" w:hAnsi="Book Antiqua" w:cs="Times New Roman"/>
          <w:b/>
          <w:bCs/>
          <w:sz w:val="19"/>
          <w:szCs w:val="19"/>
          <w:lang w:eastAsia="pt-BR"/>
        </w:rPr>
        <w:t xml:space="preserve">, que </w:t>
      </w:r>
      <w:r w:rsidRPr="002B1C0B">
        <w:rPr>
          <w:rFonts w:ascii="Book Antiqua" w:eastAsia="Times New Roman" w:hAnsi="Book Antiqua" w:cs="Times New Roman"/>
          <w:b/>
          <w:bCs/>
          <w:caps/>
          <w:sz w:val="19"/>
          <w:szCs w:val="19"/>
          <w:highlight w:val="green"/>
          <w:lang w:eastAsia="pt-BR"/>
        </w:rPr>
        <w:t>se constitui</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cyan"/>
          <w:lang w:eastAsia="pt-BR"/>
        </w:rPr>
        <w:t>no ato de controle administrativo da legalidade</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caps/>
          <w:sz w:val="19"/>
          <w:szCs w:val="19"/>
          <w:highlight w:val="green"/>
          <w:lang w:eastAsia="pt-BR"/>
        </w:rPr>
        <w:t>será feita</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yellow"/>
          <w:lang w:eastAsia="pt-BR"/>
        </w:rPr>
        <w:t>pelo órgão competente</w:t>
      </w:r>
      <w:r w:rsidRPr="002B1C0B">
        <w:rPr>
          <w:rFonts w:ascii="Book Antiqua" w:eastAsia="Times New Roman" w:hAnsi="Book Antiqua" w:cs="Times New Roman"/>
          <w:b/>
          <w:bCs/>
          <w:sz w:val="19"/>
          <w:szCs w:val="19"/>
          <w:lang w:eastAsia="pt-BR"/>
        </w:rPr>
        <w:t xml:space="preserve"> para apurar a liquidez e certeza do crédito e </w:t>
      </w:r>
      <w:r w:rsidRPr="002B1C0B">
        <w:rPr>
          <w:rFonts w:ascii="Book Antiqua" w:eastAsia="Times New Roman" w:hAnsi="Book Antiqua" w:cs="Times New Roman"/>
          <w:b/>
          <w:bCs/>
          <w:caps/>
          <w:sz w:val="19"/>
          <w:szCs w:val="19"/>
          <w:highlight w:val="green"/>
          <w:lang w:eastAsia="pt-BR"/>
        </w:rPr>
        <w:t>suspenderá</w:t>
      </w:r>
      <w:r w:rsidRPr="002B1C0B">
        <w:rPr>
          <w:rFonts w:ascii="Book Antiqua" w:eastAsia="Times New Roman" w:hAnsi="Book Antiqua" w:cs="Times New Roman"/>
          <w:b/>
          <w:bCs/>
          <w:sz w:val="19"/>
          <w:szCs w:val="19"/>
          <w:lang w:eastAsia="pt-BR"/>
        </w:rPr>
        <w:t xml:space="preserve"> a </w:t>
      </w:r>
      <w:r w:rsidRPr="002B1C0B">
        <w:rPr>
          <w:rFonts w:ascii="Book Antiqua" w:eastAsia="Times New Roman" w:hAnsi="Book Antiqua" w:cs="Times New Roman"/>
          <w:b/>
          <w:bCs/>
          <w:caps/>
          <w:sz w:val="19"/>
          <w:szCs w:val="19"/>
          <w:shd w:val="clear" w:color="auto" w:fill="F7CAAC" w:themeFill="accent2" w:themeFillTint="66"/>
          <w:lang w:eastAsia="pt-BR"/>
        </w:rPr>
        <w:t>prescrição</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yellow"/>
          <w:lang w:eastAsia="pt-BR"/>
        </w:rPr>
        <w:t>para todos os efeitos de direito</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cyan"/>
          <w:lang w:eastAsia="pt-BR"/>
        </w:rPr>
        <w:t>por 180 dias</w:t>
      </w:r>
      <w:r w:rsidRPr="002B1C0B">
        <w:rPr>
          <w:rFonts w:ascii="Book Antiqua" w:eastAsia="Times New Roman" w:hAnsi="Book Antiqua" w:cs="Times New Roman"/>
          <w:b/>
          <w:bCs/>
          <w:sz w:val="19"/>
          <w:szCs w:val="19"/>
          <w:lang w:eastAsia="pt-BR"/>
        </w:rPr>
        <w:t xml:space="preserve">, ou </w:t>
      </w:r>
      <w:r w:rsidRPr="002B1C0B">
        <w:rPr>
          <w:rFonts w:ascii="Book Antiqua" w:eastAsia="Times New Roman" w:hAnsi="Book Antiqua" w:cs="Times New Roman"/>
          <w:b/>
          <w:bCs/>
          <w:sz w:val="19"/>
          <w:szCs w:val="19"/>
          <w:highlight w:val="cyan"/>
          <w:lang w:eastAsia="pt-BR"/>
        </w:rPr>
        <w:t>até a distribuição da execução fiscal</w:t>
      </w:r>
      <w:r w:rsidRPr="002B1C0B">
        <w:rPr>
          <w:rFonts w:ascii="Book Antiqua" w:eastAsia="Times New Roman" w:hAnsi="Book Antiqua" w:cs="Times New Roman"/>
          <w:b/>
          <w:bCs/>
          <w:sz w:val="19"/>
          <w:szCs w:val="19"/>
          <w:lang w:eastAsia="pt-BR"/>
        </w:rPr>
        <w:t>, se esta ocorrer antes de findo aquele prazo</w:t>
      </w:r>
      <w:r w:rsidRPr="00854F91">
        <w:rPr>
          <w:rFonts w:ascii="Book Antiqua" w:eastAsia="Times New Roman" w:hAnsi="Book Antiqua" w:cs="Times New Roman"/>
          <w:sz w:val="18"/>
          <w:szCs w:val="18"/>
          <w:lang w:eastAsia="pt-BR"/>
        </w:rPr>
        <w:t>.</w:t>
      </w:r>
      <w:r w:rsidR="00025368" w:rsidRPr="00854F91">
        <w:rPr>
          <w:rFonts w:ascii="Book Antiqua" w:eastAsia="Times New Roman" w:hAnsi="Book Antiqua" w:cs="Times New Roman"/>
          <w:sz w:val="18"/>
          <w:szCs w:val="18"/>
          <w:lang w:eastAsia="pt-BR"/>
        </w:rPr>
        <w:t xml:space="preserve"> </w:t>
      </w:r>
      <w:r w:rsidR="00025368" w:rsidRPr="00854F91">
        <w:rPr>
          <w:rFonts w:ascii="Book Antiqua" w:eastAsia="Times New Roman" w:hAnsi="Book Antiqua" w:cs="Times New Roman"/>
          <w:b/>
          <w:color w:val="FF0000"/>
          <w:sz w:val="16"/>
          <w:szCs w:val="16"/>
          <w:u w:val="single"/>
          <w:lang w:eastAsia="pt-BR"/>
        </w:rPr>
        <w:t>(TJPB-2011)</w:t>
      </w:r>
      <w:r w:rsidR="004A0579" w:rsidRPr="00854F91">
        <w:rPr>
          <w:rFonts w:ascii="Book Antiqua" w:eastAsia="Times New Roman" w:hAnsi="Book Antiqua" w:cs="Times New Roman"/>
          <w:b/>
          <w:color w:val="FF0000"/>
          <w:sz w:val="16"/>
          <w:szCs w:val="16"/>
          <w:lang w:eastAsia="pt-BR"/>
        </w:rPr>
        <w:t xml:space="preserve"> </w:t>
      </w:r>
      <w:r w:rsidR="004A0579" w:rsidRPr="00854F91">
        <w:rPr>
          <w:rFonts w:ascii="Book Antiqua" w:eastAsia="Times New Roman" w:hAnsi="Book Antiqua" w:cs="Times New Roman"/>
          <w:b/>
          <w:bCs/>
          <w:color w:val="FF0000"/>
          <w:sz w:val="16"/>
          <w:szCs w:val="16"/>
          <w:u w:val="single"/>
          <w:lang w:eastAsia="pt-BR"/>
        </w:rPr>
        <w:t>(TJRO-2011)</w:t>
      </w:r>
      <w:r w:rsidR="0041256A" w:rsidRPr="00854F91">
        <w:rPr>
          <w:rFonts w:ascii="Book Antiqua" w:eastAsia="Times New Roman" w:hAnsi="Book Antiqua" w:cs="Times New Roman"/>
          <w:b/>
          <w:bCs/>
          <w:color w:val="FF0000"/>
          <w:sz w:val="16"/>
          <w:szCs w:val="16"/>
          <w:lang w:eastAsia="pt-BR"/>
        </w:rPr>
        <w:t xml:space="preserve"> </w:t>
      </w:r>
      <w:r w:rsidR="0041256A" w:rsidRPr="00854F91">
        <w:rPr>
          <w:rFonts w:ascii="Book Antiqua" w:eastAsia="Times New Roman" w:hAnsi="Book Antiqua" w:cs="Times New Roman"/>
          <w:b/>
          <w:bCs/>
          <w:color w:val="FF0000"/>
          <w:spacing w:val="-3"/>
          <w:sz w:val="16"/>
          <w:szCs w:val="16"/>
          <w:u w:val="single"/>
          <w:lang w:eastAsia="pt-BR"/>
        </w:rPr>
        <w:t>(DPEAM-2011)</w:t>
      </w:r>
      <w:r w:rsidR="001A4CF3" w:rsidRPr="00854F91">
        <w:rPr>
          <w:rFonts w:ascii="Book Antiqua" w:eastAsia="Times New Roman" w:hAnsi="Book Antiqua" w:cs="Times New Roman"/>
          <w:b/>
          <w:bCs/>
          <w:color w:val="FF0000"/>
          <w:sz w:val="16"/>
          <w:szCs w:val="16"/>
          <w:lang w:eastAsia="pt-BR"/>
        </w:rPr>
        <w:t xml:space="preserve"> </w:t>
      </w:r>
      <w:bookmarkStart w:id="10" w:name="_Hlk62645878"/>
      <w:r w:rsidR="001A4CF3" w:rsidRPr="00854F91">
        <w:rPr>
          <w:rFonts w:ascii="Book Antiqua" w:eastAsia="Times New Roman" w:hAnsi="Book Antiqua" w:cs="Times New Roman"/>
          <w:b/>
          <w:bCs/>
          <w:color w:val="FF0000"/>
          <w:sz w:val="16"/>
          <w:szCs w:val="16"/>
          <w:u w:val="single"/>
          <w:lang w:eastAsia="pt-BR"/>
        </w:rPr>
        <w:t>(TRF5-2011)</w:t>
      </w:r>
      <w:bookmarkEnd w:id="10"/>
      <w:r w:rsidR="007E16B8" w:rsidRPr="00854F91">
        <w:rPr>
          <w:rFonts w:ascii="Book Antiqua" w:eastAsia="Times New Roman" w:hAnsi="Book Antiqua" w:cs="Times New Roman"/>
          <w:b/>
          <w:bCs/>
          <w:color w:val="FF0000"/>
          <w:sz w:val="16"/>
          <w:szCs w:val="16"/>
          <w:lang w:eastAsia="pt-BR"/>
        </w:rPr>
        <w:t xml:space="preserve"> </w:t>
      </w:r>
      <w:r w:rsidR="007E16B8" w:rsidRPr="00854F91">
        <w:rPr>
          <w:rFonts w:ascii="Book Antiqua" w:eastAsia="Times New Roman" w:hAnsi="Book Antiqua" w:cs="Times New Roman"/>
          <w:b/>
          <w:color w:val="FF0000"/>
          <w:sz w:val="16"/>
          <w:szCs w:val="16"/>
          <w:u w:val="single"/>
          <w:lang w:eastAsia="pt-BR"/>
        </w:rPr>
        <w:t>(TJGO-2012)</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5C0335" w:rsidRPr="00854F91">
        <w:rPr>
          <w:rFonts w:ascii="Book Antiqua" w:eastAsia="Times New Roman" w:hAnsi="Book Antiqua" w:cs="Times New Roman"/>
          <w:b/>
          <w:color w:val="FF0000"/>
          <w:sz w:val="16"/>
          <w:szCs w:val="16"/>
          <w:lang w:eastAsia="pt-BR"/>
        </w:rPr>
        <w:t xml:space="preserve"> </w:t>
      </w:r>
      <w:r w:rsidR="00C13173" w:rsidRPr="00854F91">
        <w:rPr>
          <w:rFonts w:ascii="Book Antiqua" w:eastAsia="Times New Roman" w:hAnsi="Book Antiqua" w:cs="Times New Roman"/>
          <w:b/>
          <w:color w:val="FF0000"/>
          <w:sz w:val="16"/>
          <w:szCs w:val="16"/>
          <w:u w:val="single"/>
          <w:lang w:eastAsia="pt-BR"/>
        </w:rPr>
        <w:t>(TJDFT-</w:t>
      </w:r>
      <w:r w:rsidR="00DD6033" w:rsidRPr="00854F91">
        <w:rPr>
          <w:rFonts w:ascii="Book Antiqua" w:eastAsia="Times New Roman" w:hAnsi="Book Antiqua" w:cs="Times New Roman"/>
          <w:b/>
          <w:color w:val="FF0000"/>
          <w:sz w:val="16"/>
          <w:szCs w:val="16"/>
          <w:u w:val="single"/>
          <w:lang w:eastAsia="pt-BR"/>
        </w:rPr>
        <w:t>2014/</w:t>
      </w:r>
      <w:r w:rsidR="00C13173" w:rsidRPr="00854F91">
        <w:rPr>
          <w:rFonts w:ascii="Book Antiqua" w:eastAsia="Times New Roman" w:hAnsi="Book Antiqua" w:cs="Times New Roman"/>
          <w:b/>
          <w:color w:val="FF0000"/>
          <w:sz w:val="16"/>
          <w:szCs w:val="16"/>
          <w:u w:val="single"/>
          <w:lang w:eastAsia="pt-BR"/>
        </w:rPr>
        <w:t>2015)</w:t>
      </w:r>
      <w:r w:rsidR="003D73DB" w:rsidRPr="00854F91">
        <w:rPr>
          <w:rFonts w:ascii="Book Antiqua" w:eastAsia="Times New Roman" w:hAnsi="Book Antiqua" w:cs="Times New Roman"/>
          <w:b/>
          <w:color w:val="FF0000"/>
          <w:sz w:val="16"/>
          <w:szCs w:val="16"/>
          <w:lang w:eastAsia="pt-BR"/>
        </w:rPr>
        <w:t xml:space="preserve"> </w:t>
      </w:r>
      <w:r w:rsidR="003D73DB" w:rsidRPr="00854F91">
        <w:rPr>
          <w:rFonts w:ascii="Book Antiqua" w:eastAsia="Times New Roman" w:hAnsi="Book Antiqua" w:cs="Times New Roman"/>
          <w:b/>
          <w:color w:val="FF0000"/>
          <w:sz w:val="16"/>
          <w:szCs w:val="16"/>
          <w:u w:val="single"/>
          <w:lang w:eastAsia="pt-BR"/>
        </w:rPr>
        <w:t>(TJPE-2015)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374D5A" w:rsidRPr="00854F91">
        <w:rPr>
          <w:rFonts w:ascii="Book Antiqua" w:eastAsia="Times New Roman" w:hAnsi="Book Antiqua" w:cs="Times New Roman"/>
          <w:b/>
          <w:color w:val="FF0000"/>
          <w:sz w:val="16"/>
          <w:szCs w:val="16"/>
          <w:lang w:eastAsia="pt-BR"/>
        </w:rPr>
        <w:t xml:space="preserve"> </w:t>
      </w:r>
      <w:r w:rsidR="00374D5A" w:rsidRPr="00854F91">
        <w:rPr>
          <w:rFonts w:ascii="Book Antiqua" w:eastAsia="Times New Roman" w:hAnsi="Book Antiqua" w:cs="Times New Roman"/>
          <w:b/>
          <w:color w:val="FF0000"/>
          <w:sz w:val="16"/>
          <w:szCs w:val="16"/>
          <w:u w:val="single"/>
          <w:lang w:eastAsia="pt-BR"/>
        </w:rPr>
        <w:t>(TRF3-2016)</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color w:val="FF0000"/>
          <w:sz w:val="16"/>
          <w:szCs w:val="16"/>
          <w:u w:val="single"/>
          <w:lang w:eastAsia="pt-BR"/>
        </w:rPr>
        <w:t>(MPRR-2017)</w:t>
      </w:r>
      <w:r w:rsidR="00DD1B27" w:rsidRPr="00854F91">
        <w:rPr>
          <w:rFonts w:ascii="Book Antiqua" w:eastAsia="Times New Roman" w:hAnsi="Book Antiqua" w:cs="Times New Roman"/>
          <w:b/>
          <w:color w:val="FF0000"/>
          <w:sz w:val="16"/>
          <w:szCs w:val="16"/>
          <w:lang w:eastAsia="pt-BR"/>
        </w:rPr>
        <w:t xml:space="preserve"> </w:t>
      </w:r>
      <w:r w:rsidR="00DD1B27" w:rsidRPr="00854F91">
        <w:rPr>
          <w:rFonts w:ascii="Book Antiqua" w:eastAsia="Times New Roman" w:hAnsi="Book Antiqua" w:cs="Times New Roman"/>
          <w:b/>
          <w:bCs/>
          <w:color w:val="FF0000"/>
          <w:sz w:val="16"/>
          <w:szCs w:val="16"/>
          <w:u w:val="single"/>
          <w:lang w:eastAsia="pt-BR"/>
        </w:rPr>
        <w:t>(TJMT-2018)</w:t>
      </w:r>
      <w:r w:rsidR="002B1C0B" w:rsidRPr="00854F91">
        <w:rPr>
          <w:rFonts w:ascii="Book Antiqua" w:eastAsia="Times New Roman" w:hAnsi="Book Antiqua" w:cs="Times New Roman"/>
          <w:b/>
          <w:bCs/>
          <w:color w:val="FF0000"/>
          <w:sz w:val="16"/>
          <w:szCs w:val="16"/>
          <w:lang w:eastAsia="pt-BR"/>
        </w:rPr>
        <w:t xml:space="preserve"> </w:t>
      </w:r>
      <w:r w:rsidR="002B1C0B" w:rsidRPr="00854F91">
        <w:rPr>
          <w:rFonts w:ascii="Book Antiqua" w:hAnsi="Book Antiqua"/>
          <w:b/>
          <w:bCs/>
          <w:color w:val="FF0000"/>
          <w:sz w:val="16"/>
          <w:szCs w:val="16"/>
          <w:u w:val="single"/>
        </w:rPr>
        <w:t>(Cartórios/TJMG-2018)</w:t>
      </w:r>
      <w:r w:rsidR="00846EE6" w:rsidRPr="00854F91">
        <w:rPr>
          <w:rFonts w:ascii="Book Antiqua" w:hAnsi="Book Antiqua"/>
          <w:b/>
          <w:bCs/>
          <w:color w:val="FF0000"/>
          <w:sz w:val="16"/>
          <w:szCs w:val="16"/>
        </w:rPr>
        <w:t xml:space="preserve"> </w:t>
      </w:r>
      <w:r w:rsidR="00846EE6" w:rsidRPr="00854F91">
        <w:rPr>
          <w:rFonts w:ascii="Book Antiqua" w:hAnsi="Book Antiqua"/>
          <w:b/>
          <w:bCs/>
          <w:color w:val="FF0000"/>
          <w:sz w:val="16"/>
          <w:szCs w:val="16"/>
          <w:u w:val="single"/>
        </w:rPr>
        <w:t>(PGEPE-2018)</w:t>
      </w:r>
      <w:r w:rsidR="005208D9" w:rsidRPr="00854F91">
        <w:rPr>
          <w:rFonts w:ascii="Book Antiqua" w:hAnsi="Book Antiqua"/>
          <w:b/>
          <w:bCs/>
          <w:color w:val="FF0000"/>
          <w:sz w:val="16"/>
          <w:szCs w:val="16"/>
        </w:rPr>
        <w:t xml:space="preserve"> </w:t>
      </w:r>
      <w:r w:rsidR="005208D9" w:rsidRPr="00854F91">
        <w:rPr>
          <w:rFonts w:ascii="Book Antiqua" w:hAnsi="Book Antiqua"/>
          <w:b/>
          <w:color w:val="FF0000"/>
          <w:sz w:val="16"/>
          <w:szCs w:val="16"/>
          <w:u w:val="single"/>
        </w:rPr>
        <w:t>(PGESC-2018)</w:t>
      </w:r>
      <w:r w:rsidR="00F471A5" w:rsidRPr="00854F91">
        <w:rPr>
          <w:rFonts w:ascii="Book Antiqua" w:hAnsi="Book Antiqua"/>
          <w:b/>
          <w:color w:val="FF0000"/>
          <w:sz w:val="16"/>
          <w:szCs w:val="16"/>
        </w:rPr>
        <w:t xml:space="preserve"> </w:t>
      </w:r>
      <w:r w:rsidR="00F471A5" w:rsidRPr="00854F91">
        <w:rPr>
          <w:rFonts w:ascii="Book Antiqua" w:eastAsia="Times New Roman" w:hAnsi="Book Antiqua" w:cs="Times New Roman"/>
          <w:b/>
          <w:color w:val="FF0000"/>
          <w:sz w:val="16"/>
          <w:szCs w:val="16"/>
          <w:u w:val="single"/>
          <w:lang w:eastAsia="pt-BR"/>
        </w:rPr>
        <w:t>(PGEGO-2021)</w:t>
      </w:r>
      <w:r w:rsidR="00386AED" w:rsidRPr="00854F91">
        <w:rPr>
          <w:rFonts w:ascii="Book Antiqua" w:eastAsia="Times New Roman" w:hAnsi="Book Antiqua" w:cs="Times New Roman"/>
          <w:b/>
          <w:color w:val="FF0000"/>
          <w:sz w:val="16"/>
          <w:szCs w:val="16"/>
          <w:lang w:eastAsia="pt-BR"/>
        </w:rPr>
        <w:t xml:space="preserve"> </w:t>
      </w:r>
      <w:r w:rsidR="00386AED" w:rsidRPr="00854F91">
        <w:rPr>
          <w:rFonts w:ascii="Book Antiqua" w:hAnsi="Book Antiqua"/>
          <w:b/>
          <w:color w:val="FF0000"/>
          <w:sz w:val="16"/>
          <w:szCs w:val="16"/>
          <w:u w:val="single"/>
        </w:rPr>
        <w:t>(PGERS-2021)</w:t>
      </w:r>
      <w:r w:rsidR="0079097E">
        <w:rPr>
          <w:rFonts w:ascii="Book Antiqua" w:hAnsi="Book Antiqua"/>
          <w:b/>
          <w:color w:val="FF0000"/>
          <w:sz w:val="16"/>
          <w:szCs w:val="16"/>
        </w:rPr>
        <w:t xml:space="preserve"> </w:t>
      </w:r>
      <w:r w:rsidR="0079097E">
        <w:rPr>
          <w:rFonts w:ascii="Book Antiqua" w:eastAsia="Times New Roman" w:hAnsi="Book Antiqua" w:cs="Times New Roman"/>
          <w:b/>
          <w:color w:val="FF0000"/>
          <w:sz w:val="16"/>
          <w:szCs w:val="16"/>
          <w:u w:val="single"/>
          <w:lang w:eastAsia="pt-BR"/>
        </w:rPr>
        <w:t>(MPSC-2023)</w:t>
      </w:r>
      <w:r w:rsidR="003F1091" w:rsidRPr="00854F91">
        <w:rPr>
          <w:rFonts w:ascii="Book Antiqua" w:hAnsi="Book Antiqua"/>
          <w:b/>
          <w:color w:val="FF0000"/>
          <w:sz w:val="16"/>
          <w:szCs w:val="16"/>
        </w:rPr>
        <w:t xml:space="preserve"> </w:t>
      </w:r>
      <w:r w:rsidR="003F1091" w:rsidRPr="00854F91">
        <w:rPr>
          <w:rFonts w:ascii="Book Antiqua" w:eastAsia="Times New Roman"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E46392" w:rsidRPr="00F02C4B" w14:paraId="6C11E608" w14:textId="77777777" w:rsidTr="00953670">
        <w:tc>
          <w:tcPr>
            <w:tcW w:w="8494" w:type="dxa"/>
            <w:shd w:val="clear" w:color="auto" w:fill="CCFFFF"/>
          </w:tcPr>
          <w:p w14:paraId="7495C65B" w14:textId="77777777" w:rsidR="00E46392" w:rsidRDefault="00E46392" w:rsidP="00E46392">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De acordo com dispositivos da Lei n.º 6.830/80 pertinente à execução fiscal, julgue o ite</w:t>
            </w:r>
            <w:r>
              <w:rPr>
                <w:rFonts w:ascii="Book Antiqua" w:eastAsia="Times New Roman" w:hAnsi="Book Antiqua" w:cs="Times New Roman"/>
                <w:sz w:val="19"/>
                <w:szCs w:val="19"/>
                <w:lang w:eastAsia="pt-BR"/>
              </w:rPr>
              <w:t>m</w:t>
            </w:r>
            <w:r w:rsidRPr="00E4639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A inscrição em dívida ativa feita pelo órgão competente suspenderá a prescrição por cento e oitenta dias, ou até a distribuição da execução fiscal, se esta ocorrer antes de findo aquele prazo</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2º, § </w:t>
            </w:r>
            <w:r>
              <w:rPr>
                <w:rFonts w:ascii="Book Antiqua" w:eastAsia="Times New Roman" w:hAnsi="Book Antiqua" w:cs="Times New Roman"/>
                <w:b/>
                <w:sz w:val="19"/>
                <w:szCs w:val="19"/>
                <w:lang w:eastAsia="pt-BR"/>
              </w:rPr>
              <w:t>3</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p w14:paraId="3A7B1A07" w14:textId="77777777" w:rsidR="00E46392" w:rsidRDefault="00E46392" w:rsidP="00E46392">
            <w:pPr>
              <w:jc w:val="both"/>
              <w:rPr>
                <w:rFonts w:ascii="Book Antiqua" w:eastAsia="Times New Roman" w:hAnsi="Book Antiqua" w:cs="Times New Roman"/>
                <w:sz w:val="19"/>
                <w:szCs w:val="19"/>
                <w:lang w:eastAsia="pt-BR"/>
              </w:rPr>
            </w:pPr>
          </w:p>
          <w:p w14:paraId="5B7E75F1" w14:textId="22691842" w:rsidR="00E46392" w:rsidRDefault="00E46392" w:rsidP="00E46392">
            <w:pPr>
              <w:jc w:val="both"/>
              <w:rPr>
                <w:rFonts w:ascii="Book Antiqua" w:eastAsia="Times New Roman" w:hAnsi="Book Antiqua" w:cs="Times New Roman"/>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sidR="00846EE6">
              <w:rPr>
                <w:rFonts w:ascii="Book Antiqua" w:eastAsia="Times New Roman" w:hAnsi="Book Antiqua" w:cs="Times New Roman"/>
                <w:b/>
                <w:bCs/>
                <w:i/>
                <w:iCs/>
                <w:color w:val="FF0000"/>
                <w:sz w:val="19"/>
                <w:szCs w:val="19"/>
                <w:lang w:eastAsia="pt-BR"/>
              </w:rPr>
              <w:t>: #</w:t>
            </w:r>
            <w:r w:rsidR="00846EE6" w:rsidRPr="00846EE6">
              <w:rPr>
                <w:rFonts w:ascii="Book Antiqua" w:eastAsia="Times New Roman" w:hAnsi="Book Antiqua" w:cs="Times New Roman"/>
                <w:b/>
                <w:bCs/>
                <w:i/>
                <w:iCs/>
                <w:color w:val="FF0000"/>
                <w:sz w:val="19"/>
                <w:szCs w:val="19"/>
                <w:highlight w:val="green"/>
                <w:lang w:eastAsia="pt-BR"/>
              </w:rPr>
              <w:t>PGEPE-2018</w:t>
            </w:r>
            <w:r w:rsidR="00846EE6">
              <w:rPr>
                <w:rFonts w:ascii="Book Antiqua" w:eastAsia="Times New Roman" w:hAnsi="Book Antiqua" w:cs="Times New Roman"/>
                <w:b/>
                <w:bCs/>
                <w:i/>
                <w:iCs/>
                <w:color w:val="FF0000"/>
                <w:sz w:val="19"/>
                <w:szCs w:val="19"/>
                <w:lang w:eastAsia="pt-BR"/>
              </w:rPr>
              <w:t>: #</w:t>
            </w:r>
            <w:r w:rsidR="00846EE6" w:rsidRPr="00846EE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46EE6">
              <w:rPr>
                <w:rFonts w:ascii="Book Antiqua" w:eastAsia="Times New Roman" w:hAnsi="Book Antiqua" w:cs="Times New Roman"/>
                <w:b/>
                <w:bCs/>
                <w:sz w:val="19"/>
                <w:szCs w:val="19"/>
                <w:lang w:eastAsia="pt-BR"/>
              </w:rPr>
              <w:t xml:space="preserve">Nas execuções fiscais de créditos </w:t>
            </w:r>
            <w:r w:rsidRPr="00846EE6">
              <w:rPr>
                <w:rFonts w:ascii="Book Antiqua" w:eastAsia="Times New Roman" w:hAnsi="Book Antiqua" w:cs="Times New Roman"/>
                <w:b/>
                <w:bCs/>
                <w:sz w:val="19"/>
                <w:szCs w:val="19"/>
                <w:shd w:val="clear" w:color="auto" w:fill="F7CAAC" w:themeFill="accent2" w:themeFillTint="66"/>
                <w:lang w:eastAsia="pt-BR"/>
              </w:rPr>
              <w:t>não tributários</w:t>
            </w:r>
            <w:r w:rsidRPr="00846EE6">
              <w:rPr>
                <w:rFonts w:ascii="Book Antiqua" w:eastAsia="Times New Roman" w:hAnsi="Book Antiqua" w:cs="Times New Roman"/>
                <w:b/>
                <w:bCs/>
                <w:sz w:val="19"/>
                <w:szCs w:val="19"/>
                <w:lang w:eastAsia="pt-BR"/>
              </w:rPr>
              <w:t>, aplicam-se as causas suspensivas e interruptivas da prescrição preconizadas na Lei 6.830/80</w:t>
            </w:r>
            <w:r w:rsidR="00846EE6">
              <w:rPr>
                <w:rFonts w:ascii="Book Antiqua" w:eastAsia="Times New Roman" w:hAnsi="Book Antiqua" w:cs="Times New Roman"/>
                <w:b/>
                <w:bCs/>
                <w:sz w:val="19"/>
                <w:szCs w:val="19"/>
                <w:lang w:eastAsia="pt-BR"/>
              </w:rPr>
              <w:t>.</w:t>
            </w:r>
            <w:r w:rsidRPr="00E46392">
              <w:rPr>
                <w:rFonts w:ascii="Book Antiqua" w:eastAsia="Times New Roman" w:hAnsi="Book Antiqua" w:cs="Times New Roman"/>
                <w:sz w:val="19"/>
                <w:szCs w:val="19"/>
                <w:lang w:eastAsia="pt-BR"/>
              </w:rPr>
              <w:t xml:space="preserve"> </w:t>
            </w:r>
            <w:r w:rsidR="00846EE6">
              <w:rPr>
                <w:rFonts w:ascii="Book Antiqua" w:eastAsia="Times New Roman" w:hAnsi="Book Antiqua" w:cs="Times New Roman"/>
                <w:sz w:val="19"/>
                <w:szCs w:val="19"/>
                <w:lang w:eastAsia="pt-BR"/>
              </w:rPr>
              <w:t xml:space="preserve">STJ. 1ª S. </w:t>
            </w:r>
            <w:proofErr w:type="spellStart"/>
            <w:r w:rsidRPr="00E46392">
              <w:rPr>
                <w:rFonts w:ascii="Book Antiqua" w:eastAsia="Times New Roman" w:hAnsi="Book Antiqua" w:cs="Times New Roman"/>
                <w:sz w:val="19"/>
                <w:szCs w:val="19"/>
                <w:lang w:eastAsia="pt-BR"/>
              </w:rPr>
              <w:t>EREsp</w:t>
            </w:r>
            <w:proofErr w:type="spellEnd"/>
            <w:r w:rsidRPr="00E46392">
              <w:rPr>
                <w:rFonts w:ascii="Book Antiqua" w:eastAsia="Times New Roman" w:hAnsi="Book Antiqua" w:cs="Times New Roman"/>
                <w:sz w:val="19"/>
                <w:szCs w:val="19"/>
                <w:lang w:eastAsia="pt-BR"/>
              </w:rPr>
              <w:t xml:space="preserve"> 981.480/SP, Rel. Min</w:t>
            </w:r>
            <w:r>
              <w:rPr>
                <w:rFonts w:ascii="Book Antiqua" w:eastAsia="Times New Roman" w:hAnsi="Book Antiqua" w:cs="Times New Roman"/>
                <w:sz w:val="19"/>
                <w:szCs w:val="19"/>
                <w:lang w:eastAsia="pt-BR"/>
              </w:rPr>
              <w:t>.</w:t>
            </w:r>
            <w:r w:rsidRPr="00E46392">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4639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4639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 S.</w:t>
            </w:r>
            <w:r w:rsidRPr="00E4639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46392">
              <w:rPr>
                <w:rFonts w:ascii="Book Antiqua" w:eastAsia="Times New Roman" w:hAnsi="Book Antiqua" w:cs="Times New Roman"/>
                <w:sz w:val="19"/>
                <w:szCs w:val="19"/>
                <w:lang w:eastAsia="pt-BR"/>
              </w:rPr>
              <w:t xml:space="preserve"> 12/08/09</w:t>
            </w:r>
            <w:r w:rsidR="00846EE6">
              <w:rPr>
                <w:rFonts w:ascii="Book Antiqua" w:eastAsia="Times New Roman" w:hAnsi="Book Antiqua" w:cs="Times New Roman"/>
                <w:sz w:val="19"/>
                <w:szCs w:val="19"/>
                <w:lang w:eastAsia="pt-BR"/>
              </w:rPr>
              <w:t xml:space="preserve">. (...) </w:t>
            </w:r>
          </w:p>
          <w:p w14:paraId="41E65BB6" w14:textId="77777777" w:rsidR="00846EE6" w:rsidRDefault="00846EE6" w:rsidP="00E46392">
            <w:pPr>
              <w:jc w:val="both"/>
              <w:rPr>
                <w:rFonts w:ascii="Book Antiqua" w:eastAsia="Times New Roman" w:hAnsi="Book Antiqua" w:cs="Times New Roman"/>
                <w:sz w:val="19"/>
                <w:szCs w:val="19"/>
                <w:lang w:eastAsia="pt-BR"/>
              </w:rPr>
            </w:pPr>
          </w:p>
          <w:p w14:paraId="08A2E402" w14:textId="65B89B98" w:rsidR="00846EE6" w:rsidRPr="00E46392" w:rsidRDefault="00846EE6" w:rsidP="00846EE6">
            <w:pPr>
              <w:jc w:val="both"/>
              <w:rPr>
                <w:rFonts w:ascii="Book Antiqua" w:eastAsia="Times New Roman" w:hAnsi="Book Antiqua" w:cs="Times New Roman"/>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PGEPE-2018</w:t>
            </w:r>
            <w:r w:rsidR="00F471A5">
              <w:rPr>
                <w:rFonts w:ascii="Book Antiqua" w:eastAsia="Times New Roman" w:hAnsi="Book Antiqua" w:cs="Times New Roman"/>
                <w:b/>
                <w:bCs/>
                <w:i/>
                <w:iCs/>
                <w:color w:val="FF0000"/>
                <w:sz w:val="19"/>
                <w:szCs w:val="19"/>
                <w:lang w:eastAsia="pt-BR"/>
              </w:rPr>
              <w:t>: #</w:t>
            </w:r>
            <w:r w:rsidR="00F471A5" w:rsidRPr="00F471A5">
              <w:rPr>
                <w:rFonts w:ascii="Book Antiqua" w:eastAsia="Times New Roman" w:hAnsi="Book Antiqua" w:cs="Times New Roman"/>
                <w:b/>
                <w:bCs/>
                <w:i/>
                <w:iCs/>
                <w:color w:val="FF0000"/>
                <w:sz w:val="19"/>
                <w:szCs w:val="19"/>
                <w:highlight w:val="green"/>
                <w:lang w:eastAsia="pt-BR"/>
              </w:rPr>
              <w:t>PGEGO-2021</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CESPE</w:t>
            </w:r>
            <w:r w:rsidR="00F471A5">
              <w:rPr>
                <w:rFonts w:ascii="Book Antiqua" w:eastAsia="Times New Roman" w:hAnsi="Book Antiqua" w:cs="Times New Roman"/>
                <w:b/>
                <w:bCs/>
                <w:i/>
                <w:iCs/>
                <w:color w:val="FF0000"/>
                <w:sz w:val="19"/>
                <w:szCs w:val="19"/>
                <w:lang w:eastAsia="pt-BR"/>
              </w:rPr>
              <w:t>: #</w:t>
            </w:r>
            <w:r w:rsidR="00F471A5" w:rsidRPr="00F471A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46EE6">
              <w:rPr>
                <w:rFonts w:ascii="Book Antiqua" w:eastAsia="Times New Roman" w:hAnsi="Book Antiqua" w:cs="Times New Roman"/>
                <w:b/>
                <w:bCs/>
                <w:sz w:val="19"/>
                <w:szCs w:val="19"/>
                <w:lang w:eastAsia="pt-BR"/>
              </w:rPr>
              <w:t xml:space="preserve">A suspensão do lapso prescricional de 180 (cento e oitenta) dias prevista no art. 2º, § 3º, da Lei 6.830 somente é aplicável às dívidas de natureza não tributária. </w:t>
            </w:r>
            <w:r w:rsidRPr="00846EE6">
              <w:rPr>
                <w:rFonts w:ascii="Book Antiqua" w:eastAsia="Times New Roman" w:hAnsi="Book Antiqua" w:cs="Times New Roman"/>
                <w:sz w:val="19"/>
                <w:szCs w:val="19"/>
                <w:lang w:eastAsia="pt-BR"/>
              </w:rPr>
              <w:t xml:space="preserve">(STJ. </w:t>
            </w:r>
            <w:proofErr w:type="spellStart"/>
            <w:r w:rsidRPr="00846EE6">
              <w:rPr>
                <w:rFonts w:ascii="Book Antiqua" w:eastAsia="Times New Roman" w:hAnsi="Book Antiqua" w:cs="Times New Roman"/>
                <w:sz w:val="19"/>
                <w:szCs w:val="19"/>
                <w:lang w:eastAsia="pt-BR"/>
              </w:rPr>
              <w:t>AgRg</w:t>
            </w:r>
            <w:proofErr w:type="spellEnd"/>
            <w:r w:rsidRPr="00846EE6">
              <w:rPr>
                <w:rFonts w:ascii="Book Antiqua" w:eastAsia="Times New Roman" w:hAnsi="Book Antiqua" w:cs="Times New Roman"/>
                <w:sz w:val="19"/>
                <w:szCs w:val="19"/>
                <w:lang w:eastAsia="pt-BR"/>
              </w:rPr>
              <w:t xml:space="preserve"> no Ag 1054859).</w:t>
            </w:r>
            <w:r>
              <w:rPr>
                <w:rFonts w:ascii="Book Antiqua" w:eastAsia="Times New Roman" w:hAnsi="Book Antiqua" w:cs="Times New Roman"/>
                <w:b/>
                <w:bCs/>
                <w:sz w:val="19"/>
                <w:szCs w:val="19"/>
                <w:lang w:eastAsia="pt-BR"/>
              </w:rPr>
              <w:t xml:space="preserve"> </w:t>
            </w:r>
            <w:r w:rsidRPr="00846EE6">
              <w:rPr>
                <w:rFonts w:ascii="Book Antiqua" w:eastAsia="Times New Roman" w:hAnsi="Book Antiqua" w:cs="Times New Roman"/>
                <w:b/>
                <w:bCs/>
                <w:sz w:val="19"/>
                <w:szCs w:val="19"/>
                <w:lang w:eastAsia="pt-BR"/>
              </w:rPr>
              <w:t>Dito de outro modo, o STJ considera que, no caso de execuções fiscais de dívida ativa tributária, a prescrição deva ser regulada pelo CTN (recepcionado pela CF como lei complementar) e não pela LEF (lei ordinária), já que o art. 146, inciso III, b, da CF reserva à lei complementar a disciplina da prescrição tributária.</w:t>
            </w:r>
            <w:r>
              <w:rPr>
                <w:rFonts w:ascii="Book Antiqua" w:eastAsia="Times New Roman" w:hAnsi="Book Antiqua" w:cs="Times New Roman"/>
                <w:b/>
                <w:bCs/>
                <w:sz w:val="19"/>
                <w:szCs w:val="19"/>
                <w:lang w:eastAsia="pt-BR"/>
              </w:rPr>
              <w:t xml:space="preserve"> Além disso, c</w:t>
            </w:r>
            <w:r w:rsidRPr="00846EE6">
              <w:rPr>
                <w:rFonts w:ascii="Book Antiqua" w:eastAsia="Times New Roman" w:hAnsi="Book Antiqua" w:cs="Times New Roman"/>
                <w:b/>
                <w:bCs/>
                <w:sz w:val="19"/>
                <w:szCs w:val="19"/>
                <w:lang w:eastAsia="pt-BR"/>
              </w:rPr>
              <w:t>om</w:t>
            </w:r>
            <w:r>
              <w:rPr>
                <w:rFonts w:ascii="Book Antiqua" w:eastAsia="Times New Roman" w:hAnsi="Book Antiqua" w:cs="Times New Roman"/>
                <w:b/>
                <w:bCs/>
                <w:sz w:val="19"/>
                <w:szCs w:val="19"/>
                <w:lang w:eastAsia="pt-BR"/>
              </w:rPr>
              <w:t>o</w:t>
            </w:r>
            <w:r w:rsidRPr="00846EE6">
              <w:rPr>
                <w:rFonts w:ascii="Book Antiqua" w:eastAsia="Times New Roman" w:hAnsi="Book Antiqua" w:cs="Times New Roman"/>
                <w:b/>
                <w:bCs/>
                <w:sz w:val="19"/>
                <w:szCs w:val="19"/>
                <w:lang w:eastAsia="pt-BR"/>
              </w:rPr>
              <w:t xml:space="preserve"> a lei 6.830 é lei ordinária, entende a jurisprudência que a referida legislação não poderia dispor sobre hipótese de suspensão da prescrição em matéria tributária, portanto, como o CTN (princípio da legalidade) não prevê como hipótese de suspensão ou interrupção do crédito tributário sua inscrição em dívida ativa</w:t>
            </w:r>
            <w:r>
              <w:rPr>
                <w:rFonts w:ascii="Book Antiqua" w:eastAsia="Times New Roman" w:hAnsi="Book Antiqua" w:cs="Times New Roman"/>
                <w:b/>
                <w:bCs/>
                <w:sz w:val="19"/>
                <w:szCs w:val="19"/>
                <w:lang w:eastAsia="pt-BR"/>
              </w:rPr>
              <w:t>.</w:t>
            </w:r>
          </w:p>
        </w:tc>
      </w:tr>
    </w:tbl>
    <w:p w14:paraId="0254080F" w14:textId="6190809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 w:name="art2§4"/>
      <w:bookmarkEnd w:id="11"/>
      <w:r w:rsidRPr="00E60377">
        <w:rPr>
          <w:rFonts w:ascii="Book Antiqua" w:eastAsia="Times New Roman" w:hAnsi="Book Antiqua" w:cs="Times New Roman"/>
          <w:b/>
          <w:bCs/>
          <w:sz w:val="19"/>
          <w:szCs w:val="19"/>
          <w:highlight w:val="magenta"/>
          <w:lang w:eastAsia="pt-BR"/>
        </w:rPr>
        <w:t>§ 4º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lang w:eastAsia="pt-BR"/>
        </w:rPr>
        <w:t>A Dívida Ativa da União será apurada e inscrita na Procuradoria da Fazenda Nacional</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DE179D" w:rsidRPr="00854F91">
        <w:rPr>
          <w:rFonts w:ascii="Book Antiqua" w:hAnsi="Book Antiqua"/>
          <w:b/>
          <w:color w:val="FF0000"/>
          <w:sz w:val="16"/>
          <w:szCs w:val="16"/>
        </w:rPr>
        <w:t xml:space="preserve"> </w:t>
      </w:r>
      <w:r w:rsidR="00DE179D" w:rsidRPr="00854F91">
        <w:rPr>
          <w:rFonts w:ascii="Book Antiqua" w:hAnsi="Book Antiqua" w:cs="Times New Roman"/>
          <w:b/>
          <w:color w:val="FF0000"/>
          <w:sz w:val="16"/>
          <w:szCs w:val="16"/>
          <w:u w:val="single"/>
        </w:rPr>
        <w:t>(PGEAP-2018)</w:t>
      </w:r>
    </w:p>
    <w:p w14:paraId="6CC5C7BE" w14:textId="15C41E24"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 w:name="art2§5"/>
      <w:bookmarkEnd w:id="12"/>
      <w:r w:rsidRPr="00F02C4B">
        <w:rPr>
          <w:rFonts w:ascii="Book Antiqua" w:eastAsia="Times New Roman" w:hAnsi="Book Antiqua" w:cs="Times New Roman"/>
          <w:b/>
          <w:sz w:val="19"/>
          <w:szCs w:val="19"/>
          <w:highlight w:val="magenta"/>
          <w:lang w:eastAsia="pt-BR"/>
        </w:rPr>
        <w:t>§ 5º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cyan"/>
          <w:lang w:eastAsia="pt-BR"/>
        </w:rPr>
        <w:t>Termo de Inscrição de 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deverá conter</w:t>
      </w:r>
      <w:r w:rsidRPr="00854F91">
        <w:rPr>
          <w:rFonts w:ascii="Book Antiqua" w:eastAsia="Times New Roman" w:hAnsi="Book Antiqua" w:cs="Times New Roman"/>
          <w:sz w:val="18"/>
          <w:szCs w:val="18"/>
          <w:lang w:eastAsia="pt-BR"/>
        </w:rPr>
        <w:t>:</w:t>
      </w:r>
      <w:r w:rsidR="00685DAD" w:rsidRPr="00854F91">
        <w:rPr>
          <w:rFonts w:ascii="Book Antiqua" w:eastAsia="Times New Roman" w:hAnsi="Book Antiqua" w:cs="Times New Roman"/>
          <w:sz w:val="18"/>
          <w:szCs w:val="18"/>
          <w:lang w:eastAsia="pt-BR"/>
        </w:rPr>
        <w:t xml:space="preserve"> </w:t>
      </w:r>
      <w:r w:rsidR="00685DAD" w:rsidRPr="00854F91">
        <w:rPr>
          <w:rFonts w:ascii="Book Antiqua" w:eastAsia="Times New Roman" w:hAnsi="Book Antiqua" w:cs="Times New Roman"/>
          <w:b/>
          <w:bCs/>
          <w:color w:val="FF0000"/>
          <w:sz w:val="16"/>
          <w:szCs w:val="16"/>
          <w:u w:val="single"/>
          <w:lang w:eastAsia="pt-BR"/>
        </w:rPr>
        <w:t>(TRF2-2009)</w:t>
      </w:r>
      <w:r w:rsidR="00685DAD" w:rsidRPr="00854F91">
        <w:rPr>
          <w:rFonts w:ascii="Book Antiqua" w:eastAsia="Times New Roman" w:hAnsi="Book Antiqua" w:cs="Times New Roman"/>
          <w:b/>
          <w:bCs/>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(PGEMS-2014)</w:t>
      </w:r>
      <w:r w:rsidR="00E434C1" w:rsidRPr="00854F91">
        <w:rPr>
          <w:rFonts w:ascii="Book Antiqua" w:eastAsia="Times New Roman" w:hAnsi="Book Antiqua" w:cs="Times New Roman"/>
          <w:sz w:val="18"/>
          <w:szCs w:val="18"/>
          <w:lang w:eastAsia="pt-BR"/>
        </w:rPr>
        <w:t xml:space="preserve"> </w:t>
      </w:r>
      <w:r w:rsidR="00685DAD" w:rsidRPr="00854F91">
        <w:rPr>
          <w:rFonts w:ascii="Book Antiqua" w:eastAsia="Times New Roman" w:hAnsi="Book Antiqua" w:cs="Times New Roman"/>
          <w:b/>
          <w:color w:val="FF0000"/>
          <w:sz w:val="16"/>
          <w:szCs w:val="16"/>
          <w:u w:val="single"/>
          <w:lang w:eastAsia="pt-BR"/>
        </w:rPr>
        <w:t>(PGESC-2018)</w:t>
      </w:r>
      <w:r w:rsidR="00685DAD"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424B8A" w:rsidRPr="00854F91">
        <w:rPr>
          <w:rFonts w:ascii="Book Antiqua" w:eastAsia="Times New Roman" w:hAnsi="Book Antiqua" w:cs="Times New Roman"/>
          <w:b/>
          <w:bCs/>
          <w:color w:val="FF0000"/>
          <w:sz w:val="16"/>
          <w:szCs w:val="16"/>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p>
    <w:p w14:paraId="7A8CA8E0" w14:textId="14CD8B81"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C0335">
        <w:rPr>
          <w:rFonts w:ascii="Book Antiqua" w:eastAsia="Times New Roman" w:hAnsi="Book Antiqua" w:cs="Times New Roman"/>
          <w:b/>
          <w:bCs/>
          <w:sz w:val="19"/>
          <w:szCs w:val="19"/>
          <w:lang w:eastAsia="pt-BR"/>
        </w:rPr>
        <w:t xml:space="preserve">        I - </w:t>
      </w:r>
      <w:proofErr w:type="gramStart"/>
      <w:r w:rsidRPr="005C0335">
        <w:rPr>
          <w:rFonts w:ascii="Book Antiqua" w:eastAsia="Times New Roman" w:hAnsi="Book Antiqua" w:cs="Times New Roman"/>
          <w:b/>
          <w:bCs/>
          <w:sz w:val="19"/>
          <w:szCs w:val="19"/>
          <w:lang w:eastAsia="pt-BR"/>
        </w:rPr>
        <w:t>o</w:t>
      </w:r>
      <w:proofErr w:type="gramEnd"/>
      <w:r w:rsidRPr="005C0335">
        <w:rPr>
          <w:rFonts w:ascii="Book Antiqua" w:eastAsia="Times New Roman" w:hAnsi="Book Antiqua" w:cs="Times New Roman"/>
          <w:b/>
          <w:bCs/>
          <w:sz w:val="19"/>
          <w:szCs w:val="19"/>
          <w:lang w:eastAsia="pt-BR"/>
        </w:rPr>
        <w:t xml:space="preserve"> nome do devedor, dos </w:t>
      </w:r>
      <w:proofErr w:type="spellStart"/>
      <w:r w:rsidRPr="005C0335">
        <w:rPr>
          <w:rFonts w:ascii="Book Antiqua" w:eastAsia="Times New Roman" w:hAnsi="Book Antiqua" w:cs="Times New Roman"/>
          <w:b/>
          <w:bCs/>
          <w:sz w:val="19"/>
          <w:szCs w:val="19"/>
          <w:lang w:eastAsia="pt-BR"/>
        </w:rPr>
        <w:t>co-responsáveis</w:t>
      </w:r>
      <w:proofErr w:type="spellEnd"/>
      <w:r w:rsidRPr="005C0335">
        <w:rPr>
          <w:rFonts w:ascii="Book Antiqua" w:eastAsia="Times New Roman" w:hAnsi="Book Antiqua" w:cs="Times New Roman"/>
          <w:b/>
          <w:bCs/>
          <w:sz w:val="19"/>
          <w:szCs w:val="19"/>
          <w:lang w:eastAsia="pt-BR"/>
        </w:rPr>
        <w:t xml:space="preserve"> e, sempre que conhecido, o domicílio ou residência de um e de outros</w:t>
      </w:r>
      <w:r w:rsidRPr="00854F91">
        <w:rPr>
          <w:rFonts w:ascii="Book Antiqua" w:eastAsia="Times New Roman" w:hAnsi="Book Antiqua" w:cs="Times New Roman"/>
          <w:b/>
          <w:bCs/>
          <w:sz w:val="18"/>
          <w:szCs w:val="18"/>
          <w:lang w:eastAsia="pt-BR"/>
        </w:rPr>
        <w:t>;</w:t>
      </w:r>
      <w:r w:rsidR="005C0335" w:rsidRPr="00854F91">
        <w:rPr>
          <w:rFonts w:ascii="Book Antiqua" w:eastAsia="Times New Roman" w:hAnsi="Book Antiqua" w:cs="Times New Roman"/>
          <w:b/>
          <w:bCs/>
          <w:sz w:val="18"/>
          <w:szCs w:val="18"/>
          <w:lang w:eastAsia="pt-BR"/>
        </w:rPr>
        <w:t xml:space="preserve"> </w:t>
      </w:r>
      <w:r w:rsidR="005C0335" w:rsidRPr="00854F91">
        <w:rPr>
          <w:rFonts w:ascii="Book Antiqua" w:eastAsia="Times New Roman" w:hAnsi="Book Antiqua" w:cs="Arial"/>
          <w:b/>
          <w:bCs/>
          <w:color w:val="FF0000"/>
          <w:sz w:val="16"/>
          <w:szCs w:val="16"/>
          <w:u w:val="single"/>
          <w:lang w:eastAsia="pt-BR"/>
        </w:rPr>
        <w:t>(PGEMS-2014)</w:t>
      </w:r>
    </w:p>
    <w:p w14:paraId="01379D07" w14:textId="15A2EC3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5C0335">
        <w:rPr>
          <w:rFonts w:ascii="Book Antiqua" w:eastAsia="Times New Roman" w:hAnsi="Book Antiqua" w:cs="Times New Roman"/>
          <w:b/>
          <w:bCs/>
          <w:sz w:val="19"/>
          <w:szCs w:val="19"/>
          <w:lang w:eastAsia="pt-BR"/>
        </w:rPr>
        <w:t xml:space="preserve">        II - </w:t>
      </w:r>
      <w:proofErr w:type="gramStart"/>
      <w:r w:rsidRPr="005C0335">
        <w:rPr>
          <w:rFonts w:ascii="Book Antiqua" w:eastAsia="Times New Roman" w:hAnsi="Book Antiqua" w:cs="Times New Roman"/>
          <w:b/>
          <w:bCs/>
          <w:sz w:val="19"/>
          <w:szCs w:val="19"/>
          <w:lang w:eastAsia="pt-BR"/>
        </w:rPr>
        <w:t>o</w:t>
      </w:r>
      <w:proofErr w:type="gramEnd"/>
      <w:r w:rsidRPr="005C0335">
        <w:rPr>
          <w:rFonts w:ascii="Book Antiqua" w:eastAsia="Times New Roman" w:hAnsi="Book Antiqua" w:cs="Times New Roman"/>
          <w:b/>
          <w:bCs/>
          <w:sz w:val="19"/>
          <w:szCs w:val="19"/>
          <w:lang w:eastAsia="pt-BR"/>
        </w:rPr>
        <w:t xml:space="preserve"> valor originário da dívida, bem como o termo inicial e a </w:t>
      </w:r>
      <w:r w:rsidRPr="005C0335">
        <w:rPr>
          <w:rFonts w:ascii="Book Antiqua" w:eastAsia="Times New Roman" w:hAnsi="Book Antiqua" w:cs="Times New Roman"/>
          <w:b/>
          <w:bCs/>
          <w:sz w:val="19"/>
          <w:szCs w:val="19"/>
          <w:highlight w:val="cyan"/>
          <w:lang w:eastAsia="pt-BR"/>
        </w:rPr>
        <w:t>forma de calcular</w:t>
      </w:r>
      <w:r w:rsidRPr="005C0335">
        <w:rPr>
          <w:rFonts w:ascii="Book Antiqua" w:eastAsia="Times New Roman" w:hAnsi="Book Antiqua" w:cs="Times New Roman"/>
          <w:b/>
          <w:bCs/>
          <w:sz w:val="19"/>
          <w:szCs w:val="19"/>
          <w:lang w:eastAsia="pt-BR"/>
        </w:rPr>
        <w:t xml:space="preserve"> os </w:t>
      </w:r>
      <w:r w:rsidRPr="005C0335">
        <w:rPr>
          <w:rFonts w:ascii="Book Antiqua" w:eastAsia="Times New Roman" w:hAnsi="Book Antiqua" w:cs="Times New Roman"/>
          <w:b/>
          <w:bCs/>
          <w:sz w:val="19"/>
          <w:szCs w:val="19"/>
          <w:highlight w:val="yellow"/>
          <w:lang w:eastAsia="pt-BR"/>
        </w:rPr>
        <w:t>juros de mora</w:t>
      </w:r>
      <w:r w:rsidRPr="005C0335">
        <w:rPr>
          <w:rFonts w:ascii="Book Antiqua" w:eastAsia="Times New Roman" w:hAnsi="Book Antiqua" w:cs="Times New Roman"/>
          <w:b/>
          <w:bCs/>
          <w:sz w:val="19"/>
          <w:szCs w:val="19"/>
          <w:lang w:eastAsia="pt-BR"/>
        </w:rPr>
        <w:t xml:space="preserve"> e demais encargos previstos em lei ou contrato</w:t>
      </w:r>
      <w:r w:rsidRPr="00854F91">
        <w:rPr>
          <w:rFonts w:ascii="Book Antiqua" w:eastAsia="Times New Roman" w:hAnsi="Book Antiqua" w:cs="Times New Roman"/>
          <w:b/>
          <w:bCs/>
          <w:sz w:val="18"/>
          <w:szCs w:val="18"/>
          <w:lang w:eastAsia="pt-BR"/>
        </w:rPr>
        <w:t>;</w:t>
      </w:r>
      <w:r w:rsidR="00E66C6B" w:rsidRPr="00854F91">
        <w:rPr>
          <w:rFonts w:ascii="Book Antiqua" w:eastAsia="Times New Roman" w:hAnsi="Book Antiqua" w:cs="Times New Roman"/>
          <w:b/>
          <w:bCs/>
          <w:sz w:val="18"/>
          <w:szCs w:val="18"/>
          <w:lang w:eastAsia="pt-BR"/>
        </w:rPr>
        <w:t xml:space="preserve"> </w:t>
      </w:r>
      <w:bookmarkStart w:id="13" w:name="_Hlk60230232"/>
      <w:r w:rsidR="00E66C6B" w:rsidRPr="00854F91">
        <w:rPr>
          <w:rFonts w:ascii="Book Antiqua" w:eastAsia="Times New Roman" w:hAnsi="Book Antiqua" w:cs="Times New Roman"/>
          <w:b/>
          <w:bCs/>
          <w:color w:val="FF0000"/>
          <w:sz w:val="16"/>
          <w:szCs w:val="16"/>
          <w:u w:val="single"/>
          <w:lang w:eastAsia="pt-BR"/>
        </w:rPr>
        <w:t>(TRF2-2009)</w:t>
      </w:r>
      <w:bookmarkEnd w:id="13"/>
      <w:r w:rsidR="005C0335" w:rsidRPr="00854F91">
        <w:rPr>
          <w:rFonts w:ascii="Book Antiqua" w:eastAsia="Times New Roman" w:hAnsi="Book Antiqua" w:cs="Times New Roman"/>
          <w:b/>
          <w:bCs/>
          <w:color w:val="FF0000"/>
          <w:sz w:val="16"/>
          <w:szCs w:val="16"/>
          <w:lang w:eastAsia="pt-BR"/>
        </w:rPr>
        <w:t xml:space="preserve"> </w:t>
      </w:r>
      <w:bookmarkStart w:id="14" w:name="_Hlk124158770"/>
      <w:r w:rsidR="00685DAD" w:rsidRPr="00854F91">
        <w:rPr>
          <w:rFonts w:ascii="Book Antiqua" w:eastAsia="Times New Roman" w:hAnsi="Book Antiqua" w:cs="Times New Roman"/>
          <w:b/>
          <w:bCs/>
          <w:color w:val="FF0000"/>
          <w:sz w:val="16"/>
          <w:szCs w:val="16"/>
          <w:u w:val="single"/>
          <w:lang w:eastAsia="pt-BR"/>
        </w:rPr>
        <w:t>(Cartórios/TJMG-2019)</w:t>
      </w:r>
      <w:bookmarkEnd w:id="14"/>
    </w:p>
    <w:p w14:paraId="4D8FCE90" w14:textId="58BE8B51"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C0335">
        <w:rPr>
          <w:rFonts w:ascii="Book Antiqua" w:eastAsia="Times New Roman" w:hAnsi="Book Antiqua" w:cs="Times New Roman"/>
          <w:b/>
          <w:bCs/>
          <w:sz w:val="19"/>
          <w:szCs w:val="19"/>
          <w:lang w:eastAsia="pt-BR"/>
        </w:rPr>
        <w:t>        III - a origem, a natureza e o fundamento legal ou contratual da dívida</w:t>
      </w:r>
      <w:r w:rsidRPr="00854F91">
        <w:rPr>
          <w:rFonts w:ascii="Book Antiqua" w:eastAsia="Times New Roman" w:hAnsi="Book Antiqua" w:cs="Times New Roman"/>
          <w:b/>
          <w:bCs/>
          <w:sz w:val="18"/>
          <w:szCs w:val="18"/>
          <w:lang w:eastAsia="pt-BR"/>
        </w:rPr>
        <w:t>;</w:t>
      </w:r>
      <w:r w:rsidR="005C0335" w:rsidRPr="00854F91">
        <w:rPr>
          <w:rFonts w:ascii="Book Antiqua" w:eastAsia="Times New Roman" w:hAnsi="Book Antiqua" w:cs="Times New Roman"/>
          <w:b/>
          <w:bCs/>
          <w:sz w:val="18"/>
          <w:szCs w:val="18"/>
          <w:lang w:eastAsia="pt-BR"/>
        </w:rPr>
        <w:t xml:space="preserve"> </w:t>
      </w:r>
      <w:r w:rsidR="005C0335" w:rsidRPr="00854F91">
        <w:rPr>
          <w:rFonts w:ascii="Book Antiqua" w:eastAsia="Times New Roman" w:hAnsi="Book Antiqua" w:cs="Arial"/>
          <w:b/>
          <w:bCs/>
          <w:color w:val="FF0000"/>
          <w:sz w:val="16"/>
          <w:szCs w:val="16"/>
          <w:u w:val="single"/>
          <w:lang w:eastAsia="pt-BR"/>
        </w:rPr>
        <w:t>(PGEMS-2014)</w:t>
      </w:r>
      <w:r w:rsidR="005208D9" w:rsidRPr="00854F91">
        <w:rPr>
          <w:rFonts w:ascii="Book Antiqua" w:eastAsia="Times New Roman" w:hAnsi="Book Antiqua" w:cs="Arial"/>
          <w:b/>
          <w:bCs/>
          <w:color w:val="FF0000"/>
          <w:sz w:val="16"/>
          <w:szCs w:val="16"/>
          <w:lang w:eastAsia="pt-BR"/>
        </w:rPr>
        <w:t xml:space="preserve"> </w:t>
      </w:r>
      <w:r w:rsidR="005208D9" w:rsidRPr="00854F91">
        <w:rPr>
          <w:rFonts w:ascii="Book Antiqua" w:hAnsi="Book Antiqua"/>
          <w:b/>
          <w:color w:val="FF0000"/>
          <w:sz w:val="16"/>
          <w:szCs w:val="16"/>
          <w:u w:val="single"/>
        </w:rPr>
        <w:t>(PGESC-2018)</w:t>
      </w:r>
    </w:p>
    <w:p w14:paraId="20F44CE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IV - </w:t>
      </w:r>
      <w:proofErr w:type="gramStart"/>
      <w:r w:rsidRPr="00F02C4B">
        <w:rPr>
          <w:rFonts w:ascii="Book Antiqua" w:eastAsia="Times New Roman" w:hAnsi="Book Antiqua" w:cs="Times New Roman"/>
          <w:sz w:val="19"/>
          <w:szCs w:val="19"/>
          <w:lang w:eastAsia="pt-BR"/>
        </w:rPr>
        <w:t>a</w:t>
      </w:r>
      <w:proofErr w:type="gramEnd"/>
      <w:r w:rsidRPr="00F02C4B">
        <w:rPr>
          <w:rFonts w:ascii="Book Antiqua" w:eastAsia="Times New Roman" w:hAnsi="Book Antiqua" w:cs="Times New Roman"/>
          <w:sz w:val="19"/>
          <w:szCs w:val="19"/>
          <w:lang w:eastAsia="pt-BR"/>
        </w:rPr>
        <w:t xml:space="preserve"> indicação, se for o caso, de estar a dívida sujeita à atualização monetária, bem como o respectivo fundamento legal e o termo inicial para o cálculo;</w:t>
      </w:r>
    </w:p>
    <w:p w14:paraId="5737BA2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V - a data e o número da inscrição, no Registro de Dívida Ativa; e</w:t>
      </w:r>
    </w:p>
    <w:p w14:paraId="0FEE0BEB" w14:textId="4F66404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424B8A">
        <w:rPr>
          <w:rFonts w:ascii="Book Antiqua" w:eastAsia="Times New Roman" w:hAnsi="Book Antiqua" w:cs="Times New Roman"/>
          <w:b/>
          <w:bCs/>
          <w:sz w:val="19"/>
          <w:szCs w:val="19"/>
          <w:lang w:eastAsia="pt-BR"/>
        </w:rPr>
        <w:t xml:space="preserve">        VI - </w:t>
      </w:r>
      <w:proofErr w:type="gramStart"/>
      <w:r w:rsidRPr="00424B8A">
        <w:rPr>
          <w:rFonts w:ascii="Book Antiqua" w:eastAsia="Times New Roman" w:hAnsi="Book Antiqua" w:cs="Times New Roman"/>
          <w:b/>
          <w:bCs/>
          <w:sz w:val="19"/>
          <w:szCs w:val="19"/>
          <w:lang w:eastAsia="pt-BR"/>
        </w:rPr>
        <w:t>o</w:t>
      </w:r>
      <w:proofErr w:type="gramEnd"/>
      <w:r w:rsidRPr="00424B8A">
        <w:rPr>
          <w:rFonts w:ascii="Book Antiqua" w:eastAsia="Times New Roman" w:hAnsi="Book Antiqua" w:cs="Times New Roman"/>
          <w:b/>
          <w:bCs/>
          <w:sz w:val="19"/>
          <w:szCs w:val="19"/>
          <w:lang w:eastAsia="pt-BR"/>
        </w:rPr>
        <w:t xml:space="preserve"> número do processo administrativo ou do auto de infração, se neles estiver apurado o valor da dívida</w:t>
      </w:r>
      <w:r w:rsidRPr="00854F91">
        <w:rPr>
          <w:rFonts w:ascii="Book Antiqua" w:eastAsia="Times New Roman" w:hAnsi="Book Antiqua" w:cs="Times New Roman"/>
          <w:sz w:val="18"/>
          <w:szCs w:val="18"/>
          <w:lang w:eastAsia="pt-BR"/>
        </w:rPr>
        <w:t>.</w:t>
      </w:r>
      <w:r w:rsidR="00424B8A" w:rsidRPr="00854F91">
        <w:rPr>
          <w:rFonts w:ascii="Book Antiqua" w:eastAsia="Times New Roman" w:hAnsi="Book Antiqua" w:cs="Times New Roman"/>
          <w:sz w:val="18"/>
          <w:szCs w:val="18"/>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p>
    <w:p w14:paraId="3A4BF95C" w14:textId="09C1543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5" w:name="art2§6"/>
      <w:bookmarkEnd w:id="15"/>
      <w:r w:rsidRPr="00F02C4B">
        <w:rPr>
          <w:rFonts w:ascii="Book Antiqua" w:eastAsia="Times New Roman" w:hAnsi="Book Antiqua" w:cs="Times New Roman"/>
          <w:b/>
          <w:sz w:val="19"/>
          <w:szCs w:val="19"/>
          <w:highlight w:val="magenta"/>
          <w:lang w:eastAsia="pt-BR"/>
        </w:rPr>
        <w:t>§ 6º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424B8A">
        <w:rPr>
          <w:rFonts w:ascii="Book Antiqua" w:eastAsia="Times New Roman" w:hAnsi="Book Antiqua" w:cs="Times New Roman"/>
          <w:b/>
          <w:bCs/>
          <w:sz w:val="19"/>
          <w:szCs w:val="19"/>
          <w:lang w:eastAsia="pt-BR"/>
        </w:rPr>
        <w:t xml:space="preserve">A </w:t>
      </w:r>
      <w:r w:rsidRPr="00424B8A">
        <w:rPr>
          <w:rFonts w:ascii="Book Antiqua" w:eastAsia="Times New Roman" w:hAnsi="Book Antiqua" w:cs="Times New Roman"/>
          <w:b/>
          <w:bCs/>
          <w:sz w:val="19"/>
          <w:szCs w:val="19"/>
          <w:highlight w:val="yellow"/>
          <w:lang w:eastAsia="pt-BR"/>
        </w:rPr>
        <w:t>Certidão de Dívida Ativa</w:t>
      </w:r>
      <w:r w:rsidRPr="00424B8A">
        <w:rPr>
          <w:rFonts w:ascii="Book Antiqua" w:eastAsia="Times New Roman" w:hAnsi="Book Antiqua" w:cs="Times New Roman"/>
          <w:b/>
          <w:bCs/>
          <w:sz w:val="19"/>
          <w:szCs w:val="19"/>
          <w:lang w:eastAsia="pt-BR"/>
        </w:rPr>
        <w:t xml:space="preserve"> conterá os mesmos elementos do Termo de Inscrição e será autenticada pela autoridade competente</w:t>
      </w:r>
      <w:r w:rsidRPr="00854F91">
        <w:rPr>
          <w:rFonts w:ascii="Book Antiqua" w:eastAsia="Times New Roman" w:hAnsi="Book Antiqua" w:cs="Times New Roman"/>
          <w:sz w:val="18"/>
          <w:szCs w:val="18"/>
          <w:lang w:eastAsia="pt-BR"/>
        </w:rPr>
        <w:t>.</w:t>
      </w:r>
      <w:r w:rsidR="00652BEF" w:rsidRPr="00854F91">
        <w:rPr>
          <w:rFonts w:ascii="Book Antiqua" w:eastAsia="Times New Roman" w:hAnsi="Book Antiqua" w:cs="Times New Roman"/>
          <w:sz w:val="18"/>
          <w:szCs w:val="18"/>
          <w:lang w:eastAsia="pt-BR"/>
        </w:rPr>
        <w:t xml:space="preserve"> </w:t>
      </w:r>
      <w:bookmarkStart w:id="16" w:name="_Hlk134183764"/>
      <w:r w:rsidR="00424B8A" w:rsidRPr="00854F91">
        <w:rPr>
          <w:rFonts w:ascii="Book Antiqua" w:eastAsia="Times New Roman" w:hAnsi="Book Antiqua" w:cs="Times New Roman"/>
          <w:b/>
          <w:color w:val="FF0000"/>
          <w:sz w:val="16"/>
          <w:szCs w:val="16"/>
          <w:u w:val="single"/>
          <w:lang w:eastAsia="pt-BR"/>
        </w:rPr>
        <w:t>(PGEAL-2021)</w:t>
      </w:r>
      <w:bookmarkEnd w:id="16"/>
    </w:p>
    <w:p w14:paraId="0FAA00BD" w14:textId="0366B32D"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7" w:name="art2§7"/>
      <w:bookmarkEnd w:id="17"/>
      <w:r w:rsidRPr="00F02C4B">
        <w:rPr>
          <w:rFonts w:ascii="Book Antiqua" w:eastAsia="Times New Roman" w:hAnsi="Book Antiqua" w:cs="Times New Roman"/>
          <w:sz w:val="19"/>
          <w:szCs w:val="19"/>
          <w:lang w:eastAsia="pt-BR"/>
        </w:rPr>
        <w:t>§ 7º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Termo de Inscrição e a Certidão de Dívida Ativa poderão ser preparados e numerados por processo manual, mecânico ou eletrônico.</w:t>
      </w:r>
    </w:p>
    <w:p w14:paraId="07EAFCA0" w14:textId="5DD72DC3" w:rsidR="00320953" w:rsidRPr="00EB3E90"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18" w:name="art2§8"/>
      <w:bookmarkEnd w:id="18"/>
      <w:r w:rsidRPr="00F02C4B">
        <w:rPr>
          <w:rFonts w:ascii="Book Antiqua" w:eastAsia="Times New Roman" w:hAnsi="Book Antiqua" w:cs="Times New Roman"/>
          <w:b/>
          <w:sz w:val="19"/>
          <w:szCs w:val="19"/>
          <w:highlight w:val="magenta"/>
          <w:lang w:eastAsia="pt-BR"/>
        </w:rPr>
        <w:t>§ 8º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Até a decisão de primeira instância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yellow"/>
          <w:lang w:eastAsia="pt-BR"/>
        </w:rPr>
        <w:t>Certidão de 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ser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emendada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substituída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assegurada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devolução do prazo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para embargos</w:t>
      </w:r>
      <w:r w:rsidRPr="00854F91">
        <w:rPr>
          <w:rFonts w:ascii="Book Antiqua" w:eastAsia="Times New Roman" w:hAnsi="Book Antiqua" w:cs="Times New Roman"/>
          <w:sz w:val="18"/>
          <w:szCs w:val="18"/>
          <w:lang w:eastAsia="pt-BR"/>
        </w:rPr>
        <w:t>.</w:t>
      </w:r>
      <w:r w:rsidR="00FE635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DA45BA" w:rsidRPr="00854F91">
        <w:rPr>
          <w:rFonts w:ascii="Book Antiqua" w:eastAsia="Times New Roman" w:hAnsi="Book Antiqua" w:cs="Times New Roman"/>
          <w:b/>
          <w:color w:val="FF0000"/>
          <w:sz w:val="16"/>
          <w:szCs w:val="16"/>
          <w:lang w:eastAsia="pt-BR"/>
        </w:rPr>
        <w:t xml:space="preserve"> </w:t>
      </w:r>
      <w:r w:rsidR="00025368" w:rsidRPr="00854F91">
        <w:rPr>
          <w:rFonts w:ascii="Book Antiqua" w:eastAsia="Times New Roman" w:hAnsi="Book Antiqua" w:cs="Times New Roman"/>
          <w:b/>
          <w:color w:val="FF0000"/>
          <w:sz w:val="16"/>
          <w:szCs w:val="16"/>
          <w:u w:val="single"/>
          <w:lang w:eastAsia="pt-BR"/>
        </w:rPr>
        <w:t>(TJPB-2011)</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color w:val="FF0000"/>
          <w:sz w:val="16"/>
          <w:szCs w:val="16"/>
          <w:u w:val="single"/>
          <w:lang w:eastAsia="pt-BR"/>
        </w:rPr>
        <w:t>(TRF5-2011)</w:t>
      </w:r>
      <w:r w:rsidR="00C87494" w:rsidRPr="00854F91">
        <w:rPr>
          <w:rFonts w:ascii="Book Antiqua" w:eastAsia="Times New Roman" w:hAnsi="Book Antiqua" w:cs="Times New Roman"/>
          <w:b/>
          <w:color w:val="FF0000"/>
          <w:sz w:val="16"/>
          <w:szCs w:val="16"/>
          <w:lang w:eastAsia="pt-BR"/>
        </w:rPr>
        <w:t xml:space="preserve"> </w:t>
      </w:r>
      <w:r w:rsidR="00C87494" w:rsidRPr="00854F91">
        <w:rPr>
          <w:rFonts w:ascii="Book Antiqua" w:eastAsia="Times New Roman" w:hAnsi="Book Antiqua" w:cs="Arial"/>
          <w:b/>
          <w:color w:val="FF0000"/>
          <w:sz w:val="16"/>
          <w:szCs w:val="16"/>
          <w:u w:val="single"/>
          <w:lang w:eastAsia="pt-BR"/>
        </w:rPr>
        <w:t>(TJPA-2012)</w:t>
      </w:r>
      <w:r w:rsidR="00391252" w:rsidRPr="00854F91">
        <w:rPr>
          <w:rFonts w:ascii="Book Antiqua" w:eastAsia="Times New Roman" w:hAnsi="Book Antiqua" w:cs="Arial"/>
          <w:b/>
          <w:color w:val="FF0000"/>
          <w:sz w:val="16"/>
          <w:szCs w:val="16"/>
          <w:lang w:eastAsia="pt-BR"/>
        </w:rPr>
        <w:t xml:space="preserve"> </w:t>
      </w:r>
      <w:bookmarkStart w:id="19" w:name="_Hlk73283462"/>
      <w:r w:rsidR="00391252" w:rsidRPr="00854F91">
        <w:rPr>
          <w:rFonts w:ascii="Book Antiqua" w:eastAsia="Times New Roman" w:hAnsi="Book Antiqua" w:cs="Arial"/>
          <w:b/>
          <w:color w:val="FF0000"/>
          <w:sz w:val="16"/>
          <w:szCs w:val="16"/>
          <w:u w:val="single"/>
          <w:lang w:eastAsia="pt-BR"/>
        </w:rPr>
        <w:t>(MPPI-2012)</w:t>
      </w:r>
      <w:bookmarkEnd w:id="19"/>
      <w:r w:rsidR="00281998" w:rsidRPr="00854F91">
        <w:rPr>
          <w:rFonts w:ascii="Book Antiqua" w:eastAsia="Times New Roman" w:hAnsi="Book Antiqua" w:cs="Times New Roman"/>
          <w:b/>
          <w:color w:val="FF0000"/>
          <w:sz w:val="16"/>
          <w:szCs w:val="16"/>
          <w:lang w:eastAsia="pt-BR"/>
        </w:rPr>
        <w:t xml:space="preserve"> </w:t>
      </w:r>
      <w:r w:rsidR="00281998" w:rsidRPr="00854F91">
        <w:rPr>
          <w:rFonts w:ascii="Book Antiqua" w:eastAsia="Times New Roman" w:hAnsi="Book Antiqua" w:cs="Times New Roman"/>
          <w:b/>
          <w:color w:val="FF0000"/>
          <w:sz w:val="16"/>
          <w:szCs w:val="16"/>
          <w:u w:val="single"/>
          <w:lang w:eastAsia="pt-BR"/>
        </w:rPr>
        <w:t>(TJSC-2009/2010/2013)</w:t>
      </w:r>
      <w:r w:rsidR="00501B65" w:rsidRPr="00854F91">
        <w:rPr>
          <w:rFonts w:ascii="Book Antiqua" w:eastAsia="Times New Roman" w:hAnsi="Book Antiqua" w:cs="Times New Roman"/>
          <w:b/>
          <w:color w:val="FF0000"/>
          <w:sz w:val="16"/>
          <w:szCs w:val="16"/>
          <w:lang w:eastAsia="pt-BR"/>
        </w:rPr>
        <w:t xml:space="preserve"> </w:t>
      </w:r>
      <w:r w:rsidR="00501B65" w:rsidRPr="00854F91">
        <w:rPr>
          <w:rFonts w:ascii="Book Antiqua" w:eastAsia="Times New Roman" w:hAnsi="Book Antiqua" w:cs="Times New Roman"/>
          <w:b/>
          <w:color w:val="FF0000"/>
          <w:sz w:val="16"/>
          <w:szCs w:val="16"/>
          <w:u w:val="single"/>
          <w:lang w:eastAsia="pt-BR"/>
        </w:rPr>
        <w:t>(TRF1-2013)</w:t>
      </w:r>
      <w:r w:rsidR="0042212E" w:rsidRPr="00854F91">
        <w:rPr>
          <w:rFonts w:ascii="Book Antiqua" w:eastAsia="Times New Roman" w:hAnsi="Book Antiqua" w:cs="Times New Roman"/>
          <w:b/>
          <w:color w:val="FF0000"/>
          <w:sz w:val="16"/>
          <w:szCs w:val="16"/>
          <w:lang w:eastAsia="pt-BR"/>
        </w:rPr>
        <w:t xml:space="preserve"> </w:t>
      </w:r>
      <w:r w:rsidR="00501B65" w:rsidRPr="00854F91">
        <w:rPr>
          <w:rFonts w:ascii="Book Antiqua" w:hAnsi="Book Antiqua"/>
          <w:b/>
          <w:color w:val="FF0000"/>
          <w:sz w:val="16"/>
          <w:szCs w:val="16"/>
          <w:u w:val="single"/>
        </w:rPr>
        <w:t>(AGU-2013)</w:t>
      </w:r>
      <w:r w:rsidR="00073D03" w:rsidRPr="00854F91">
        <w:rPr>
          <w:rFonts w:ascii="Book Antiqua" w:hAnsi="Book Antiqua" w:cs="Times New Roman"/>
          <w:b/>
          <w:color w:val="FF0000"/>
          <w:sz w:val="16"/>
          <w:szCs w:val="16"/>
        </w:rPr>
        <w:t xml:space="preserve"> </w:t>
      </w:r>
      <w:r w:rsidR="00073D03" w:rsidRPr="00854F91">
        <w:rPr>
          <w:rFonts w:ascii="Book Antiqua" w:eastAsia="Times New Roman" w:hAnsi="Book Antiqua" w:cs="Times New Roman"/>
          <w:b/>
          <w:bCs/>
          <w:color w:val="FF0000"/>
          <w:sz w:val="16"/>
          <w:szCs w:val="16"/>
          <w:u w:val="single"/>
          <w:lang w:eastAsia="pt-BR"/>
        </w:rPr>
        <w:t>(TJDFT-2014)</w:t>
      </w:r>
      <w:r w:rsidR="00982EE1" w:rsidRPr="00854F91">
        <w:rPr>
          <w:rFonts w:ascii="Book Antiqua" w:hAnsi="Book Antiqua" w:cs="Times New Roman"/>
          <w:b/>
          <w:color w:val="FF0000"/>
          <w:sz w:val="16"/>
          <w:szCs w:val="16"/>
        </w:rPr>
        <w:t xml:space="preserve"> </w:t>
      </w:r>
      <w:r w:rsidR="00982EE1" w:rsidRPr="00854F91">
        <w:rPr>
          <w:rFonts w:ascii="Book Antiqua" w:hAnsi="Book Antiqua" w:cs="Times New Roman"/>
          <w:b/>
          <w:color w:val="FF0000"/>
          <w:sz w:val="16"/>
          <w:szCs w:val="16"/>
          <w:u w:val="single"/>
        </w:rPr>
        <w:t>(PGERN-2014)</w:t>
      </w:r>
      <w:r w:rsidR="00652BEF" w:rsidRPr="00854F91">
        <w:rPr>
          <w:rFonts w:ascii="Book Antiqua" w:hAnsi="Book Antiqua" w:cs="Times New Roman"/>
          <w:b/>
          <w:color w:val="FF0000"/>
          <w:sz w:val="16"/>
          <w:szCs w:val="16"/>
        </w:rPr>
        <w:t xml:space="preserve"> </w:t>
      </w:r>
      <w:r w:rsidR="00FE76D5" w:rsidRPr="00854F91">
        <w:rPr>
          <w:rFonts w:ascii="Book Antiqua" w:hAnsi="Book Antiqua"/>
          <w:b/>
          <w:bCs/>
          <w:color w:val="FF0000"/>
          <w:sz w:val="16"/>
          <w:szCs w:val="16"/>
          <w:u w:val="single"/>
        </w:rPr>
        <w:t>(PFN-2015)</w:t>
      </w:r>
      <w:r w:rsidR="00162255" w:rsidRPr="00854F91">
        <w:rPr>
          <w:rFonts w:ascii="Book Antiqua" w:hAnsi="Book Antiqua" w:cs="Times New Roman"/>
          <w:b/>
          <w:color w:val="FF0000"/>
          <w:sz w:val="16"/>
          <w:szCs w:val="16"/>
        </w:rPr>
        <w:t xml:space="preserve"> </w:t>
      </w:r>
      <w:r w:rsidR="00162255" w:rsidRPr="00854F91">
        <w:rPr>
          <w:rFonts w:ascii="Book Antiqua" w:eastAsia="Times New Roman" w:hAnsi="Book Antiqua" w:cs="Times New Roman"/>
          <w:b/>
          <w:color w:val="FF0000"/>
          <w:sz w:val="16"/>
          <w:szCs w:val="16"/>
          <w:u w:val="single"/>
          <w:lang w:eastAsia="pt-BR"/>
        </w:rPr>
        <w:t>(TCU-2015)</w:t>
      </w:r>
      <w:r w:rsidR="00EB3E90">
        <w:rPr>
          <w:rFonts w:ascii="Book Antiqua" w:eastAsia="Times New Roman" w:hAnsi="Book Antiqua" w:cs="Times New Roman"/>
          <w:b/>
          <w:color w:val="FF0000"/>
          <w:sz w:val="16"/>
          <w:szCs w:val="16"/>
          <w:lang w:eastAsia="pt-BR"/>
        </w:rPr>
        <w:t xml:space="preserve"> </w:t>
      </w:r>
      <w:r w:rsidR="00EB3E90">
        <w:rPr>
          <w:rFonts w:ascii="Book Antiqua" w:eastAsia="Times New Roman" w:hAnsi="Book Antiqua" w:cs="Times New Roman"/>
          <w:b/>
          <w:color w:val="FF0000"/>
          <w:sz w:val="16"/>
          <w:szCs w:val="16"/>
          <w:u w:val="single"/>
          <w:lang w:eastAsia="pt-BR"/>
        </w:rPr>
        <w:t>(PGEPE-2018)</w:t>
      </w:r>
      <w:r w:rsidR="00E434C1"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(Cartórios/TJMG-2015/2019)</w:t>
      </w:r>
      <w:r w:rsidR="00424B8A" w:rsidRPr="00854F91">
        <w:rPr>
          <w:rFonts w:ascii="Book Antiqua" w:eastAsia="Times New Roman" w:hAnsi="Book Antiqua" w:cs="Times New Roman"/>
          <w:b/>
          <w:bCs/>
          <w:color w:val="FF0000"/>
          <w:sz w:val="16"/>
          <w:szCs w:val="16"/>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r w:rsidR="00755938" w:rsidRPr="00854F91">
        <w:rPr>
          <w:rFonts w:ascii="Book Antiqua" w:eastAsia="Times New Roman" w:hAnsi="Book Antiqua" w:cs="Times New Roman"/>
          <w:b/>
          <w:color w:val="FF0000"/>
          <w:sz w:val="16"/>
          <w:szCs w:val="16"/>
          <w:lang w:eastAsia="pt-BR"/>
        </w:rPr>
        <w:t xml:space="preserve"> </w:t>
      </w:r>
      <w:r w:rsidR="00755938" w:rsidRPr="00854F91">
        <w:rPr>
          <w:rFonts w:ascii="Book Antiqua" w:eastAsia="Times New Roman" w:hAnsi="Book Antiqua" w:cs="Times New Roman"/>
          <w:b/>
          <w:color w:val="FF0000"/>
          <w:sz w:val="16"/>
          <w:szCs w:val="16"/>
          <w:u w:val="single"/>
          <w:lang w:eastAsia="pt-BR"/>
        </w:rPr>
        <w:t>(PGECE-2021)</w:t>
      </w:r>
      <w:r w:rsidR="008F4C77" w:rsidRPr="00854F91">
        <w:rPr>
          <w:rFonts w:ascii="Book Antiqua" w:eastAsia="Times New Roman" w:hAnsi="Book Antiqua" w:cs="Times New Roman"/>
          <w:b/>
          <w:bCs/>
          <w:color w:val="FF0000"/>
          <w:sz w:val="16"/>
          <w:szCs w:val="16"/>
          <w:lang w:eastAsia="pt-BR"/>
        </w:rPr>
        <w:t xml:space="preserve"> </w:t>
      </w:r>
      <w:r w:rsidR="008F4C77" w:rsidRPr="00854F91">
        <w:rPr>
          <w:rFonts w:ascii="Book Antiqua" w:hAnsi="Book Antiqua"/>
          <w:b/>
          <w:bCs/>
          <w:color w:val="FF0000"/>
          <w:sz w:val="16"/>
          <w:szCs w:val="16"/>
          <w:u w:val="single"/>
        </w:rPr>
        <w:t>(PGEPB-2021)</w:t>
      </w:r>
      <w:r w:rsidR="00366DAA" w:rsidRPr="00854F91">
        <w:rPr>
          <w:rFonts w:ascii="Book Antiqua" w:hAnsi="Book Antiqua"/>
          <w:b/>
          <w:bCs/>
          <w:color w:val="FF0000"/>
          <w:sz w:val="16"/>
          <w:szCs w:val="16"/>
        </w:rPr>
        <w:t xml:space="preserve"> </w:t>
      </w:r>
      <w:r w:rsidR="00366DAA" w:rsidRPr="00854F91">
        <w:rPr>
          <w:rFonts w:ascii="Book Antiqua" w:hAnsi="Book Antiqua"/>
          <w:b/>
          <w:color w:val="FF0000"/>
          <w:sz w:val="16"/>
          <w:szCs w:val="16"/>
          <w:u w:val="single"/>
        </w:rPr>
        <w:t>(PCRO-2022)</w:t>
      </w:r>
      <w:r w:rsidR="003F1091" w:rsidRPr="00854F91">
        <w:rPr>
          <w:rFonts w:ascii="Book Antiqua" w:hAnsi="Book Antiqua"/>
          <w:b/>
          <w:bCs/>
          <w:color w:val="FF0000"/>
          <w:sz w:val="16"/>
          <w:szCs w:val="16"/>
        </w:rPr>
        <w:t xml:space="preserve"> </w:t>
      </w:r>
      <w:r w:rsidR="003F1091"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r w:rsidR="00C4644A">
        <w:rPr>
          <w:rFonts w:ascii="Book Antiqua" w:eastAsia="Times New Roman" w:hAnsi="Book Antiqua" w:cs="Times New Roman"/>
          <w:b/>
          <w:color w:val="FF0000"/>
          <w:sz w:val="16"/>
          <w:szCs w:val="16"/>
          <w:lang w:eastAsia="pt-BR"/>
        </w:rPr>
        <w:t xml:space="preserve"> </w:t>
      </w:r>
      <w:r w:rsidR="00C4644A">
        <w:rPr>
          <w:rFonts w:ascii="Book Antiqua" w:eastAsia="Times New Roman" w:hAnsi="Book Antiqua" w:cs="Times New Roman"/>
          <w:b/>
          <w:color w:val="FF0000"/>
          <w:sz w:val="16"/>
          <w:szCs w:val="16"/>
          <w:u w:val="single"/>
          <w:lang w:eastAsia="pt-BR"/>
        </w:rPr>
        <w:t>(PGM-São Paulo/SP-2023)</w:t>
      </w:r>
      <w:r w:rsidR="00EB3E90">
        <w:rPr>
          <w:rFonts w:ascii="Book Antiqua" w:eastAsia="Times New Roman" w:hAnsi="Book Antiqua" w:cs="Times New Roman"/>
          <w:b/>
          <w:color w:val="FF0000"/>
          <w:sz w:val="16"/>
          <w:szCs w:val="16"/>
          <w:lang w:eastAsia="pt-BR"/>
        </w:rPr>
        <w:t xml:space="preserve"> </w:t>
      </w:r>
      <w:r w:rsidR="00EB3E90">
        <w:rPr>
          <w:rFonts w:ascii="Book Antiqua" w:eastAsia="Times New Roman" w:hAnsi="Book Antiqua" w:cs="Times New Roman"/>
          <w:b/>
          <w:color w:val="FF0000"/>
          <w:sz w:val="16"/>
          <w:szCs w:val="16"/>
          <w:u w:val="single"/>
          <w:lang w:eastAsia="pt-BR"/>
        </w:rPr>
        <w:t>(TJPE-2024)</w:t>
      </w:r>
    </w:p>
    <w:tbl>
      <w:tblPr>
        <w:tblStyle w:val="Tabelacomgrade"/>
        <w:tblW w:w="0" w:type="auto"/>
        <w:shd w:val="clear" w:color="auto" w:fill="CCFFFF"/>
        <w:tblLook w:val="04A0" w:firstRow="1" w:lastRow="0" w:firstColumn="1" w:lastColumn="0" w:noHBand="0" w:noVBand="1"/>
      </w:tblPr>
      <w:tblGrid>
        <w:gridCol w:w="8494"/>
      </w:tblGrid>
      <w:tr w:rsidR="0042212E" w:rsidRPr="00F02C4B" w14:paraId="1F12AD3E" w14:textId="77777777" w:rsidTr="00162255">
        <w:tc>
          <w:tcPr>
            <w:tcW w:w="8494" w:type="dxa"/>
            <w:shd w:val="clear" w:color="auto" w:fill="FFF2CC" w:themeFill="accent4" w:themeFillTint="33"/>
          </w:tcPr>
          <w:p w14:paraId="5CEA2ECF" w14:textId="77777777" w:rsidR="0042212E" w:rsidRPr="00F02C4B" w:rsidRDefault="0042212E" w:rsidP="00C72B6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Súmula 392-STJ</w:t>
            </w:r>
            <w:r w:rsidRPr="00F02C4B">
              <w:rPr>
                <w:rFonts w:ascii="Book Antiqua" w:eastAsia="Times New Roman" w:hAnsi="Book Antiqua" w:cs="Times New Roman"/>
                <w:sz w:val="19"/>
                <w:szCs w:val="19"/>
                <w:lang w:eastAsia="pt-BR"/>
              </w:rPr>
              <w:t>: A Fazenda Pública pode substituir a certidão de dívida ativa (CDA) até a prolação da sentença de embargos, quando se tratar de correção de erro material ou formal, vedada a modificação do sujeito passivo da execução.</w:t>
            </w:r>
          </w:p>
        </w:tc>
      </w:tr>
    </w:tbl>
    <w:p w14:paraId="4BD131A1" w14:textId="77777777" w:rsidR="00625BE0" w:rsidRPr="00854F91" w:rsidRDefault="00625BE0" w:rsidP="00625BE0">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25BE0" w:rsidRPr="00F02C4B" w14:paraId="0A06D1CB" w14:textId="77777777" w:rsidTr="00584F4C">
        <w:tc>
          <w:tcPr>
            <w:tcW w:w="8494" w:type="dxa"/>
            <w:shd w:val="clear" w:color="auto" w:fill="CCFFFF"/>
          </w:tcPr>
          <w:p w14:paraId="5A253AD8" w14:textId="70BE2F9D" w:rsidR="00EB3E90" w:rsidRDefault="00EB3E90" w:rsidP="00EB3E90">
            <w:pPr>
              <w:jc w:val="both"/>
              <w:rPr>
                <w:rFonts w:ascii="Book Antiqua" w:eastAsia="Times New Roman" w:hAnsi="Book Antiqua" w:cs="Times New Roman"/>
                <w:b/>
                <w:bCs/>
                <w:i/>
                <w:iCs/>
                <w:color w:val="FF0000"/>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625BE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TJPE-2024</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EB3E90">
              <w:rPr>
                <w:rFonts w:ascii="Book Antiqua" w:eastAsia="Times New Roman" w:hAnsi="Book Antiqua" w:cs="Times New Roman"/>
                <w:b/>
                <w:bCs/>
                <w:i/>
                <w:iCs/>
                <w:sz w:val="19"/>
                <w:szCs w:val="19"/>
                <w:u w:val="single"/>
                <w:lang w:eastAsia="pt-BR"/>
              </w:rPr>
              <w:t>O Poder Judiciário pode extinguir execução fiscal cujo valor seja baixo, quando verificar a falta de interesse de agir, caracterizada pelo não exaurimento de medidas extrajudiciais e administrativas mais eficientes e menos onerosas capazes de viabilizar a cobrança da dívida</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3E90">
              <w:rPr>
                <w:rFonts w:ascii="Book Antiqua" w:eastAsia="Times New Roman" w:hAnsi="Book Antiqua" w:cs="Times New Roman"/>
                <w:b/>
                <w:bCs/>
                <w:sz w:val="19"/>
                <w:szCs w:val="19"/>
                <w:lang w:eastAsia="pt-BR"/>
              </w:rPr>
              <w:t>O Poder Judiciário — à luz da eficiência administrativa e respeitada a competência constitucional de cada ente federado — pode extinguir ação de execução fiscal cujo valor seja baixo, quando verificar a falta de interesse de agir, caracterizada pelo não exaurimento de medidas extrajudiciais e administrativas mais eficientes e menos onerosas capazes de viabilizar a cobrança da dívida.</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b/>
                <w:bCs/>
                <w:i/>
                <w:iCs/>
                <w:sz w:val="19"/>
                <w:szCs w:val="19"/>
                <w:highlight w:val="magenta"/>
                <w:u w:val="single"/>
                <w:lang w:eastAsia="pt-BR"/>
              </w:rPr>
              <w:t>Tese fixada pelo STF</w:t>
            </w:r>
            <w:r w:rsidRPr="00EB3E9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b/>
                <w:bCs/>
                <w:i/>
                <w:iCs/>
                <w:sz w:val="19"/>
                <w:szCs w:val="19"/>
                <w:lang w:eastAsia="pt-BR"/>
              </w:rPr>
              <w:t>“</w:t>
            </w:r>
            <w:r w:rsidRPr="00EB3E90">
              <w:rPr>
                <w:rFonts w:ascii="Book Antiqua" w:eastAsia="Times New Roman" w:hAnsi="Book Antiqua" w:cs="Times New Roman"/>
                <w:b/>
                <w:bCs/>
                <w:i/>
                <w:iCs/>
                <w:sz w:val="19"/>
                <w:szCs w:val="19"/>
                <w:highlight w:val="magenta"/>
                <w:lang w:eastAsia="pt-BR"/>
              </w:rPr>
              <w:t>1</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É legítima a extinção de execução fiscal de baixo valor pela ausência de interesse de agir tendo em vista o princípio constitucional da eficiência administrativa, respeitada a competência constitucional de cada ente federado</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2</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O ajuizamento da execução fiscal dependerá da prévia adoção das seguintes providências</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a</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tentativa de conciliação ou adoção de solução administrativa; e</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b</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protesto do título, salvo por motivo de eficiência administrativa, comprovando-se a inadequação da medida</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3</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O trâmite de ações de execução fiscal não impede os entes federados de pedirem a suspensão do processo para a adoção das medidas previstas no item 2, devendo, nesse caso, o juiz ser comunicado do prazo para as providências cabíveis.</w:t>
            </w:r>
            <w:r w:rsidRPr="00EB3E90">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sz w:val="19"/>
                <w:szCs w:val="19"/>
                <w:lang w:eastAsia="pt-BR"/>
              </w:rPr>
              <w:t xml:space="preserve">STF. Plenário. RE 1355208/SC, Rel. Min. </w:t>
            </w:r>
            <w:proofErr w:type="spellStart"/>
            <w:r w:rsidRPr="00EB3E90">
              <w:rPr>
                <w:rFonts w:ascii="Book Antiqua" w:eastAsia="Times New Roman" w:hAnsi="Book Antiqua" w:cs="Times New Roman"/>
                <w:sz w:val="19"/>
                <w:szCs w:val="19"/>
                <w:lang w:eastAsia="pt-BR"/>
              </w:rPr>
              <w:t>Cármen</w:t>
            </w:r>
            <w:proofErr w:type="spellEnd"/>
            <w:r w:rsidRPr="00EB3E90">
              <w:rPr>
                <w:rFonts w:ascii="Book Antiqua" w:eastAsia="Times New Roman" w:hAnsi="Book Antiqua" w:cs="Times New Roman"/>
                <w:sz w:val="19"/>
                <w:szCs w:val="19"/>
                <w:lang w:eastAsia="pt-BR"/>
              </w:rPr>
              <w:t xml:space="preserve"> Lúcia, j. 19/12/23</w:t>
            </w:r>
            <w:r w:rsidRPr="00EB3E90">
              <w:rPr>
                <w:rFonts w:ascii="Book Antiqua" w:eastAsia="Times New Roman" w:hAnsi="Book Antiqua" w:cs="Times New Roman"/>
                <w:b/>
                <w:bCs/>
                <w:sz w:val="19"/>
                <w:szCs w:val="19"/>
                <w:lang w:eastAsia="pt-BR"/>
              </w:rPr>
              <w:t xml:space="preserve"> (Repercussão Geral – Tema 1184) (Info 1121).</w:t>
            </w:r>
          </w:p>
          <w:p w14:paraId="3DC7FD7F" w14:textId="77777777" w:rsidR="00EB3E90" w:rsidRDefault="00EB3E90" w:rsidP="00584F4C">
            <w:pPr>
              <w:jc w:val="both"/>
              <w:rPr>
                <w:rFonts w:ascii="Book Antiqua" w:eastAsia="Times New Roman" w:hAnsi="Book Antiqua" w:cs="Times New Roman"/>
                <w:b/>
                <w:bCs/>
                <w:i/>
                <w:iCs/>
                <w:color w:val="FF0000"/>
                <w:sz w:val="19"/>
                <w:szCs w:val="19"/>
                <w:lang w:eastAsia="pt-BR"/>
              </w:rPr>
            </w:pPr>
          </w:p>
          <w:p w14:paraId="25BCF010" w14:textId="614F644E" w:rsidR="00625BE0" w:rsidRDefault="00625BE0" w:rsidP="00584F4C">
            <w:pPr>
              <w:jc w:val="both"/>
              <w:rPr>
                <w:rFonts w:ascii="Book Antiqua" w:eastAsia="Times New Roman" w:hAnsi="Book Antiqua" w:cs="Times New Roman"/>
                <w:b/>
                <w:bCs/>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25BE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PGEPE-2018</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625BE0">
              <w:rPr>
                <w:rFonts w:ascii="Book Antiqua" w:eastAsia="Times New Roman" w:hAnsi="Book Antiqua" w:cs="Times New Roman"/>
                <w:b/>
                <w:bCs/>
                <w:i/>
                <w:iCs/>
                <w:sz w:val="19"/>
                <w:szCs w:val="19"/>
                <w:u w:val="single"/>
                <w:lang w:eastAsia="pt-BR"/>
              </w:rPr>
              <w:t xml:space="preserve">Emenda da inicial para fazer constar que a executada </w:t>
            </w:r>
            <w:proofErr w:type="gramStart"/>
            <w:r w:rsidRPr="00625BE0">
              <w:rPr>
                <w:rFonts w:ascii="Book Antiqua" w:eastAsia="Times New Roman" w:hAnsi="Book Antiqua" w:cs="Times New Roman"/>
                <w:b/>
                <w:bCs/>
                <w:i/>
                <w:iCs/>
                <w:sz w:val="19"/>
                <w:szCs w:val="19"/>
                <w:u w:val="single"/>
                <w:lang w:eastAsia="pt-BR"/>
              </w:rPr>
              <w:t>encontra-se</w:t>
            </w:r>
            <w:proofErr w:type="gramEnd"/>
            <w:r w:rsidRPr="00625BE0">
              <w:rPr>
                <w:rFonts w:ascii="Book Antiqua" w:eastAsia="Times New Roman" w:hAnsi="Book Antiqua" w:cs="Times New Roman"/>
                <w:b/>
                <w:bCs/>
                <w:i/>
                <w:iCs/>
                <w:sz w:val="19"/>
                <w:szCs w:val="19"/>
                <w:u w:val="single"/>
                <w:lang w:eastAsia="pt-BR"/>
              </w:rPr>
              <w:t xml:space="preserve"> em falência</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BE0">
              <w:rPr>
                <w:rFonts w:ascii="Book Antiqua" w:eastAsia="Times New Roman" w:hAnsi="Book Antiqua" w:cs="Times New Roman"/>
                <w:b/>
                <w:bCs/>
                <w:sz w:val="19"/>
                <w:szCs w:val="19"/>
                <w:lang w:eastAsia="pt-BR"/>
              </w:rPr>
              <w:t>A constatação posterior ao ajuizamento da execução fiscal de que a pessoa jurídica executada tivera sua falência decretada antes da propositura da ação executiva não implica a extinção do processo sem resolução de mérito.</w:t>
            </w:r>
            <w:r>
              <w:rPr>
                <w:rFonts w:ascii="Book Antiqua" w:eastAsia="Times New Roman" w:hAnsi="Book Antiqua" w:cs="Times New Roman"/>
                <w:b/>
                <w:bCs/>
                <w:sz w:val="19"/>
                <w:szCs w:val="19"/>
                <w:lang w:eastAsia="pt-BR"/>
              </w:rPr>
              <w:t xml:space="preserve"> </w:t>
            </w:r>
            <w:r w:rsidRPr="00625BE0">
              <w:rPr>
                <w:rFonts w:ascii="Book Antiqua" w:eastAsia="Times New Roman" w:hAnsi="Book Antiqua" w:cs="Times New Roman"/>
                <w:b/>
                <w:bCs/>
                <w:sz w:val="19"/>
                <w:szCs w:val="19"/>
                <w:lang w:eastAsia="pt-BR"/>
              </w:rPr>
              <w:t xml:space="preserve">Deve ser dada a oportunidade de o exequente retificar a CDA, fazendo constar a informação de que a parte </w:t>
            </w:r>
            <w:r w:rsidRPr="00625BE0">
              <w:rPr>
                <w:rFonts w:ascii="Book Antiqua" w:eastAsia="Times New Roman" w:hAnsi="Book Antiqua" w:cs="Times New Roman"/>
                <w:b/>
                <w:bCs/>
                <w:sz w:val="19"/>
                <w:szCs w:val="19"/>
                <w:lang w:eastAsia="pt-BR"/>
              </w:rPr>
              <w:lastRenderedPageBreak/>
              <w:t>devedora se encontra em estado falimentar, e emendar a Inicial.</w:t>
            </w:r>
            <w:r>
              <w:rPr>
                <w:rFonts w:ascii="Book Antiqua" w:eastAsia="Times New Roman" w:hAnsi="Book Antiqua" w:cs="Times New Roman"/>
                <w:b/>
                <w:bCs/>
                <w:sz w:val="19"/>
                <w:szCs w:val="19"/>
                <w:lang w:eastAsia="pt-BR"/>
              </w:rPr>
              <w:t xml:space="preserve"> </w:t>
            </w:r>
            <w:r w:rsidRPr="00625BE0">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REsp 1372243-SE, Rel. originário Min. Napoleão Nunes Maia Filho, Rel. p</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ac</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Min. Og Fernandes, j</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11/12/13</w:t>
            </w:r>
            <w:r w:rsidRPr="00625BE0">
              <w:rPr>
                <w:rFonts w:ascii="Book Antiqua" w:eastAsia="Times New Roman" w:hAnsi="Book Antiqua" w:cs="Times New Roman"/>
                <w:b/>
                <w:bCs/>
                <w:sz w:val="19"/>
                <w:szCs w:val="19"/>
                <w:lang w:eastAsia="pt-BR"/>
              </w:rPr>
              <w:t xml:space="preserve"> (recurso repetitivo) (Info 538).</w:t>
            </w:r>
          </w:p>
          <w:tbl>
            <w:tblPr>
              <w:tblStyle w:val="Tabelacomgrade"/>
              <w:tblW w:w="0" w:type="auto"/>
              <w:tblLook w:val="04A0" w:firstRow="1" w:lastRow="0" w:firstColumn="1" w:lastColumn="0" w:noHBand="0" w:noVBand="1"/>
            </w:tblPr>
            <w:tblGrid>
              <w:gridCol w:w="8268"/>
            </w:tblGrid>
            <w:tr w:rsidR="00625BE0" w14:paraId="0D93AB4F" w14:textId="77777777" w:rsidTr="00625BE0">
              <w:tc>
                <w:tcPr>
                  <w:tcW w:w="8268" w:type="dxa"/>
                  <w:shd w:val="clear" w:color="auto" w:fill="FFFFFF" w:themeFill="background1"/>
                </w:tcPr>
                <w:p w14:paraId="68D34F3C" w14:textId="33F3C047" w:rsidR="00625BE0" w:rsidRDefault="00625BE0" w:rsidP="00584F4C">
                  <w:pPr>
                    <w:jc w:val="both"/>
                    <w:rPr>
                      <w:rFonts w:ascii="Book Antiqua" w:eastAsia="Times New Roman" w:hAnsi="Book Antiqua" w:cs="Times New Roman"/>
                      <w:b/>
                      <w:bCs/>
                      <w:sz w:val="19"/>
                      <w:szCs w:val="19"/>
                      <w:lang w:eastAsia="pt-BR"/>
                    </w:rPr>
                  </w:pPr>
                  <w:r w:rsidRPr="00625BE0">
                    <w:rPr>
                      <w:rFonts w:ascii="Book Antiqua" w:eastAsia="Times New Roman" w:hAnsi="Book Antiqua" w:cs="Times New Roman"/>
                      <w:b/>
                      <w:sz w:val="18"/>
                      <w:szCs w:val="18"/>
                      <w:lang w:eastAsia="pt-BR"/>
                    </w:rPr>
                    <w:t>(</w:t>
                  </w:r>
                  <w:r w:rsidRPr="00625BE0">
                    <w:rPr>
                      <w:rFonts w:ascii="Book Antiqua" w:eastAsia="Times New Roman" w:hAnsi="Book Antiqua" w:cs="Times New Roman"/>
                      <w:b/>
                      <w:sz w:val="18"/>
                      <w:szCs w:val="18"/>
                      <w:highlight w:val="yellow"/>
                      <w:lang w:eastAsia="pt-BR"/>
                    </w:rPr>
                    <w:t>PGM-São Paulo/SP-2023-CESPE</w:t>
                  </w:r>
                  <w:r w:rsidRPr="00625BE0">
                    <w:rPr>
                      <w:rFonts w:ascii="Book Antiqua" w:eastAsia="Times New Roman" w:hAnsi="Book Antiqua" w:cs="Times New Roman"/>
                      <w:b/>
                      <w:sz w:val="18"/>
                      <w:szCs w:val="18"/>
                      <w:lang w:eastAsia="pt-BR"/>
                    </w:rPr>
                    <w:t>)</w:t>
                  </w:r>
                  <w:r w:rsidRPr="00625BE0">
                    <w:rPr>
                      <w:rFonts w:ascii="Book Antiqua" w:eastAsia="Times New Roman" w:hAnsi="Book Antiqua" w:cs="Times New Roman"/>
                      <w:sz w:val="18"/>
                      <w:szCs w:val="18"/>
                      <w:lang w:eastAsia="pt-BR"/>
                    </w:rPr>
                    <w:t xml:space="preserve">: No que concerne à cobrança da dívida ativa tributária, julgue o próximo item de acordo com a CF o CTN e a jurisprudência dos tribunais superiores: No caso de execução fiscal ajuizada contra empresa cuja falência haja sido decretada em momento anterior ao ajuizamento do feito executivo, é possível, até a decisão em primeira instância, retificar a identificação do polo passivo da CDA para constar a informação de que a parte executada se encontra em estado falimentar. </w:t>
                  </w:r>
                  <w:r w:rsidRPr="00625BE0">
                    <w:rPr>
                      <w:rFonts w:ascii="Book Antiqua" w:eastAsia="Times New Roman" w:hAnsi="Book Antiqua" w:cs="Times New Roman"/>
                      <w:b/>
                      <w:sz w:val="18"/>
                      <w:szCs w:val="18"/>
                      <w:lang w:eastAsia="pt-BR"/>
                    </w:rPr>
                    <w:t>BL: Info 538, STJ.</w:t>
                  </w:r>
                </w:p>
              </w:tc>
            </w:tr>
          </w:tbl>
          <w:p w14:paraId="4AD160FF" w14:textId="77777777" w:rsidR="00625BE0" w:rsidRDefault="00625BE0" w:rsidP="00584F4C">
            <w:pPr>
              <w:jc w:val="both"/>
              <w:rPr>
                <w:rFonts w:ascii="Book Antiqua" w:eastAsia="Times New Roman" w:hAnsi="Book Antiqua" w:cs="Times New Roman"/>
                <w:b/>
                <w:bCs/>
                <w:sz w:val="19"/>
                <w:szCs w:val="19"/>
                <w:lang w:eastAsia="pt-BR"/>
              </w:rPr>
            </w:pPr>
          </w:p>
          <w:p w14:paraId="21F68987" w14:textId="31B59BF8" w:rsidR="00625BE0" w:rsidRPr="00625BE0" w:rsidRDefault="00625BE0" w:rsidP="00584F4C">
            <w:pPr>
              <w:jc w:val="both"/>
              <w:rPr>
                <w:rFonts w:ascii="Book Antiqua" w:eastAsia="Times New Roman" w:hAnsi="Book Antiqua" w:cs="Times New Roman"/>
                <w:b/>
                <w:bCs/>
                <w:sz w:val="19"/>
                <w:szCs w:val="19"/>
                <w:lang w:eastAsia="pt-BR"/>
              </w:rPr>
            </w:pPr>
          </w:p>
        </w:tc>
      </w:tr>
    </w:tbl>
    <w:p w14:paraId="09EB178F" w14:textId="77777777" w:rsidR="00625BE0" w:rsidRDefault="00625BE0" w:rsidP="001A4CF3">
      <w:pPr>
        <w:spacing w:after="0" w:line="240" w:lineRule="auto"/>
        <w:ind w:right="-284"/>
        <w:jc w:val="both"/>
        <w:rPr>
          <w:rFonts w:ascii="Book Antiqua" w:eastAsia="Times New Roman" w:hAnsi="Book Antiqua" w:cs="Times New Roman"/>
          <w:b/>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1A4CF3" w:rsidRPr="003D7D2D" w14:paraId="7186988C" w14:textId="77777777" w:rsidTr="001A4CF3">
        <w:tc>
          <w:tcPr>
            <w:tcW w:w="8500" w:type="dxa"/>
            <w:shd w:val="clear" w:color="auto" w:fill="CCFFFF"/>
          </w:tcPr>
          <w:p w14:paraId="46CE58ED" w14:textId="78ABC794" w:rsidR="00424B8A" w:rsidRDefault="00424B8A" w:rsidP="00140B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068C">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Um procurador de estado verificou erro na certidão de dívida ativa (CDA) que havia instruído o executivo fiscal e, visando corrigir o equívoco observado, propôs a substituição da CDA.</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 xml:space="preserve">Nessa situação hipotética, conforme a Lei 6.830/80 e a jurisprudência do </w:t>
            </w:r>
            <w:r>
              <w:rPr>
                <w:rFonts w:ascii="Book Antiqua" w:eastAsia="Times New Roman" w:hAnsi="Book Antiqua" w:cs="Times New Roman"/>
                <w:bCs/>
                <w:sz w:val="19"/>
                <w:szCs w:val="19"/>
                <w:lang w:eastAsia="pt-BR"/>
              </w:rPr>
              <w:t>STJ</w:t>
            </w:r>
            <w:r w:rsidRPr="0080068C">
              <w:rPr>
                <w:rFonts w:ascii="Book Antiqua" w:eastAsia="Times New Roman" w:hAnsi="Book Antiqua" w:cs="Times New Roman"/>
                <w:bCs/>
                <w:sz w:val="19"/>
                <w:szCs w:val="19"/>
                <w:lang w:eastAsia="pt-BR"/>
              </w:rPr>
              <w:t>, é possível a substituição da CDA com a finalidade de</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corrigir o número do processo administrativo ou do auto de infração até a decisão em primeira instância.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§5º, VI e §8º, LEF e S. 392, STJ.</w:t>
            </w:r>
          </w:p>
          <w:p w14:paraId="3AE5FA08" w14:textId="465F084D" w:rsidR="008F4C77" w:rsidRPr="008F4C77" w:rsidRDefault="008F4C77" w:rsidP="00140B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4C77">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No âmbito de uma execução fiscal por dívida tributária, restando constatada a existência de erro material e não havendo modificação do sujeito passivo, entende o STJ que a certidão de dívida ativa pode ser substituída até</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a prolação da sentença de embargos, assegurada ao executado a devolução do prazo para embargos.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2º, §8º, LEF e S. 392, STJ.</w:t>
            </w:r>
          </w:p>
          <w:p w14:paraId="60171B7E" w14:textId="26D7CE98" w:rsidR="001A4CF3" w:rsidRPr="006C0F47" w:rsidRDefault="001A4CF3" w:rsidP="00140B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F47">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pessoa jurídica Alfa teve seu nome inscrito em dívida ativa pela Receita Federal do Brasil em decorrência do não recolhimento, no prazo legal, do imposto sobre renda de pessoas jurídicas. A fazenda nacional, com base no termo de inscrição em dívida ativa, ajuizou execução fiscal, na qual incluiu o principal acrescido de juros de mora, na forma da lei. No entanto, no termo, não constava a data em que a dívida foi inscrita.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Com referência a essa situação hipotética, assinale a opção correta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nulidade do termo de inscrição da dívida ativa pode ser sanada, mediante substituição da certidão nula, devendo ser devolvido à devedora o prazo para defesa, que somente pode versar sobre a parte modificada.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p>
        </w:tc>
      </w:tr>
    </w:tbl>
    <w:p w14:paraId="2A8CE889" w14:textId="795903EF"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20" w:name="art2§9"/>
      <w:bookmarkEnd w:id="20"/>
      <w:r w:rsidRPr="00F02C4B">
        <w:rPr>
          <w:rFonts w:ascii="Book Antiqua" w:eastAsia="Times New Roman" w:hAnsi="Book Antiqua" w:cs="Times New Roman"/>
          <w:sz w:val="19"/>
          <w:szCs w:val="19"/>
          <w:lang w:eastAsia="pt-BR"/>
        </w:rPr>
        <w:t>§ 9º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prazo para a cobrança das contribuições previdenciárias continua a ser o estabelecido no </w:t>
      </w:r>
      <w:hyperlink r:id="rId9" w:anchor="art144" w:history="1">
        <w:r w:rsidRPr="00F02C4B">
          <w:rPr>
            <w:rFonts w:ascii="Book Antiqua" w:eastAsia="Times New Roman" w:hAnsi="Book Antiqua" w:cs="Times New Roman"/>
            <w:color w:val="0000FF"/>
            <w:sz w:val="19"/>
            <w:szCs w:val="19"/>
            <w:u w:val="single"/>
            <w:lang w:eastAsia="pt-BR"/>
          </w:rPr>
          <w:t>artigo 144 da Lei nº 3.807, de 26 de agosto de 1960.</w:t>
        </w:r>
      </w:hyperlink>
    </w:p>
    <w:p w14:paraId="7AC18E68" w14:textId="73CA3684" w:rsidR="00320953" w:rsidRPr="008F0BC3" w:rsidRDefault="00320953" w:rsidP="00526D3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02C4B">
        <w:rPr>
          <w:rFonts w:ascii="Book Antiqua" w:eastAsia="Times New Roman" w:hAnsi="Book Antiqua" w:cs="Times New Roman"/>
          <w:sz w:val="19"/>
          <w:szCs w:val="19"/>
          <w:lang w:eastAsia="pt-BR"/>
        </w:rPr>
        <w:t xml:space="preserve">        </w:t>
      </w:r>
      <w:bookmarkStart w:id="21" w:name="art3"/>
      <w:bookmarkEnd w:id="21"/>
      <w:r w:rsidRPr="00F02C4B">
        <w:rPr>
          <w:rFonts w:ascii="Book Antiqua" w:eastAsia="Times New Roman" w:hAnsi="Book Antiqua" w:cs="Times New Roman"/>
          <w:b/>
          <w:sz w:val="19"/>
          <w:szCs w:val="19"/>
          <w:highlight w:val="magenta"/>
          <w:lang w:eastAsia="pt-BR"/>
        </w:rPr>
        <w:t>Art. 3º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8F0BC3">
        <w:rPr>
          <w:rFonts w:ascii="Book Antiqua" w:eastAsia="Times New Roman" w:hAnsi="Book Antiqua" w:cs="Times New Roman"/>
          <w:b/>
          <w:bCs/>
          <w:sz w:val="19"/>
          <w:szCs w:val="19"/>
          <w:lang w:eastAsia="pt-BR"/>
        </w:rPr>
        <w:t xml:space="preserve">A </w:t>
      </w:r>
      <w:r w:rsidRPr="008F0BC3">
        <w:rPr>
          <w:rFonts w:ascii="Book Antiqua" w:eastAsia="Times New Roman" w:hAnsi="Book Antiqua" w:cs="Times New Roman"/>
          <w:b/>
          <w:bCs/>
          <w:sz w:val="19"/>
          <w:szCs w:val="19"/>
          <w:highlight w:val="yellow"/>
          <w:lang w:eastAsia="pt-BR"/>
        </w:rPr>
        <w:t>Dívida Ativa</w:t>
      </w:r>
      <w:r w:rsidRPr="008F0BC3">
        <w:rPr>
          <w:rFonts w:ascii="Book Antiqua" w:eastAsia="Times New Roman" w:hAnsi="Book Antiqua" w:cs="Times New Roman"/>
          <w:b/>
          <w:bCs/>
          <w:caps/>
          <w:sz w:val="19"/>
          <w:szCs w:val="19"/>
          <w:lang w:eastAsia="pt-BR"/>
        </w:rPr>
        <w:t xml:space="preserve"> </w:t>
      </w:r>
      <w:r w:rsidRPr="008F0BC3">
        <w:rPr>
          <w:rFonts w:ascii="Book Antiqua" w:eastAsia="Times New Roman" w:hAnsi="Book Antiqua" w:cs="Times New Roman"/>
          <w:b/>
          <w:bCs/>
          <w:caps/>
          <w:sz w:val="19"/>
          <w:szCs w:val="19"/>
          <w:shd w:val="clear" w:color="auto" w:fill="F7CAAC" w:themeFill="accent2" w:themeFillTint="66"/>
          <w:lang w:eastAsia="pt-BR"/>
        </w:rPr>
        <w:t>regularmente inscrita</w:t>
      </w:r>
      <w:r w:rsidRPr="008F0BC3">
        <w:rPr>
          <w:rFonts w:ascii="Book Antiqua" w:eastAsia="Times New Roman" w:hAnsi="Book Antiqua" w:cs="Times New Roman"/>
          <w:b/>
          <w:bCs/>
          <w:sz w:val="19"/>
          <w:szCs w:val="19"/>
          <w:lang w:eastAsia="pt-BR"/>
        </w:rPr>
        <w:t xml:space="preserve"> </w:t>
      </w:r>
      <w:r w:rsidRPr="008F0BC3">
        <w:rPr>
          <w:rFonts w:ascii="Book Antiqua" w:eastAsia="Times New Roman" w:hAnsi="Book Antiqua" w:cs="Times New Roman"/>
          <w:b/>
          <w:bCs/>
          <w:caps/>
          <w:sz w:val="19"/>
          <w:szCs w:val="19"/>
          <w:highlight w:val="green"/>
          <w:lang w:eastAsia="pt-BR"/>
        </w:rPr>
        <w:t>goza</w:t>
      </w:r>
      <w:r w:rsidRPr="008F0BC3">
        <w:rPr>
          <w:rFonts w:ascii="Book Antiqua" w:eastAsia="Times New Roman" w:hAnsi="Book Antiqua" w:cs="Times New Roman"/>
          <w:b/>
          <w:bCs/>
          <w:sz w:val="19"/>
          <w:szCs w:val="19"/>
          <w:lang w:eastAsia="pt-BR"/>
        </w:rPr>
        <w:t xml:space="preserve"> da </w:t>
      </w:r>
      <w:r w:rsidRPr="008F0BC3">
        <w:rPr>
          <w:rFonts w:ascii="Book Antiqua" w:eastAsia="Times New Roman" w:hAnsi="Book Antiqua" w:cs="Times New Roman"/>
          <w:b/>
          <w:bCs/>
          <w:sz w:val="19"/>
          <w:szCs w:val="19"/>
          <w:highlight w:val="cyan"/>
          <w:lang w:eastAsia="pt-BR"/>
        </w:rPr>
        <w:t>presunção de certeza</w:t>
      </w:r>
      <w:r w:rsidRPr="008F0BC3">
        <w:rPr>
          <w:rFonts w:ascii="Book Antiqua" w:eastAsia="Times New Roman" w:hAnsi="Book Antiqua" w:cs="Times New Roman"/>
          <w:b/>
          <w:bCs/>
          <w:sz w:val="19"/>
          <w:szCs w:val="19"/>
          <w:lang w:eastAsia="pt-BR"/>
        </w:rPr>
        <w:t xml:space="preserve"> e </w:t>
      </w:r>
      <w:r w:rsidRPr="008F0BC3">
        <w:rPr>
          <w:rFonts w:ascii="Book Antiqua" w:eastAsia="Times New Roman" w:hAnsi="Book Antiqua" w:cs="Times New Roman"/>
          <w:b/>
          <w:bCs/>
          <w:sz w:val="19"/>
          <w:szCs w:val="19"/>
          <w:highlight w:val="cyan"/>
          <w:lang w:eastAsia="pt-BR"/>
        </w:rPr>
        <w:t>liquidez</w:t>
      </w:r>
      <w:r w:rsidRPr="00854F91">
        <w:rPr>
          <w:rFonts w:ascii="Book Antiqua" w:eastAsia="Times New Roman" w:hAnsi="Book Antiqua" w:cs="Times New Roman"/>
          <w:sz w:val="18"/>
          <w:szCs w:val="18"/>
          <w:lang w:eastAsia="pt-BR"/>
        </w:rPr>
        <w:t>.</w:t>
      </w:r>
      <w:r w:rsidR="00E66C6B" w:rsidRPr="00854F91">
        <w:rPr>
          <w:rFonts w:ascii="Book Antiqua" w:eastAsia="Times New Roman" w:hAnsi="Book Antiqua" w:cs="Times New Roman"/>
          <w:sz w:val="18"/>
          <w:szCs w:val="18"/>
          <w:lang w:eastAsia="pt-BR"/>
        </w:rPr>
        <w:t xml:space="preserve"> </w:t>
      </w:r>
      <w:r w:rsidR="00E66C6B" w:rsidRPr="00854F91">
        <w:rPr>
          <w:rFonts w:ascii="Book Antiqua" w:eastAsia="Times New Roman" w:hAnsi="Book Antiqua" w:cs="Times New Roman"/>
          <w:b/>
          <w:bCs/>
          <w:color w:val="FF0000"/>
          <w:sz w:val="16"/>
          <w:szCs w:val="16"/>
          <w:u w:val="single"/>
          <w:lang w:eastAsia="pt-BR"/>
        </w:rPr>
        <w:t>(TRF2-2009)</w:t>
      </w:r>
      <w:r w:rsidR="001655D2" w:rsidRPr="00854F91">
        <w:rPr>
          <w:rFonts w:ascii="Book Antiqua" w:eastAsia="Times New Roman" w:hAnsi="Book Antiqua" w:cs="Times New Roman"/>
          <w:b/>
          <w:bCs/>
          <w:color w:val="FF0000"/>
          <w:sz w:val="16"/>
          <w:szCs w:val="16"/>
          <w:lang w:eastAsia="pt-BR"/>
        </w:rPr>
        <w:t xml:space="preserve"> </w:t>
      </w:r>
      <w:r w:rsidR="001655D2" w:rsidRPr="00854F91">
        <w:rPr>
          <w:rFonts w:ascii="Book Antiqua" w:eastAsia="Times New Roman" w:hAnsi="Book Antiqua" w:cs="Times New Roman"/>
          <w:b/>
          <w:bCs/>
          <w:color w:val="FF0000"/>
          <w:sz w:val="16"/>
          <w:szCs w:val="16"/>
          <w:u w:val="single"/>
          <w:lang w:eastAsia="pt-BR"/>
        </w:rPr>
        <w:t>(AGU-2009)</w:t>
      </w:r>
      <w:r w:rsidR="008669F6" w:rsidRPr="00854F91">
        <w:rPr>
          <w:rFonts w:ascii="Book Antiqua" w:eastAsia="Times New Roman" w:hAnsi="Book Antiqua" w:cs="Times New Roman"/>
          <w:b/>
          <w:bCs/>
          <w:color w:val="FF0000"/>
          <w:sz w:val="16"/>
          <w:szCs w:val="16"/>
          <w:lang w:eastAsia="pt-BR"/>
        </w:rPr>
        <w:t xml:space="preserve"> </w:t>
      </w:r>
      <w:r w:rsidR="008669F6" w:rsidRPr="00854F91">
        <w:rPr>
          <w:rFonts w:ascii="Book Antiqua" w:eastAsia="Times New Roman" w:hAnsi="Book Antiqua" w:cs="Times New Roman"/>
          <w:b/>
          <w:bCs/>
          <w:color w:val="FF0000"/>
          <w:sz w:val="16"/>
          <w:szCs w:val="16"/>
          <w:u w:val="single"/>
          <w:lang w:eastAsia="pt-BR"/>
        </w:rPr>
        <w:t>(DPU-2010)</w:t>
      </w:r>
      <w:r w:rsidR="000175C7" w:rsidRPr="00854F91">
        <w:rPr>
          <w:rFonts w:ascii="Book Antiqua" w:eastAsia="Times New Roman" w:hAnsi="Book Antiqua" w:cs="Times New Roman"/>
          <w:sz w:val="16"/>
          <w:szCs w:val="16"/>
          <w:lang w:eastAsia="pt-BR"/>
        </w:rPr>
        <w:t xml:space="preserve"> </w:t>
      </w:r>
      <w:r w:rsidR="002967E8" w:rsidRPr="00854F91">
        <w:rPr>
          <w:rFonts w:ascii="Book Antiqua" w:eastAsia="Times New Roman" w:hAnsi="Book Antiqua" w:cs="Times New Roman"/>
          <w:b/>
          <w:color w:val="FF0000"/>
          <w:sz w:val="16"/>
          <w:szCs w:val="16"/>
          <w:u w:val="single"/>
          <w:lang w:eastAsia="pt-BR"/>
        </w:rPr>
        <w:t>(TJPB-2011)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(TRF5-2011)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AE717F" w:rsidRPr="00854F91">
        <w:rPr>
          <w:rFonts w:ascii="Book Antiqua" w:eastAsia="Times New Roman" w:hAnsi="Book Antiqua" w:cs="Times New Roman"/>
          <w:b/>
          <w:color w:val="FF0000"/>
          <w:sz w:val="16"/>
          <w:szCs w:val="16"/>
          <w:u w:val="single"/>
          <w:lang w:eastAsia="pt-BR"/>
        </w:rPr>
        <w:t>(MPAM-2015)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E434C1" w:rsidRPr="00854F91">
        <w:rPr>
          <w:rFonts w:ascii="Book Antiqua" w:eastAsia="Times New Roman" w:hAnsi="Book Antiqua" w:cs="Times New Roman"/>
          <w:b/>
          <w:color w:val="FF0000"/>
          <w:sz w:val="16"/>
          <w:szCs w:val="16"/>
          <w:lang w:eastAsia="pt-BR"/>
        </w:rPr>
        <w:t xml:space="preserve"> </w:t>
      </w:r>
      <w:r w:rsidR="007F542D" w:rsidRPr="00854F91">
        <w:rPr>
          <w:rFonts w:ascii="Book Antiqua" w:eastAsia="Times New Roman" w:hAnsi="Book Antiqua" w:cs="Times New Roman"/>
          <w:b/>
          <w:color w:val="FF0000"/>
          <w:sz w:val="16"/>
          <w:szCs w:val="16"/>
          <w:u w:val="single"/>
          <w:lang w:eastAsia="pt-BR"/>
        </w:rPr>
        <w:t>(TJMG-</w:t>
      </w:r>
      <w:r w:rsidR="00FE2C2E" w:rsidRPr="00854F91">
        <w:rPr>
          <w:rFonts w:ascii="Book Antiqua" w:eastAsia="Times New Roman" w:hAnsi="Book Antiqua" w:cs="Times New Roman"/>
          <w:b/>
          <w:color w:val="FF0000"/>
          <w:sz w:val="16"/>
          <w:szCs w:val="16"/>
          <w:u w:val="single"/>
          <w:lang w:eastAsia="pt-BR"/>
        </w:rPr>
        <w:t>2009/2014/</w:t>
      </w:r>
      <w:r w:rsidR="007F542D" w:rsidRPr="00854F91">
        <w:rPr>
          <w:rFonts w:ascii="Book Antiqua" w:eastAsia="Times New Roman" w:hAnsi="Book Antiqua" w:cs="Times New Roman"/>
          <w:b/>
          <w:color w:val="FF0000"/>
          <w:sz w:val="16"/>
          <w:szCs w:val="16"/>
          <w:u w:val="single"/>
          <w:lang w:eastAsia="pt-BR"/>
        </w:rPr>
        <w:t>2018)</w:t>
      </w:r>
      <w:r w:rsidR="005208D9" w:rsidRPr="00854F91">
        <w:rPr>
          <w:rFonts w:ascii="Book Antiqua" w:eastAsia="Times New Roman" w:hAnsi="Book Antiqua" w:cs="Times New Roman"/>
          <w:b/>
          <w:color w:val="FF0000"/>
          <w:sz w:val="16"/>
          <w:szCs w:val="16"/>
          <w:lang w:eastAsia="pt-BR"/>
        </w:rPr>
        <w:t xml:space="preserve"> </w:t>
      </w:r>
      <w:r w:rsidR="005208D9" w:rsidRPr="00854F91">
        <w:rPr>
          <w:rFonts w:ascii="Book Antiqua" w:hAnsi="Book Antiqua"/>
          <w:b/>
          <w:color w:val="FF0000"/>
          <w:sz w:val="16"/>
          <w:szCs w:val="16"/>
          <w:u w:val="single"/>
        </w:rPr>
        <w:t>(PGESC-2018)</w:t>
      </w:r>
      <w:r w:rsidR="00685DAD" w:rsidRPr="00854F91">
        <w:rPr>
          <w:rFonts w:ascii="Book Antiqua" w:hAnsi="Book Antiqua"/>
          <w:b/>
          <w:color w:val="FF0000"/>
          <w:sz w:val="16"/>
          <w:szCs w:val="16"/>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A2019C" w:rsidRPr="00854F91">
        <w:rPr>
          <w:rFonts w:ascii="Book Antiqua" w:hAnsi="Book Antiqua"/>
          <w:b/>
          <w:color w:val="FF0000"/>
          <w:sz w:val="16"/>
          <w:szCs w:val="16"/>
        </w:rPr>
        <w:t xml:space="preserve"> </w:t>
      </w:r>
      <w:r w:rsidR="00A2019C" w:rsidRPr="00854F91">
        <w:rPr>
          <w:rFonts w:ascii="Book Antiqua" w:eastAsia="Times New Roman" w:hAnsi="Book Antiqua" w:cs="Times New Roman"/>
          <w:b/>
          <w:color w:val="FF0000"/>
          <w:sz w:val="16"/>
          <w:szCs w:val="16"/>
          <w:u w:val="single"/>
          <w:lang w:eastAsia="pt-BR"/>
        </w:rPr>
        <w:t>(Cartórios/TJPR-2019)</w:t>
      </w:r>
      <w:r w:rsidR="003E71F2" w:rsidRPr="00854F91">
        <w:rPr>
          <w:rFonts w:ascii="Book Antiqua" w:eastAsia="Times New Roman" w:hAnsi="Book Antiqua" w:cs="Times New Roman"/>
          <w:b/>
          <w:color w:val="FF0000"/>
          <w:sz w:val="16"/>
          <w:szCs w:val="16"/>
          <w:lang w:eastAsia="pt-BR"/>
        </w:rPr>
        <w:t xml:space="preserve"> </w:t>
      </w:r>
      <w:r w:rsidR="003E71F2" w:rsidRPr="00854F91">
        <w:rPr>
          <w:rFonts w:ascii="Book Antiqua" w:eastAsia="Times New Roman" w:hAnsi="Book Antiqua" w:cs="Times New Roman"/>
          <w:b/>
          <w:color w:val="FF0000"/>
          <w:sz w:val="16"/>
          <w:szCs w:val="16"/>
          <w:u w:val="single"/>
          <w:lang w:eastAsia="pt-BR"/>
        </w:rPr>
        <w:t>(TJMS-2020)</w:t>
      </w:r>
      <w:r w:rsidR="00F471A5" w:rsidRPr="00854F91">
        <w:rPr>
          <w:rFonts w:ascii="Book Antiqua" w:eastAsia="Times New Roman" w:hAnsi="Book Antiqua" w:cs="Times New Roman"/>
          <w:b/>
          <w:color w:val="FF0000"/>
          <w:sz w:val="16"/>
          <w:szCs w:val="16"/>
          <w:lang w:eastAsia="pt-BR"/>
        </w:rPr>
        <w:t xml:space="preserve"> </w:t>
      </w:r>
      <w:r w:rsidR="00F471A5" w:rsidRPr="00854F91">
        <w:rPr>
          <w:rFonts w:ascii="Book Antiqua" w:eastAsia="Times New Roman" w:hAnsi="Book Antiqua" w:cs="Times New Roman"/>
          <w:b/>
          <w:color w:val="FF0000"/>
          <w:sz w:val="16"/>
          <w:szCs w:val="16"/>
          <w:u w:val="single"/>
          <w:lang w:eastAsia="pt-BR"/>
        </w:rPr>
        <w:t>(PGEGO-2021)</w:t>
      </w:r>
      <w:r w:rsidR="000E0B68" w:rsidRPr="00854F91">
        <w:rPr>
          <w:rFonts w:ascii="Book Antiqua" w:eastAsia="Times New Roman" w:hAnsi="Book Antiqua" w:cs="Times New Roman"/>
          <w:b/>
          <w:color w:val="FF0000"/>
          <w:sz w:val="16"/>
          <w:szCs w:val="16"/>
          <w:lang w:eastAsia="pt-BR"/>
        </w:rPr>
        <w:t xml:space="preserve"> </w:t>
      </w:r>
      <w:r w:rsidR="000E0B68" w:rsidRPr="00854F91">
        <w:rPr>
          <w:rFonts w:ascii="Book Antiqua" w:eastAsia="Times New Roman" w:hAnsi="Book Antiqua" w:cs="Times New Roman"/>
          <w:b/>
          <w:color w:val="FF0000"/>
          <w:sz w:val="16"/>
          <w:szCs w:val="16"/>
          <w:u w:val="single"/>
          <w:lang w:eastAsia="pt-BR"/>
        </w:rPr>
        <w:t>(TCEPB-2022)</w:t>
      </w:r>
      <w:r w:rsidR="00F72CFE">
        <w:rPr>
          <w:rFonts w:ascii="Book Antiqua" w:eastAsia="Times New Roman" w:hAnsi="Book Antiqua" w:cs="Times New Roman"/>
          <w:b/>
          <w:color w:val="FF0000"/>
          <w:sz w:val="16"/>
          <w:szCs w:val="16"/>
          <w:lang w:eastAsia="pt-BR"/>
        </w:rPr>
        <w:t xml:space="preserve"> </w:t>
      </w:r>
      <w:r w:rsidR="00F72CFE">
        <w:rPr>
          <w:rFonts w:ascii="Book Antiqua" w:eastAsia="Times New Roman" w:hAnsi="Book Antiqua" w:cs="Times New Roman"/>
          <w:b/>
          <w:color w:val="FF0000"/>
          <w:sz w:val="16"/>
          <w:szCs w:val="16"/>
          <w:u w:val="single"/>
          <w:lang w:eastAsia="pt-BR"/>
        </w:rPr>
        <w:t>(PGM-Recife/PE-2022)</w:t>
      </w:r>
      <w:r w:rsidR="008F0BC3">
        <w:rPr>
          <w:rFonts w:ascii="Book Antiqua" w:eastAsia="Times New Roman" w:hAnsi="Book Antiqua" w:cs="Times New Roman"/>
          <w:b/>
          <w:color w:val="FF0000"/>
          <w:sz w:val="16"/>
          <w:szCs w:val="16"/>
          <w:lang w:eastAsia="pt-BR"/>
        </w:rPr>
        <w:t xml:space="preserve"> </w:t>
      </w:r>
      <w:r w:rsidR="008F0BC3">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BD17AA" w:rsidRPr="00F02C4B" w14:paraId="6BA6BE1F" w14:textId="77777777" w:rsidTr="00612DCB">
        <w:tc>
          <w:tcPr>
            <w:tcW w:w="8494" w:type="dxa"/>
            <w:shd w:val="clear" w:color="auto" w:fill="CCFFFF"/>
          </w:tcPr>
          <w:p w14:paraId="6E812649" w14:textId="73E372F6" w:rsidR="00BD17AA" w:rsidRPr="00F02C4B" w:rsidRDefault="00BD17AA"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TJMG-2014</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inscrição do crédito tributário decorre da sua constituição definitiva, tornando-o hábil à execução. Assinale a alternativa que define </w:t>
            </w:r>
            <w:r w:rsidR="003F6E90">
              <w:rPr>
                <w:rFonts w:ascii="Book Antiqua" w:eastAsia="Times New Roman" w:hAnsi="Book Antiqua" w:cs="Times New Roman"/>
                <w:sz w:val="19"/>
                <w:szCs w:val="19"/>
                <w:lang w:eastAsia="pt-BR"/>
              </w:rPr>
              <w:t>corretamente</w:t>
            </w:r>
            <w:r w:rsidRPr="00F02C4B">
              <w:rPr>
                <w:rFonts w:ascii="Book Antiqua" w:eastAsia="Times New Roman" w:hAnsi="Book Antiqua" w:cs="Times New Roman"/>
                <w:sz w:val="19"/>
                <w:szCs w:val="19"/>
                <w:lang w:eastAsia="pt-BR"/>
              </w:rPr>
              <w:t xml:space="preserve"> a Certidão da Dívida Ativa (CDA), como título executivo extrajudicial hábil a instruir o processo de execução: A CDA, como título hábil ao processo de execução, deve conter todos os elementos do termo de inscrição na dívida ativa, na forma estabelecida no Art. 202 do CTN e Art. 2º da Lei 6.830/80, o que lhe imprime os requisitos da liquidez, certeza e exigibilidade do crédito que representa. </w:t>
            </w:r>
            <w:r w:rsidRPr="00F02C4B">
              <w:rPr>
                <w:rFonts w:ascii="Book Antiqua" w:eastAsia="Times New Roman" w:hAnsi="Book Antiqua" w:cs="Times New Roman"/>
                <w:b/>
                <w:sz w:val="19"/>
                <w:szCs w:val="19"/>
                <w:lang w:eastAsia="pt-BR"/>
              </w:rPr>
              <w:t xml:space="preserve">BL: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xml:space="preserve">. 202 e 204, CTN e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2º e 3º da Lei 6.830/80.</w:t>
            </w:r>
          </w:p>
        </w:tc>
      </w:tr>
    </w:tbl>
    <w:p w14:paraId="76D891FC" w14:textId="530AFE46" w:rsidR="00320953" w:rsidRPr="00194AE8"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w:t>
      </w:r>
      <w:r w:rsidRPr="001655D2">
        <w:rPr>
          <w:rFonts w:ascii="Book Antiqua" w:eastAsia="Times New Roman" w:hAnsi="Book Antiqua" w:cs="Times New Roman"/>
          <w:b/>
          <w:bCs/>
          <w:sz w:val="19"/>
          <w:szCs w:val="19"/>
          <w:lang w:eastAsia="pt-BR"/>
        </w:rPr>
        <w:t xml:space="preserve">- A presunção a que se refere este </w:t>
      </w:r>
      <w:proofErr w:type="gramStart"/>
      <w:r w:rsidRPr="001655D2">
        <w:rPr>
          <w:rFonts w:ascii="Book Antiqua" w:eastAsia="Times New Roman" w:hAnsi="Book Antiqua" w:cs="Times New Roman"/>
          <w:b/>
          <w:bCs/>
          <w:sz w:val="19"/>
          <w:szCs w:val="19"/>
          <w:lang w:eastAsia="pt-BR"/>
        </w:rPr>
        <w:t xml:space="preserve">artigo </w:t>
      </w:r>
      <w:r w:rsidRPr="001655D2">
        <w:rPr>
          <w:rFonts w:ascii="Book Antiqua" w:eastAsia="Times New Roman" w:hAnsi="Book Antiqua" w:cs="Times New Roman"/>
          <w:b/>
          <w:bCs/>
          <w:caps/>
          <w:sz w:val="19"/>
          <w:szCs w:val="19"/>
          <w:shd w:val="clear" w:color="auto" w:fill="F7CAAC" w:themeFill="accent2" w:themeFillTint="66"/>
          <w:lang w:eastAsia="pt-BR"/>
        </w:rPr>
        <w:t>é</w:t>
      </w:r>
      <w:proofErr w:type="gramEnd"/>
      <w:r w:rsidRPr="001655D2">
        <w:rPr>
          <w:rFonts w:ascii="Book Antiqua" w:eastAsia="Times New Roman" w:hAnsi="Book Antiqua" w:cs="Times New Roman"/>
          <w:b/>
          <w:bCs/>
          <w:caps/>
          <w:sz w:val="19"/>
          <w:szCs w:val="19"/>
          <w:shd w:val="clear" w:color="auto" w:fill="F7CAAC" w:themeFill="accent2" w:themeFillTint="66"/>
          <w:lang w:eastAsia="pt-BR"/>
        </w:rPr>
        <w:t xml:space="preserve"> relativa</w:t>
      </w:r>
      <w:r w:rsidRPr="001655D2">
        <w:rPr>
          <w:rFonts w:ascii="Book Antiqua" w:eastAsia="Times New Roman" w:hAnsi="Book Antiqua" w:cs="Times New Roman"/>
          <w:b/>
          <w:bCs/>
          <w:sz w:val="19"/>
          <w:szCs w:val="19"/>
          <w:lang w:eastAsia="pt-BR"/>
        </w:rPr>
        <w:t xml:space="preserve"> e </w:t>
      </w:r>
      <w:r w:rsidRPr="001655D2">
        <w:rPr>
          <w:rFonts w:ascii="Book Antiqua" w:eastAsia="Times New Roman" w:hAnsi="Book Antiqua" w:cs="Times New Roman"/>
          <w:b/>
          <w:bCs/>
          <w:caps/>
          <w:sz w:val="19"/>
          <w:szCs w:val="19"/>
          <w:highlight w:val="green"/>
          <w:lang w:eastAsia="pt-BR"/>
        </w:rPr>
        <w:t>pode ser ilidida</w:t>
      </w:r>
      <w:r w:rsidRPr="001655D2">
        <w:rPr>
          <w:rFonts w:ascii="Book Antiqua" w:eastAsia="Times New Roman" w:hAnsi="Book Antiqua" w:cs="Times New Roman"/>
          <w:b/>
          <w:bCs/>
          <w:sz w:val="19"/>
          <w:szCs w:val="19"/>
          <w:lang w:eastAsia="pt-BR"/>
        </w:rPr>
        <w:t xml:space="preserve"> </w:t>
      </w:r>
      <w:r w:rsidRPr="001655D2">
        <w:rPr>
          <w:rFonts w:ascii="Book Antiqua" w:eastAsia="Times New Roman" w:hAnsi="Book Antiqua" w:cs="Times New Roman"/>
          <w:b/>
          <w:bCs/>
          <w:sz w:val="19"/>
          <w:szCs w:val="19"/>
          <w:highlight w:val="cyan"/>
          <w:lang w:eastAsia="pt-BR"/>
        </w:rPr>
        <w:t>por prova inequívoca</w:t>
      </w:r>
      <w:r w:rsidRPr="001655D2">
        <w:rPr>
          <w:rFonts w:ascii="Book Antiqua" w:eastAsia="Times New Roman" w:hAnsi="Book Antiqua" w:cs="Times New Roman"/>
          <w:b/>
          <w:bCs/>
          <w:sz w:val="19"/>
          <w:szCs w:val="19"/>
          <w:lang w:eastAsia="pt-BR"/>
        </w:rPr>
        <w:t xml:space="preserve">, a cargo do executado ou de </w:t>
      </w:r>
      <w:proofErr w:type="spellStart"/>
      <w:r w:rsidRPr="001655D2">
        <w:rPr>
          <w:rFonts w:ascii="Book Antiqua" w:eastAsia="Times New Roman" w:hAnsi="Book Antiqua" w:cs="Times New Roman"/>
          <w:b/>
          <w:bCs/>
          <w:sz w:val="19"/>
          <w:szCs w:val="19"/>
          <w:lang w:eastAsia="pt-BR"/>
        </w:rPr>
        <w:t>terceiro</w:t>
      </w:r>
      <w:proofErr w:type="spellEnd"/>
      <w:r w:rsidRPr="001655D2">
        <w:rPr>
          <w:rFonts w:ascii="Book Antiqua" w:eastAsia="Times New Roman" w:hAnsi="Book Antiqua" w:cs="Times New Roman"/>
          <w:b/>
          <w:bCs/>
          <w:sz w:val="19"/>
          <w:szCs w:val="19"/>
          <w:lang w:eastAsia="pt-BR"/>
        </w:rPr>
        <w:t>, a quem aproveite</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E66C6B" w:rsidRPr="00854F91">
        <w:rPr>
          <w:rFonts w:ascii="Book Antiqua" w:eastAsia="Times New Roman" w:hAnsi="Book Antiqua" w:cs="Times New Roman"/>
          <w:sz w:val="18"/>
          <w:szCs w:val="18"/>
          <w:lang w:eastAsia="pt-BR"/>
        </w:rPr>
        <w:t xml:space="preserve"> </w:t>
      </w:r>
      <w:r w:rsidR="008669F6" w:rsidRPr="00854F91">
        <w:rPr>
          <w:rFonts w:ascii="Book Antiqua" w:eastAsia="Times New Roman" w:hAnsi="Book Antiqua" w:cs="Times New Roman"/>
          <w:b/>
          <w:bCs/>
          <w:color w:val="FF0000"/>
          <w:sz w:val="16"/>
          <w:szCs w:val="16"/>
          <w:u w:val="single"/>
          <w:lang w:eastAsia="pt-BR"/>
        </w:rPr>
        <w:t>(TRF2-2009)</w:t>
      </w:r>
      <w:r w:rsidR="001655D2" w:rsidRPr="00854F91">
        <w:rPr>
          <w:rFonts w:ascii="Book Antiqua" w:eastAsia="Times New Roman" w:hAnsi="Book Antiqua" w:cs="Times New Roman"/>
          <w:b/>
          <w:bCs/>
          <w:color w:val="FF0000"/>
          <w:sz w:val="16"/>
          <w:szCs w:val="16"/>
          <w:lang w:eastAsia="pt-BR"/>
        </w:rPr>
        <w:t xml:space="preserve"> </w:t>
      </w:r>
      <w:r w:rsidR="001655D2" w:rsidRPr="00854F91">
        <w:rPr>
          <w:rFonts w:ascii="Book Antiqua" w:eastAsia="Times New Roman" w:hAnsi="Book Antiqua" w:cs="Times New Roman"/>
          <w:b/>
          <w:bCs/>
          <w:color w:val="FF0000"/>
          <w:sz w:val="16"/>
          <w:szCs w:val="16"/>
          <w:u w:val="single"/>
          <w:lang w:eastAsia="pt-BR"/>
        </w:rPr>
        <w:t>(AGU-2009)</w:t>
      </w:r>
      <w:r w:rsidR="008669F6" w:rsidRPr="00854F91">
        <w:rPr>
          <w:rFonts w:ascii="Book Antiqua" w:eastAsia="Times New Roman" w:hAnsi="Book Antiqua" w:cs="Times New Roman"/>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(TJPB-2011)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(TRF5-2011)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(MPAM-2015)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8669F6" w:rsidRPr="00854F91">
        <w:rPr>
          <w:rFonts w:ascii="Book Antiqua" w:eastAsia="Times New Roman" w:hAnsi="Book Antiqua" w:cs="Times New Roman"/>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(TJCE-2018)</w:t>
      </w:r>
      <w:r w:rsidR="00685DAD"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A2019C" w:rsidRPr="00854F91">
        <w:rPr>
          <w:rFonts w:ascii="Book Antiqua" w:eastAsia="Times New Roman" w:hAnsi="Book Antiqua" w:cs="Times New Roman"/>
          <w:b/>
          <w:color w:val="FF0000"/>
          <w:sz w:val="16"/>
          <w:szCs w:val="16"/>
          <w:lang w:eastAsia="pt-BR"/>
        </w:rPr>
        <w:t xml:space="preserve"> </w:t>
      </w:r>
      <w:r w:rsidR="00A2019C" w:rsidRPr="00854F91">
        <w:rPr>
          <w:rFonts w:ascii="Book Antiqua" w:eastAsia="Times New Roman" w:hAnsi="Book Antiqua" w:cs="Times New Roman"/>
          <w:b/>
          <w:color w:val="FF0000"/>
          <w:sz w:val="16"/>
          <w:szCs w:val="16"/>
          <w:u w:val="single"/>
          <w:lang w:eastAsia="pt-BR"/>
        </w:rPr>
        <w:t>(Cartórios/TJPR-2019)</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(TJMS-2020)</w:t>
      </w:r>
      <w:r w:rsidR="00F72CFE">
        <w:rPr>
          <w:rFonts w:ascii="Book Antiqua" w:eastAsia="Times New Roman" w:hAnsi="Book Antiqua" w:cs="Times New Roman"/>
          <w:b/>
          <w:color w:val="FF0000"/>
          <w:sz w:val="16"/>
          <w:szCs w:val="16"/>
          <w:lang w:eastAsia="pt-BR"/>
        </w:rPr>
        <w:t xml:space="preserve"> </w:t>
      </w:r>
      <w:r w:rsidR="00F72CFE">
        <w:rPr>
          <w:rFonts w:ascii="Book Antiqua" w:eastAsia="Times New Roman" w:hAnsi="Book Antiqua" w:cs="Times New Roman"/>
          <w:b/>
          <w:color w:val="FF0000"/>
          <w:sz w:val="16"/>
          <w:szCs w:val="16"/>
          <w:u w:val="single"/>
          <w:lang w:eastAsia="pt-BR"/>
        </w:rPr>
        <w:t>(PGM-Recife/PE-2022)</w:t>
      </w:r>
      <w:r w:rsidR="008F0BC3">
        <w:rPr>
          <w:rFonts w:ascii="Book Antiqua" w:eastAsia="Times New Roman" w:hAnsi="Book Antiqua" w:cs="Times New Roman"/>
          <w:b/>
          <w:color w:val="FF0000"/>
          <w:sz w:val="16"/>
          <w:szCs w:val="16"/>
          <w:lang w:eastAsia="pt-BR"/>
        </w:rPr>
        <w:t xml:space="preserve"> </w:t>
      </w:r>
      <w:r w:rsidR="008F0BC3">
        <w:rPr>
          <w:rFonts w:ascii="Book Antiqua" w:eastAsia="Times New Roman" w:hAnsi="Book Antiqua" w:cs="Times New Roman"/>
          <w:b/>
          <w:color w:val="FF0000"/>
          <w:sz w:val="16"/>
          <w:szCs w:val="16"/>
          <w:u w:val="single"/>
          <w:lang w:eastAsia="pt-BR"/>
        </w:rPr>
        <w:t>(PGESE-2023)</w:t>
      </w:r>
      <w:r w:rsidR="00194AE8">
        <w:rPr>
          <w:rFonts w:ascii="Book Antiqua" w:eastAsia="Times New Roman" w:hAnsi="Book Antiqua" w:cs="Times New Roman"/>
          <w:b/>
          <w:color w:val="FF0000"/>
          <w:sz w:val="16"/>
          <w:szCs w:val="16"/>
          <w:lang w:eastAsia="pt-BR"/>
        </w:rPr>
        <w:t xml:space="preserve"> </w:t>
      </w:r>
      <w:bookmarkStart w:id="22" w:name="_Hlk153293412"/>
      <w:r w:rsidR="00194AE8">
        <w:rPr>
          <w:rFonts w:ascii="Book Antiqua" w:eastAsia="Times New Roman" w:hAnsi="Book Antiqua" w:cs="Times New Roman"/>
          <w:b/>
          <w:color w:val="FF0000"/>
          <w:sz w:val="16"/>
          <w:szCs w:val="16"/>
          <w:u w:val="single"/>
          <w:lang w:eastAsia="pt-BR"/>
        </w:rPr>
        <w:t>(PGM-Rio Branco/AC-2023)</w:t>
      </w:r>
      <w:bookmarkEnd w:id="22"/>
    </w:p>
    <w:tbl>
      <w:tblPr>
        <w:tblStyle w:val="Tabelacomgrade"/>
        <w:tblW w:w="0" w:type="auto"/>
        <w:shd w:val="clear" w:color="auto" w:fill="CCFFFF"/>
        <w:tblLook w:val="04A0" w:firstRow="1" w:lastRow="0" w:firstColumn="1" w:lastColumn="0" w:noHBand="0" w:noVBand="1"/>
      </w:tblPr>
      <w:tblGrid>
        <w:gridCol w:w="8494"/>
      </w:tblGrid>
      <w:tr w:rsidR="00325951" w:rsidRPr="00F02C4B" w14:paraId="67D1456D" w14:textId="77777777" w:rsidTr="00612DCB">
        <w:tc>
          <w:tcPr>
            <w:tcW w:w="8494" w:type="dxa"/>
            <w:shd w:val="clear" w:color="auto" w:fill="CCFFFF"/>
          </w:tcPr>
          <w:p w14:paraId="36562902" w14:textId="22700DBE" w:rsidR="008F0BC3" w:rsidRDefault="008F0BC3" w:rsidP="00612D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PGESE-2023-CESPE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respeito das garantias e privilégios do crédito tributário, julgue o seguinte ite</w:t>
            </w:r>
            <w:r>
              <w:rPr>
                <w:rFonts w:ascii="Book Antiqua" w:eastAsia="Times New Roman" w:hAnsi="Book Antiqua" w:cs="Times New Roman"/>
                <w:sz w:val="19"/>
                <w:szCs w:val="19"/>
                <w:lang w:eastAsia="pt-BR"/>
              </w:rPr>
              <w:t>m</w:t>
            </w:r>
            <w:r w:rsidRPr="007E6B32">
              <w:rPr>
                <w:rFonts w:ascii="Book Antiqua" w:eastAsia="Times New Roman" w:hAnsi="Book Antiqua" w:cs="Times New Roman"/>
                <w:sz w:val="19"/>
                <w:szCs w:val="19"/>
                <w:lang w:eastAsia="pt-BR"/>
              </w:rPr>
              <w:t xml:space="preserve"> com base no disposto no CTN, observada a jurisprudência dos tribunais superiores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hierarquia na cobrança judicial de créditos tributários que envolva o estado de Sergipe, o município de Aracaju e a União deve obedecer à seguinte ordem de preferência: União, estado de Sergipe e município de Aracaju</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O controle de legalidade da inscrição dos créditos em dívida ativa deve ser rígido, porquanto o crédito, uma vez inscrito, goza de presunção relativa de liquidez e certeza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204, CTN e art. 3º</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p w14:paraId="6D6571F2" w14:textId="60E7C3FA" w:rsidR="00325951" w:rsidRPr="00F02C4B" w:rsidRDefault="00325951"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nº 6.830, de 1980, é correto afirmar:</w:t>
            </w:r>
            <w:r w:rsidRPr="00F02C4B">
              <w:rPr>
                <w:sz w:val="19"/>
                <w:szCs w:val="19"/>
              </w:rPr>
              <w:t xml:space="preserve"> </w:t>
            </w:r>
            <w:r w:rsidRPr="00F02C4B">
              <w:rPr>
                <w:rFonts w:ascii="Book Antiqua" w:eastAsia="Times New Roman" w:hAnsi="Book Antiqua" w:cs="Times New Roman"/>
                <w:sz w:val="19"/>
                <w:szCs w:val="19"/>
                <w:lang w:eastAsia="pt-BR"/>
              </w:rPr>
              <w:t xml:space="preserve">A Dívida Ativa regularmente inscrita goza da presunção iuris tantum de certeza e liquidez.  </w:t>
            </w:r>
            <w:r w:rsidRPr="00F02C4B">
              <w:rPr>
                <w:rFonts w:ascii="Book Antiqua" w:eastAsia="Times New Roman" w:hAnsi="Book Antiqua" w:cs="Times New Roman"/>
                <w:b/>
                <w:sz w:val="19"/>
                <w:szCs w:val="19"/>
                <w:lang w:eastAsia="pt-BR"/>
              </w:rPr>
              <w:t>BL: art. 3º</w:t>
            </w:r>
            <w:r w:rsidR="00FE2C2E">
              <w:rPr>
                <w:rFonts w:ascii="Book Antiqua" w:eastAsia="Times New Roman" w:hAnsi="Book Antiqua" w:cs="Times New Roman"/>
                <w:b/>
                <w:sz w:val="19"/>
                <w:szCs w:val="19"/>
                <w:lang w:eastAsia="pt-BR"/>
              </w:rPr>
              <w:t xml:space="preserve">, </w:t>
            </w:r>
            <w:r w:rsidR="00FE2C2E">
              <w:rPr>
                <w:rFonts w:ascii="Book Antiqua" w:eastAsia="Times New Roman" w:hAnsi="Book Antiqua" w:cs="Times New Roman"/>
                <w:b/>
                <w:i/>
                <w:iCs/>
                <w:sz w:val="19"/>
                <w:szCs w:val="19"/>
                <w:lang w:eastAsia="pt-BR"/>
              </w:rPr>
              <w:t>caput</w:t>
            </w:r>
            <w:r w:rsidRPr="00F02C4B">
              <w:rPr>
                <w:rFonts w:ascii="Book Antiqua" w:eastAsia="Times New Roman" w:hAnsi="Book Antiqua" w:cs="Times New Roman"/>
                <w:b/>
                <w:sz w:val="19"/>
                <w:szCs w:val="19"/>
                <w:lang w:eastAsia="pt-BR"/>
              </w:rPr>
              <w:t xml:space="preserve"> e § único da Lei 6.830/80.</w:t>
            </w:r>
            <w:r w:rsidRPr="00F02C4B">
              <w:rPr>
                <w:rFonts w:ascii="Book Antiqua" w:eastAsia="Times New Roman" w:hAnsi="Book Antiqua" w:cs="Times New Roman"/>
                <w:b/>
                <w:i/>
                <w:sz w:val="19"/>
                <w:szCs w:val="19"/>
                <w:lang w:eastAsia="pt-BR"/>
              </w:rPr>
              <w:t xml:space="preserve"> [adaptada]</w:t>
            </w:r>
          </w:p>
        </w:tc>
      </w:tr>
    </w:tbl>
    <w:p w14:paraId="626151D1" w14:textId="67296130" w:rsidR="00320953" w:rsidRPr="00953646"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23" w:name="art4"/>
      <w:bookmarkEnd w:id="23"/>
      <w:r w:rsidRPr="00F02C4B">
        <w:rPr>
          <w:rFonts w:ascii="Book Antiqua" w:eastAsia="Times New Roman" w:hAnsi="Book Antiqua" w:cs="Times New Roman"/>
          <w:b/>
          <w:sz w:val="19"/>
          <w:szCs w:val="19"/>
          <w:highlight w:val="magenta"/>
          <w:lang w:eastAsia="pt-BR"/>
        </w:rPr>
        <w:t>Art. 4º</w:t>
      </w:r>
      <w:r w:rsidRPr="00F02C4B">
        <w:rPr>
          <w:rFonts w:ascii="Book Antiqua" w:eastAsia="Times New Roman" w:hAnsi="Book Antiqua" w:cs="Times New Roman"/>
          <w:sz w:val="19"/>
          <w:szCs w:val="19"/>
          <w:lang w:eastAsia="pt-BR"/>
        </w:rPr>
        <w:t xml:space="preserve"> - </w:t>
      </w:r>
      <w:r w:rsidRPr="00953646">
        <w:rPr>
          <w:rFonts w:ascii="Book Antiqua" w:eastAsia="Times New Roman" w:hAnsi="Book Antiqua" w:cs="Times New Roman"/>
          <w:b/>
          <w:bCs/>
          <w:sz w:val="19"/>
          <w:szCs w:val="19"/>
          <w:lang w:eastAsia="pt-BR"/>
        </w:rPr>
        <w:t xml:space="preserve">A </w:t>
      </w:r>
      <w:r w:rsidRPr="00953646">
        <w:rPr>
          <w:rFonts w:ascii="Book Antiqua" w:eastAsia="Times New Roman" w:hAnsi="Book Antiqua" w:cs="Times New Roman"/>
          <w:b/>
          <w:bCs/>
          <w:caps/>
          <w:sz w:val="19"/>
          <w:szCs w:val="19"/>
          <w:shd w:val="clear" w:color="auto" w:fill="F7CAAC" w:themeFill="accent2" w:themeFillTint="66"/>
          <w:lang w:eastAsia="pt-BR"/>
        </w:rPr>
        <w:t>execução fiscal</w:t>
      </w:r>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caps/>
          <w:sz w:val="19"/>
          <w:szCs w:val="19"/>
          <w:highlight w:val="green"/>
          <w:lang w:eastAsia="pt-BR"/>
        </w:rPr>
        <w:t>poderá ser promovida</w:t>
      </w:r>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yellow"/>
          <w:lang w:eastAsia="pt-BR"/>
        </w:rPr>
        <w:t>contra</w:t>
      </w:r>
      <w:r w:rsidRPr="00953646">
        <w:rPr>
          <w:rFonts w:ascii="Book Antiqua" w:eastAsia="Times New Roman" w:hAnsi="Book Antiqua" w:cs="Times New Roman"/>
          <w:b/>
          <w:bCs/>
          <w:sz w:val="19"/>
          <w:szCs w:val="19"/>
          <w:lang w:eastAsia="pt-BR"/>
        </w:rPr>
        <w:t>:</w:t>
      </w:r>
      <w:r w:rsidR="00392E78" w:rsidRPr="00953646">
        <w:rPr>
          <w:rFonts w:ascii="Book Antiqua" w:eastAsia="Times New Roman" w:hAnsi="Book Antiqua" w:cs="Times New Roman"/>
          <w:b/>
          <w:bCs/>
          <w:sz w:val="19"/>
          <w:szCs w:val="19"/>
          <w:lang w:eastAsia="pt-BR"/>
        </w:rPr>
        <w:t xml:space="preserve"> </w:t>
      </w:r>
    </w:p>
    <w:p w14:paraId="4A8CBC5B" w14:textId="3CA8E716" w:rsidR="00320953" w:rsidRPr="00953646"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53646">
        <w:rPr>
          <w:rFonts w:ascii="Book Antiqua" w:eastAsia="Times New Roman" w:hAnsi="Book Antiqua" w:cs="Times New Roman"/>
          <w:b/>
          <w:bCs/>
          <w:sz w:val="19"/>
          <w:szCs w:val="19"/>
          <w:lang w:eastAsia="pt-BR"/>
        </w:rPr>
        <w:t xml:space="preserve">        I - </w:t>
      </w:r>
      <w:proofErr w:type="gramStart"/>
      <w:r w:rsidRPr="00953646">
        <w:rPr>
          <w:rFonts w:ascii="Book Antiqua" w:eastAsia="Times New Roman" w:hAnsi="Book Antiqua" w:cs="Times New Roman"/>
          <w:b/>
          <w:bCs/>
          <w:sz w:val="19"/>
          <w:szCs w:val="19"/>
          <w:lang w:eastAsia="pt-BR"/>
        </w:rPr>
        <w:t>o</w:t>
      </w:r>
      <w:proofErr w:type="gramEnd"/>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cyan"/>
          <w:lang w:eastAsia="pt-BR"/>
        </w:rPr>
        <w:t>devedor</w:t>
      </w:r>
      <w:r w:rsidRPr="00953646">
        <w:rPr>
          <w:rFonts w:ascii="Book Antiqua" w:eastAsia="Times New Roman" w:hAnsi="Book Antiqua" w:cs="Times New Roman"/>
          <w:b/>
          <w:bCs/>
          <w:sz w:val="18"/>
          <w:szCs w:val="18"/>
          <w:lang w:eastAsia="pt-BR"/>
        </w:rPr>
        <w:t>;</w:t>
      </w:r>
      <w:r w:rsidR="003B723F" w:rsidRPr="00953646">
        <w:rPr>
          <w:rFonts w:ascii="Book Antiqua" w:eastAsia="Times New Roman" w:hAnsi="Book Antiqua" w:cs="Times New Roman"/>
          <w:b/>
          <w:bCs/>
          <w:sz w:val="18"/>
          <w:szCs w:val="18"/>
          <w:lang w:eastAsia="pt-BR"/>
        </w:rPr>
        <w:t xml:space="preserve"> </w:t>
      </w:r>
      <w:r w:rsidR="003B723F" w:rsidRPr="00953646">
        <w:rPr>
          <w:rFonts w:ascii="Book Antiqua" w:eastAsia="Times New Roman" w:hAnsi="Book Antiqua" w:cs="Times New Roman"/>
          <w:b/>
          <w:bCs/>
          <w:color w:val="FF0000"/>
          <w:sz w:val="16"/>
          <w:szCs w:val="16"/>
          <w:u w:val="single"/>
          <w:lang w:eastAsia="pt-BR"/>
        </w:rPr>
        <w:t>(PGEPE-2018)</w:t>
      </w:r>
    </w:p>
    <w:p w14:paraId="1422CB73" w14:textId="31B2619F" w:rsidR="00320953" w:rsidRPr="00953646"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53646">
        <w:rPr>
          <w:rFonts w:ascii="Book Antiqua" w:eastAsia="Times New Roman" w:hAnsi="Book Antiqua" w:cs="Times New Roman"/>
          <w:b/>
          <w:bCs/>
          <w:sz w:val="19"/>
          <w:szCs w:val="19"/>
          <w:lang w:eastAsia="pt-BR"/>
        </w:rPr>
        <w:t xml:space="preserve">        II - </w:t>
      </w:r>
      <w:proofErr w:type="gramStart"/>
      <w:r w:rsidRPr="00953646">
        <w:rPr>
          <w:rFonts w:ascii="Book Antiqua" w:eastAsia="Times New Roman" w:hAnsi="Book Antiqua" w:cs="Times New Roman"/>
          <w:b/>
          <w:bCs/>
          <w:sz w:val="19"/>
          <w:szCs w:val="19"/>
          <w:lang w:eastAsia="pt-BR"/>
        </w:rPr>
        <w:t>o</w:t>
      </w:r>
      <w:proofErr w:type="gramEnd"/>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cyan"/>
          <w:lang w:eastAsia="pt-BR"/>
        </w:rPr>
        <w:t>fiador</w:t>
      </w:r>
      <w:r w:rsidRPr="00953646">
        <w:rPr>
          <w:rFonts w:ascii="Book Antiqua" w:eastAsia="Times New Roman" w:hAnsi="Book Antiqua" w:cs="Times New Roman"/>
          <w:b/>
          <w:bCs/>
          <w:sz w:val="18"/>
          <w:szCs w:val="18"/>
          <w:lang w:eastAsia="pt-BR"/>
        </w:rPr>
        <w:t>;</w:t>
      </w:r>
      <w:r w:rsidR="003B723F" w:rsidRPr="00953646">
        <w:rPr>
          <w:rFonts w:ascii="Book Antiqua" w:eastAsia="Times New Roman" w:hAnsi="Book Antiqua" w:cs="Times New Roman"/>
          <w:b/>
          <w:bCs/>
          <w:sz w:val="18"/>
          <w:szCs w:val="18"/>
          <w:lang w:eastAsia="pt-BR"/>
        </w:rPr>
        <w:t xml:space="preserve"> </w:t>
      </w:r>
      <w:r w:rsidR="003B723F" w:rsidRPr="00953646">
        <w:rPr>
          <w:rFonts w:ascii="Book Antiqua" w:eastAsia="Times New Roman" w:hAnsi="Book Antiqua" w:cs="Times New Roman"/>
          <w:b/>
          <w:bCs/>
          <w:color w:val="FF0000"/>
          <w:sz w:val="16"/>
          <w:szCs w:val="16"/>
          <w:u w:val="single"/>
          <w:lang w:eastAsia="pt-BR"/>
        </w:rPr>
        <w:t>(PGEPE-2018)</w:t>
      </w:r>
      <w:r w:rsidR="00FE7B0A" w:rsidRPr="00953646">
        <w:rPr>
          <w:rFonts w:ascii="Book Antiqua" w:eastAsia="Times New Roman" w:hAnsi="Book Antiqua" w:cs="Times New Roman"/>
          <w:b/>
          <w:bCs/>
          <w:color w:val="FF0000"/>
          <w:sz w:val="16"/>
          <w:szCs w:val="16"/>
          <w:lang w:eastAsia="pt-BR"/>
        </w:rPr>
        <w:t xml:space="preserve"> </w:t>
      </w:r>
      <w:r w:rsidR="00FE7B0A" w:rsidRPr="00953646">
        <w:rPr>
          <w:rFonts w:ascii="Book Antiqua" w:eastAsia="Times New Roman" w:hAnsi="Book Antiqua" w:cs="Times New Roman"/>
          <w:b/>
          <w:bCs/>
          <w:color w:val="FF0000"/>
          <w:sz w:val="16"/>
          <w:szCs w:val="16"/>
          <w:u w:val="single"/>
          <w:lang w:eastAsia="pt-BR"/>
        </w:rPr>
        <w:t>(DPETO-2022)</w:t>
      </w:r>
      <w:r w:rsidR="00D1184D" w:rsidRPr="00953646">
        <w:rPr>
          <w:rFonts w:ascii="Book Antiqua" w:eastAsia="Times New Roman" w:hAnsi="Book Antiqua" w:cs="Times New Roman"/>
          <w:b/>
          <w:bCs/>
          <w:color w:val="FF0000"/>
          <w:sz w:val="16"/>
          <w:szCs w:val="16"/>
          <w:lang w:eastAsia="pt-BR"/>
        </w:rPr>
        <w:t xml:space="preserve"> </w:t>
      </w:r>
      <w:r w:rsidR="00D1184D" w:rsidRPr="00953646">
        <w:rPr>
          <w:rFonts w:ascii="Book Antiqua" w:eastAsia="Times New Roman" w:hAnsi="Book Antiqua" w:cs="Times New Roman"/>
          <w:b/>
          <w:bCs/>
          <w:color w:val="FF0000"/>
          <w:sz w:val="16"/>
          <w:szCs w:val="16"/>
          <w:u w:val="single"/>
          <w:lang w:eastAsia="pt-BR"/>
        </w:rPr>
        <w:t>(PGEES-2023)</w:t>
      </w:r>
    </w:p>
    <w:p w14:paraId="15E3ACD5" w14:textId="63D4FEE8" w:rsidR="00320953" w:rsidRPr="00854F91" w:rsidRDefault="00320953" w:rsidP="00526D3E">
      <w:pPr>
        <w:spacing w:before="100" w:beforeAutospacing="1" w:after="100" w:afterAutospacing="1" w:line="240" w:lineRule="auto"/>
        <w:jc w:val="both"/>
        <w:rPr>
          <w:rFonts w:ascii="Book Antiqua" w:hAnsi="Book Antiqua" w:cs="Times New Roman"/>
          <w:b/>
          <w:color w:val="FF0000"/>
          <w:sz w:val="18"/>
          <w:szCs w:val="18"/>
          <w:u w:val="single"/>
        </w:rPr>
      </w:pPr>
      <w:r w:rsidRPr="00953646">
        <w:rPr>
          <w:rFonts w:ascii="Book Antiqua" w:eastAsia="Times New Roman" w:hAnsi="Book Antiqua" w:cs="Times New Roman"/>
          <w:b/>
          <w:bCs/>
          <w:sz w:val="19"/>
          <w:szCs w:val="19"/>
          <w:lang w:eastAsia="pt-BR"/>
        </w:rPr>
        <w:t xml:space="preserve">        III - o </w:t>
      </w:r>
      <w:r w:rsidRPr="00953646">
        <w:rPr>
          <w:rFonts w:ascii="Book Antiqua" w:eastAsia="Times New Roman" w:hAnsi="Book Antiqua" w:cs="Times New Roman"/>
          <w:b/>
          <w:bCs/>
          <w:sz w:val="19"/>
          <w:szCs w:val="19"/>
          <w:highlight w:val="cyan"/>
          <w:lang w:eastAsia="pt-BR"/>
        </w:rPr>
        <w:t>espólio</w:t>
      </w:r>
      <w:r w:rsidRPr="00953646">
        <w:rPr>
          <w:rFonts w:ascii="Book Antiqua" w:eastAsia="Times New Roman" w:hAnsi="Book Antiqua" w:cs="Times New Roman"/>
          <w:b/>
          <w:bCs/>
          <w:sz w:val="18"/>
          <w:szCs w:val="18"/>
          <w:lang w:eastAsia="pt-BR"/>
        </w:rPr>
        <w:t>;</w:t>
      </w:r>
      <w:r w:rsidR="00B92B72" w:rsidRPr="00953646">
        <w:rPr>
          <w:rFonts w:ascii="Book Antiqua" w:eastAsia="Times New Roman" w:hAnsi="Book Antiqua" w:cs="Times New Roman"/>
          <w:b/>
          <w:bCs/>
          <w:sz w:val="18"/>
          <w:szCs w:val="18"/>
          <w:lang w:eastAsia="pt-BR"/>
        </w:rPr>
        <w:t xml:space="preserve"> </w:t>
      </w:r>
      <w:r w:rsidR="00B92B72" w:rsidRPr="00953646">
        <w:rPr>
          <w:rFonts w:ascii="Book Antiqua" w:hAnsi="Book Antiqua" w:cs="Times New Roman"/>
          <w:b/>
          <w:bCs/>
          <w:color w:val="FF0000"/>
          <w:sz w:val="16"/>
          <w:szCs w:val="16"/>
          <w:u w:val="single"/>
        </w:rPr>
        <w:t>(TJRN-2013)</w:t>
      </w:r>
      <w:r w:rsidR="003B723F" w:rsidRPr="00953646">
        <w:rPr>
          <w:rFonts w:ascii="Book Antiqua" w:hAnsi="Book Antiqua" w:cs="Times New Roman"/>
          <w:b/>
          <w:bCs/>
          <w:color w:val="FF0000"/>
          <w:sz w:val="16"/>
          <w:szCs w:val="16"/>
        </w:rPr>
        <w:t xml:space="preserve"> </w:t>
      </w:r>
      <w:r w:rsidR="003B723F" w:rsidRPr="00953646">
        <w:rPr>
          <w:rFonts w:ascii="Book Antiqua" w:eastAsia="Times New Roman" w:hAnsi="Book Antiqua" w:cs="Times New Roman"/>
          <w:b/>
          <w:bCs/>
          <w:color w:val="FF0000"/>
          <w:sz w:val="16"/>
          <w:szCs w:val="16"/>
          <w:u w:val="single"/>
          <w:lang w:eastAsia="pt-BR"/>
        </w:rPr>
        <w:t>(PGEPE-2018)</w:t>
      </w:r>
      <w:r w:rsidR="00FE7B0A" w:rsidRPr="00953646">
        <w:rPr>
          <w:rFonts w:ascii="Book Antiqua" w:eastAsia="Times New Roman" w:hAnsi="Book Antiqua" w:cs="Times New Roman"/>
          <w:b/>
          <w:bCs/>
          <w:color w:val="FF0000"/>
          <w:sz w:val="16"/>
          <w:szCs w:val="16"/>
          <w:lang w:eastAsia="pt-BR"/>
        </w:rPr>
        <w:t xml:space="preserve"> </w:t>
      </w:r>
      <w:r w:rsidR="00FE7B0A" w:rsidRPr="00953646">
        <w:rPr>
          <w:rFonts w:ascii="Book Antiqua" w:eastAsia="Times New Roman" w:hAnsi="Book Antiqua" w:cs="Times New Roman"/>
          <w:b/>
          <w:bCs/>
          <w:color w:val="FF0000"/>
          <w:sz w:val="16"/>
          <w:szCs w:val="16"/>
          <w:u w:val="single"/>
          <w:lang w:eastAsia="pt-BR"/>
        </w:rPr>
        <w:t>(DPETO</w:t>
      </w:r>
      <w:r w:rsidR="00FE7B0A" w:rsidRPr="00854F91">
        <w:rPr>
          <w:rFonts w:ascii="Book Antiqua" w:eastAsia="Times New Roman" w:hAnsi="Book Antiqua" w:cs="Times New Roman"/>
          <w:b/>
          <w:color w:val="FF0000"/>
          <w:sz w:val="16"/>
          <w:szCs w:val="16"/>
          <w:u w:val="single"/>
          <w:lang w:eastAsia="pt-BR"/>
        </w:rPr>
        <w:t>-2022)</w:t>
      </w:r>
      <w:r w:rsidR="003F1091" w:rsidRPr="00854F91">
        <w:rPr>
          <w:rFonts w:ascii="Book Antiqua" w:eastAsia="Times New Roman" w:hAnsi="Book Antiqua" w:cs="Times New Roman"/>
          <w:b/>
          <w:color w:val="FF0000"/>
          <w:sz w:val="16"/>
          <w:szCs w:val="16"/>
          <w:lang w:eastAsia="pt-BR"/>
        </w:rPr>
        <w:t xml:space="preserve"> </w:t>
      </w:r>
      <w:r w:rsidR="003F1091" w:rsidRPr="00854F91">
        <w:rPr>
          <w:rFonts w:ascii="Book Antiqua" w:eastAsia="Times New Roman" w:hAnsi="Book Antiqua"/>
          <w:b/>
          <w:bCs/>
          <w:color w:val="FF0000"/>
          <w:sz w:val="16"/>
          <w:szCs w:val="16"/>
          <w:u w:val="single"/>
        </w:rPr>
        <w:t>(DPERO-2023)</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B92B72" w:rsidRPr="00F02C4B" w14:paraId="0A905879" w14:textId="77777777" w:rsidTr="00DD1B27">
        <w:tc>
          <w:tcPr>
            <w:tcW w:w="8494" w:type="dxa"/>
            <w:shd w:val="clear" w:color="auto" w:fill="CCFFFF"/>
          </w:tcPr>
          <w:p w14:paraId="2F19C466" w14:textId="5705E862" w:rsidR="00B92B72" w:rsidRPr="00F02C4B" w:rsidRDefault="00B92B72" w:rsidP="00DD1B27">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TJRN-2013</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A competência da </w:t>
            </w:r>
            <w:r w:rsidR="00135BF1" w:rsidRPr="00F02C4B">
              <w:rPr>
                <w:rFonts w:ascii="Book Antiqua" w:eastAsia="Times New Roman" w:hAnsi="Book Antiqua" w:cs="Times New Roman"/>
                <w:sz w:val="19"/>
                <w:szCs w:val="19"/>
                <w:lang w:eastAsia="pt-BR"/>
              </w:rPr>
              <w:t>execução da dívida, em caso de morte do executado, não se desloca (art. 4º, III, LEF).</w:t>
            </w:r>
          </w:p>
        </w:tc>
      </w:tr>
    </w:tbl>
    <w:p w14:paraId="5A6A27BE" w14:textId="1EA6D1BB" w:rsidR="00320953" w:rsidRPr="00953646"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53646">
        <w:rPr>
          <w:rFonts w:ascii="Book Antiqua" w:eastAsia="Times New Roman" w:hAnsi="Book Antiqua" w:cs="Times New Roman"/>
          <w:b/>
          <w:bCs/>
          <w:sz w:val="19"/>
          <w:szCs w:val="19"/>
          <w:lang w:eastAsia="pt-BR"/>
        </w:rPr>
        <w:t xml:space="preserve">        IV - </w:t>
      </w:r>
      <w:proofErr w:type="gramStart"/>
      <w:r w:rsidRPr="00953646">
        <w:rPr>
          <w:rFonts w:ascii="Book Antiqua" w:eastAsia="Times New Roman" w:hAnsi="Book Antiqua" w:cs="Times New Roman"/>
          <w:b/>
          <w:bCs/>
          <w:sz w:val="19"/>
          <w:szCs w:val="19"/>
          <w:lang w:eastAsia="pt-BR"/>
        </w:rPr>
        <w:t>a</w:t>
      </w:r>
      <w:proofErr w:type="gramEnd"/>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cyan"/>
          <w:lang w:eastAsia="pt-BR"/>
        </w:rPr>
        <w:t>massa</w:t>
      </w:r>
      <w:r w:rsidRPr="00953646">
        <w:rPr>
          <w:rFonts w:ascii="Book Antiqua" w:eastAsia="Times New Roman" w:hAnsi="Book Antiqua" w:cs="Times New Roman"/>
          <w:b/>
          <w:bCs/>
          <w:sz w:val="18"/>
          <w:szCs w:val="18"/>
          <w:lang w:eastAsia="pt-BR"/>
        </w:rPr>
        <w:t>;</w:t>
      </w:r>
      <w:r w:rsidR="00162255" w:rsidRPr="00953646">
        <w:rPr>
          <w:rFonts w:ascii="Book Antiqua" w:eastAsia="Times New Roman" w:hAnsi="Book Antiqua" w:cs="Times New Roman"/>
          <w:b/>
          <w:bCs/>
          <w:sz w:val="16"/>
          <w:szCs w:val="16"/>
          <w:lang w:eastAsia="pt-BR"/>
        </w:rPr>
        <w:t xml:space="preserve"> </w:t>
      </w:r>
      <w:r w:rsidR="00162255" w:rsidRPr="00953646">
        <w:rPr>
          <w:rFonts w:ascii="Book Antiqua" w:eastAsia="Times New Roman" w:hAnsi="Book Antiqua" w:cs="Times New Roman"/>
          <w:b/>
          <w:bCs/>
          <w:color w:val="FF0000"/>
          <w:sz w:val="16"/>
          <w:szCs w:val="16"/>
          <w:u w:val="single"/>
          <w:lang w:eastAsia="pt-BR"/>
        </w:rPr>
        <w:t>(TCU-2015)</w:t>
      </w:r>
      <w:r w:rsidR="003B723F" w:rsidRPr="00953646">
        <w:rPr>
          <w:rFonts w:ascii="Book Antiqua" w:eastAsia="Times New Roman" w:hAnsi="Book Antiqua" w:cs="Times New Roman"/>
          <w:b/>
          <w:bCs/>
          <w:color w:val="FF0000"/>
          <w:sz w:val="16"/>
          <w:szCs w:val="16"/>
          <w:lang w:eastAsia="pt-BR"/>
        </w:rPr>
        <w:t xml:space="preserve"> </w:t>
      </w:r>
      <w:r w:rsidR="003B723F" w:rsidRPr="00953646">
        <w:rPr>
          <w:rFonts w:ascii="Book Antiqua" w:eastAsia="Times New Roman" w:hAnsi="Book Antiqua" w:cs="Times New Roman"/>
          <w:b/>
          <w:bCs/>
          <w:color w:val="FF0000"/>
          <w:sz w:val="16"/>
          <w:szCs w:val="16"/>
          <w:u w:val="single"/>
          <w:lang w:eastAsia="pt-BR"/>
        </w:rPr>
        <w:t>(PGEPE-2018)</w:t>
      </w:r>
      <w:r w:rsidR="00FE7B0A" w:rsidRPr="00953646">
        <w:rPr>
          <w:rFonts w:ascii="Book Antiqua" w:eastAsia="Times New Roman" w:hAnsi="Book Antiqua" w:cs="Times New Roman"/>
          <w:b/>
          <w:bCs/>
          <w:color w:val="FF0000"/>
          <w:sz w:val="16"/>
          <w:szCs w:val="16"/>
          <w:lang w:eastAsia="pt-BR"/>
        </w:rPr>
        <w:t xml:space="preserve"> </w:t>
      </w:r>
      <w:r w:rsidR="00FE7B0A" w:rsidRPr="00953646">
        <w:rPr>
          <w:rFonts w:ascii="Book Antiqua" w:eastAsia="Times New Roman" w:hAnsi="Book Antiqua" w:cs="Times New Roman"/>
          <w:b/>
          <w:bCs/>
          <w:color w:val="FF0000"/>
          <w:sz w:val="16"/>
          <w:szCs w:val="16"/>
          <w:u w:val="single"/>
          <w:lang w:eastAsia="pt-BR"/>
        </w:rPr>
        <w:t>(DPETO-2022)</w:t>
      </w:r>
      <w:r w:rsidR="00D1184D" w:rsidRPr="00953646">
        <w:rPr>
          <w:rFonts w:ascii="Book Antiqua" w:eastAsia="Times New Roman" w:hAnsi="Book Antiqua" w:cs="Times New Roman"/>
          <w:b/>
          <w:bCs/>
          <w:color w:val="FF0000"/>
          <w:sz w:val="16"/>
          <w:szCs w:val="16"/>
          <w:lang w:eastAsia="pt-BR"/>
        </w:rPr>
        <w:t xml:space="preserve"> </w:t>
      </w:r>
      <w:r w:rsidR="00D1184D" w:rsidRPr="00953646">
        <w:rPr>
          <w:rFonts w:ascii="Book Antiqua" w:eastAsia="Times New Roman" w:hAnsi="Book Antiqua" w:cs="Times New Roman"/>
          <w:b/>
          <w:bCs/>
          <w:color w:val="FF0000"/>
          <w:sz w:val="16"/>
          <w:szCs w:val="16"/>
          <w:u w:val="single"/>
          <w:lang w:eastAsia="pt-BR"/>
        </w:rPr>
        <w:t>(PGEES-2023)</w:t>
      </w:r>
    </w:p>
    <w:p w14:paraId="35837EFD" w14:textId="4445C10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53646">
        <w:rPr>
          <w:rFonts w:ascii="Book Antiqua" w:eastAsia="Times New Roman" w:hAnsi="Book Antiqua" w:cs="Times New Roman"/>
          <w:b/>
          <w:bCs/>
          <w:sz w:val="19"/>
          <w:szCs w:val="19"/>
          <w:lang w:eastAsia="pt-BR"/>
        </w:rPr>
        <w:t xml:space="preserve">        V - </w:t>
      </w:r>
      <w:proofErr w:type="gramStart"/>
      <w:r w:rsidRPr="00953646">
        <w:rPr>
          <w:rFonts w:ascii="Book Antiqua" w:eastAsia="Times New Roman" w:hAnsi="Book Antiqua" w:cs="Times New Roman"/>
          <w:b/>
          <w:bCs/>
          <w:sz w:val="19"/>
          <w:szCs w:val="19"/>
          <w:lang w:eastAsia="pt-BR"/>
        </w:rPr>
        <w:t>o</w:t>
      </w:r>
      <w:proofErr w:type="gramEnd"/>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cyan"/>
          <w:lang w:eastAsia="pt-BR"/>
        </w:rPr>
        <w:t>responsável</w:t>
      </w:r>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yellow"/>
          <w:lang w:eastAsia="pt-BR"/>
        </w:rPr>
        <w:t>nos termos da lei</w:t>
      </w:r>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cyan"/>
          <w:lang w:eastAsia="pt-BR"/>
        </w:rPr>
        <w:t>por dívidas</w:t>
      </w:r>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caps/>
          <w:sz w:val="19"/>
          <w:szCs w:val="19"/>
          <w:shd w:val="clear" w:color="auto" w:fill="F7CAAC" w:themeFill="accent2" w:themeFillTint="66"/>
          <w:lang w:eastAsia="pt-BR"/>
        </w:rPr>
        <w:t>tributárias</w:t>
      </w:r>
      <w:r w:rsidRPr="00953646">
        <w:rPr>
          <w:rFonts w:ascii="Book Antiqua" w:eastAsia="Times New Roman" w:hAnsi="Book Antiqua" w:cs="Times New Roman"/>
          <w:b/>
          <w:bCs/>
          <w:caps/>
          <w:sz w:val="19"/>
          <w:szCs w:val="19"/>
          <w:lang w:eastAsia="pt-BR"/>
        </w:rPr>
        <w:t xml:space="preserve"> </w:t>
      </w:r>
      <w:r w:rsidRPr="00953646">
        <w:rPr>
          <w:rFonts w:ascii="Book Antiqua" w:eastAsia="Times New Roman" w:hAnsi="Book Antiqua" w:cs="Times New Roman"/>
          <w:b/>
          <w:bCs/>
          <w:sz w:val="19"/>
          <w:szCs w:val="19"/>
          <w:lang w:eastAsia="pt-BR"/>
        </w:rPr>
        <w:t>ou</w:t>
      </w:r>
      <w:r w:rsidRPr="00953646">
        <w:rPr>
          <w:rFonts w:ascii="Book Antiqua" w:eastAsia="Times New Roman" w:hAnsi="Book Antiqua" w:cs="Times New Roman"/>
          <w:b/>
          <w:bCs/>
          <w:caps/>
          <w:sz w:val="19"/>
          <w:szCs w:val="19"/>
          <w:lang w:eastAsia="pt-BR"/>
        </w:rPr>
        <w:t xml:space="preserve"> </w:t>
      </w:r>
      <w:r w:rsidRPr="00953646">
        <w:rPr>
          <w:rFonts w:ascii="Book Antiqua" w:eastAsia="Times New Roman" w:hAnsi="Book Antiqua" w:cs="Times New Roman"/>
          <w:b/>
          <w:bCs/>
          <w:caps/>
          <w:sz w:val="19"/>
          <w:szCs w:val="19"/>
          <w:shd w:val="clear" w:color="auto" w:fill="F7CAAC" w:themeFill="accent2" w:themeFillTint="66"/>
          <w:lang w:eastAsia="pt-BR"/>
        </w:rPr>
        <w:t>não</w:t>
      </w:r>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yellow"/>
          <w:lang w:eastAsia="pt-BR"/>
        </w:rPr>
        <w:t>de pessoas físicas</w:t>
      </w:r>
      <w:r w:rsidRPr="00953646">
        <w:rPr>
          <w:rFonts w:ascii="Book Antiqua" w:eastAsia="Times New Roman" w:hAnsi="Book Antiqua" w:cs="Times New Roman"/>
          <w:b/>
          <w:bCs/>
          <w:sz w:val="19"/>
          <w:szCs w:val="19"/>
          <w:lang w:eastAsia="pt-BR"/>
        </w:rPr>
        <w:t xml:space="preserve"> ou </w:t>
      </w:r>
      <w:r w:rsidRPr="00953646">
        <w:rPr>
          <w:rFonts w:ascii="Book Antiqua" w:eastAsia="Times New Roman" w:hAnsi="Book Antiqua" w:cs="Times New Roman"/>
          <w:b/>
          <w:bCs/>
          <w:sz w:val="19"/>
          <w:szCs w:val="19"/>
          <w:highlight w:val="yellow"/>
          <w:lang w:eastAsia="pt-BR"/>
        </w:rPr>
        <w:t>pessoas jurídicas de direito privado</w:t>
      </w:r>
      <w:r w:rsidRPr="00F02C4B">
        <w:rPr>
          <w:rFonts w:ascii="Book Antiqua" w:eastAsia="Times New Roman" w:hAnsi="Book Antiqua" w:cs="Times New Roman"/>
          <w:sz w:val="19"/>
          <w:szCs w:val="19"/>
          <w:lang w:eastAsia="pt-BR"/>
        </w:rPr>
        <w:t>; e</w:t>
      </w:r>
      <w:r w:rsidR="008F0F18">
        <w:rPr>
          <w:rFonts w:ascii="Book Antiqua" w:eastAsia="Times New Roman" w:hAnsi="Book Antiqua" w:cs="Times New Roman"/>
          <w:sz w:val="19"/>
          <w:szCs w:val="19"/>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3B723F" w:rsidRPr="00854F91">
        <w:rPr>
          <w:rFonts w:ascii="Book Antiqua" w:eastAsia="Times New Roman" w:hAnsi="Book Antiqua" w:cs="Times New Roman"/>
          <w:b/>
          <w:bCs/>
          <w:color w:val="FF0000"/>
          <w:sz w:val="16"/>
          <w:szCs w:val="16"/>
          <w:lang w:eastAsia="pt-BR"/>
        </w:rPr>
        <w:t xml:space="preserve"> </w:t>
      </w:r>
      <w:bookmarkStart w:id="24" w:name="_Hlk123823490"/>
      <w:r w:rsidR="003B723F" w:rsidRPr="00854F91">
        <w:rPr>
          <w:rFonts w:ascii="Book Antiqua" w:eastAsia="Times New Roman" w:hAnsi="Book Antiqua" w:cs="Times New Roman"/>
          <w:b/>
          <w:color w:val="FF0000"/>
          <w:sz w:val="16"/>
          <w:szCs w:val="16"/>
          <w:u w:val="single"/>
          <w:lang w:eastAsia="pt-BR"/>
        </w:rPr>
        <w:t>(PGEPE-2018)</w:t>
      </w:r>
      <w:bookmarkEnd w:id="24"/>
    </w:p>
    <w:tbl>
      <w:tblPr>
        <w:tblStyle w:val="Tabelacomgrade"/>
        <w:tblW w:w="0" w:type="auto"/>
        <w:shd w:val="clear" w:color="auto" w:fill="CCFFFF"/>
        <w:tblLook w:val="04A0" w:firstRow="1" w:lastRow="0" w:firstColumn="1" w:lastColumn="0" w:noHBand="0" w:noVBand="1"/>
      </w:tblPr>
      <w:tblGrid>
        <w:gridCol w:w="8494"/>
      </w:tblGrid>
      <w:tr w:rsidR="003B723F" w:rsidRPr="00F02C4B" w14:paraId="701B3B99" w14:textId="77777777" w:rsidTr="00C86AB6">
        <w:tc>
          <w:tcPr>
            <w:tcW w:w="8494" w:type="dxa"/>
            <w:shd w:val="clear" w:color="auto" w:fill="CCFFFF"/>
          </w:tcPr>
          <w:p w14:paraId="750230E8" w14:textId="0BF0E1A8" w:rsidR="003B723F" w:rsidRPr="00F02C4B" w:rsidRDefault="003B723F" w:rsidP="00C86AB6">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3B723F">
              <w:rPr>
                <w:rFonts w:ascii="Book Antiqua" w:eastAsia="Times New Roman" w:hAnsi="Book Antiqua" w:cs="Times New Roman"/>
                <w:sz w:val="19"/>
                <w:szCs w:val="19"/>
                <w:lang w:eastAsia="pt-BR"/>
              </w:rPr>
              <w:t>De acordo com a Lei n.º 6.830/1980, a PGE/PE pode promover execução fiscal contra</w:t>
            </w:r>
            <w:r>
              <w:rPr>
                <w:rFonts w:ascii="Book Antiqua" w:eastAsia="Times New Roman" w:hAnsi="Book Antiqua" w:cs="Times New Roman"/>
                <w:sz w:val="19"/>
                <w:szCs w:val="19"/>
                <w:lang w:eastAsia="pt-BR"/>
              </w:rPr>
              <w:t xml:space="preserve"> </w:t>
            </w:r>
            <w:r w:rsidRPr="003B723F">
              <w:rPr>
                <w:rFonts w:ascii="Book Antiqua" w:eastAsia="Times New Roman" w:hAnsi="Book Antiqua" w:cs="Times New Roman"/>
                <w:sz w:val="19"/>
                <w:szCs w:val="19"/>
                <w:lang w:eastAsia="pt-BR"/>
              </w:rPr>
              <w:t>o fiador e o responsável tributário.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e V</w:t>
            </w:r>
            <w:r w:rsidRPr="00F02C4B">
              <w:rPr>
                <w:rFonts w:ascii="Book Antiqua" w:eastAsia="Times New Roman" w:hAnsi="Book Antiqua" w:cs="Times New Roman"/>
                <w:b/>
                <w:sz w:val="19"/>
                <w:szCs w:val="19"/>
                <w:lang w:eastAsia="pt-BR"/>
              </w:rPr>
              <w:t xml:space="preserve"> da Lei 6.830/80.</w:t>
            </w:r>
          </w:p>
        </w:tc>
      </w:tr>
    </w:tbl>
    <w:p w14:paraId="10AB7705" w14:textId="7CCA8A6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953646">
        <w:rPr>
          <w:rFonts w:ascii="Book Antiqua" w:eastAsia="Times New Roman" w:hAnsi="Book Antiqua" w:cs="Times New Roman"/>
          <w:b/>
          <w:bCs/>
          <w:sz w:val="19"/>
          <w:szCs w:val="19"/>
          <w:lang w:eastAsia="pt-BR"/>
        </w:rPr>
        <w:t xml:space="preserve">        VI - </w:t>
      </w:r>
      <w:proofErr w:type="gramStart"/>
      <w:r w:rsidRPr="00953646">
        <w:rPr>
          <w:rFonts w:ascii="Book Antiqua" w:eastAsia="Times New Roman" w:hAnsi="Book Antiqua" w:cs="Times New Roman"/>
          <w:b/>
          <w:bCs/>
          <w:sz w:val="19"/>
          <w:szCs w:val="19"/>
          <w:lang w:eastAsia="pt-BR"/>
        </w:rPr>
        <w:t>os</w:t>
      </w:r>
      <w:proofErr w:type="gramEnd"/>
      <w:r w:rsidRPr="00953646">
        <w:rPr>
          <w:rFonts w:ascii="Book Antiqua" w:eastAsia="Times New Roman" w:hAnsi="Book Antiqua" w:cs="Times New Roman"/>
          <w:b/>
          <w:bCs/>
          <w:sz w:val="19"/>
          <w:szCs w:val="19"/>
          <w:lang w:eastAsia="pt-BR"/>
        </w:rPr>
        <w:t xml:space="preserve"> </w:t>
      </w:r>
      <w:r w:rsidRPr="00953646">
        <w:rPr>
          <w:rFonts w:ascii="Book Antiqua" w:eastAsia="Times New Roman" w:hAnsi="Book Antiqua" w:cs="Times New Roman"/>
          <w:b/>
          <w:bCs/>
          <w:sz w:val="19"/>
          <w:szCs w:val="19"/>
          <w:highlight w:val="cyan"/>
          <w:lang w:eastAsia="pt-BR"/>
        </w:rPr>
        <w:t>sucessores a qualquer</w:t>
      </w:r>
      <w:r w:rsidRPr="00F02C4B">
        <w:rPr>
          <w:rFonts w:ascii="Book Antiqua" w:eastAsia="Times New Roman" w:hAnsi="Book Antiqua" w:cs="Times New Roman"/>
          <w:b/>
          <w:sz w:val="19"/>
          <w:szCs w:val="19"/>
          <w:highlight w:val="cyan"/>
          <w:lang w:eastAsia="pt-BR"/>
        </w:rPr>
        <w:t xml:space="preserve"> título</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952FF7" w:rsidRPr="00854F91">
        <w:rPr>
          <w:rFonts w:ascii="Book Antiqua" w:eastAsia="Times New Roman" w:hAnsi="Book Antiqua" w:cs="Times New Roman"/>
          <w:b/>
          <w:bCs/>
          <w:color w:val="FF0000"/>
          <w:sz w:val="16"/>
          <w:szCs w:val="16"/>
          <w:lang w:eastAsia="pt-BR"/>
        </w:rPr>
        <w:t xml:space="preserve"> </w:t>
      </w:r>
      <w:r w:rsidR="00952FF7" w:rsidRPr="00854F91">
        <w:rPr>
          <w:rFonts w:ascii="Book Antiqua" w:hAnsi="Book Antiqua"/>
          <w:b/>
          <w:color w:val="FF0000"/>
          <w:sz w:val="16"/>
          <w:szCs w:val="16"/>
          <w:u w:val="single"/>
        </w:rPr>
        <w:t>(PGM-BH/MG-2017)</w:t>
      </w:r>
      <w:r w:rsidR="00FE7B0A" w:rsidRPr="00854F91">
        <w:rPr>
          <w:rFonts w:ascii="Book Antiqua" w:hAnsi="Book Antiqua"/>
          <w:b/>
          <w:color w:val="FF0000"/>
          <w:sz w:val="16"/>
          <w:szCs w:val="16"/>
        </w:rPr>
        <w:t xml:space="preserve"> </w:t>
      </w:r>
      <w:r w:rsidR="00FE7B0A" w:rsidRPr="00854F91">
        <w:rPr>
          <w:rFonts w:ascii="Book Antiqua" w:eastAsia="Times New Roman" w:hAnsi="Book Antiqua" w:cs="Times New Roman"/>
          <w:b/>
          <w:color w:val="FF0000"/>
          <w:sz w:val="16"/>
          <w:szCs w:val="16"/>
          <w:u w:val="single"/>
          <w:lang w:eastAsia="pt-BR"/>
        </w:rPr>
        <w:t>(DPETO-2022)</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325951" w:rsidRPr="00F02C4B" w14:paraId="66B30BF5" w14:textId="77777777" w:rsidTr="00612DCB">
        <w:tc>
          <w:tcPr>
            <w:tcW w:w="8494" w:type="dxa"/>
            <w:shd w:val="clear" w:color="auto" w:fill="CCFFFF"/>
          </w:tcPr>
          <w:p w14:paraId="3B479B37" w14:textId="051478A7" w:rsidR="00FE7B0A" w:rsidRDefault="00FE7B0A" w:rsidP="0032595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7B0A">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7B0A">
              <w:rPr>
                <w:rFonts w:ascii="Book Antiqua" w:eastAsia="Times New Roman" w:hAnsi="Book Antiqua" w:cs="Times New Roman"/>
                <w:bCs/>
                <w:sz w:val="19"/>
                <w:szCs w:val="19"/>
                <w:lang w:eastAsia="pt-BR"/>
              </w:rPr>
              <w:t>Constituído o crédito tributário, será ilegítima a execução fiscal contra</w:t>
            </w:r>
            <w:r>
              <w:rPr>
                <w:rFonts w:ascii="Book Antiqua" w:eastAsia="Times New Roman" w:hAnsi="Book Antiqua" w:cs="Times New Roman"/>
                <w:bCs/>
                <w:sz w:val="19"/>
                <w:szCs w:val="19"/>
                <w:lang w:eastAsia="pt-BR"/>
              </w:rPr>
              <w:t xml:space="preserve"> </w:t>
            </w:r>
            <w:r w:rsidRPr="00FE7B0A">
              <w:rPr>
                <w:rFonts w:ascii="Book Antiqua" w:eastAsia="Times New Roman" w:hAnsi="Book Antiqua" w:cs="Times New Roman"/>
                <w:bCs/>
                <w:sz w:val="19"/>
                <w:szCs w:val="19"/>
                <w:lang w:eastAsia="pt-BR"/>
              </w:rPr>
              <w:t>o avalista do devedor.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LEF.</w:t>
            </w:r>
          </w:p>
          <w:p w14:paraId="7D654EC5" w14:textId="18CB395A" w:rsidR="00FE7B0A" w:rsidRPr="00FE7B0A" w:rsidRDefault="00FE7B0A" w:rsidP="00325951">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Para compreendermos o que foi solicitado pelo enunciado da questão</w:t>
            </w:r>
            <w:r w:rsidRPr="00FE7B0A">
              <w:rPr>
                <w:rFonts w:ascii="Book Antiqua" w:eastAsia="Times New Roman" w:hAnsi="Book Antiqua" w:cs="Times New Roman"/>
                <w:sz w:val="19"/>
                <w:szCs w:val="19"/>
                <w:lang w:eastAsia="pt-BR"/>
              </w:rPr>
              <w:t>, temos que dominar o art</w:t>
            </w:r>
            <w:r w:rsidR="0082680A">
              <w:rPr>
                <w:rFonts w:ascii="Book Antiqua" w:eastAsia="Times New Roman" w:hAnsi="Book Antiqua" w:cs="Times New Roman"/>
                <w:sz w:val="19"/>
                <w:szCs w:val="19"/>
                <w:lang w:eastAsia="pt-BR"/>
              </w:rPr>
              <w:t>.</w:t>
            </w:r>
            <w:r w:rsidRPr="00FE7B0A">
              <w:rPr>
                <w:rFonts w:ascii="Book Antiqua" w:eastAsia="Times New Roman" w:hAnsi="Book Antiqua" w:cs="Times New Roman"/>
                <w:sz w:val="19"/>
                <w:szCs w:val="19"/>
                <w:lang w:eastAsia="pt-BR"/>
              </w:rPr>
              <w:t xml:space="preserve"> 4º da lei 6.830/80, que responde ao questionamento, já que indica que a execução não pode ser direcionada contra o avalista do devedor</w:t>
            </w:r>
            <w:r>
              <w:rPr>
                <w:rFonts w:ascii="Book Antiqua" w:eastAsia="Times New Roman" w:hAnsi="Book Antiqua" w:cs="Times New Roman"/>
                <w:sz w:val="19"/>
                <w:szCs w:val="19"/>
                <w:lang w:eastAsia="pt-BR"/>
              </w:rPr>
              <w:t>.</w:t>
            </w:r>
          </w:p>
          <w:p w14:paraId="1D01BCC1" w14:textId="078959D3" w:rsidR="00325951" w:rsidRPr="00F02C4B" w:rsidRDefault="00325951" w:rsidP="00325951">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nº 6.830, de 1980, é correto afirmar: A execução fiscal poderá ser promovida, dentre outros, contra os sucessores a qualquer título.</w:t>
            </w:r>
            <w:r w:rsidR="00E95AEC"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4º, VI da Lei 6.830/80.</w:t>
            </w:r>
            <w:r w:rsidRPr="00F02C4B">
              <w:rPr>
                <w:rFonts w:ascii="Book Antiqua" w:eastAsia="Times New Roman" w:hAnsi="Book Antiqua" w:cs="Times New Roman"/>
                <w:b/>
                <w:i/>
                <w:sz w:val="19"/>
                <w:szCs w:val="19"/>
                <w:lang w:eastAsia="pt-BR"/>
              </w:rPr>
              <w:t xml:space="preserve"> [adaptada]</w:t>
            </w:r>
          </w:p>
        </w:tc>
      </w:tr>
    </w:tbl>
    <w:p w14:paraId="7DDE99A8" w14:textId="6E52028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1º</w:t>
      </w:r>
      <w:r w:rsidR="00E95AEC" w:rsidRPr="00F02C4B">
        <w:rPr>
          <w:rFonts w:ascii="Book Antiqua" w:eastAsia="Times New Roman" w:hAnsi="Book Antiqua" w:cs="Times New Roman"/>
          <w:sz w:val="19"/>
          <w:szCs w:val="19"/>
          <w:lang w:eastAsia="pt-BR"/>
        </w:rPr>
        <w:t xml:space="preserve">. </w:t>
      </w:r>
      <w:r w:rsidRPr="00FE2C2E">
        <w:rPr>
          <w:rFonts w:ascii="Book Antiqua" w:eastAsia="Times New Roman" w:hAnsi="Book Antiqua" w:cs="Times New Roman"/>
          <w:b/>
          <w:bCs/>
          <w:sz w:val="19"/>
          <w:szCs w:val="19"/>
          <w:lang w:eastAsia="pt-BR"/>
        </w:rPr>
        <w:t xml:space="preserve">Ressalvado o disposto no artigo 31, o síndico, o comissário, o </w:t>
      </w:r>
      <w:r w:rsidRPr="00FE2C2E">
        <w:rPr>
          <w:rFonts w:ascii="Book Antiqua" w:eastAsia="Times New Roman" w:hAnsi="Book Antiqua" w:cs="Times New Roman"/>
          <w:b/>
          <w:bCs/>
          <w:sz w:val="19"/>
          <w:szCs w:val="19"/>
          <w:highlight w:val="yellow"/>
          <w:lang w:eastAsia="pt-BR"/>
        </w:rPr>
        <w:t>liquidante</w:t>
      </w:r>
      <w:r w:rsidRPr="00FE2C2E">
        <w:rPr>
          <w:rFonts w:ascii="Book Antiqua" w:eastAsia="Times New Roman" w:hAnsi="Book Antiqua" w:cs="Times New Roman"/>
          <w:b/>
          <w:bCs/>
          <w:sz w:val="19"/>
          <w:szCs w:val="19"/>
          <w:lang w:eastAsia="pt-BR"/>
        </w:rPr>
        <w:t xml:space="preserve">, o inventariante e o administrador, nos casos de falência, concordata, liquidação, inventário, insolvência ou concurso de credores, se, </w:t>
      </w:r>
      <w:r w:rsidRPr="00FE2C2E">
        <w:rPr>
          <w:rFonts w:ascii="Book Antiqua" w:eastAsia="Times New Roman" w:hAnsi="Book Antiqua" w:cs="Times New Roman"/>
          <w:b/>
          <w:bCs/>
          <w:sz w:val="19"/>
          <w:szCs w:val="19"/>
          <w:highlight w:val="cyan"/>
          <w:lang w:eastAsia="pt-BR"/>
        </w:rPr>
        <w:t>antes de garantidos os créditos</w:t>
      </w:r>
      <w:r w:rsidRPr="00FE2C2E">
        <w:rPr>
          <w:rFonts w:ascii="Book Antiqua" w:eastAsia="Times New Roman" w:hAnsi="Book Antiqua" w:cs="Times New Roman"/>
          <w:b/>
          <w:bCs/>
          <w:sz w:val="19"/>
          <w:szCs w:val="19"/>
          <w:lang w:eastAsia="pt-BR"/>
        </w:rPr>
        <w:t xml:space="preserve"> </w:t>
      </w:r>
      <w:r w:rsidRPr="00FE2C2E">
        <w:rPr>
          <w:rFonts w:ascii="Book Antiqua" w:eastAsia="Times New Roman" w:hAnsi="Book Antiqua" w:cs="Times New Roman"/>
          <w:b/>
          <w:bCs/>
          <w:sz w:val="19"/>
          <w:szCs w:val="19"/>
          <w:highlight w:val="yellow"/>
          <w:lang w:eastAsia="pt-BR"/>
        </w:rPr>
        <w:t>da Fazenda Pública</w:t>
      </w:r>
      <w:r w:rsidRPr="00FE2C2E">
        <w:rPr>
          <w:rFonts w:ascii="Book Antiqua" w:eastAsia="Times New Roman" w:hAnsi="Book Antiqua" w:cs="Times New Roman"/>
          <w:b/>
          <w:bCs/>
          <w:sz w:val="19"/>
          <w:szCs w:val="19"/>
          <w:lang w:eastAsia="pt-BR"/>
        </w:rPr>
        <w:t xml:space="preserve">, alienarem ou derem em garantia quaisquer dos bens administrados, </w:t>
      </w:r>
      <w:r w:rsidRPr="00FE2C2E">
        <w:rPr>
          <w:rFonts w:ascii="Book Antiqua" w:eastAsia="Times New Roman" w:hAnsi="Book Antiqua" w:cs="Times New Roman"/>
          <w:b/>
          <w:bCs/>
          <w:caps/>
          <w:sz w:val="19"/>
          <w:szCs w:val="19"/>
          <w:highlight w:val="green"/>
          <w:lang w:eastAsia="pt-BR"/>
        </w:rPr>
        <w:t>respondem</w:t>
      </w:r>
      <w:r w:rsidRPr="00FE2C2E">
        <w:rPr>
          <w:rFonts w:ascii="Book Antiqua" w:eastAsia="Times New Roman" w:hAnsi="Book Antiqua" w:cs="Times New Roman"/>
          <w:b/>
          <w:bCs/>
          <w:caps/>
          <w:sz w:val="19"/>
          <w:szCs w:val="19"/>
          <w:lang w:eastAsia="pt-BR"/>
        </w:rPr>
        <w:t xml:space="preserve">, </w:t>
      </w:r>
      <w:r w:rsidRPr="00FE2C2E">
        <w:rPr>
          <w:rFonts w:ascii="Book Antiqua" w:eastAsia="Times New Roman" w:hAnsi="Book Antiqua" w:cs="Times New Roman"/>
          <w:b/>
          <w:bCs/>
          <w:caps/>
          <w:sz w:val="19"/>
          <w:szCs w:val="19"/>
          <w:shd w:val="clear" w:color="auto" w:fill="F7CAAC" w:themeFill="accent2" w:themeFillTint="66"/>
          <w:lang w:eastAsia="pt-BR"/>
        </w:rPr>
        <w:t>solidariamente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pelo valor desses bens</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(TJPA-2019)</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C90151" w:rsidRPr="00854F91">
        <w:rPr>
          <w:rFonts w:ascii="Book Antiqua" w:eastAsia="Times New Roman" w:hAnsi="Book Antiqua" w:cs="Times New Roman"/>
          <w:b/>
          <w:bCs/>
          <w:color w:val="FF0000"/>
          <w:sz w:val="16"/>
          <w:szCs w:val="16"/>
          <w:lang w:eastAsia="pt-BR"/>
        </w:rPr>
        <w:t xml:space="preserve"> </w:t>
      </w:r>
      <w:r w:rsidR="00C90151" w:rsidRPr="00854F91">
        <w:rPr>
          <w:rFonts w:ascii="Book Antiqua" w:eastAsia="Times New Roman" w:hAnsi="Book Antiqua" w:cs="Times New Roman"/>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E95AEC" w:rsidRPr="00F02C4B" w14:paraId="2A3EDF91" w14:textId="77777777" w:rsidTr="00DD1B27">
        <w:tc>
          <w:tcPr>
            <w:tcW w:w="8494" w:type="dxa"/>
            <w:shd w:val="clear" w:color="auto" w:fill="CCFFFF"/>
          </w:tcPr>
          <w:p w14:paraId="7F4C394B" w14:textId="338C70C1" w:rsidR="00E95AEC" w:rsidRPr="00F02C4B" w:rsidRDefault="00E95AEC" w:rsidP="00E95AEC">
            <w:pPr>
              <w:spacing w:before="100" w:beforeAutospacing="1" w:after="100" w:afterAutospacing="1"/>
              <w:ind w:firstLine="451"/>
              <w:jc w:val="both"/>
              <w:rPr>
                <w:rFonts w:ascii="Book Antiqua" w:eastAsia="Times New Roman" w:hAnsi="Book Antiqua" w:cs="Times New Roman"/>
                <w:bCs/>
                <w:sz w:val="19"/>
                <w:szCs w:val="19"/>
                <w:lang w:eastAsia="pt-BR"/>
              </w:rPr>
            </w:pPr>
            <w:r w:rsidRPr="00FE2C2E">
              <w:rPr>
                <w:rFonts w:ascii="Book Antiqua" w:eastAsia="Times New Roman" w:hAnsi="Book Antiqua" w:cs="Times New Roman"/>
                <w:bCs/>
                <w:sz w:val="18"/>
                <w:szCs w:val="18"/>
                <w:lang w:eastAsia="pt-BR"/>
              </w:rPr>
              <w:t>Art. 31 - Nos processos de falência, concordata, liquidação, inventário, arrolamento ou concurso de credores, nenhuma alienação será judicialmente autorizada sem a prova de quitação da Dívida Ativa ou a concordância da Fazenda Pública.</w:t>
            </w:r>
          </w:p>
        </w:tc>
      </w:tr>
    </w:tbl>
    <w:p w14:paraId="3A16A57C" w14:textId="77777777" w:rsidR="00E95AEC" w:rsidRPr="00F02C4B" w:rsidRDefault="00E95AEC" w:rsidP="00E95AE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5AEC" w:rsidRPr="00F02C4B" w14:paraId="1D218AE5" w14:textId="77777777" w:rsidTr="00DD1B27">
        <w:tc>
          <w:tcPr>
            <w:tcW w:w="8494" w:type="dxa"/>
            <w:shd w:val="clear" w:color="auto" w:fill="CCFFFF"/>
          </w:tcPr>
          <w:p w14:paraId="01B66837" w14:textId="03B88435" w:rsidR="00C90151" w:rsidRPr="00C90151" w:rsidRDefault="00C90151" w:rsidP="00C9015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90151">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90151">
              <w:rPr>
                <w:rFonts w:ascii="Book Antiqua" w:eastAsia="Times New Roman" w:hAnsi="Book Antiqua" w:cs="Times New Roman"/>
                <w:bCs/>
                <w:sz w:val="19"/>
                <w:szCs w:val="19"/>
                <w:lang w:eastAsia="pt-BR"/>
              </w:rPr>
              <w:t xml:space="preserve">Com base nas regras da lei de execução fiscal — Lei 6.830/80 </w:t>
            </w:r>
            <w:proofErr w:type="gramStart"/>
            <w:r w:rsidRPr="00C90151">
              <w:rPr>
                <w:rFonts w:ascii="Book Antiqua" w:eastAsia="Times New Roman" w:hAnsi="Book Antiqua" w:cs="Times New Roman"/>
                <w:bCs/>
                <w:sz w:val="19"/>
                <w:szCs w:val="19"/>
                <w:lang w:eastAsia="pt-BR"/>
              </w:rPr>
              <w:t>— ,</w:t>
            </w:r>
            <w:proofErr w:type="gramEnd"/>
            <w:r w:rsidRPr="00C90151">
              <w:rPr>
                <w:rFonts w:ascii="Book Antiqua" w:eastAsia="Times New Roman" w:hAnsi="Book Antiqua" w:cs="Times New Roman"/>
                <w:bCs/>
                <w:sz w:val="19"/>
                <w:szCs w:val="19"/>
                <w:lang w:eastAsia="pt-BR"/>
              </w:rPr>
              <w:t xml:space="preserve"> julgue o item que se segue</w:t>
            </w:r>
            <w:r>
              <w:rPr>
                <w:rFonts w:ascii="Book Antiqua" w:eastAsia="Times New Roman" w:hAnsi="Book Antiqua" w:cs="Times New Roman"/>
                <w:bCs/>
                <w:sz w:val="19"/>
                <w:szCs w:val="19"/>
                <w:lang w:eastAsia="pt-BR"/>
              </w:rPr>
              <w:t xml:space="preserve">: </w:t>
            </w:r>
            <w:r w:rsidRPr="00C90151">
              <w:rPr>
                <w:rFonts w:ascii="Book Antiqua" w:eastAsia="Times New Roman" w:hAnsi="Book Antiqua" w:cs="Times New Roman"/>
                <w:bCs/>
                <w:sz w:val="19"/>
                <w:szCs w:val="19"/>
                <w:lang w:eastAsia="pt-BR"/>
              </w:rPr>
              <w:t>Em execução fiscal contra uma empresa em processo de falência, caso, sem autorização judicial, aliene um imóvel da empresa antes de garantidos os créditos da fazenda pública, o liquidante responderá solidariamente pelo valor desse imóvel.</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4º, §1º, Lei 6.830/80.</w:t>
            </w:r>
          </w:p>
          <w:p w14:paraId="29758950" w14:textId="6C974170" w:rsidR="00E95AEC" w:rsidRPr="00F02C4B" w:rsidRDefault="00E95AEC" w:rsidP="00E95AEC">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lastRenderedPageBreak/>
              <w:t>(</w:t>
            </w:r>
            <w:r w:rsidRPr="00F02C4B">
              <w:rPr>
                <w:rFonts w:ascii="Book Antiqua" w:eastAsia="Times New Roman" w:hAnsi="Book Antiqua" w:cs="Times New Roman"/>
                <w:b/>
                <w:sz w:val="19"/>
                <w:szCs w:val="19"/>
                <w:highlight w:val="yellow"/>
                <w:lang w:eastAsia="pt-BR"/>
              </w:rPr>
              <w:t>TJPA</w:t>
            </w:r>
            <w:r w:rsidR="0013040F">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2019-CESPE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Foi movido um processo de execução fiscal contra uma empresa em liquidação, e o liquidante, antes de garantidos os créditos da fazenda pública, deu em garantia um bem por ele administrado, sem a prova de quitação da dívida ativa e sem a concordância da fazenda pública. Nesse caso, o liquidante será responsabilizado solidariamente pelo débito tributário. </w:t>
            </w:r>
            <w:r w:rsidRPr="00F02C4B">
              <w:rPr>
                <w:rFonts w:ascii="Book Antiqua" w:eastAsia="Times New Roman" w:hAnsi="Book Antiqua" w:cs="Times New Roman"/>
                <w:b/>
                <w:sz w:val="19"/>
                <w:szCs w:val="19"/>
                <w:lang w:eastAsia="pt-BR"/>
              </w:rPr>
              <w:t>BL: art. 4º, §1º, Lei 6.830/80.</w:t>
            </w:r>
            <w:r w:rsidRPr="00F02C4B">
              <w:rPr>
                <w:rFonts w:ascii="Book Antiqua" w:eastAsia="Times New Roman" w:hAnsi="Book Antiqua" w:cs="Times New Roman"/>
                <w:b/>
                <w:i/>
                <w:sz w:val="19"/>
                <w:szCs w:val="19"/>
                <w:lang w:eastAsia="pt-BR"/>
              </w:rPr>
              <w:t xml:space="preserve"> </w:t>
            </w:r>
          </w:p>
        </w:tc>
      </w:tr>
    </w:tbl>
    <w:p w14:paraId="5FB9B233" w14:textId="06D32E94" w:rsidR="00320953" w:rsidRPr="006E7639" w:rsidRDefault="00320953" w:rsidP="00526D3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02C4B">
        <w:rPr>
          <w:rFonts w:ascii="Book Antiqua" w:eastAsia="Times New Roman" w:hAnsi="Book Antiqua" w:cs="Times New Roman"/>
          <w:sz w:val="19"/>
          <w:szCs w:val="19"/>
          <w:lang w:eastAsia="pt-BR"/>
        </w:rPr>
        <w:lastRenderedPageBreak/>
        <w:t xml:space="preserve">        </w:t>
      </w:r>
      <w:r w:rsidRPr="00F02C4B">
        <w:rPr>
          <w:rFonts w:ascii="Book Antiqua" w:eastAsia="Times New Roman" w:hAnsi="Book Antiqua" w:cs="Times New Roman"/>
          <w:b/>
          <w:sz w:val="19"/>
          <w:szCs w:val="19"/>
          <w:highlight w:val="magenta"/>
          <w:lang w:eastAsia="pt-BR"/>
        </w:rPr>
        <w:t>§ 2º</w:t>
      </w:r>
      <w:r w:rsidR="006E7639">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À Dívida Ativa da Fazenda Pública, de qualquer natureza, </w:t>
      </w:r>
      <w:r w:rsidRPr="006E7639">
        <w:rPr>
          <w:rFonts w:ascii="Book Antiqua" w:eastAsia="Times New Roman" w:hAnsi="Book Antiqua" w:cs="Times New Roman"/>
          <w:b/>
          <w:caps/>
          <w:sz w:val="19"/>
          <w:szCs w:val="19"/>
          <w:highlight w:val="green"/>
          <w:lang w:eastAsia="pt-BR"/>
        </w:rPr>
        <w:t>aplicam-se</w:t>
      </w:r>
      <w:r w:rsidRPr="00F02C4B">
        <w:rPr>
          <w:rFonts w:ascii="Book Antiqua" w:eastAsia="Times New Roman" w:hAnsi="Book Antiqua" w:cs="Times New Roman"/>
          <w:b/>
          <w:sz w:val="19"/>
          <w:szCs w:val="19"/>
          <w:lang w:eastAsia="pt-BR"/>
        </w:rPr>
        <w:t xml:space="preserve"> as normas relativas à responsabilidade prevista na legislação tributária, civil e comercial</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(MPES-2013)</w:t>
      </w:r>
      <w:r w:rsidR="00953646">
        <w:rPr>
          <w:rFonts w:ascii="Book Antiqua" w:eastAsia="Times New Roman" w:hAnsi="Book Antiqua" w:cs="Times New Roman"/>
          <w:b/>
          <w:bCs/>
          <w:color w:val="FF0000"/>
          <w:sz w:val="16"/>
          <w:szCs w:val="16"/>
          <w:lang w:eastAsia="pt-BR"/>
        </w:rPr>
        <w:t xml:space="preserve"> </w:t>
      </w:r>
      <w:r w:rsidR="00953646">
        <w:rPr>
          <w:rFonts w:ascii="Book Antiqua" w:eastAsia="Times New Roman" w:hAnsi="Book Antiqua" w:cs="Times New Roman"/>
          <w:b/>
          <w:bCs/>
          <w:color w:val="FF0000"/>
          <w:sz w:val="16"/>
          <w:szCs w:val="16"/>
          <w:u w:val="single"/>
          <w:lang w:eastAsia="pt-BR"/>
        </w:rPr>
        <w:t>(PGM-Cuiabá/MT-2024)</w:t>
      </w:r>
      <w:r w:rsidR="006E7639">
        <w:rPr>
          <w:rFonts w:ascii="Book Antiqua" w:eastAsia="Times New Roman" w:hAnsi="Book Antiqua" w:cs="Times New Roman"/>
          <w:b/>
          <w:bCs/>
          <w:color w:val="FF0000"/>
          <w:sz w:val="16"/>
          <w:szCs w:val="16"/>
          <w:lang w:eastAsia="pt-BR"/>
        </w:rPr>
        <w:t xml:space="preserve"> </w:t>
      </w:r>
      <w:r w:rsidR="006E7639">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0E4178" w:rsidRPr="00F02C4B" w14:paraId="0AFEB541" w14:textId="77777777" w:rsidTr="000E4178">
        <w:tc>
          <w:tcPr>
            <w:tcW w:w="8494" w:type="dxa"/>
            <w:shd w:val="clear" w:color="auto" w:fill="CCFFFF"/>
          </w:tcPr>
          <w:p w14:paraId="5D042CF3" w14:textId="2D5E1E51" w:rsidR="00953646" w:rsidRDefault="00953646" w:rsidP="00953646">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PGM-Cuiabá/MT</w:t>
            </w:r>
            <w:r>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24</w:t>
            </w:r>
            <w:r w:rsidRPr="00F02C4B">
              <w:rPr>
                <w:rFonts w:ascii="Book Antiqua" w:eastAsia="Times New Roman" w:hAnsi="Book Antiqua" w:cs="Times New Roman"/>
                <w:b/>
                <w:sz w:val="19"/>
                <w:szCs w:val="19"/>
                <w:highlight w:val="yellow"/>
                <w:lang w:eastAsia="pt-BR"/>
              </w:rPr>
              <w:t>-CESPE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953646">
              <w:rPr>
                <w:rFonts w:ascii="Book Antiqua" w:eastAsia="Times New Roman" w:hAnsi="Book Antiqua" w:cs="Times New Roman"/>
                <w:sz w:val="19"/>
                <w:szCs w:val="19"/>
                <w:lang w:eastAsia="pt-BR"/>
              </w:rPr>
              <w:t>Em relação à dívida ativa da fazenda pública, assinale a opção correta, com base na Lei n.º 6.830/1980</w:t>
            </w:r>
            <w:r>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953646">
              <w:rPr>
                <w:rFonts w:ascii="Book Antiqua" w:eastAsia="Times New Roman" w:hAnsi="Book Antiqua" w:cs="Times New Roman"/>
                <w:sz w:val="19"/>
                <w:szCs w:val="19"/>
                <w:lang w:eastAsia="pt-BR"/>
              </w:rPr>
              <w:t>A dívida ativa da fazenda pública compreende as inscrições de cunho tributário e não tributário, sendo-lhe aplicáveis as normas relativas à responsabilidade previstas na legislação tributária, civil e comercial.</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w:t>
            </w:r>
            <w:r w:rsidRPr="00F02C4B">
              <w:rPr>
                <w:rFonts w:ascii="Book Antiqua" w:eastAsia="Times New Roman" w:hAnsi="Book Antiqua" w:cs="Times New Roman"/>
                <w:b/>
                <w:sz w:val="19"/>
                <w:szCs w:val="19"/>
                <w:lang w:eastAsia="pt-BR"/>
              </w:rPr>
              <w:t>art. 4º, §</w:t>
            </w:r>
            <w:r>
              <w:rPr>
                <w:rFonts w:ascii="Book Antiqua" w:eastAsia="Times New Roman" w:hAnsi="Book Antiqua" w:cs="Times New Roman"/>
                <w:b/>
                <w:sz w:val="19"/>
                <w:szCs w:val="19"/>
                <w:lang w:eastAsia="pt-BR"/>
              </w:rPr>
              <w:t>2</w:t>
            </w:r>
            <w:r w:rsidRPr="00F02C4B">
              <w:rPr>
                <w:rFonts w:ascii="Book Antiqua" w:eastAsia="Times New Roman" w:hAnsi="Book Antiqua" w:cs="Times New Roman"/>
                <w:b/>
                <w:sz w:val="19"/>
                <w:szCs w:val="19"/>
                <w:lang w:eastAsia="pt-BR"/>
              </w:rPr>
              <w:t>º, Lei 6.830/80.</w:t>
            </w:r>
          </w:p>
          <w:p w14:paraId="71F62537" w14:textId="7807C457" w:rsidR="000E4178" w:rsidRPr="00FE2C2E" w:rsidRDefault="000E4178" w:rsidP="000E4178">
            <w:pPr>
              <w:spacing w:before="100" w:beforeAutospacing="1" w:after="100" w:afterAutospacing="1"/>
              <w:jc w:val="both"/>
              <w:rPr>
                <w:rFonts w:ascii="Book Antiqua" w:eastAsia="Times New Roman" w:hAnsi="Book Antiqua" w:cs="Times New Roman"/>
                <w:b/>
                <w:bCs/>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MPES-2013-VUNESP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De acordo com a Lei de Execução Fiscal, à Dívida Ativa da Fazenda Pública, de qualquer natureza, </w:t>
            </w:r>
            <w:proofErr w:type="spellStart"/>
            <w:r w:rsidRPr="00F02C4B">
              <w:rPr>
                <w:rFonts w:ascii="Book Antiqua" w:eastAsia="Times New Roman" w:hAnsi="Book Antiqua" w:cs="Times New Roman"/>
                <w:sz w:val="19"/>
                <w:szCs w:val="19"/>
                <w:lang w:eastAsia="pt-BR"/>
              </w:rPr>
              <w:t>aplicam­se</w:t>
            </w:r>
            <w:proofErr w:type="spellEnd"/>
            <w:r w:rsidRPr="00F02C4B">
              <w:rPr>
                <w:rFonts w:ascii="Book Antiqua" w:eastAsia="Times New Roman" w:hAnsi="Book Antiqua" w:cs="Times New Roman"/>
                <w:sz w:val="19"/>
                <w:szCs w:val="19"/>
                <w:lang w:eastAsia="pt-BR"/>
              </w:rPr>
              <w:t xml:space="preserve"> as normas relativas à responsabilidade prevista na legislação tributária, civil e comercial.</w:t>
            </w:r>
            <w:r w:rsidR="00FE2C2E">
              <w:rPr>
                <w:rFonts w:ascii="Book Antiqua" w:eastAsia="Times New Roman" w:hAnsi="Book Antiqua" w:cs="Times New Roman"/>
                <w:sz w:val="19"/>
                <w:szCs w:val="19"/>
                <w:lang w:eastAsia="pt-BR"/>
              </w:rPr>
              <w:t xml:space="preserve"> </w:t>
            </w:r>
            <w:r w:rsidR="00FE2C2E">
              <w:rPr>
                <w:rFonts w:ascii="Book Antiqua" w:eastAsia="Times New Roman" w:hAnsi="Book Antiqua" w:cs="Times New Roman"/>
                <w:b/>
                <w:bCs/>
                <w:sz w:val="19"/>
                <w:szCs w:val="19"/>
                <w:lang w:eastAsia="pt-BR"/>
              </w:rPr>
              <w:t>BL: art. 4º, §2º, Lei 6.830/80.</w:t>
            </w:r>
          </w:p>
        </w:tc>
      </w:tr>
    </w:tbl>
    <w:p w14:paraId="687C454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Os responsáveis, inclusive as pessoas indicadas no § 1º deste artigo, poderão nomear bens livres e desembaraçados do devedor, tantos quantos bastem para pagar a dívida. Os bens dos responsáveis ficarão, porém, sujeitos à execução, se os do devedor forem insuficientes à satisfação da dívida.</w:t>
      </w:r>
    </w:p>
    <w:p w14:paraId="027A4CED" w14:textId="03629272" w:rsidR="00320953" w:rsidRPr="00854F91" w:rsidRDefault="00320953" w:rsidP="003E2E1D">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xml:space="preserve">        </w:t>
      </w:r>
      <w:r w:rsidRPr="003E2E1D">
        <w:rPr>
          <w:rFonts w:ascii="Book Antiqua" w:eastAsia="Times New Roman" w:hAnsi="Book Antiqua" w:cs="Times New Roman"/>
          <w:b/>
          <w:bCs/>
          <w:sz w:val="19"/>
          <w:szCs w:val="19"/>
          <w:highlight w:val="magenta"/>
          <w:lang w:eastAsia="pt-BR"/>
        </w:rPr>
        <w:t>§ 4º</w:t>
      </w:r>
      <w:r w:rsidRPr="00F02C4B">
        <w:rPr>
          <w:rFonts w:ascii="Book Antiqua" w:eastAsia="Times New Roman" w:hAnsi="Book Antiqua" w:cs="Times New Roman"/>
          <w:sz w:val="19"/>
          <w:szCs w:val="19"/>
          <w:lang w:eastAsia="pt-BR"/>
        </w:rPr>
        <w:t xml:space="preserve"> - </w:t>
      </w:r>
      <w:r w:rsidRPr="00781B0C">
        <w:rPr>
          <w:rFonts w:ascii="Book Antiqua" w:eastAsia="Times New Roman" w:hAnsi="Book Antiqua" w:cs="Times New Roman"/>
          <w:b/>
          <w:bCs/>
          <w:caps/>
          <w:sz w:val="19"/>
          <w:szCs w:val="19"/>
          <w:highlight w:val="green"/>
          <w:lang w:eastAsia="pt-BR"/>
        </w:rPr>
        <w:t>Aplica-se</w:t>
      </w:r>
      <w:r w:rsidRPr="00F02C4B">
        <w:rPr>
          <w:rFonts w:ascii="Book Antiqua" w:eastAsia="Times New Roman" w:hAnsi="Book Antiqua" w:cs="Times New Roman"/>
          <w:sz w:val="19"/>
          <w:szCs w:val="19"/>
          <w:lang w:eastAsia="pt-BR"/>
        </w:rPr>
        <w:t xml:space="preserve"> à </w:t>
      </w:r>
      <w:r w:rsidRPr="00781B0C">
        <w:rPr>
          <w:rFonts w:ascii="Book Antiqua" w:eastAsia="Times New Roman" w:hAnsi="Book Antiqua" w:cs="Times New Roman"/>
          <w:b/>
          <w:bCs/>
          <w:sz w:val="19"/>
          <w:szCs w:val="19"/>
          <w:highlight w:val="cyan"/>
          <w:lang w:eastAsia="pt-BR"/>
        </w:rPr>
        <w:t>Dívida Ativa da Fazenda Pública</w:t>
      </w:r>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b/>
          <w:bCs/>
          <w:sz w:val="19"/>
          <w:szCs w:val="19"/>
          <w:highlight w:val="yellow"/>
          <w:lang w:eastAsia="pt-BR"/>
        </w:rPr>
        <w:t>de natureza</w:t>
      </w:r>
      <w:r w:rsidRPr="00F02C4B">
        <w:rPr>
          <w:rFonts w:ascii="Book Antiqua" w:eastAsia="Times New Roman" w:hAnsi="Book Antiqua" w:cs="Times New Roman"/>
          <w:sz w:val="19"/>
          <w:szCs w:val="19"/>
          <w:lang w:eastAsia="pt-BR"/>
        </w:rPr>
        <w:t xml:space="preserve"> </w:t>
      </w:r>
      <w:r w:rsidRPr="00781B0C">
        <w:rPr>
          <w:rFonts w:ascii="Book Antiqua" w:eastAsia="Times New Roman" w:hAnsi="Book Antiqua" w:cs="Times New Roman"/>
          <w:b/>
          <w:bCs/>
          <w:caps/>
          <w:sz w:val="19"/>
          <w:szCs w:val="19"/>
          <w:shd w:val="clear" w:color="auto" w:fill="F7CAAC" w:themeFill="accent2" w:themeFillTint="66"/>
          <w:lang w:eastAsia="pt-BR"/>
        </w:rPr>
        <w:t>não tributária</w:t>
      </w:r>
      <w:r w:rsidRPr="00F02C4B">
        <w:rPr>
          <w:rFonts w:ascii="Book Antiqua" w:eastAsia="Times New Roman" w:hAnsi="Book Antiqua" w:cs="Times New Roman"/>
          <w:sz w:val="19"/>
          <w:szCs w:val="19"/>
          <w:lang w:eastAsia="pt-BR"/>
        </w:rPr>
        <w:t xml:space="preserve"> o disposto nos </w:t>
      </w:r>
      <w:hyperlink r:id="rId10" w:anchor="art186" w:history="1">
        <w:r w:rsidRPr="00781B0C">
          <w:rPr>
            <w:rFonts w:ascii="Book Antiqua" w:eastAsia="Times New Roman" w:hAnsi="Book Antiqua" w:cs="Times New Roman"/>
            <w:b/>
            <w:bCs/>
            <w:sz w:val="19"/>
            <w:szCs w:val="19"/>
            <w:highlight w:val="yellow"/>
            <w:lang w:eastAsia="pt-BR"/>
          </w:rPr>
          <w:t>artigos 186</w:t>
        </w:r>
      </w:hyperlink>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sz w:val="19"/>
          <w:szCs w:val="19"/>
          <w:lang w:eastAsia="pt-BR"/>
        </w:rPr>
        <w:t xml:space="preserve">e </w:t>
      </w:r>
      <w:hyperlink r:id="rId11" w:anchor="art188" w:history="1">
        <w:r w:rsidRPr="00781B0C">
          <w:rPr>
            <w:rFonts w:ascii="Book Antiqua" w:eastAsia="Times New Roman" w:hAnsi="Book Antiqua" w:cs="Times New Roman"/>
            <w:b/>
            <w:bCs/>
            <w:sz w:val="19"/>
            <w:szCs w:val="19"/>
            <w:highlight w:val="yellow"/>
            <w:lang w:eastAsia="pt-BR"/>
          </w:rPr>
          <w:t>188 a 192</w:t>
        </w:r>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sz w:val="19"/>
            <w:szCs w:val="19"/>
            <w:lang w:eastAsia="pt-BR"/>
          </w:rPr>
          <w:t>do Código Tributário Nacional.</w:t>
        </w:r>
      </w:hyperlink>
      <w:r w:rsidR="003E2E1D">
        <w:rPr>
          <w:rFonts w:ascii="Book Antiqua" w:eastAsia="Times New Roman" w:hAnsi="Book Antiqua" w:cs="Times New Roman"/>
          <w:color w:val="0000FF"/>
          <w:sz w:val="19"/>
          <w:szCs w:val="19"/>
          <w:lang w:eastAsia="pt-BR"/>
        </w:rPr>
        <w:t xml:space="preserve"> </w:t>
      </w:r>
      <w:bookmarkStart w:id="25" w:name="_Hlk48745356"/>
      <w:r w:rsidR="003E2E1D" w:rsidRPr="00854F91">
        <w:rPr>
          <w:rFonts w:ascii="Book Antiqua" w:eastAsia="Times New Roman" w:hAnsi="Book Antiqua" w:cs="Times New Roman"/>
          <w:b/>
          <w:color w:val="FF0000"/>
          <w:sz w:val="16"/>
          <w:szCs w:val="16"/>
          <w:u w:val="single"/>
          <w:lang w:eastAsia="pt-BR"/>
        </w:rPr>
        <w:t>(PFN-</w:t>
      </w:r>
      <w:r w:rsidR="00FE2C2E" w:rsidRPr="00854F91">
        <w:rPr>
          <w:rFonts w:ascii="Book Antiqua" w:eastAsia="Times New Roman" w:hAnsi="Book Antiqua" w:cs="Times New Roman"/>
          <w:b/>
          <w:color w:val="FF0000"/>
          <w:sz w:val="16"/>
          <w:szCs w:val="16"/>
          <w:u w:val="single"/>
          <w:lang w:eastAsia="pt-BR"/>
        </w:rPr>
        <w:t>2012/</w:t>
      </w:r>
      <w:r w:rsidR="003E2E1D" w:rsidRPr="00854F91">
        <w:rPr>
          <w:rFonts w:ascii="Book Antiqua" w:eastAsia="Times New Roman" w:hAnsi="Book Antiqua" w:cs="Times New Roman"/>
          <w:b/>
          <w:color w:val="FF0000"/>
          <w:sz w:val="16"/>
          <w:szCs w:val="16"/>
          <w:u w:val="single"/>
          <w:lang w:eastAsia="pt-BR"/>
        </w:rPr>
        <w:t>2015)</w:t>
      </w:r>
      <w:bookmarkEnd w:id="25"/>
    </w:p>
    <w:tbl>
      <w:tblPr>
        <w:tblStyle w:val="Tabelacomgrade"/>
        <w:tblW w:w="0" w:type="auto"/>
        <w:shd w:val="clear" w:color="auto" w:fill="CCFFFF"/>
        <w:tblLook w:val="04A0" w:firstRow="1" w:lastRow="0" w:firstColumn="1" w:lastColumn="0" w:noHBand="0" w:noVBand="1"/>
      </w:tblPr>
      <w:tblGrid>
        <w:gridCol w:w="8494"/>
      </w:tblGrid>
      <w:tr w:rsidR="003E2E1D" w:rsidRPr="00F02C4B" w14:paraId="54F44293" w14:textId="77777777" w:rsidTr="00DD1B27">
        <w:tc>
          <w:tcPr>
            <w:tcW w:w="8494" w:type="dxa"/>
            <w:shd w:val="clear" w:color="auto" w:fill="CCFFFF"/>
          </w:tcPr>
          <w:p w14:paraId="0B019AA5"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Art. 186. O crédito tributário prefere a qualquer outro, seja qual for sua natureza ou o tempo de sua constituição, ressalvados os créditos decorrentes da legislação do trabalho ou do acidente de trabalho. (Redação dada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3CC8F93A" w14:textId="22DB9033"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Parágrafo único. Na falência: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03E32D8C" w14:textId="1AD2C4FB"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 – </w:t>
            </w:r>
            <w:proofErr w:type="gramStart"/>
            <w:r w:rsidRPr="00FE2C2E">
              <w:rPr>
                <w:rFonts w:ascii="Book Antiqua" w:eastAsia="Times New Roman" w:hAnsi="Book Antiqua" w:cs="Times New Roman"/>
                <w:bCs/>
                <w:sz w:val="18"/>
                <w:szCs w:val="18"/>
                <w:lang w:eastAsia="pt-BR"/>
              </w:rPr>
              <w:t>o</w:t>
            </w:r>
            <w:proofErr w:type="gramEnd"/>
            <w:r w:rsidRPr="00FE2C2E">
              <w:rPr>
                <w:rFonts w:ascii="Book Antiqua" w:eastAsia="Times New Roman" w:hAnsi="Book Antiqua" w:cs="Times New Roman"/>
                <w:bCs/>
                <w:sz w:val="18"/>
                <w:szCs w:val="18"/>
                <w:lang w:eastAsia="pt-BR"/>
              </w:rPr>
              <w:t xml:space="preserve"> crédito tributário não prefere aos créditos extraconcursais ou às importâncias passíveis de restituição, nos termos da lei     falimentar, nem aos créditos com garantia real, no limite do valor do bem gravado;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4DA1CCD9" w14:textId="4740C502"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II – </w:t>
            </w:r>
            <w:proofErr w:type="gramStart"/>
            <w:r w:rsidRPr="00FE2C2E">
              <w:rPr>
                <w:rFonts w:ascii="Book Antiqua" w:eastAsia="Times New Roman" w:hAnsi="Book Antiqua" w:cs="Times New Roman"/>
                <w:bCs/>
                <w:sz w:val="18"/>
                <w:szCs w:val="18"/>
                <w:lang w:eastAsia="pt-BR"/>
              </w:rPr>
              <w:t>a</w:t>
            </w:r>
            <w:proofErr w:type="gramEnd"/>
            <w:r w:rsidRPr="00FE2C2E">
              <w:rPr>
                <w:rFonts w:ascii="Book Antiqua" w:eastAsia="Times New Roman" w:hAnsi="Book Antiqua" w:cs="Times New Roman"/>
                <w:bCs/>
                <w:sz w:val="18"/>
                <w:szCs w:val="18"/>
                <w:lang w:eastAsia="pt-BR"/>
              </w:rPr>
              <w:t xml:space="preserve"> lei poderá estabelecer limites e condições para a preferência dos créditos decorrentes da legislação do trabalho; e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332105C4"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III – a multa tributária prefere apenas aos créditos subordinados.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 (....)</w:t>
            </w:r>
          </w:p>
          <w:p w14:paraId="7E597B16"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p>
          <w:p w14:paraId="626741EA"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Art. 188. São extraconcursais os créditos tributários decorrentes de fatos geradores ocorridos no curso do processo de falência. (Redação dada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153B0330" w14:textId="37EBA23D"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1º Contestado o crédito tributário, o juiz remeterá as partes ao processo competente, mandando reservar bens suficientes à extinção total do crédito e seus acrescidos, se a massa não puder efetuar a garantia da instância por outra forma, ouvido, quanto à natureza e valor dos bens reservados, o representante da Fazenda Pública interessada.</w:t>
            </w:r>
          </w:p>
          <w:p w14:paraId="49A33507"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2º O disposto neste artigo aplica-se aos processos de concordata. (...)</w:t>
            </w:r>
          </w:p>
          <w:p w14:paraId="5C604BF1"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p>
          <w:p w14:paraId="5DF32C38" w14:textId="118AF0A1" w:rsidR="003E2E1D" w:rsidRPr="00F02C4B" w:rsidRDefault="003E2E1D" w:rsidP="003E2E1D">
            <w:pPr>
              <w:ind w:firstLine="451"/>
              <w:jc w:val="both"/>
              <w:rPr>
                <w:rFonts w:ascii="Book Antiqua" w:eastAsia="Times New Roman" w:hAnsi="Book Antiqua" w:cs="Times New Roman"/>
                <w:bCs/>
                <w:sz w:val="19"/>
                <w:szCs w:val="19"/>
                <w:lang w:eastAsia="pt-BR"/>
              </w:rPr>
            </w:pPr>
            <w:r w:rsidRPr="00FE2C2E">
              <w:rPr>
                <w:rFonts w:ascii="Book Antiqua" w:eastAsia="Times New Roman" w:hAnsi="Book Antiqua" w:cs="Times New Roman"/>
                <w:bCs/>
                <w:sz w:val="18"/>
                <w:szCs w:val="18"/>
                <w:lang w:eastAsia="pt-BR"/>
              </w:rPr>
              <w:t>Art. 192. Nenhuma sentença de julgamento de partilha ou adjudicação será proferida sem prova da quitação de todos os tributos relativos aos bens do espólio, ou às suas rendas.</w:t>
            </w:r>
          </w:p>
        </w:tc>
      </w:tr>
    </w:tbl>
    <w:p w14:paraId="28E5BFF2" w14:textId="5A2B4ABB" w:rsidR="00320953" w:rsidRPr="00194AE8"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26" w:name="art5"/>
      <w:bookmarkEnd w:id="26"/>
      <w:r w:rsidRPr="00F02C4B">
        <w:rPr>
          <w:rFonts w:ascii="Book Antiqua" w:eastAsia="Times New Roman" w:hAnsi="Book Antiqua" w:cs="Times New Roman"/>
          <w:b/>
          <w:sz w:val="19"/>
          <w:szCs w:val="19"/>
          <w:highlight w:val="magenta"/>
          <w:lang w:eastAsia="pt-BR"/>
        </w:rPr>
        <w:t>Art. 5º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caps/>
          <w:sz w:val="19"/>
          <w:szCs w:val="19"/>
          <w:highlight w:val="cyan"/>
          <w:lang w:eastAsia="pt-BR"/>
        </w:rPr>
        <w:t>competência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para processar</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julgar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 </w:t>
      </w:r>
      <w:r w:rsidRPr="00F02C4B">
        <w:rPr>
          <w:rFonts w:ascii="Book Antiqua" w:eastAsia="Times New Roman" w:hAnsi="Book Antiqua" w:cs="Times New Roman"/>
          <w:b/>
          <w:caps/>
          <w:sz w:val="19"/>
          <w:szCs w:val="19"/>
          <w:shd w:val="clear" w:color="auto" w:fill="F7CAAC" w:themeFill="accent2" w:themeFillTint="66"/>
          <w:lang w:eastAsia="pt-BR"/>
        </w:rPr>
        <w:t>execução da Dívida Ativa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exclui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de qualquer outro Juízo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inclusive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da falência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concordata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liquidação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insolvência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do inventário</w:t>
      </w:r>
      <w:r w:rsidRPr="00854F91">
        <w:rPr>
          <w:rFonts w:ascii="Book Antiqua" w:eastAsia="Times New Roman" w:hAnsi="Book Antiqua" w:cs="Times New Roman"/>
          <w:sz w:val="18"/>
          <w:szCs w:val="18"/>
          <w:lang w:eastAsia="pt-BR"/>
        </w:rPr>
        <w:t>.</w:t>
      </w:r>
      <w:r w:rsidR="008F0F18" w:rsidRPr="00854F91">
        <w:rPr>
          <w:rFonts w:ascii="Book Antiqua" w:eastAsia="Times New Roman" w:hAnsi="Book Antiqua" w:cs="Times New Roman"/>
          <w:sz w:val="18"/>
          <w:szCs w:val="18"/>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E020E6" w:rsidRPr="00854F91">
        <w:rPr>
          <w:rFonts w:ascii="Book Antiqua" w:eastAsia="Times New Roman" w:hAnsi="Book Antiqua" w:cs="Times New Roman"/>
          <w:sz w:val="18"/>
          <w:szCs w:val="18"/>
          <w:lang w:eastAsia="pt-BR"/>
        </w:rPr>
        <w:t xml:space="preserve"> </w:t>
      </w:r>
      <w:r w:rsidR="00E020E6" w:rsidRPr="00854F91">
        <w:rPr>
          <w:rFonts w:ascii="Book Antiqua" w:eastAsia="Times New Roman" w:hAnsi="Book Antiqua" w:cs="Times New Roman"/>
          <w:b/>
          <w:bCs/>
          <w:color w:val="FF0000"/>
          <w:sz w:val="16"/>
          <w:szCs w:val="16"/>
          <w:u w:val="single"/>
          <w:lang w:eastAsia="pt-BR"/>
        </w:rPr>
        <w:t>(TJRN-2013)</w:t>
      </w:r>
      <w:r w:rsidR="00392E78" w:rsidRPr="00854F91">
        <w:rPr>
          <w:rFonts w:ascii="Book Antiqua" w:eastAsia="Times New Roman" w:hAnsi="Book Antiqua" w:cs="Times New Roman"/>
          <w:sz w:val="16"/>
          <w:szCs w:val="16"/>
          <w:lang w:eastAsia="pt-BR"/>
        </w:rPr>
        <w:t xml:space="preserve"> </w:t>
      </w:r>
      <w:r w:rsidR="00EB7437" w:rsidRPr="00854F91">
        <w:rPr>
          <w:rFonts w:ascii="Book Antiqua" w:eastAsia="Times New Roman" w:hAnsi="Book Antiqua" w:cs="Times New Roman"/>
          <w:b/>
          <w:color w:val="FF0000"/>
          <w:sz w:val="16"/>
          <w:szCs w:val="16"/>
          <w:u w:val="single"/>
          <w:lang w:eastAsia="pt-BR"/>
        </w:rPr>
        <w:t>(PGEGO-2013)</w:t>
      </w:r>
      <w:r w:rsidR="00B33380" w:rsidRPr="00854F91">
        <w:rPr>
          <w:rFonts w:ascii="Book Antiqua" w:eastAsia="Times New Roman" w:hAnsi="Book Antiqua" w:cs="Times New Roman"/>
          <w:b/>
          <w:color w:val="FF0000"/>
          <w:sz w:val="16"/>
          <w:szCs w:val="16"/>
          <w:lang w:eastAsia="pt-BR"/>
        </w:rPr>
        <w:t xml:space="preserve"> </w:t>
      </w:r>
      <w:r w:rsidR="00B33380" w:rsidRPr="00854F91">
        <w:rPr>
          <w:rFonts w:ascii="Book Antiqua" w:eastAsia="Times New Roman" w:hAnsi="Book Antiqua" w:cs="Times New Roman"/>
          <w:b/>
          <w:bCs/>
          <w:color w:val="FF0000"/>
          <w:sz w:val="16"/>
          <w:szCs w:val="16"/>
          <w:u w:val="single"/>
          <w:lang w:eastAsia="pt-BR"/>
        </w:rPr>
        <w:t>(PGEBA-2014)</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3F1091" w:rsidRPr="00854F91">
        <w:rPr>
          <w:rFonts w:ascii="Book Antiqua" w:eastAsia="Times New Roman" w:hAnsi="Book Antiqua" w:cs="Times New Roman"/>
          <w:b/>
          <w:bCs/>
          <w:color w:val="FF0000"/>
          <w:sz w:val="16"/>
          <w:szCs w:val="16"/>
          <w:lang w:eastAsia="pt-BR"/>
        </w:rPr>
        <w:t xml:space="preserve"> </w:t>
      </w:r>
      <w:r w:rsidR="003F1091"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3F1091" w14:paraId="1B9CD668" w14:textId="77777777" w:rsidTr="003F1091">
        <w:tc>
          <w:tcPr>
            <w:tcW w:w="8494" w:type="dxa"/>
            <w:shd w:val="clear" w:color="auto" w:fill="CCFFFF"/>
          </w:tcPr>
          <w:p w14:paraId="0279F446" w14:textId="63882709" w:rsidR="003F1091" w:rsidRPr="003F1091" w:rsidRDefault="003F1091" w:rsidP="00526D3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3F1091">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1091">
              <w:rPr>
                <w:rFonts w:ascii="Book Antiqua" w:eastAsia="Times New Roman" w:hAnsi="Book Antiqua" w:cs="Times New Roman"/>
                <w:sz w:val="19"/>
                <w:szCs w:val="19"/>
                <w:lang w:eastAsia="pt-BR"/>
              </w:rPr>
              <w:t>Assinale a opção correta acerca da execução de dívida ativa da fazenda pública</w:t>
            </w:r>
            <w:r>
              <w:rPr>
                <w:rFonts w:ascii="Book Antiqua" w:eastAsia="Times New Roman" w:hAnsi="Book Antiqua" w:cs="Times New Roman"/>
                <w:sz w:val="19"/>
                <w:szCs w:val="19"/>
                <w:lang w:eastAsia="pt-BR"/>
              </w:rPr>
              <w:t xml:space="preserve">: </w:t>
            </w:r>
            <w:r w:rsidRPr="003F1091">
              <w:rPr>
                <w:rFonts w:ascii="Book Antiqua" w:eastAsia="Times New Roman" w:hAnsi="Book Antiqua" w:cs="Times New Roman"/>
                <w:sz w:val="19"/>
                <w:szCs w:val="19"/>
                <w:lang w:eastAsia="pt-BR"/>
              </w:rPr>
              <w:t>O foro competente para processar e julgar a dívida ativa exclui qualquer outro 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LEF.</w:t>
            </w:r>
          </w:p>
        </w:tc>
      </w:tr>
    </w:tbl>
    <w:p w14:paraId="110161F7" w14:textId="782C216A"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sz w:val="19"/>
          <w:szCs w:val="19"/>
          <w:lang w:eastAsia="pt-BR"/>
        </w:rPr>
        <w:t xml:space="preserve">        </w:t>
      </w:r>
      <w:bookmarkStart w:id="27" w:name="art6"/>
      <w:bookmarkEnd w:id="27"/>
      <w:r w:rsidRPr="00F02C4B">
        <w:rPr>
          <w:rFonts w:ascii="Book Antiqua" w:eastAsia="Times New Roman" w:hAnsi="Book Antiqua" w:cs="Times New Roman"/>
          <w:b/>
          <w:sz w:val="19"/>
          <w:szCs w:val="19"/>
          <w:highlight w:val="magenta"/>
          <w:lang w:eastAsia="pt-BR"/>
        </w:rPr>
        <w:t>Art. 6º</w:t>
      </w:r>
      <w:r w:rsidRPr="00F02C4B">
        <w:rPr>
          <w:rFonts w:ascii="Book Antiqua" w:eastAsia="Times New Roman" w:hAnsi="Book Antiqua" w:cs="Times New Roman"/>
          <w:b/>
          <w:sz w:val="19"/>
          <w:szCs w:val="19"/>
          <w:lang w:eastAsia="pt-BR"/>
        </w:rPr>
        <w:t xml:space="preserve"> - A </w:t>
      </w:r>
      <w:r w:rsidRPr="00F02C4B">
        <w:rPr>
          <w:rFonts w:ascii="Book Antiqua" w:eastAsia="Times New Roman" w:hAnsi="Book Antiqua" w:cs="Times New Roman"/>
          <w:b/>
          <w:caps/>
          <w:sz w:val="19"/>
          <w:szCs w:val="19"/>
          <w:shd w:val="clear" w:color="auto" w:fill="F7CAAC" w:themeFill="accent2" w:themeFillTint="66"/>
          <w:lang w:eastAsia="pt-BR"/>
        </w:rPr>
        <w:t>petição inicial</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indicará apenas</w:t>
      </w:r>
      <w:r w:rsidRPr="00F02C4B">
        <w:rPr>
          <w:rFonts w:ascii="Book Antiqua" w:eastAsia="Times New Roman" w:hAnsi="Book Antiqua" w:cs="Times New Roman"/>
          <w:b/>
          <w:sz w:val="19"/>
          <w:szCs w:val="19"/>
          <w:lang w:eastAsia="pt-BR"/>
        </w:rPr>
        <w:t>:</w:t>
      </w:r>
    </w:p>
    <w:p w14:paraId="7D17E9F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 xml:space="preserve">        </w:t>
      </w:r>
      <w:bookmarkStart w:id="28" w:name="art6i"/>
      <w:bookmarkEnd w:id="28"/>
      <w:r w:rsidRPr="00F02C4B">
        <w:rPr>
          <w:rFonts w:ascii="Book Antiqua" w:eastAsia="Times New Roman" w:hAnsi="Book Antiqua" w:cs="Times New Roman"/>
          <w:b/>
          <w:sz w:val="19"/>
          <w:szCs w:val="19"/>
          <w:lang w:eastAsia="pt-BR"/>
        </w:rPr>
        <w:t xml:space="preserve">I - </w:t>
      </w:r>
      <w:proofErr w:type="gramStart"/>
      <w:r w:rsidRPr="00F02C4B">
        <w:rPr>
          <w:rFonts w:ascii="Book Antiqua" w:eastAsia="Times New Roman" w:hAnsi="Book Antiqua" w:cs="Times New Roman"/>
          <w:b/>
          <w:sz w:val="19"/>
          <w:szCs w:val="19"/>
          <w:highlight w:val="yellow"/>
          <w:lang w:eastAsia="pt-BR"/>
        </w:rPr>
        <w:t>o</w:t>
      </w:r>
      <w:proofErr w:type="gramEnd"/>
      <w:r w:rsidRPr="00F02C4B">
        <w:rPr>
          <w:rFonts w:ascii="Book Antiqua" w:eastAsia="Times New Roman" w:hAnsi="Book Antiqua" w:cs="Times New Roman"/>
          <w:b/>
          <w:sz w:val="19"/>
          <w:szCs w:val="19"/>
          <w:highlight w:val="yellow"/>
          <w:lang w:eastAsia="pt-BR"/>
        </w:rPr>
        <w:t xml:space="preserve"> Juiz a quem é dirigida</w:t>
      </w:r>
      <w:r w:rsidRPr="00F02C4B">
        <w:rPr>
          <w:rFonts w:ascii="Book Antiqua" w:eastAsia="Times New Roman" w:hAnsi="Book Antiqua" w:cs="Times New Roman"/>
          <w:b/>
          <w:sz w:val="19"/>
          <w:szCs w:val="19"/>
          <w:lang w:eastAsia="pt-BR"/>
        </w:rPr>
        <w:t>;</w:t>
      </w:r>
    </w:p>
    <w:p w14:paraId="197698A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 xml:space="preserve">        </w:t>
      </w:r>
      <w:bookmarkStart w:id="29" w:name="art6ii"/>
      <w:bookmarkEnd w:id="29"/>
      <w:r w:rsidRPr="00F02C4B">
        <w:rPr>
          <w:rFonts w:ascii="Book Antiqua" w:eastAsia="Times New Roman" w:hAnsi="Book Antiqua" w:cs="Times New Roman"/>
          <w:b/>
          <w:sz w:val="19"/>
          <w:szCs w:val="19"/>
          <w:lang w:eastAsia="pt-BR"/>
        </w:rPr>
        <w:t xml:space="preserve">II - </w:t>
      </w:r>
      <w:proofErr w:type="gramStart"/>
      <w:r w:rsidRPr="00F02C4B">
        <w:rPr>
          <w:rFonts w:ascii="Book Antiqua" w:eastAsia="Times New Roman" w:hAnsi="Book Antiqua" w:cs="Times New Roman"/>
          <w:b/>
          <w:sz w:val="19"/>
          <w:szCs w:val="19"/>
          <w:highlight w:val="yellow"/>
          <w:lang w:eastAsia="pt-BR"/>
        </w:rPr>
        <w:t>o</w:t>
      </w:r>
      <w:proofErr w:type="gramEnd"/>
      <w:r w:rsidRPr="00F02C4B">
        <w:rPr>
          <w:rFonts w:ascii="Book Antiqua" w:eastAsia="Times New Roman" w:hAnsi="Book Antiqua" w:cs="Times New Roman"/>
          <w:b/>
          <w:sz w:val="19"/>
          <w:szCs w:val="19"/>
          <w:highlight w:val="yellow"/>
          <w:lang w:eastAsia="pt-BR"/>
        </w:rPr>
        <w:t xml:space="preserve"> pedido</w:t>
      </w:r>
      <w:r w:rsidRPr="00F02C4B">
        <w:rPr>
          <w:rFonts w:ascii="Book Antiqua" w:eastAsia="Times New Roman" w:hAnsi="Book Antiqua" w:cs="Times New Roman"/>
          <w:b/>
          <w:sz w:val="19"/>
          <w:szCs w:val="19"/>
          <w:lang w:eastAsia="pt-BR"/>
        </w:rPr>
        <w:t>; e</w:t>
      </w:r>
    </w:p>
    <w:p w14:paraId="75CAC08A"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 xml:space="preserve">        </w:t>
      </w:r>
      <w:bookmarkStart w:id="30" w:name="art6iii"/>
      <w:bookmarkEnd w:id="30"/>
      <w:r w:rsidRPr="00F02C4B">
        <w:rPr>
          <w:rFonts w:ascii="Book Antiqua" w:eastAsia="Times New Roman" w:hAnsi="Book Antiqua" w:cs="Times New Roman"/>
          <w:b/>
          <w:sz w:val="19"/>
          <w:szCs w:val="19"/>
          <w:lang w:eastAsia="pt-BR"/>
        </w:rPr>
        <w:t xml:space="preserve">III - </w:t>
      </w:r>
      <w:r w:rsidRPr="00F02C4B">
        <w:rPr>
          <w:rFonts w:ascii="Book Antiqua" w:eastAsia="Times New Roman" w:hAnsi="Book Antiqua" w:cs="Times New Roman"/>
          <w:b/>
          <w:sz w:val="19"/>
          <w:szCs w:val="19"/>
          <w:highlight w:val="yellow"/>
          <w:lang w:eastAsia="pt-BR"/>
        </w:rPr>
        <w:t>o requerimento para a citação</w:t>
      </w:r>
      <w:r w:rsidRPr="00F02C4B">
        <w:rPr>
          <w:rFonts w:ascii="Book Antiqua" w:eastAsia="Times New Roman" w:hAnsi="Book Antiqua" w:cs="Times New Roman"/>
          <w:b/>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5A4940" w:rsidRPr="00F02C4B" w14:paraId="5F77294E" w14:textId="77777777" w:rsidTr="00DD1B27">
        <w:tc>
          <w:tcPr>
            <w:tcW w:w="8494" w:type="dxa"/>
            <w:shd w:val="clear" w:color="auto" w:fill="CCFFFF"/>
          </w:tcPr>
          <w:p w14:paraId="7E495CB9" w14:textId="77777777" w:rsidR="005A4940" w:rsidRPr="00F02C4B" w:rsidRDefault="005A4940" w:rsidP="00DD1B27">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TJAC-2019-VUNESP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Conforme prevê a Lei 6.830/80, a petição inicial da execução fiscal indicará apenas o juiz a quem é dirigida, o pedido e o requerimento para a citação. </w:t>
            </w:r>
            <w:r w:rsidRPr="00F02C4B">
              <w:rPr>
                <w:rFonts w:ascii="Book Antiqua" w:eastAsia="Times New Roman" w:hAnsi="Book Antiqua" w:cs="Times New Roman"/>
                <w:b/>
                <w:sz w:val="19"/>
                <w:szCs w:val="19"/>
                <w:lang w:eastAsia="pt-BR"/>
              </w:rPr>
              <w:t>BL: art. 6º da LEF.</w:t>
            </w:r>
          </w:p>
        </w:tc>
      </w:tr>
    </w:tbl>
    <w:p w14:paraId="7978782A" w14:textId="7485A4F4"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31" w:name="art6§1"/>
      <w:bookmarkEnd w:id="31"/>
      <w:r w:rsidRPr="00F02C4B">
        <w:rPr>
          <w:rFonts w:ascii="Book Antiqua" w:eastAsia="Times New Roman" w:hAnsi="Book Antiqua" w:cs="Times New Roman"/>
          <w:b/>
          <w:sz w:val="19"/>
          <w:szCs w:val="19"/>
          <w:highlight w:val="magenta"/>
          <w:lang w:eastAsia="pt-BR"/>
        </w:rPr>
        <w:t>§ 1º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bCs/>
          <w:caps/>
          <w:sz w:val="19"/>
          <w:szCs w:val="19"/>
          <w:shd w:val="clear" w:color="auto" w:fill="F7CAAC" w:themeFill="accent2" w:themeFillTint="66"/>
          <w:lang w:eastAsia="pt-BR"/>
        </w:rPr>
        <w:t>petição inicial</w:t>
      </w:r>
      <w:r w:rsidRPr="00F02C4B">
        <w:rPr>
          <w:rFonts w:ascii="Book Antiqua" w:eastAsia="Times New Roman" w:hAnsi="Book Antiqua" w:cs="Times New Roman"/>
          <w:b/>
          <w:bCs/>
          <w:caps/>
          <w:sz w:val="19"/>
          <w:szCs w:val="19"/>
          <w:lang w:eastAsia="pt-BR"/>
        </w:rPr>
        <w:t xml:space="preserve"> </w:t>
      </w:r>
      <w:r w:rsidRPr="00F02C4B">
        <w:rPr>
          <w:rFonts w:ascii="Book Antiqua" w:eastAsia="Times New Roman" w:hAnsi="Book Antiqua" w:cs="Times New Roman"/>
          <w:b/>
          <w:bCs/>
          <w:caps/>
          <w:sz w:val="19"/>
          <w:szCs w:val="19"/>
          <w:highlight w:val="green"/>
          <w:lang w:eastAsia="pt-BR"/>
        </w:rPr>
        <w:t>será instruída</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b/>
          <w:bCs/>
          <w:sz w:val="19"/>
          <w:szCs w:val="19"/>
          <w:highlight w:val="cyan"/>
          <w:lang w:eastAsia="pt-BR"/>
        </w:rPr>
        <w:t xml:space="preserve">com a Certidão da </w:t>
      </w:r>
      <w:r w:rsidRPr="003F1D49">
        <w:rPr>
          <w:rFonts w:ascii="Book Antiqua" w:eastAsia="Times New Roman" w:hAnsi="Book Antiqua" w:cs="Times New Roman"/>
          <w:b/>
          <w:bCs/>
          <w:sz w:val="19"/>
          <w:szCs w:val="19"/>
          <w:highlight w:val="cyan"/>
          <w:lang w:eastAsia="pt-BR"/>
        </w:rPr>
        <w:t>Dívida Ativa</w:t>
      </w:r>
      <w:r w:rsidRPr="003F1D49">
        <w:rPr>
          <w:rFonts w:ascii="Book Antiqua" w:eastAsia="Times New Roman" w:hAnsi="Book Antiqua" w:cs="Times New Roman"/>
          <w:b/>
          <w:bCs/>
          <w:sz w:val="19"/>
          <w:szCs w:val="19"/>
          <w:lang w:eastAsia="pt-BR"/>
        </w:rPr>
        <w:t>, que dela fará parte integrante, como se estivesse transcrita</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(TJPB-2011)</w:t>
      </w:r>
      <w:r w:rsidR="00073D03" w:rsidRPr="00854F91">
        <w:rPr>
          <w:rFonts w:ascii="Book Antiqua" w:eastAsia="Times New Roman" w:hAnsi="Book Antiqua" w:cs="Times New Roman"/>
          <w:b/>
          <w:bCs/>
          <w:sz w:val="18"/>
          <w:szCs w:val="18"/>
          <w:lang w:eastAsia="pt-BR"/>
        </w:rPr>
        <w:t xml:space="preserve"> </w:t>
      </w:r>
      <w:bookmarkStart w:id="32" w:name="_Hlk37852048"/>
      <w:r w:rsidR="00073D03" w:rsidRPr="00854F91">
        <w:rPr>
          <w:rFonts w:ascii="Book Antiqua" w:eastAsia="Times New Roman" w:hAnsi="Book Antiqua" w:cs="Times New Roman"/>
          <w:b/>
          <w:bCs/>
          <w:color w:val="FF0000"/>
          <w:sz w:val="16"/>
          <w:szCs w:val="16"/>
          <w:u w:val="single"/>
          <w:lang w:eastAsia="pt-BR"/>
        </w:rPr>
        <w:t>(TJDFT-2014)</w:t>
      </w:r>
      <w:bookmarkEnd w:id="32"/>
      <w:r w:rsidR="003F1D49" w:rsidRPr="00854F91">
        <w:rPr>
          <w:rFonts w:ascii="Book Antiqua" w:eastAsia="Times New Roman" w:hAnsi="Book Antiqua" w:cs="Times New Roman"/>
          <w:b/>
          <w:bCs/>
          <w:color w:val="FF0000"/>
          <w:sz w:val="16"/>
          <w:szCs w:val="16"/>
          <w:lang w:eastAsia="pt-BR"/>
        </w:rPr>
        <w:t xml:space="preserve"> </w:t>
      </w:r>
      <w:r w:rsidR="003F1D49" w:rsidRPr="00854F91">
        <w:rPr>
          <w:rFonts w:ascii="Book Antiqua" w:hAnsi="Book Antiqua"/>
          <w:b/>
          <w:bCs/>
          <w:color w:val="FF0000"/>
          <w:sz w:val="16"/>
          <w:szCs w:val="16"/>
          <w:u w:val="single"/>
        </w:rPr>
        <w:t>(PGESC-2018)</w:t>
      </w:r>
    </w:p>
    <w:tbl>
      <w:tblPr>
        <w:tblStyle w:val="Tabelacomgrade"/>
        <w:tblW w:w="0" w:type="auto"/>
        <w:shd w:val="clear" w:color="auto" w:fill="CCFFFF"/>
        <w:tblLook w:val="04A0" w:firstRow="1" w:lastRow="0" w:firstColumn="1" w:lastColumn="0" w:noHBand="0" w:noVBand="1"/>
      </w:tblPr>
      <w:tblGrid>
        <w:gridCol w:w="8494"/>
      </w:tblGrid>
      <w:tr w:rsidR="002967E8" w:rsidRPr="00F02C4B" w14:paraId="1644E78E" w14:textId="77777777" w:rsidTr="002967E8">
        <w:tc>
          <w:tcPr>
            <w:tcW w:w="8494" w:type="dxa"/>
            <w:shd w:val="clear" w:color="auto" w:fill="CCFFFF"/>
          </w:tcPr>
          <w:p w14:paraId="1DA6D381" w14:textId="77777777" w:rsidR="002967E8" w:rsidRPr="00F02C4B" w:rsidRDefault="002967E8" w:rsidP="002967E8">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TJPB-2011-CESPE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Tendo em vista que a inscrição do crédito tributário na dívida ativa faz-se depois de esgotado o prazo fixado para pagamento e levando em consideração a disciplina aplicável a essa matéria, assinale a opção correta: A inscrição do crédito tributário na dívida ativa e a consequente expedição da certidão é pressuposto para a cobrança por meio de execução fiscal. </w:t>
            </w:r>
            <w:r w:rsidRPr="00F02C4B">
              <w:rPr>
                <w:rFonts w:ascii="Book Antiqua" w:eastAsia="Times New Roman" w:hAnsi="Book Antiqua" w:cs="Times New Roman"/>
                <w:b/>
                <w:sz w:val="19"/>
                <w:szCs w:val="19"/>
                <w:lang w:eastAsia="pt-BR"/>
              </w:rPr>
              <w:t xml:space="preserve">BL: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xml:space="preserve">. 202, </w:t>
            </w:r>
            <w:r w:rsidRPr="00F02C4B">
              <w:rPr>
                <w:rFonts w:ascii="Book Antiqua" w:eastAsia="Times New Roman" w:hAnsi="Book Antiqua" w:cs="Times New Roman"/>
                <w:b/>
                <w:i/>
                <w:sz w:val="19"/>
                <w:szCs w:val="19"/>
                <w:lang w:eastAsia="pt-BR"/>
              </w:rPr>
              <w:t>caput</w:t>
            </w:r>
            <w:r w:rsidRPr="00F02C4B">
              <w:rPr>
                <w:rFonts w:ascii="Book Antiqua" w:eastAsia="Times New Roman" w:hAnsi="Book Antiqua" w:cs="Times New Roman"/>
                <w:b/>
                <w:sz w:val="19"/>
                <w:szCs w:val="19"/>
                <w:lang w:eastAsia="pt-BR"/>
              </w:rPr>
              <w:t xml:space="preserve"> e § único, CTN e art. 2º §6º e art. 6, §1º da Lei 6.830/80.</w:t>
            </w:r>
          </w:p>
          <w:p w14:paraId="240CB33D" w14:textId="4763F355" w:rsidR="002967E8" w:rsidRPr="00F02C4B" w:rsidRDefault="00B92B72" w:rsidP="002967E8">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2967E8" w:rsidRPr="00F02C4B">
              <w:rPr>
                <w:rFonts w:ascii="Book Antiqua" w:eastAsia="Times New Roman" w:hAnsi="Book Antiqua" w:cs="Times New Roman"/>
                <w:sz w:val="19"/>
                <w:szCs w:val="19"/>
                <w:lang w:eastAsia="pt-BR"/>
              </w:rPr>
              <w:t>: A inscrição do crédito em dívida ativa (art. 202, CTN) antecede a expedição da CDA (art. 202, § único, CTN); art. 2º, §6º, LEF) que aparelha a execução fiscal (art. 6º, §1º, LEF).</w:t>
            </w:r>
          </w:p>
        </w:tc>
      </w:tr>
    </w:tbl>
    <w:p w14:paraId="6C73F57F"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33" w:name="art6§2"/>
      <w:bookmarkEnd w:id="33"/>
      <w:r w:rsidRPr="00F02C4B">
        <w:rPr>
          <w:rFonts w:ascii="Book Antiqua" w:eastAsia="Times New Roman" w:hAnsi="Book Antiqua" w:cs="Times New Roman"/>
          <w:sz w:val="19"/>
          <w:szCs w:val="19"/>
          <w:lang w:eastAsia="pt-BR"/>
        </w:rPr>
        <w:t>§ 2º - A petição inicial e a Certidão de Dívida Ativa poderão constituir um único documento, preparado inclusive por processo eletrônico.</w:t>
      </w:r>
    </w:p>
    <w:p w14:paraId="379DEAD8" w14:textId="56179446" w:rsidR="00320953" w:rsidRPr="00194AE8" w:rsidRDefault="00320953" w:rsidP="00526D3E">
      <w:pPr>
        <w:spacing w:before="100" w:beforeAutospacing="1" w:after="100" w:afterAutospacing="1" w:line="240" w:lineRule="auto"/>
        <w:jc w:val="both"/>
        <w:rPr>
          <w:rFonts w:ascii="Book Antiqua" w:hAnsi="Book Antiqua"/>
          <w:b/>
          <w:bCs/>
          <w:color w:val="FF0000"/>
          <w:sz w:val="16"/>
          <w:szCs w:val="16"/>
        </w:rPr>
      </w:pPr>
      <w:r w:rsidRPr="00F02C4B">
        <w:rPr>
          <w:rFonts w:ascii="Book Antiqua" w:eastAsia="Times New Roman" w:hAnsi="Book Antiqua" w:cs="Times New Roman"/>
          <w:sz w:val="19"/>
          <w:szCs w:val="19"/>
          <w:lang w:eastAsia="pt-BR"/>
        </w:rPr>
        <w:t>       </w:t>
      </w:r>
      <w:bookmarkStart w:id="34" w:name="art6§3"/>
      <w:bookmarkEnd w:id="34"/>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3º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sz w:val="19"/>
          <w:szCs w:val="19"/>
          <w:highlight w:val="cyan"/>
          <w:lang w:eastAsia="pt-BR"/>
        </w:rPr>
        <w:t>produção de provas pela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independe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requerimento na petição inicial</w:t>
      </w:r>
      <w:r w:rsidRPr="00854F91">
        <w:rPr>
          <w:rFonts w:ascii="Book Antiqua" w:eastAsia="Times New Roman" w:hAnsi="Book Antiqua" w:cs="Times New Roman"/>
          <w:sz w:val="18"/>
          <w:szCs w:val="18"/>
          <w:lang w:eastAsia="pt-BR"/>
        </w:rPr>
        <w:t>.</w:t>
      </w:r>
      <w:r w:rsidR="007918DA" w:rsidRPr="00854F91">
        <w:rPr>
          <w:rFonts w:ascii="Book Antiqua" w:eastAsia="Times New Roman" w:hAnsi="Book Antiqua" w:cs="Times New Roman"/>
          <w:sz w:val="18"/>
          <w:szCs w:val="18"/>
          <w:lang w:eastAsia="pt-BR"/>
        </w:rPr>
        <w:t xml:space="preserve"> </w:t>
      </w:r>
      <w:r w:rsidR="007918DA" w:rsidRPr="00854F91">
        <w:rPr>
          <w:rFonts w:ascii="Book Antiqua" w:eastAsia="Times New Roman" w:hAnsi="Book Antiqua" w:cs="Times New Roman"/>
          <w:b/>
          <w:color w:val="FF0000"/>
          <w:sz w:val="16"/>
          <w:szCs w:val="16"/>
          <w:u w:val="single"/>
          <w:lang w:eastAsia="pt-BR"/>
        </w:rPr>
        <w:t>(TJTO-2007)</w:t>
      </w:r>
      <w:r w:rsidR="00BB596D" w:rsidRPr="00854F91">
        <w:rPr>
          <w:rFonts w:ascii="Book Antiqua" w:eastAsia="Times New Roman" w:hAnsi="Book Antiqua" w:cs="Times New Roman"/>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FF4EC3" w:rsidRPr="00854F91">
        <w:rPr>
          <w:rFonts w:ascii="Book Antiqua" w:hAnsi="Book Antiqua"/>
          <w:b/>
          <w:bCs/>
          <w:color w:val="FF0000"/>
          <w:sz w:val="16"/>
          <w:szCs w:val="16"/>
        </w:rPr>
        <w:t xml:space="preserve"> </w:t>
      </w:r>
      <w:r w:rsidR="00FF4EC3" w:rsidRPr="00854F91">
        <w:rPr>
          <w:rFonts w:ascii="Book Antiqua" w:hAnsi="Book Antiqua"/>
          <w:b/>
          <w:bCs/>
          <w:color w:val="FF0000"/>
          <w:sz w:val="16"/>
          <w:szCs w:val="16"/>
          <w:u w:val="single"/>
        </w:rPr>
        <w:t>(PGDF-2022)</w:t>
      </w:r>
      <w:r w:rsidR="00194AE8">
        <w:rPr>
          <w:rFonts w:ascii="Book Antiqua"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F4EC3" w:rsidRPr="00F02C4B" w14:paraId="16129BE7" w14:textId="77777777" w:rsidTr="00D14654">
        <w:tc>
          <w:tcPr>
            <w:tcW w:w="8494" w:type="dxa"/>
            <w:shd w:val="clear" w:color="auto" w:fill="CCFFFF"/>
          </w:tcPr>
          <w:p w14:paraId="444B413D" w14:textId="553F3027" w:rsidR="00FF4EC3" w:rsidRPr="00FF4EC3" w:rsidRDefault="00FF4EC3" w:rsidP="00D14654">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F02C4B">
              <w:rPr>
                <w:rFonts w:ascii="Book Antiqua" w:eastAsia="Times New Roman" w:hAnsi="Book Antiqua" w:cs="Times New Roman"/>
                <w:b/>
                <w:sz w:val="19"/>
                <w:szCs w:val="19"/>
                <w:highlight w:val="yellow"/>
                <w:lang w:eastAsia="pt-BR"/>
              </w:rPr>
              <w:t>-CESPE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F4EC3">
              <w:rPr>
                <w:rFonts w:ascii="Book Antiqua" w:eastAsia="Times New Roman" w:hAnsi="Book Antiqua" w:cs="Times New Roman"/>
                <w:sz w:val="19"/>
                <w:szCs w:val="19"/>
                <w:lang w:eastAsia="pt-BR"/>
              </w:rPr>
              <w:t xml:space="preserve">Com base nas regras da lei de execução fiscal — Lei 6.830/80 </w:t>
            </w:r>
            <w:proofErr w:type="gramStart"/>
            <w:r w:rsidRPr="00FF4EC3">
              <w:rPr>
                <w:rFonts w:ascii="Book Antiqua" w:eastAsia="Times New Roman" w:hAnsi="Book Antiqua" w:cs="Times New Roman"/>
                <w:sz w:val="19"/>
                <w:szCs w:val="19"/>
                <w:lang w:eastAsia="pt-BR"/>
              </w:rPr>
              <w:t>— ,</w:t>
            </w:r>
            <w:proofErr w:type="gramEnd"/>
            <w:r w:rsidRPr="00FF4EC3">
              <w:rPr>
                <w:rFonts w:ascii="Book Antiqua" w:eastAsia="Times New Roman" w:hAnsi="Book Antiqua" w:cs="Times New Roman"/>
                <w:sz w:val="19"/>
                <w:szCs w:val="19"/>
                <w:lang w:eastAsia="pt-BR"/>
              </w:rPr>
              <w:t xml:space="preserve"> julgue o item que se segue</w:t>
            </w:r>
            <w:r>
              <w:rPr>
                <w:rFonts w:ascii="Book Antiqua" w:eastAsia="Times New Roman" w:hAnsi="Book Antiqua" w:cs="Times New Roman"/>
                <w:sz w:val="19"/>
                <w:szCs w:val="19"/>
                <w:lang w:eastAsia="pt-BR"/>
              </w:rPr>
              <w:t xml:space="preserve">: </w:t>
            </w:r>
            <w:r w:rsidRPr="00FF4EC3">
              <w:rPr>
                <w:rFonts w:ascii="Book Antiqua" w:eastAsia="Times New Roman" w:hAnsi="Book Antiqua" w:cs="Times New Roman"/>
                <w:sz w:val="19"/>
                <w:szCs w:val="19"/>
                <w:lang w:eastAsia="pt-BR"/>
              </w:rPr>
              <w:t xml:space="preserve">Se a fazenda pública do DF ajuizar ação de execução fiscal contra um contribuinte e não pedir, na exordial, qualquer produção de provas, esta poderá ser requerida no curso da </w:t>
            </w:r>
            <w:proofErr w:type="gramStart"/>
            <w:r w:rsidRPr="00FF4EC3">
              <w:rPr>
                <w:rFonts w:ascii="Book Antiqua" w:eastAsia="Times New Roman" w:hAnsi="Book Antiqua" w:cs="Times New Roman"/>
                <w:sz w:val="19"/>
                <w:szCs w:val="19"/>
                <w:lang w:eastAsia="pt-BR"/>
              </w:rPr>
              <w:t>ação.</w:t>
            </w:r>
            <w:r w:rsidRPr="00F02C4B">
              <w:rPr>
                <w:rFonts w:ascii="Book Antiqua" w:eastAsia="Times New Roman" w:hAnsi="Book Antiqua" w:cs="Times New Roman"/>
                <w:sz w:val="19"/>
                <w:szCs w:val="19"/>
                <w:lang w:eastAsia="pt-BR"/>
              </w:rPr>
              <w:t>.</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6, §</w:t>
            </w:r>
            <w:r>
              <w:rPr>
                <w:rFonts w:ascii="Book Antiqua" w:eastAsia="Times New Roman" w:hAnsi="Book Antiqua" w:cs="Times New Roman"/>
                <w:b/>
                <w:sz w:val="19"/>
                <w:szCs w:val="19"/>
                <w:lang w:eastAsia="pt-BR"/>
              </w:rPr>
              <w:t>3</w:t>
            </w:r>
            <w:r w:rsidRPr="00F02C4B">
              <w:rPr>
                <w:rFonts w:ascii="Book Antiqua" w:eastAsia="Times New Roman" w:hAnsi="Book Antiqua" w:cs="Times New Roman"/>
                <w:b/>
                <w:sz w:val="19"/>
                <w:szCs w:val="19"/>
                <w:lang w:eastAsia="pt-BR"/>
              </w:rPr>
              <w:t xml:space="preserve">º da </w:t>
            </w:r>
            <w:r>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w:t>
            </w:r>
          </w:p>
        </w:tc>
      </w:tr>
    </w:tbl>
    <w:p w14:paraId="404734EA" w14:textId="3426EF6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35" w:name="art6§4"/>
      <w:bookmarkEnd w:id="35"/>
      <w:r w:rsidRPr="003F1D49">
        <w:rPr>
          <w:rFonts w:ascii="Book Antiqua" w:eastAsia="Times New Roman" w:hAnsi="Book Antiqua" w:cs="Times New Roman"/>
          <w:b/>
          <w:bCs/>
          <w:sz w:val="19"/>
          <w:szCs w:val="19"/>
          <w:highlight w:val="magenta"/>
          <w:lang w:eastAsia="pt-BR"/>
        </w:rPr>
        <w:t>§ 4º</w:t>
      </w:r>
      <w:r w:rsidRPr="00F02C4B">
        <w:rPr>
          <w:rFonts w:ascii="Book Antiqua" w:eastAsia="Times New Roman" w:hAnsi="Book Antiqua" w:cs="Times New Roman"/>
          <w:sz w:val="19"/>
          <w:szCs w:val="19"/>
          <w:lang w:eastAsia="pt-BR"/>
        </w:rPr>
        <w:t xml:space="preserve"> </w:t>
      </w:r>
      <w:r w:rsidRPr="003F1D49">
        <w:rPr>
          <w:rFonts w:ascii="Book Antiqua" w:eastAsia="Times New Roman" w:hAnsi="Book Antiqua" w:cs="Times New Roman"/>
          <w:b/>
          <w:bCs/>
          <w:sz w:val="19"/>
          <w:szCs w:val="19"/>
          <w:lang w:eastAsia="pt-BR"/>
        </w:rPr>
        <w:t>- O valor da causa será o da dívida constante da certidão, com os encargos legais</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(PGESC-2018)</w:t>
      </w:r>
    </w:p>
    <w:p w14:paraId="06C5C3B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36" w:name="art7"/>
      <w:bookmarkEnd w:id="36"/>
      <w:r w:rsidRPr="00F02C4B">
        <w:rPr>
          <w:rFonts w:ascii="Book Antiqua" w:eastAsia="Times New Roman" w:hAnsi="Book Antiqua" w:cs="Times New Roman"/>
          <w:b/>
          <w:sz w:val="19"/>
          <w:szCs w:val="19"/>
          <w:highlight w:val="magenta"/>
          <w:lang w:eastAsia="pt-BR"/>
        </w:rPr>
        <w:t>Art. 7º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caps/>
          <w:sz w:val="19"/>
          <w:szCs w:val="19"/>
          <w:shd w:val="clear" w:color="auto" w:fill="F7CAAC" w:themeFill="accent2" w:themeFillTint="66"/>
          <w:lang w:eastAsia="pt-BR"/>
        </w:rPr>
        <w:t>despacho do Juiz</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caps/>
          <w:sz w:val="19"/>
          <w:szCs w:val="19"/>
          <w:highlight w:val="green"/>
          <w:lang w:eastAsia="pt-BR"/>
        </w:rPr>
        <w:t>deferir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a inicial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importa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ordem para</w:t>
      </w:r>
      <w:r w:rsidRPr="00F02C4B">
        <w:rPr>
          <w:rFonts w:ascii="Book Antiqua" w:eastAsia="Times New Roman" w:hAnsi="Book Antiqua" w:cs="Times New Roman"/>
          <w:sz w:val="19"/>
          <w:szCs w:val="19"/>
          <w:lang w:eastAsia="pt-BR"/>
        </w:rPr>
        <w:t>:</w:t>
      </w:r>
    </w:p>
    <w:p w14:paraId="6BF0DFC5" w14:textId="4677E37E"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37" w:name="art7i"/>
      <w:bookmarkEnd w:id="37"/>
      <w:r w:rsidRPr="00F02C4B">
        <w:rPr>
          <w:rFonts w:ascii="Book Antiqua" w:eastAsia="Times New Roman" w:hAnsi="Book Antiqua" w:cs="Times New Roman"/>
          <w:sz w:val="19"/>
          <w:szCs w:val="19"/>
          <w:lang w:eastAsia="pt-BR"/>
        </w:rPr>
        <w:t xml:space="preserve">I - </w:t>
      </w:r>
      <w:r w:rsidRPr="00F02C4B">
        <w:rPr>
          <w:rFonts w:ascii="Book Antiqua" w:eastAsia="Times New Roman" w:hAnsi="Book Antiqua" w:cs="Times New Roman"/>
          <w:b/>
          <w:caps/>
          <w:sz w:val="19"/>
          <w:szCs w:val="19"/>
          <w:shd w:val="clear" w:color="auto" w:fill="F7CAAC" w:themeFill="accent2" w:themeFillTint="66"/>
          <w:lang w:eastAsia="pt-BR"/>
        </w:rPr>
        <w:t>citação</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b/>
          <w:bCs/>
          <w:sz w:val="19"/>
          <w:szCs w:val="19"/>
          <w:highlight w:val="cyan"/>
          <w:lang w:eastAsia="pt-BR"/>
        </w:rPr>
        <w:t>pelas sucessivas modalidades</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b/>
          <w:bCs/>
          <w:sz w:val="19"/>
          <w:szCs w:val="19"/>
          <w:highlight w:val="yellow"/>
          <w:lang w:eastAsia="pt-BR"/>
        </w:rPr>
        <w:t>previstas no artigo 8º</w:t>
      </w:r>
      <w:r w:rsidRPr="00854F91">
        <w:rPr>
          <w:rFonts w:ascii="Book Antiqua" w:eastAsia="Times New Roman" w:hAnsi="Book Antiqua" w:cs="Times New Roman"/>
          <w:sz w:val="18"/>
          <w:szCs w:val="18"/>
          <w:lang w:eastAsia="pt-BR"/>
        </w:rPr>
        <w:t>;</w:t>
      </w:r>
      <w:r w:rsidR="00BD0C30" w:rsidRPr="00854F91">
        <w:rPr>
          <w:rFonts w:ascii="Book Antiqua" w:eastAsia="Times New Roman" w:hAnsi="Book Antiqua" w:cs="Times New Roman"/>
          <w:sz w:val="18"/>
          <w:szCs w:val="18"/>
          <w:lang w:eastAsia="pt-BR"/>
        </w:rPr>
        <w:t xml:space="preserve"> </w:t>
      </w:r>
      <w:r w:rsidR="00E461A6" w:rsidRPr="00854F91">
        <w:rPr>
          <w:rFonts w:ascii="Book Antiqua" w:eastAsia="Times New Roman" w:hAnsi="Book Antiqua" w:cs="Times New Roman"/>
          <w:b/>
          <w:bCs/>
          <w:color w:val="FF0000"/>
          <w:sz w:val="16"/>
          <w:szCs w:val="16"/>
          <w:u w:val="single"/>
          <w:lang w:eastAsia="pt-BR"/>
        </w:rPr>
        <w:t>(TRF5-2009)</w:t>
      </w:r>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3F141FA0" w14:textId="77777777" w:rsidTr="00612DCB">
        <w:tc>
          <w:tcPr>
            <w:tcW w:w="8494" w:type="dxa"/>
            <w:shd w:val="clear" w:color="auto" w:fill="CCFFFF"/>
          </w:tcPr>
          <w:p w14:paraId="12C5888C"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determinação da citação do executado. </w:t>
            </w:r>
            <w:r w:rsidRPr="00F02C4B">
              <w:rPr>
                <w:rFonts w:ascii="Book Antiqua" w:eastAsia="Times New Roman" w:hAnsi="Book Antiqua" w:cs="Times New Roman"/>
                <w:b/>
                <w:sz w:val="19"/>
                <w:szCs w:val="19"/>
                <w:lang w:eastAsia="pt-BR"/>
              </w:rPr>
              <w:t xml:space="preserve">BL: art. 7º, I, LEF </w:t>
            </w:r>
            <w:r w:rsidRPr="00F02C4B">
              <w:rPr>
                <w:rFonts w:ascii="Book Antiqua" w:eastAsia="Times New Roman" w:hAnsi="Book Antiqua" w:cs="Times New Roman"/>
                <w:b/>
                <w:i/>
                <w:sz w:val="19"/>
                <w:szCs w:val="19"/>
                <w:lang w:eastAsia="pt-BR"/>
              </w:rPr>
              <w:t>[adaptada]</w:t>
            </w:r>
          </w:p>
        </w:tc>
      </w:tr>
    </w:tbl>
    <w:p w14:paraId="020E22E2" w14:textId="1068BBFA"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38" w:name="art7ii"/>
      <w:bookmarkEnd w:id="38"/>
      <w:r w:rsidRPr="00F02C4B">
        <w:rPr>
          <w:rFonts w:ascii="Book Antiqua" w:eastAsia="Times New Roman" w:hAnsi="Book Antiqua" w:cs="Times New Roman"/>
          <w:sz w:val="19"/>
          <w:szCs w:val="19"/>
          <w:lang w:eastAsia="pt-BR"/>
        </w:rPr>
        <w:t xml:space="preserve">II - </w:t>
      </w:r>
      <w:r w:rsidRPr="00F02C4B">
        <w:rPr>
          <w:rFonts w:ascii="Book Antiqua" w:eastAsia="Times New Roman" w:hAnsi="Book Antiqua" w:cs="Times New Roman"/>
          <w:b/>
          <w:caps/>
          <w:sz w:val="19"/>
          <w:szCs w:val="19"/>
          <w:shd w:val="clear" w:color="auto" w:fill="F7CAAC" w:themeFill="accent2" w:themeFillTint="66"/>
          <w:lang w:eastAsia="pt-BR"/>
        </w:rPr>
        <w:t>penhora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 não for paga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a </w:t>
      </w:r>
      <w:r w:rsidRPr="00F02C4B">
        <w:rPr>
          <w:rFonts w:ascii="Book Antiqua" w:eastAsia="Times New Roman" w:hAnsi="Book Antiqua" w:cs="Times New Roman"/>
          <w:b/>
          <w:caps/>
          <w:sz w:val="19"/>
          <w:szCs w:val="19"/>
          <w:highlight w:val="cyan"/>
          <w:lang w:eastAsia="pt-BR"/>
        </w:rPr>
        <w:t>dívida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nem garantida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highlight w:val="cyan"/>
          <w:lang w:eastAsia="pt-BR"/>
        </w:rPr>
        <w:t>execução</w:t>
      </w:r>
      <w:r w:rsidRPr="00F02C4B">
        <w:rPr>
          <w:rFonts w:ascii="Book Antiqua" w:eastAsia="Times New Roman" w:hAnsi="Book Antiqua" w:cs="Times New Roman"/>
          <w:sz w:val="19"/>
          <w:szCs w:val="19"/>
          <w:lang w:eastAsia="pt-BR"/>
        </w:rPr>
        <w:t xml:space="preserve">, por meio </w:t>
      </w:r>
      <w:r w:rsidRPr="00F02C4B">
        <w:rPr>
          <w:rFonts w:ascii="Book Antiqua" w:eastAsia="Times New Roman" w:hAnsi="Book Antiqua" w:cs="Times New Roman"/>
          <w:b/>
          <w:sz w:val="19"/>
          <w:szCs w:val="19"/>
          <w:lang w:eastAsia="pt-BR"/>
        </w:rPr>
        <w:t xml:space="preserve">de </w:t>
      </w:r>
      <w:r w:rsidRPr="00F02C4B">
        <w:rPr>
          <w:rFonts w:ascii="Book Antiqua" w:eastAsia="Times New Roman" w:hAnsi="Book Antiqua" w:cs="Times New Roman"/>
          <w:b/>
          <w:sz w:val="19"/>
          <w:szCs w:val="19"/>
          <w:highlight w:val="yellow"/>
          <w:lang w:eastAsia="pt-BR"/>
        </w:rPr>
        <w:t>depósito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fiança</w:t>
      </w:r>
      <w:r w:rsidRPr="00F02C4B">
        <w:rPr>
          <w:rFonts w:ascii="Book Antiqua" w:eastAsia="Times New Roman" w:hAnsi="Book Antiqua" w:cs="Times New Roman"/>
          <w:b/>
          <w:sz w:val="19"/>
          <w:szCs w:val="19"/>
          <w:lang w:eastAsia="pt-BR"/>
        </w:rPr>
        <w:t xml:space="preserve"> ou </w:t>
      </w:r>
      <w:r w:rsidRPr="00F02C4B">
        <w:rPr>
          <w:rFonts w:ascii="Book Antiqua" w:eastAsia="Times New Roman" w:hAnsi="Book Antiqua" w:cs="Times New Roman"/>
          <w:b/>
          <w:sz w:val="19"/>
          <w:szCs w:val="19"/>
          <w:highlight w:val="yellow"/>
          <w:lang w:eastAsia="pt-BR"/>
        </w:rPr>
        <w:t>seguro garantia</w:t>
      </w:r>
      <w:r w:rsidRPr="00854F91">
        <w:rPr>
          <w:rFonts w:ascii="Book Antiqua" w:eastAsia="Times New Roman" w:hAnsi="Book Antiqua" w:cs="Times New Roman"/>
          <w:sz w:val="18"/>
          <w:szCs w:val="18"/>
          <w:lang w:eastAsia="pt-BR"/>
        </w:rPr>
        <w:t xml:space="preserve">;  </w:t>
      </w:r>
      <w:hyperlink r:id="rId12"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9D4825" w:rsidRPr="00854F91">
        <w:rPr>
          <w:rFonts w:ascii="Book Antiqua" w:eastAsia="Times New Roman" w:hAnsi="Book Antiqua" w:cs="Times New Roman"/>
          <w:color w:val="0000FF"/>
          <w:sz w:val="16"/>
          <w:szCs w:val="16"/>
          <w:lang w:eastAsia="pt-BR"/>
        </w:rPr>
        <w:t xml:space="preserve"> </w:t>
      </w:r>
      <w:r w:rsidR="009D4825" w:rsidRPr="00854F91">
        <w:rPr>
          <w:rFonts w:ascii="Book Antiqua" w:eastAsia="Times New Roman" w:hAnsi="Book Antiqua" w:cs="Times New Roman"/>
          <w:b/>
          <w:bCs/>
          <w:color w:val="FF0000"/>
          <w:sz w:val="16"/>
          <w:szCs w:val="16"/>
          <w:lang w:eastAsia="pt-BR"/>
        </w:rPr>
        <w:t>(</w:t>
      </w:r>
      <w:r w:rsidR="009D4825" w:rsidRPr="00854F91">
        <w:rPr>
          <w:rFonts w:ascii="Book Antiqua" w:eastAsia="Times New Roman" w:hAnsi="Book Antiqua" w:cs="Times New Roman"/>
          <w:b/>
          <w:bCs/>
          <w:color w:val="FF0000"/>
          <w:sz w:val="16"/>
          <w:szCs w:val="16"/>
          <w:u w:val="single"/>
          <w:lang w:eastAsia="pt-BR"/>
        </w:rPr>
        <w:t>TRF4-2016)</w:t>
      </w:r>
    </w:p>
    <w:p w14:paraId="735CDED6" w14:textId="1A844FE3"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39" w:name="art7iii"/>
      <w:bookmarkEnd w:id="39"/>
      <w:r w:rsidRPr="00F02C4B">
        <w:rPr>
          <w:rFonts w:ascii="Book Antiqua" w:eastAsia="Times New Roman" w:hAnsi="Book Antiqua" w:cs="Times New Roman"/>
          <w:sz w:val="19"/>
          <w:szCs w:val="19"/>
          <w:lang w:eastAsia="pt-BR"/>
        </w:rPr>
        <w:t xml:space="preserve">III - </w:t>
      </w:r>
      <w:r w:rsidRPr="00F02C4B">
        <w:rPr>
          <w:rFonts w:ascii="Book Antiqua" w:eastAsia="Times New Roman" w:hAnsi="Book Antiqua" w:cs="Times New Roman"/>
          <w:b/>
          <w:caps/>
          <w:sz w:val="19"/>
          <w:szCs w:val="19"/>
          <w:shd w:val="clear" w:color="auto" w:fill="F7CAAC" w:themeFill="accent2" w:themeFillTint="66"/>
          <w:lang w:eastAsia="pt-BR"/>
        </w:rPr>
        <w:t>arresto</w:t>
      </w:r>
      <w:r w:rsidRPr="00F02C4B">
        <w:rPr>
          <w:rFonts w:ascii="Book Antiqua" w:eastAsia="Times New Roman" w:hAnsi="Book Antiqua" w:cs="Times New Roman"/>
          <w:sz w:val="19"/>
          <w:szCs w:val="19"/>
          <w:lang w:eastAsia="pt-BR"/>
        </w:rPr>
        <w:t xml:space="preserve">, se </w:t>
      </w:r>
      <w:r w:rsidRPr="00F02C4B">
        <w:rPr>
          <w:rFonts w:ascii="Book Antiqua" w:eastAsia="Times New Roman" w:hAnsi="Book Antiqua" w:cs="Times New Roman"/>
          <w:b/>
          <w:sz w:val="19"/>
          <w:szCs w:val="19"/>
          <w:highlight w:val="yellow"/>
          <w:lang w:eastAsia="pt-BR"/>
        </w:rPr>
        <w:t>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tiver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domicílio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dele se ocultar</w:t>
      </w:r>
      <w:r w:rsidRPr="00854F91">
        <w:rPr>
          <w:rFonts w:ascii="Book Antiqua" w:eastAsia="Times New Roman" w:hAnsi="Book Antiqua" w:cs="Times New Roman"/>
          <w:sz w:val="18"/>
          <w:szCs w:val="18"/>
          <w:lang w:eastAsia="pt-BR"/>
        </w:rPr>
        <w:t>;</w:t>
      </w:r>
      <w:r w:rsidR="00854F91">
        <w:rPr>
          <w:rFonts w:ascii="Book Antiqua" w:eastAsia="Times New Roman" w:hAnsi="Book Antiqua" w:cs="Times New Roman"/>
          <w:sz w:val="18"/>
          <w:szCs w:val="18"/>
          <w:lang w:eastAsia="pt-BR"/>
        </w:rPr>
        <w:t xml:space="preserve"> </w:t>
      </w:r>
      <w:r w:rsidR="00854F91" w:rsidRPr="00A85760">
        <w:rPr>
          <w:rFonts w:ascii="Book Antiqua" w:eastAsia="Times New Roman" w:hAnsi="Book Antiqua" w:cs="Times New Roman"/>
          <w:b/>
          <w:bCs/>
          <w:color w:val="FF0000"/>
          <w:sz w:val="16"/>
          <w:szCs w:val="16"/>
          <w:u w:val="single"/>
          <w:lang w:eastAsia="pt-BR"/>
        </w:rPr>
        <w:t>(</w:t>
      </w:r>
      <w:r w:rsidR="00854F91">
        <w:rPr>
          <w:rFonts w:ascii="Book Antiqua" w:eastAsia="Times New Roman" w:hAnsi="Book Antiqua" w:cs="Times New Roman"/>
          <w:b/>
          <w:bCs/>
          <w:color w:val="FF0000"/>
          <w:sz w:val="16"/>
          <w:szCs w:val="16"/>
          <w:u w:val="single"/>
          <w:lang w:eastAsia="pt-BR"/>
        </w:rPr>
        <w:t>TJPI</w:t>
      </w:r>
      <w:r w:rsidR="00854F91" w:rsidRPr="00A85760">
        <w:rPr>
          <w:rFonts w:ascii="Book Antiqua" w:eastAsia="Times New Roman" w:hAnsi="Book Antiqua" w:cs="Times New Roman"/>
          <w:b/>
          <w:bCs/>
          <w:color w:val="FF0000"/>
          <w:sz w:val="16"/>
          <w:szCs w:val="16"/>
          <w:u w:val="single"/>
          <w:lang w:eastAsia="pt-BR"/>
        </w:rPr>
        <w:t>-20</w:t>
      </w:r>
      <w:r w:rsidR="00854F91">
        <w:rPr>
          <w:rFonts w:ascii="Book Antiqua" w:eastAsia="Times New Roman" w:hAnsi="Book Antiqua" w:cs="Times New Roman"/>
          <w:b/>
          <w:bCs/>
          <w:color w:val="FF0000"/>
          <w:sz w:val="16"/>
          <w:szCs w:val="16"/>
          <w:u w:val="single"/>
          <w:lang w:eastAsia="pt-BR"/>
        </w:rPr>
        <w:t>07</w:t>
      </w:r>
      <w:r w:rsidR="00854F91" w:rsidRPr="00A85760">
        <w:rPr>
          <w:rFonts w:ascii="Book Antiqua" w:eastAsia="Times New Roman" w:hAnsi="Book Antiqua" w:cs="Times New Roman"/>
          <w:b/>
          <w:bCs/>
          <w:color w:val="FF0000"/>
          <w:sz w:val="16"/>
          <w:szCs w:val="16"/>
          <w:u w:val="single"/>
          <w:lang w:eastAsia="pt-BR"/>
        </w:rPr>
        <w:t>)</w:t>
      </w:r>
      <w:r w:rsidR="009D4825" w:rsidRPr="00854F91">
        <w:rPr>
          <w:rFonts w:ascii="Book Antiqua" w:eastAsia="Times New Roman" w:hAnsi="Book Antiqua" w:cs="Times New Roman"/>
          <w:sz w:val="18"/>
          <w:szCs w:val="18"/>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705F8DBD" w14:textId="77777777" w:rsidTr="00612DCB">
        <w:tc>
          <w:tcPr>
            <w:tcW w:w="8494" w:type="dxa"/>
            <w:shd w:val="clear" w:color="auto" w:fill="CCFFFF"/>
          </w:tcPr>
          <w:p w14:paraId="4CDDB46D"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w:t>
            </w:r>
            <w:r w:rsidRPr="00F02C4B">
              <w:rPr>
                <w:rFonts w:ascii="Book Antiqua" w:eastAsia="Times New Roman" w:hAnsi="Book Antiqua" w:cs="Times New Roman"/>
                <w:sz w:val="19"/>
                <w:szCs w:val="19"/>
                <w:lang w:eastAsia="pt-BR"/>
              </w:rPr>
              <w:lastRenderedPageBreak/>
              <w:t xml:space="preserve">caso, as consequências naturais do referido despacho incluem a determinação do arresto, se o executado não tiver domicílio ou dele se </w:t>
            </w:r>
            <w:proofErr w:type="gramStart"/>
            <w:r w:rsidRPr="00F02C4B">
              <w:rPr>
                <w:rFonts w:ascii="Book Antiqua" w:eastAsia="Times New Roman" w:hAnsi="Book Antiqua" w:cs="Times New Roman"/>
                <w:sz w:val="19"/>
                <w:szCs w:val="19"/>
                <w:lang w:eastAsia="pt-BR"/>
              </w:rPr>
              <w:t>ocultar..</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II, LEF </w:t>
            </w:r>
            <w:r w:rsidRPr="00F02C4B">
              <w:rPr>
                <w:rFonts w:ascii="Book Antiqua" w:eastAsia="Times New Roman" w:hAnsi="Book Antiqua" w:cs="Times New Roman"/>
                <w:b/>
                <w:i/>
                <w:sz w:val="19"/>
                <w:szCs w:val="19"/>
                <w:lang w:eastAsia="pt-BR"/>
              </w:rPr>
              <w:t>[adaptada]</w:t>
            </w:r>
          </w:p>
        </w:tc>
      </w:tr>
    </w:tbl>
    <w:p w14:paraId="1CCD8B31" w14:textId="4A7FD3FD"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lastRenderedPageBreak/>
        <w:t xml:space="preserve">        </w:t>
      </w:r>
      <w:bookmarkStart w:id="40" w:name="art7iv"/>
      <w:bookmarkEnd w:id="40"/>
      <w:r w:rsidRPr="00F02C4B">
        <w:rPr>
          <w:rFonts w:ascii="Book Antiqua" w:eastAsia="Times New Roman" w:hAnsi="Book Antiqua" w:cs="Times New Roman"/>
          <w:sz w:val="19"/>
          <w:szCs w:val="19"/>
          <w:lang w:eastAsia="pt-BR"/>
        </w:rPr>
        <w:t xml:space="preserve">IV - </w:t>
      </w:r>
      <w:r w:rsidRPr="00F02C4B">
        <w:rPr>
          <w:rFonts w:ascii="Book Antiqua" w:eastAsia="Times New Roman" w:hAnsi="Book Antiqua" w:cs="Times New Roman"/>
          <w:b/>
          <w:caps/>
          <w:sz w:val="19"/>
          <w:szCs w:val="19"/>
          <w:shd w:val="clear" w:color="auto" w:fill="F7CAAC" w:themeFill="accent2" w:themeFillTint="66"/>
          <w:lang w:eastAsia="pt-BR"/>
        </w:rPr>
        <w:t>registro da penhora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shd w:val="clear" w:color="auto" w:fill="F7CAAC" w:themeFill="accent2" w:themeFillTint="66"/>
          <w:lang w:eastAsia="pt-BR"/>
        </w:rPr>
        <w:t>do arresto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independentemente</w:t>
      </w:r>
      <w:r w:rsidRPr="00F02C4B">
        <w:rPr>
          <w:rFonts w:ascii="Book Antiqua" w:eastAsia="Times New Roman" w:hAnsi="Book Antiqua" w:cs="Times New Roman"/>
          <w:sz w:val="19"/>
          <w:szCs w:val="19"/>
          <w:lang w:eastAsia="pt-BR"/>
        </w:rPr>
        <w:t xml:space="preserve"> do </w:t>
      </w:r>
      <w:r w:rsidRPr="00F02C4B">
        <w:rPr>
          <w:rFonts w:ascii="Book Antiqua" w:eastAsia="Times New Roman" w:hAnsi="Book Antiqua" w:cs="Times New Roman"/>
          <w:b/>
          <w:caps/>
          <w:sz w:val="19"/>
          <w:szCs w:val="19"/>
          <w:highlight w:val="cyan"/>
          <w:lang w:eastAsia="pt-BR"/>
        </w:rPr>
        <w:t>pagamento de custas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outras despesas</w:t>
      </w:r>
      <w:r w:rsidRPr="00F02C4B">
        <w:rPr>
          <w:rFonts w:ascii="Book Antiqua" w:eastAsia="Times New Roman" w:hAnsi="Book Antiqua" w:cs="Times New Roman"/>
          <w:sz w:val="19"/>
          <w:szCs w:val="19"/>
          <w:lang w:eastAsia="pt-BR"/>
        </w:rPr>
        <w:t>, observado o disposto no artigo 14; e</w:t>
      </w:r>
      <w:r w:rsidR="00D778A2" w:rsidRPr="00F02C4B">
        <w:rPr>
          <w:rFonts w:ascii="Book Antiqua" w:eastAsia="Times New Roman" w:hAnsi="Book Antiqua" w:cs="Times New Roman"/>
          <w:sz w:val="19"/>
          <w:szCs w:val="19"/>
          <w:lang w:eastAsia="pt-BR"/>
        </w:rPr>
        <w:t xml:space="preserve"> </w:t>
      </w:r>
      <w:bookmarkStart w:id="41" w:name="_Hlk7877884"/>
      <w:r w:rsidR="00D778A2" w:rsidRPr="00854F91">
        <w:rPr>
          <w:rFonts w:ascii="Book Antiqua" w:eastAsia="Times New Roman" w:hAnsi="Book Antiqua" w:cs="Times New Roman"/>
          <w:b/>
          <w:color w:val="FF0000"/>
          <w:sz w:val="16"/>
          <w:szCs w:val="16"/>
          <w:u w:val="single"/>
          <w:lang w:eastAsia="pt-BR"/>
        </w:rPr>
        <w:t>(TRF3-2013)</w:t>
      </w:r>
      <w:bookmarkEnd w:id="41"/>
      <w:r w:rsidR="009D4825" w:rsidRPr="00854F91">
        <w:rPr>
          <w:rFonts w:ascii="Book Antiqua" w:eastAsia="Times New Roman" w:hAnsi="Book Antiqua" w:cs="Times New Roman"/>
          <w:b/>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7DE88D1E" w14:textId="77777777" w:rsidTr="00612DCB">
        <w:tc>
          <w:tcPr>
            <w:tcW w:w="8494" w:type="dxa"/>
            <w:shd w:val="clear" w:color="auto" w:fill="CCFFFF"/>
          </w:tcPr>
          <w:p w14:paraId="14619046"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ordenação do registro da penhora ou do arresto, independentemente do pagamento de custas ou outras despesas. </w:t>
            </w:r>
            <w:r w:rsidRPr="00F02C4B">
              <w:rPr>
                <w:rFonts w:ascii="Book Antiqua" w:eastAsia="Times New Roman" w:hAnsi="Book Antiqua" w:cs="Times New Roman"/>
                <w:b/>
                <w:sz w:val="19"/>
                <w:szCs w:val="19"/>
                <w:lang w:eastAsia="pt-BR"/>
              </w:rPr>
              <w:t xml:space="preserve">BL: art. 7º, IV, LEF </w:t>
            </w:r>
            <w:r w:rsidRPr="00F02C4B">
              <w:rPr>
                <w:rFonts w:ascii="Book Antiqua" w:eastAsia="Times New Roman" w:hAnsi="Book Antiqua" w:cs="Times New Roman"/>
                <w:b/>
                <w:i/>
                <w:sz w:val="19"/>
                <w:szCs w:val="19"/>
                <w:lang w:eastAsia="pt-BR"/>
              </w:rPr>
              <w:t>[adaptada]</w:t>
            </w:r>
          </w:p>
        </w:tc>
      </w:tr>
    </w:tbl>
    <w:p w14:paraId="5D7AA0DF" w14:textId="0506B919" w:rsidR="00BD0C30" w:rsidRPr="00854F91" w:rsidRDefault="00320953" w:rsidP="00BD0C30">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42" w:name="art7v"/>
      <w:bookmarkEnd w:id="42"/>
      <w:r w:rsidRPr="00F02C4B">
        <w:rPr>
          <w:rFonts w:ascii="Book Antiqua" w:eastAsia="Times New Roman" w:hAnsi="Book Antiqua" w:cs="Times New Roman"/>
          <w:sz w:val="19"/>
          <w:szCs w:val="19"/>
          <w:lang w:eastAsia="pt-BR"/>
        </w:rPr>
        <w:t xml:space="preserve">V - </w:t>
      </w:r>
      <w:r w:rsidRPr="00F02C4B">
        <w:rPr>
          <w:rFonts w:ascii="Book Antiqua" w:eastAsia="Times New Roman" w:hAnsi="Book Antiqua" w:cs="Times New Roman"/>
          <w:b/>
          <w:caps/>
          <w:sz w:val="19"/>
          <w:szCs w:val="19"/>
          <w:shd w:val="clear" w:color="auto" w:fill="F7CAAC" w:themeFill="accent2" w:themeFillTint="66"/>
          <w:lang w:eastAsia="pt-BR"/>
        </w:rPr>
        <w:t>avaliação dos bens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penhorados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arrestados</w:t>
      </w:r>
      <w:r w:rsidRPr="00854F91">
        <w:rPr>
          <w:rFonts w:ascii="Book Antiqua" w:eastAsia="Times New Roman" w:hAnsi="Book Antiqua" w:cs="Times New Roman"/>
          <w:sz w:val="18"/>
          <w:szCs w:val="18"/>
          <w:lang w:eastAsia="pt-BR"/>
        </w:rPr>
        <w:t>.</w:t>
      </w:r>
      <w:r w:rsidR="00917F75" w:rsidRPr="00854F91">
        <w:rPr>
          <w:rFonts w:ascii="Book Antiqua" w:eastAsia="Times New Roman" w:hAnsi="Book Antiqua" w:cs="Times New Roman"/>
          <w:sz w:val="18"/>
          <w:szCs w:val="18"/>
          <w:lang w:eastAsia="pt-BR"/>
        </w:rPr>
        <w:t xml:space="preserve"> </w:t>
      </w:r>
      <w:r w:rsidR="00917F75" w:rsidRPr="00854F91">
        <w:rPr>
          <w:rFonts w:ascii="Book Antiqua" w:hAnsi="Book Antiqua" w:cs="Times New Roman"/>
          <w:b/>
          <w:color w:val="FF0000"/>
          <w:sz w:val="16"/>
          <w:szCs w:val="16"/>
          <w:u w:val="single"/>
        </w:rPr>
        <w:t>(DPETO-2013)</w:t>
      </w:r>
      <w:r w:rsidR="009D4825" w:rsidRPr="00854F91">
        <w:rPr>
          <w:rFonts w:ascii="Book Antiqua" w:hAnsi="Book Antiqua" w:cs="Times New Roman"/>
          <w:b/>
          <w:color w:val="FF0000"/>
          <w:sz w:val="16"/>
          <w:szCs w:val="16"/>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293EF10E" w14:textId="77777777" w:rsidTr="00612DCB">
        <w:tc>
          <w:tcPr>
            <w:tcW w:w="8494" w:type="dxa"/>
            <w:shd w:val="clear" w:color="auto" w:fill="CCFFFF"/>
          </w:tcPr>
          <w:p w14:paraId="447A7748" w14:textId="77777777" w:rsidR="00BD0C30" w:rsidRPr="00F02C4B" w:rsidRDefault="00BD0C30" w:rsidP="005152BF">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w:t>
            </w:r>
            <w:r w:rsidR="005152BF" w:rsidRPr="00F02C4B">
              <w:rPr>
                <w:rFonts w:ascii="Book Antiqua" w:eastAsia="Times New Roman" w:hAnsi="Book Antiqua" w:cs="Times New Roman"/>
                <w:sz w:val="19"/>
                <w:szCs w:val="19"/>
                <w:lang w:eastAsia="pt-BR"/>
              </w:rPr>
              <w:t>ordenação da avaliação dos bens penhorados ou arrestados.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V, LEF </w:t>
            </w:r>
            <w:r w:rsidRPr="00F02C4B">
              <w:rPr>
                <w:rFonts w:ascii="Book Antiqua" w:eastAsia="Times New Roman" w:hAnsi="Book Antiqua" w:cs="Times New Roman"/>
                <w:b/>
                <w:i/>
                <w:sz w:val="19"/>
                <w:szCs w:val="19"/>
                <w:lang w:eastAsia="pt-BR"/>
              </w:rPr>
              <w:t>[adaptada]</w:t>
            </w:r>
          </w:p>
        </w:tc>
      </w:tr>
    </w:tbl>
    <w:p w14:paraId="6EB26F23" w14:textId="0EAF2916" w:rsidR="00320953"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43" w:name="art8"/>
      <w:bookmarkEnd w:id="43"/>
      <w:r w:rsidRPr="00F02C4B">
        <w:rPr>
          <w:rFonts w:ascii="Book Antiqua" w:eastAsia="Times New Roman" w:hAnsi="Book Antiqua" w:cs="Times New Roman"/>
          <w:b/>
          <w:sz w:val="19"/>
          <w:szCs w:val="19"/>
          <w:highlight w:val="magenta"/>
          <w:lang w:eastAsia="pt-BR"/>
        </w:rPr>
        <w:t>Art. 8º</w:t>
      </w:r>
      <w:r w:rsidR="009A5499">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9A5499">
        <w:rPr>
          <w:rFonts w:ascii="Book Antiqua" w:eastAsia="Times New Roman" w:hAnsi="Book Antiqua" w:cs="Times New Roman"/>
          <w:b/>
          <w:bCs/>
          <w:sz w:val="19"/>
          <w:szCs w:val="19"/>
          <w:highlight w:val="yellow"/>
          <w:lang w:eastAsia="pt-BR"/>
        </w:rPr>
        <w:t>O executado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citado</w:t>
      </w:r>
      <w:r w:rsidRPr="009A5499">
        <w:rPr>
          <w:rFonts w:ascii="Book Antiqua" w:eastAsia="Times New Roman" w:hAnsi="Book Antiqua" w:cs="Times New Roman"/>
          <w:b/>
          <w:bCs/>
          <w:sz w:val="19"/>
          <w:szCs w:val="19"/>
          <w:lang w:eastAsia="pt-BR"/>
        </w:rPr>
        <w:t xml:space="preserve"> para, </w:t>
      </w:r>
      <w:r w:rsidRPr="009A5499">
        <w:rPr>
          <w:rFonts w:ascii="Book Antiqua" w:eastAsia="Times New Roman" w:hAnsi="Book Antiqua" w:cs="Times New Roman"/>
          <w:b/>
          <w:bCs/>
          <w:sz w:val="19"/>
          <w:szCs w:val="19"/>
          <w:highlight w:val="cyan"/>
          <w:lang w:eastAsia="pt-BR"/>
        </w:rPr>
        <w:t>no prazo de 5 (cinco) dias</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pagar a dívida com os juros</w:t>
      </w:r>
      <w:r w:rsidRPr="009A5499">
        <w:rPr>
          <w:rFonts w:ascii="Book Antiqua" w:eastAsia="Times New Roman" w:hAnsi="Book Antiqua" w:cs="Times New Roman"/>
          <w:b/>
          <w:bCs/>
          <w:sz w:val="19"/>
          <w:szCs w:val="19"/>
          <w:lang w:eastAsia="pt-BR"/>
        </w:rPr>
        <w:t xml:space="preserve"> e </w:t>
      </w:r>
      <w:r w:rsidRPr="009A5499">
        <w:rPr>
          <w:rFonts w:ascii="Book Antiqua" w:eastAsia="Times New Roman" w:hAnsi="Book Antiqua" w:cs="Times New Roman"/>
          <w:b/>
          <w:bCs/>
          <w:sz w:val="19"/>
          <w:szCs w:val="19"/>
          <w:highlight w:val="yellow"/>
          <w:lang w:eastAsia="pt-BR"/>
        </w:rPr>
        <w:t>multa de mora</w:t>
      </w:r>
      <w:r w:rsidRPr="009A5499">
        <w:rPr>
          <w:rFonts w:ascii="Book Antiqua" w:eastAsia="Times New Roman" w:hAnsi="Book Antiqua" w:cs="Times New Roman"/>
          <w:b/>
          <w:bCs/>
          <w:sz w:val="19"/>
          <w:szCs w:val="19"/>
          <w:lang w:eastAsia="pt-BR"/>
        </w:rPr>
        <w:t xml:space="preserve"> e </w:t>
      </w:r>
      <w:r w:rsidRPr="009A5499">
        <w:rPr>
          <w:rFonts w:ascii="Book Antiqua" w:eastAsia="Times New Roman" w:hAnsi="Book Antiqua" w:cs="Times New Roman"/>
          <w:b/>
          <w:bCs/>
          <w:sz w:val="19"/>
          <w:szCs w:val="19"/>
          <w:highlight w:val="yellow"/>
          <w:lang w:eastAsia="pt-BR"/>
        </w:rPr>
        <w:t>encargos indicados na Certidão de Dívida Ativa</w:t>
      </w:r>
      <w:r w:rsidRPr="009A5499">
        <w:rPr>
          <w:rFonts w:ascii="Book Antiqua" w:eastAsia="Times New Roman" w:hAnsi="Book Antiqua" w:cs="Times New Roman"/>
          <w:b/>
          <w:bCs/>
          <w:sz w:val="19"/>
          <w:szCs w:val="19"/>
          <w:lang w:eastAsia="pt-BR"/>
        </w:rPr>
        <w:t xml:space="preserve">, ou </w:t>
      </w:r>
      <w:r w:rsidRPr="009A5499">
        <w:rPr>
          <w:rFonts w:ascii="Book Antiqua" w:eastAsia="Times New Roman" w:hAnsi="Book Antiqua" w:cs="Times New Roman"/>
          <w:b/>
          <w:bCs/>
          <w:sz w:val="19"/>
          <w:szCs w:val="19"/>
          <w:highlight w:val="yellow"/>
          <w:lang w:eastAsia="pt-BR"/>
        </w:rPr>
        <w:t>garantir a execução</w:t>
      </w:r>
      <w:r w:rsidRPr="009A5499">
        <w:rPr>
          <w:rFonts w:ascii="Book Antiqua" w:eastAsia="Times New Roman" w:hAnsi="Book Antiqua" w:cs="Times New Roman"/>
          <w:b/>
          <w:bCs/>
          <w:sz w:val="19"/>
          <w:szCs w:val="19"/>
          <w:lang w:eastAsia="pt-BR"/>
        </w:rPr>
        <w:t>, observadas as seguintes normas</w:t>
      </w:r>
      <w:r w:rsidRPr="009A5499">
        <w:rPr>
          <w:rFonts w:ascii="Book Antiqua" w:eastAsia="Times New Roman" w:hAnsi="Book Antiqua" w:cs="Times New Roman"/>
          <w:b/>
          <w:bCs/>
          <w:sz w:val="18"/>
          <w:szCs w:val="18"/>
          <w:lang w:eastAsia="pt-BR"/>
        </w:rPr>
        <w:t>:</w:t>
      </w:r>
      <w:r w:rsidR="00BA74AE" w:rsidRPr="009A5499">
        <w:rPr>
          <w:rFonts w:ascii="Book Antiqua" w:eastAsia="Times New Roman" w:hAnsi="Book Antiqua" w:cs="Times New Roman"/>
          <w:b/>
          <w:bCs/>
          <w:sz w:val="18"/>
          <w:szCs w:val="18"/>
          <w:lang w:eastAsia="pt-BR"/>
        </w:rPr>
        <w:t xml:space="preserve"> </w:t>
      </w:r>
      <w:r w:rsidR="00BA74AE" w:rsidRPr="009A5499">
        <w:rPr>
          <w:rFonts w:ascii="Book Antiqua" w:hAnsi="Book Antiqua"/>
          <w:b/>
          <w:bCs/>
          <w:color w:val="FF0000"/>
          <w:sz w:val="16"/>
          <w:szCs w:val="16"/>
          <w:u w:val="single"/>
        </w:rPr>
        <w:t>(TRF5-2009)</w:t>
      </w:r>
      <w:r w:rsidR="00726826" w:rsidRPr="009A5499">
        <w:rPr>
          <w:rFonts w:ascii="Book Antiqua" w:eastAsia="Times New Roman" w:hAnsi="Book Antiqua" w:cs="Times New Roman"/>
          <w:b/>
          <w:bCs/>
          <w:sz w:val="18"/>
          <w:szCs w:val="18"/>
          <w:lang w:eastAsia="pt-BR"/>
        </w:rPr>
        <w:t xml:space="preserve"> </w:t>
      </w:r>
      <w:r w:rsidR="00AF5C28" w:rsidRPr="009A5499">
        <w:rPr>
          <w:rFonts w:ascii="Book Antiqua" w:eastAsia="Times New Roman" w:hAnsi="Book Antiqua" w:cs="Times New Roman"/>
          <w:b/>
          <w:bCs/>
          <w:color w:val="FF0000"/>
          <w:sz w:val="16"/>
          <w:szCs w:val="16"/>
          <w:u w:val="single"/>
          <w:lang w:eastAsia="pt-BR"/>
        </w:rPr>
        <w:t>(TJMS-2010)</w:t>
      </w:r>
      <w:r w:rsidR="00FC12AC" w:rsidRPr="009A5499">
        <w:rPr>
          <w:rFonts w:ascii="Book Antiqua" w:eastAsia="Times New Roman" w:hAnsi="Book Antiqua" w:cs="Times New Roman"/>
          <w:b/>
          <w:bCs/>
          <w:color w:val="FF0000"/>
          <w:sz w:val="16"/>
          <w:szCs w:val="16"/>
          <w:lang w:eastAsia="pt-BR"/>
        </w:rPr>
        <w:t xml:space="preserve"> </w:t>
      </w:r>
      <w:r w:rsidR="00FC12AC" w:rsidRPr="009A5499">
        <w:rPr>
          <w:rFonts w:ascii="Book Antiqua" w:eastAsia="Times New Roman" w:hAnsi="Book Antiqua" w:cs="Times New Roman"/>
          <w:b/>
          <w:bCs/>
          <w:color w:val="FF0000"/>
          <w:spacing w:val="-3"/>
          <w:sz w:val="16"/>
          <w:szCs w:val="16"/>
          <w:u w:val="single"/>
          <w:lang w:eastAsia="pt-BR"/>
        </w:rPr>
        <w:t>(PGE</w:t>
      </w:r>
      <w:r w:rsidR="00FC12AC" w:rsidRPr="009A5499">
        <w:rPr>
          <w:rFonts w:ascii="Book Antiqua" w:hAnsi="Book Antiqua"/>
          <w:b/>
          <w:bCs/>
          <w:color w:val="FF0000"/>
          <w:spacing w:val="-3"/>
          <w:sz w:val="16"/>
          <w:szCs w:val="16"/>
          <w:u w:val="single"/>
        </w:rPr>
        <w:t>RS</w:t>
      </w:r>
      <w:r w:rsidR="00FC12AC" w:rsidRPr="009A5499">
        <w:rPr>
          <w:rFonts w:ascii="Book Antiqua" w:eastAsia="Times New Roman" w:hAnsi="Book Antiqua" w:cs="Times New Roman"/>
          <w:b/>
          <w:bCs/>
          <w:color w:val="FF0000"/>
          <w:spacing w:val="-3"/>
          <w:sz w:val="16"/>
          <w:szCs w:val="16"/>
          <w:u w:val="single"/>
          <w:lang w:eastAsia="pt-BR"/>
        </w:rPr>
        <w:t>-2011)</w:t>
      </w:r>
      <w:r w:rsidR="00353328" w:rsidRPr="009A5499">
        <w:rPr>
          <w:rFonts w:ascii="Book Antiqua" w:eastAsia="Times New Roman" w:hAnsi="Book Antiqua" w:cs="Times New Roman"/>
          <w:b/>
          <w:bCs/>
          <w:color w:val="FF0000"/>
          <w:sz w:val="16"/>
          <w:szCs w:val="16"/>
          <w:lang w:eastAsia="pt-BR"/>
        </w:rPr>
        <w:t xml:space="preserve"> </w:t>
      </w:r>
      <w:bookmarkStart w:id="44" w:name="_Hlk8649903"/>
      <w:r w:rsidR="00353328" w:rsidRPr="009A5499">
        <w:rPr>
          <w:rFonts w:ascii="Book Antiqua" w:eastAsia="Times New Roman" w:hAnsi="Book Antiqua" w:cs="Times New Roman"/>
          <w:b/>
          <w:bCs/>
          <w:color w:val="FF0000"/>
          <w:sz w:val="16"/>
          <w:szCs w:val="16"/>
          <w:u w:val="single"/>
          <w:lang w:eastAsia="pt-BR"/>
        </w:rPr>
        <w:t>(MPPR-2012)</w:t>
      </w:r>
      <w:bookmarkEnd w:id="44"/>
      <w:r w:rsidR="008F0F18" w:rsidRPr="009A5499">
        <w:rPr>
          <w:rFonts w:ascii="Book Antiqua" w:eastAsia="Times New Roman" w:hAnsi="Book Antiqua" w:cs="Times New Roman"/>
          <w:b/>
          <w:bCs/>
          <w:color w:val="FF0000"/>
          <w:sz w:val="16"/>
          <w:szCs w:val="16"/>
          <w:lang w:eastAsia="pt-BR"/>
        </w:rPr>
        <w:t xml:space="preserve"> </w:t>
      </w:r>
      <w:r w:rsidR="008F0F18" w:rsidRPr="009A5499">
        <w:rPr>
          <w:rFonts w:ascii="Book Antiqua" w:eastAsia="Times New Roman" w:hAnsi="Book Antiqua" w:cs="Times New Roman"/>
          <w:b/>
          <w:bCs/>
          <w:color w:val="FF0000"/>
          <w:sz w:val="16"/>
          <w:szCs w:val="16"/>
          <w:u w:val="single"/>
          <w:lang w:eastAsia="pt-BR"/>
        </w:rPr>
        <w:t>(</w:t>
      </w:r>
      <w:r w:rsidR="008F0F18" w:rsidRPr="009A5499">
        <w:rPr>
          <w:rFonts w:ascii="Book Antiqua" w:hAnsi="Book Antiqua"/>
          <w:b/>
          <w:bCs/>
          <w:color w:val="FF0000"/>
          <w:sz w:val="16"/>
          <w:szCs w:val="16"/>
          <w:u w:val="single"/>
        </w:rPr>
        <w:t>PGESP-2012</w:t>
      </w:r>
      <w:r w:rsidR="008F0F18" w:rsidRPr="009A5499">
        <w:rPr>
          <w:rFonts w:ascii="Book Antiqua" w:eastAsia="Times New Roman" w:hAnsi="Book Antiqua" w:cs="Times New Roman"/>
          <w:b/>
          <w:bCs/>
          <w:color w:val="FF0000"/>
          <w:sz w:val="16"/>
          <w:szCs w:val="16"/>
          <w:u w:val="single"/>
          <w:lang w:eastAsia="pt-BR"/>
        </w:rPr>
        <w:t>)</w:t>
      </w:r>
      <w:r w:rsidR="005B2315" w:rsidRPr="009A5499">
        <w:rPr>
          <w:rFonts w:ascii="Book Antiqua" w:eastAsia="Times New Roman" w:hAnsi="Book Antiqua" w:cs="Times New Roman"/>
          <w:b/>
          <w:bCs/>
          <w:color w:val="FF0000"/>
          <w:sz w:val="16"/>
          <w:szCs w:val="16"/>
          <w:lang w:eastAsia="pt-BR"/>
        </w:rPr>
        <w:t xml:space="preserve"> </w:t>
      </w:r>
      <w:r w:rsidR="005B2315" w:rsidRPr="009A5499">
        <w:rPr>
          <w:rFonts w:ascii="Book Antiqua" w:hAnsi="Book Antiqua" w:cs="Times New Roman"/>
          <w:b/>
          <w:bCs/>
          <w:color w:val="FF0000"/>
          <w:sz w:val="16"/>
          <w:szCs w:val="16"/>
          <w:u w:val="single"/>
        </w:rPr>
        <w:t>(PFN-2012)</w:t>
      </w:r>
      <w:r w:rsidR="00392E78" w:rsidRPr="009A5499">
        <w:rPr>
          <w:rFonts w:ascii="Book Antiqua" w:eastAsia="Times New Roman" w:hAnsi="Book Antiqua" w:cs="Times New Roman"/>
          <w:b/>
          <w:bCs/>
          <w:color w:val="FF0000"/>
          <w:sz w:val="16"/>
          <w:szCs w:val="16"/>
          <w:lang w:eastAsia="pt-BR"/>
        </w:rPr>
        <w:t xml:space="preserve"> </w:t>
      </w:r>
      <w:r w:rsidR="002A352C" w:rsidRPr="009A5499">
        <w:rPr>
          <w:rFonts w:ascii="Book Antiqua" w:eastAsia="Times New Roman" w:hAnsi="Book Antiqua" w:cs="Times New Roman"/>
          <w:b/>
          <w:bCs/>
          <w:color w:val="FF0000"/>
          <w:sz w:val="16"/>
          <w:szCs w:val="16"/>
          <w:u w:val="single"/>
          <w:lang w:eastAsia="pt-BR"/>
        </w:rPr>
        <w:t>(TJPR-2014)</w:t>
      </w:r>
      <w:r w:rsidR="00FE76D5" w:rsidRPr="009A5499">
        <w:rPr>
          <w:rFonts w:ascii="Book Antiqua" w:eastAsia="Times New Roman" w:hAnsi="Book Antiqua" w:cs="Times New Roman"/>
          <w:b/>
          <w:bCs/>
          <w:color w:val="FF0000"/>
          <w:sz w:val="16"/>
          <w:szCs w:val="16"/>
          <w:lang w:eastAsia="pt-BR"/>
        </w:rPr>
        <w:t xml:space="preserve"> </w:t>
      </w:r>
      <w:r w:rsidR="00FE76D5" w:rsidRPr="009A5499">
        <w:rPr>
          <w:rFonts w:ascii="Book Antiqua" w:hAnsi="Book Antiqua"/>
          <w:b/>
          <w:bCs/>
          <w:color w:val="FF0000"/>
          <w:sz w:val="16"/>
          <w:szCs w:val="16"/>
          <w:u w:val="single"/>
        </w:rPr>
        <w:t>(PFN-2007/2015)</w:t>
      </w:r>
      <w:r w:rsidR="001943CC"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r w:rsidR="00F223B4" w:rsidRPr="009A5499">
        <w:rPr>
          <w:rFonts w:ascii="Book Antiqua" w:eastAsia="Times New Roman" w:hAnsi="Book Antiqua" w:cs="Times New Roman"/>
          <w:b/>
          <w:bCs/>
          <w:color w:val="FF0000"/>
          <w:sz w:val="16"/>
          <w:szCs w:val="16"/>
          <w:lang w:eastAsia="pt-BR"/>
        </w:rPr>
        <w:t xml:space="preserve"> </w:t>
      </w:r>
      <w:bookmarkStart w:id="45" w:name="_Hlk121921106"/>
      <w:r w:rsidR="00F223B4" w:rsidRPr="009A5499">
        <w:rPr>
          <w:rFonts w:ascii="Book Antiqua" w:eastAsia="Times New Roman" w:hAnsi="Book Antiqua" w:cs="Times New Roman"/>
          <w:b/>
          <w:bCs/>
          <w:color w:val="FF0000"/>
          <w:sz w:val="16"/>
          <w:szCs w:val="16"/>
          <w:u w:val="single"/>
          <w:lang w:eastAsia="pt-BR"/>
        </w:rPr>
        <w:t>(PGEMS-2016)</w:t>
      </w:r>
      <w:bookmarkEnd w:id="45"/>
      <w:r w:rsidR="003F1D49" w:rsidRPr="009A5499">
        <w:rPr>
          <w:rFonts w:ascii="Book Antiqua" w:eastAsia="Times New Roman" w:hAnsi="Book Antiqua" w:cs="Times New Roman"/>
          <w:b/>
          <w:bCs/>
          <w:color w:val="FF0000"/>
          <w:sz w:val="16"/>
          <w:szCs w:val="16"/>
          <w:lang w:eastAsia="pt-BR"/>
        </w:rPr>
        <w:t xml:space="preserve"> </w:t>
      </w:r>
      <w:r w:rsidR="003F1D49" w:rsidRPr="009A5499">
        <w:rPr>
          <w:rFonts w:ascii="Book Antiqua" w:hAnsi="Book Antiqua"/>
          <w:b/>
          <w:bCs/>
          <w:color w:val="FF0000"/>
          <w:sz w:val="16"/>
          <w:szCs w:val="16"/>
          <w:u w:val="single"/>
        </w:rPr>
        <w:t>(PGESC-2018)</w:t>
      </w:r>
      <w:r w:rsidR="009B5541" w:rsidRPr="009A5499">
        <w:rPr>
          <w:rFonts w:ascii="Book Antiqua" w:eastAsia="Times New Roman" w:hAnsi="Book Antiqua" w:cs="Times New Roman"/>
          <w:b/>
          <w:bCs/>
          <w:color w:val="FF0000"/>
          <w:sz w:val="16"/>
          <w:szCs w:val="16"/>
          <w:lang w:eastAsia="pt-BR"/>
        </w:rPr>
        <w:t xml:space="preserve"> </w:t>
      </w:r>
      <w:r w:rsidR="009B5541" w:rsidRPr="009A5499">
        <w:rPr>
          <w:rFonts w:ascii="Book Antiqua" w:eastAsia="Times New Roman" w:hAnsi="Book Antiqua" w:cs="Times New Roman"/>
          <w:b/>
          <w:bCs/>
          <w:color w:val="FF0000"/>
          <w:sz w:val="16"/>
          <w:szCs w:val="16"/>
          <w:u w:val="single"/>
          <w:lang w:eastAsia="pt-BR"/>
        </w:rPr>
        <w:t>(Oficial de Justiça/TJAL-2018)</w:t>
      </w:r>
      <w:r w:rsidR="00E26624">
        <w:rPr>
          <w:rFonts w:ascii="Book Antiqua" w:eastAsia="Times New Roman" w:hAnsi="Book Antiqua" w:cs="Times New Roman"/>
          <w:b/>
          <w:bCs/>
          <w:color w:val="FF0000"/>
          <w:sz w:val="16"/>
          <w:szCs w:val="16"/>
          <w:lang w:eastAsia="pt-BR"/>
        </w:rPr>
        <w:t xml:space="preserve"> </w:t>
      </w:r>
      <w:r w:rsidR="00E26624">
        <w:rPr>
          <w:rFonts w:ascii="Book Antiqua" w:eastAsia="Times New Roman" w:hAnsi="Book Antiqua" w:cs="Times New Roman"/>
          <w:b/>
          <w:bCs/>
          <w:color w:val="FF0000"/>
          <w:sz w:val="16"/>
          <w:szCs w:val="16"/>
          <w:u w:val="single"/>
          <w:lang w:eastAsia="pt-BR"/>
        </w:rPr>
        <w:t>(TRF3-2022)</w:t>
      </w:r>
      <w:r w:rsidR="009A5499" w:rsidRPr="009A5499">
        <w:rPr>
          <w:rFonts w:ascii="Book Antiqua" w:eastAsia="Times New Roman" w:hAnsi="Book Antiqua" w:cs="Times New Roman"/>
          <w:b/>
          <w:bCs/>
          <w:color w:val="FF0000"/>
          <w:sz w:val="16"/>
          <w:szCs w:val="16"/>
          <w:lang w:eastAsia="pt-BR"/>
        </w:rPr>
        <w:t xml:space="preserve"> </w:t>
      </w:r>
      <w:r w:rsidR="009A5499" w:rsidRPr="009A5499">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E26624" w:rsidRPr="00F02C4B" w14:paraId="539415F2" w14:textId="77777777" w:rsidTr="00464E6B">
        <w:tc>
          <w:tcPr>
            <w:tcW w:w="8494" w:type="dxa"/>
            <w:shd w:val="clear" w:color="auto" w:fill="CCFFFF"/>
          </w:tcPr>
          <w:p w14:paraId="2C3A4C76" w14:textId="259C5D0F" w:rsidR="00E26624" w:rsidRPr="00F02C4B" w:rsidRDefault="00E26624" w:rsidP="00464E6B">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sidRPr="00D42A5C">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Jurisprud. Teses/STJ – Ed. 99</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TRF</w:t>
            </w:r>
            <w:r>
              <w:rPr>
                <w:rFonts w:ascii="Book Antiqua" w:hAnsi="Book Antiqua" w:cs="Times New Roman"/>
                <w:b/>
                <w:i/>
                <w:iCs/>
                <w:color w:val="FF0000"/>
                <w:sz w:val="19"/>
                <w:szCs w:val="19"/>
                <w:highlight w:val="green"/>
              </w:rPr>
              <w:t>3</w:t>
            </w:r>
            <w:r w:rsidRPr="00D42A5C">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222</w:t>
            </w:r>
            <w:r>
              <w:rPr>
                <w:rFonts w:ascii="Book Antiqua" w:hAnsi="Book Antiqua" w:cs="Times New Roman"/>
                <w:bCs/>
                <w:sz w:val="19"/>
                <w:szCs w:val="19"/>
              </w:rPr>
              <w:t xml:space="preserve">: </w:t>
            </w:r>
            <w:r w:rsidRPr="00E26624">
              <w:rPr>
                <w:rFonts w:ascii="Book Antiqua" w:hAnsi="Book Antiqua" w:cs="Times New Roman"/>
                <w:b/>
                <w:sz w:val="19"/>
                <w:szCs w:val="19"/>
                <w:highlight w:val="magenta"/>
              </w:rPr>
              <w:t>Tese 07</w:t>
            </w:r>
            <w:r>
              <w:rPr>
                <w:rFonts w:ascii="Book Antiqua" w:hAnsi="Book Antiqua" w:cs="Times New Roman"/>
                <w:b/>
                <w:sz w:val="19"/>
                <w:szCs w:val="19"/>
              </w:rPr>
              <w:t xml:space="preserve">: </w:t>
            </w:r>
            <w:r w:rsidRPr="00E26624">
              <w:rPr>
                <w:rFonts w:ascii="Book Antiqua" w:hAnsi="Book Antiqua" w:cs="Times New Roman"/>
                <w:b/>
                <w:sz w:val="19"/>
                <w:szCs w:val="19"/>
              </w:rPr>
              <w:t>A garantia aceita na execução fiscal não possui natureza jurídica de pagamento da exação, razão pela qual não fulmina a justa causa para a persecução penal.</w:t>
            </w:r>
          </w:p>
        </w:tc>
      </w:tr>
    </w:tbl>
    <w:p w14:paraId="4E5E95BD" w14:textId="649431AD"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5499">
        <w:rPr>
          <w:rFonts w:ascii="Book Antiqua" w:eastAsia="Times New Roman" w:hAnsi="Book Antiqua" w:cs="Times New Roman"/>
          <w:b/>
          <w:bCs/>
          <w:sz w:val="19"/>
          <w:szCs w:val="19"/>
          <w:lang w:eastAsia="pt-BR"/>
        </w:rPr>
        <w:t xml:space="preserve">        </w:t>
      </w:r>
      <w:bookmarkStart w:id="46" w:name="art8i"/>
      <w:bookmarkEnd w:id="46"/>
      <w:r w:rsidRPr="009A5499">
        <w:rPr>
          <w:rFonts w:ascii="Book Antiqua" w:eastAsia="Times New Roman" w:hAnsi="Book Antiqua" w:cs="Times New Roman"/>
          <w:b/>
          <w:bCs/>
          <w:sz w:val="19"/>
          <w:szCs w:val="19"/>
          <w:lang w:eastAsia="pt-BR"/>
        </w:rPr>
        <w:t xml:space="preserve">I - </w:t>
      </w:r>
      <w:proofErr w:type="gramStart"/>
      <w:r w:rsidRPr="009A5499">
        <w:rPr>
          <w:rFonts w:ascii="Book Antiqua" w:eastAsia="Times New Roman" w:hAnsi="Book Antiqua" w:cs="Times New Roman"/>
          <w:b/>
          <w:bCs/>
          <w:sz w:val="19"/>
          <w:szCs w:val="19"/>
          <w:highlight w:val="yellow"/>
          <w:lang w:eastAsia="pt-BR"/>
        </w:rPr>
        <w:t>a</w:t>
      </w:r>
      <w:proofErr w:type="gramEnd"/>
      <w:r w:rsidRPr="009A5499">
        <w:rPr>
          <w:rFonts w:ascii="Book Antiqua" w:eastAsia="Times New Roman" w:hAnsi="Book Antiqua" w:cs="Times New Roman"/>
          <w:b/>
          <w:bCs/>
          <w:sz w:val="19"/>
          <w:szCs w:val="19"/>
          <w:highlight w:val="yellow"/>
          <w:lang w:eastAsia="pt-BR"/>
        </w:rPr>
        <w:t xml:space="preserve"> 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feita</w:t>
      </w:r>
      <w:r w:rsidRPr="009A5499">
        <w:rPr>
          <w:rFonts w:ascii="Book Antiqua" w:eastAsia="Times New Roman" w:hAnsi="Book Antiqua" w:cs="Times New Roman"/>
          <w:b/>
          <w:bCs/>
          <w:sz w:val="19"/>
          <w:szCs w:val="19"/>
          <w:lang w:eastAsia="pt-BR"/>
        </w:rPr>
        <w:t xml:space="preserve"> pelo </w:t>
      </w:r>
      <w:r w:rsidRPr="009A5499">
        <w:rPr>
          <w:rFonts w:ascii="Book Antiqua" w:eastAsia="Times New Roman" w:hAnsi="Book Antiqua" w:cs="Times New Roman"/>
          <w:b/>
          <w:bCs/>
          <w:caps/>
          <w:sz w:val="19"/>
          <w:szCs w:val="19"/>
          <w:shd w:val="clear" w:color="auto" w:fill="F7CAAC" w:themeFill="accent2" w:themeFillTint="66"/>
          <w:lang w:eastAsia="pt-BR"/>
        </w:rPr>
        <w:t>correio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com aviso de recepção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se a Fazenda Pública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não a requerer</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por outra forma</w:t>
      </w:r>
      <w:r w:rsidRPr="009A5499">
        <w:rPr>
          <w:rFonts w:ascii="Book Antiqua" w:eastAsia="Times New Roman" w:hAnsi="Book Antiqua" w:cs="Times New Roman"/>
          <w:b/>
          <w:bCs/>
          <w:sz w:val="18"/>
          <w:szCs w:val="18"/>
          <w:lang w:eastAsia="pt-BR"/>
        </w:rPr>
        <w:t>;</w:t>
      </w:r>
      <w:r w:rsidR="00E461A6" w:rsidRPr="009A5499">
        <w:rPr>
          <w:rFonts w:ascii="Book Antiqua" w:eastAsia="Times New Roman" w:hAnsi="Book Antiqua" w:cs="Times New Roman"/>
          <w:b/>
          <w:bCs/>
          <w:sz w:val="18"/>
          <w:szCs w:val="18"/>
          <w:lang w:eastAsia="pt-BR"/>
        </w:rPr>
        <w:t xml:space="preserve"> </w:t>
      </w:r>
      <w:r w:rsidR="00E461A6" w:rsidRPr="009A5499">
        <w:rPr>
          <w:rFonts w:ascii="Book Antiqua" w:eastAsia="Times New Roman" w:hAnsi="Book Antiqua" w:cs="Times New Roman"/>
          <w:b/>
          <w:bCs/>
          <w:color w:val="FF0000"/>
          <w:sz w:val="16"/>
          <w:szCs w:val="16"/>
          <w:u w:val="single"/>
          <w:lang w:eastAsia="pt-BR"/>
        </w:rPr>
        <w:t>(TRF5-2009)</w:t>
      </w:r>
      <w:r w:rsidR="00FC12AC" w:rsidRPr="009A5499">
        <w:rPr>
          <w:rFonts w:ascii="Book Antiqua" w:eastAsia="Times New Roman" w:hAnsi="Book Antiqua" w:cs="Times New Roman"/>
          <w:b/>
          <w:bCs/>
          <w:color w:val="FF0000"/>
          <w:sz w:val="16"/>
          <w:szCs w:val="16"/>
          <w:lang w:eastAsia="pt-BR"/>
        </w:rPr>
        <w:t xml:space="preserve"> </w:t>
      </w:r>
      <w:r w:rsidR="00FC12AC" w:rsidRPr="009A5499">
        <w:rPr>
          <w:rFonts w:ascii="Book Antiqua" w:eastAsia="Times New Roman" w:hAnsi="Book Antiqua" w:cs="Times New Roman"/>
          <w:b/>
          <w:bCs/>
          <w:color w:val="FF0000"/>
          <w:spacing w:val="-3"/>
          <w:sz w:val="16"/>
          <w:szCs w:val="16"/>
          <w:u w:val="single"/>
          <w:lang w:eastAsia="pt-BR"/>
        </w:rPr>
        <w:t>(PGE</w:t>
      </w:r>
      <w:r w:rsidR="00FC12AC" w:rsidRPr="009A5499">
        <w:rPr>
          <w:rFonts w:ascii="Book Antiqua" w:hAnsi="Book Antiqua"/>
          <w:b/>
          <w:bCs/>
          <w:color w:val="FF0000"/>
          <w:spacing w:val="-3"/>
          <w:sz w:val="16"/>
          <w:szCs w:val="16"/>
          <w:u w:val="single"/>
        </w:rPr>
        <w:t>RS</w:t>
      </w:r>
      <w:r w:rsidR="00FC12AC" w:rsidRPr="009A5499">
        <w:rPr>
          <w:rFonts w:ascii="Book Antiqua" w:eastAsia="Times New Roman" w:hAnsi="Book Antiqua" w:cs="Times New Roman"/>
          <w:b/>
          <w:bCs/>
          <w:color w:val="FF0000"/>
          <w:spacing w:val="-3"/>
          <w:sz w:val="16"/>
          <w:szCs w:val="16"/>
          <w:u w:val="single"/>
          <w:lang w:eastAsia="pt-BR"/>
        </w:rPr>
        <w:t>-2011)</w:t>
      </w:r>
      <w:r w:rsidR="00391252" w:rsidRPr="009A5499">
        <w:rPr>
          <w:rFonts w:ascii="Book Antiqua" w:eastAsia="Times New Roman" w:hAnsi="Book Antiqua" w:cs="Times New Roman"/>
          <w:b/>
          <w:bCs/>
          <w:color w:val="FF0000"/>
          <w:sz w:val="16"/>
          <w:szCs w:val="16"/>
          <w:lang w:eastAsia="pt-BR"/>
        </w:rPr>
        <w:t xml:space="preserve"> </w:t>
      </w:r>
      <w:r w:rsidR="00391252" w:rsidRPr="009A5499">
        <w:rPr>
          <w:rFonts w:ascii="Book Antiqua" w:eastAsia="Times New Roman" w:hAnsi="Book Antiqua" w:cs="Arial"/>
          <w:b/>
          <w:bCs/>
          <w:color w:val="FF0000"/>
          <w:sz w:val="16"/>
          <w:szCs w:val="16"/>
          <w:u w:val="single"/>
          <w:lang w:eastAsia="pt-BR"/>
        </w:rPr>
        <w:t>(MPPI-2012)</w:t>
      </w:r>
      <w:r w:rsidR="00471FB7" w:rsidRPr="009A5499">
        <w:rPr>
          <w:rFonts w:ascii="Book Antiqua" w:eastAsia="Times New Roman" w:hAnsi="Book Antiqua" w:cs="Times New Roman"/>
          <w:b/>
          <w:bCs/>
          <w:sz w:val="16"/>
          <w:szCs w:val="16"/>
          <w:lang w:eastAsia="pt-BR"/>
        </w:rPr>
        <w:t xml:space="preserve"> </w:t>
      </w:r>
      <w:r w:rsidR="00FE76D5" w:rsidRPr="009A5499">
        <w:rPr>
          <w:rFonts w:ascii="Book Antiqua" w:hAnsi="Book Antiqua"/>
          <w:b/>
          <w:bCs/>
          <w:color w:val="FF0000"/>
          <w:sz w:val="16"/>
          <w:szCs w:val="16"/>
          <w:u w:val="single"/>
        </w:rPr>
        <w:t>(PFN-2015)</w:t>
      </w:r>
      <w:r w:rsidR="009D4825"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r w:rsidR="009B5541" w:rsidRPr="009A5499">
        <w:rPr>
          <w:rFonts w:ascii="Book Antiqua" w:eastAsia="Times New Roman" w:hAnsi="Book Antiqua" w:cs="Times New Roman"/>
          <w:b/>
          <w:bCs/>
          <w:color w:val="FF0000"/>
          <w:sz w:val="16"/>
          <w:szCs w:val="16"/>
          <w:lang w:eastAsia="pt-BR"/>
        </w:rPr>
        <w:t xml:space="preserve"> </w:t>
      </w:r>
      <w:r w:rsidR="009B5541" w:rsidRPr="009A5499">
        <w:rPr>
          <w:rFonts w:ascii="Book Antiqua" w:eastAsia="Times New Roman" w:hAnsi="Book Antiqua" w:cs="Times New Roman"/>
          <w:b/>
          <w:bCs/>
          <w:color w:val="FF0000"/>
          <w:sz w:val="16"/>
          <w:szCs w:val="16"/>
          <w:u w:val="single"/>
          <w:lang w:eastAsia="pt-BR"/>
        </w:rPr>
        <w:t>(Oficial de Justiça/TJAL-2018)</w:t>
      </w:r>
    </w:p>
    <w:p w14:paraId="1DA34F99" w14:textId="4D3F64D1"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9A5499">
        <w:rPr>
          <w:rFonts w:ascii="Book Antiqua" w:eastAsia="Times New Roman" w:hAnsi="Book Antiqua" w:cs="Times New Roman"/>
          <w:b/>
          <w:bCs/>
          <w:sz w:val="19"/>
          <w:szCs w:val="19"/>
          <w:lang w:eastAsia="pt-BR"/>
        </w:rPr>
        <w:t xml:space="preserve">        </w:t>
      </w:r>
      <w:bookmarkStart w:id="47" w:name="art8ii"/>
      <w:bookmarkEnd w:id="47"/>
      <w:r w:rsidRPr="009A5499">
        <w:rPr>
          <w:rFonts w:ascii="Book Antiqua" w:eastAsia="Times New Roman" w:hAnsi="Book Antiqua" w:cs="Times New Roman"/>
          <w:b/>
          <w:bCs/>
          <w:sz w:val="19"/>
          <w:szCs w:val="19"/>
          <w:lang w:eastAsia="pt-BR"/>
        </w:rPr>
        <w:t xml:space="preserve">II - </w:t>
      </w:r>
      <w:proofErr w:type="gramStart"/>
      <w:r w:rsidRPr="009A5499">
        <w:rPr>
          <w:rFonts w:ascii="Book Antiqua" w:eastAsia="Times New Roman" w:hAnsi="Book Antiqua" w:cs="Times New Roman"/>
          <w:b/>
          <w:bCs/>
          <w:sz w:val="19"/>
          <w:szCs w:val="19"/>
          <w:highlight w:val="yellow"/>
          <w:lang w:eastAsia="pt-BR"/>
        </w:rPr>
        <w:t>a</w:t>
      </w:r>
      <w:proofErr w:type="gramEnd"/>
      <w:r w:rsidRPr="009A5499">
        <w:rPr>
          <w:rFonts w:ascii="Book Antiqua" w:eastAsia="Times New Roman" w:hAnsi="Book Antiqua" w:cs="Times New Roman"/>
          <w:b/>
          <w:bCs/>
          <w:sz w:val="19"/>
          <w:szCs w:val="19"/>
          <w:highlight w:val="yellow"/>
          <w:lang w:eastAsia="pt-BR"/>
        </w:rPr>
        <w:t xml:space="preserve"> 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shd w:val="clear" w:color="auto" w:fill="F7CAAC" w:themeFill="accent2" w:themeFillTint="66"/>
          <w:lang w:eastAsia="pt-BR"/>
        </w:rPr>
        <w:t>pelo correio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considera-se feita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na data da entrega da carta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no endereço do executado</w:t>
      </w:r>
      <w:r w:rsidRPr="009A5499">
        <w:rPr>
          <w:rFonts w:ascii="Book Antiqua" w:eastAsia="Times New Roman" w:hAnsi="Book Antiqua" w:cs="Times New Roman"/>
          <w:b/>
          <w:bCs/>
          <w:sz w:val="19"/>
          <w:szCs w:val="19"/>
          <w:lang w:eastAsia="pt-BR"/>
        </w:rPr>
        <w:t>, ou, se a data for omitida, no aviso de recepção, 10 (dez) dias após a entrega da carta à agência postal</w:t>
      </w:r>
      <w:r w:rsidRPr="009A5499">
        <w:rPr>
          <w:rFonts w:ascii="Book Antiqua" w:eastAsia="Times New Roman" w:hAnsi="Book Antiqua" w:cs="Times New Roman"/>
          <w:b/>
          <w:bCs/>
          <w:sz w:val="18"/>
          <w:szCs w:val="18"/>
          <w:lang w:eastAsia="pt-BR"/>
        </w:rPr>
        <w:t>;</w:t>
      </w:r>
      <w:r w:rsidR="00BA74AE" w:rsidRPr="009A5499">
        <w:rPr>
          <w:rFonts w:ascii="Book Antiqua" w:eastAsia="Times New Roman" w:hAnsi="Book Antiqua" w:cs="Times New Roman"/>
          <w:b/>
          <w:bCs/>
          <w:sz w:val="18"/>
          <w:szCs w:val="18"/>
          <w:lang w:eastAsia="pt-BR"/>
        </w:rPr>
        <w:t xml:space="preserve"> </w:t>
      </w:r>
      <w:r w:rsidR="00BA74AE" w:rsidRPr="009A5499">
        <w:rPr>
          <w:rFonts w:ascii="Book Antiqua" w:hAnsi="Book Antiqua"/>
          <w:b/>
          <w:bCs/>
          <w:color w:val="FF0000"/>
          <w:sz w:val="16"/>
          <w:szCs w:val="16"/>
          <w:u w:val="single"/>
        </w:rPr>
        <w:t>(TRF5-2009)</w:t>
      </w:r>
      <w:r w:rsidR="00391252" w:rsidRPr="009A5499">
        <w:rPr>
          <w:rFonts w:ascii="Book Antiqua" w:eastAsia="Times New Roman" w:hAnsi="Book Antiqua" w:cs="Times New Roman"/>
          <w:b/>
          <w:bCs/>
          <w:sz w:val="18"/>
          <w:szCs w:val="18"/>
          <w:lang w:eastAsia="pt-BR"/>
        </w:rPr>
        <w:t xml:space="preserve"> </w:t>
      </w:r>
      <w:r w:rsidR="00391252" w:rsidRPr="009A5499">
        <w:rPr>
          <w:rFonts w:ascii="Book Antiqua" w:eastAsia="Times New Roman" w:hAnsi="Book Antiqua" w:cs="Arial"/>
          <w:b/>
          <w:bCs/>
          <w:color w:val="FF0000"/>
          <w:sz w:val="16"/>
          <w:szCs w:val="16"/>
          <w:u w:val="single"/>
          <w:lang w:eastAsia="pt-BR"/>
        </w:rPr>
        <w:t>(MPPI-2012)</w:t>
      </w:r>
      <w:r w:rsidR="002A352C" w:rsidRPr="009A5499">
        <w:rPr>
          <w:rFonts w:ascii="Book Antiqua" w:eastAsia="Times New Roman" w:hAnsi="Book Antiqua" w:cs="Times New Roman"/>
          <w:b/>
          <w:bCs/>
          <w:sz w:val="16"/>
          <w:szCs w:val="16"/>
          <w:lang w:eastAsia="pt-BR"/>
        </w:rPr>
        <w:t xml:space="preserve"> </w:t>
      </w:r>
      <w:r w:rsidR="002A352C" w:rsidRPr="009A5499">
        <w:rPr>
          <w:rFonts w:ascii="Book Antiqua" w:eastAsia="Times New Roman" w:hAnsi="Book Antiqua" w:cs="Times New Roman"/>
          <w:b/>
          <w:bCs/>
          <w:color w:val="FF0000"/>
          <w:sz w:val="16"/>
          <w:szCs w:val="16"/>
          <w:u w:val="single"/>
          <w:lang w:eastAsia="pt-BR"/>
        </w:rPr>
        <w:t>(TJPR-2014)</w:t>
      </w:r>
      <w:r w:rsidR="009D4825"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E461A6" w:rsidRPr="00F02C4B" w14:paraId="1E5B5D5D" w14:textId="77777777" w:rsidTr="0046744A">
        <w:tc>
          <w:tcPr>
            <w:tcW w:w="8494" w:type="dxa"/>
            <w:shd w:val="clear" w:color="auto" w:fill="CCFFFF"/>
          </w:tcPr>
          <w:p w14:paraId="2F2AF73B" w14:textId="56E3E4C9" w:rsidR="00E461A6" w:rsidRPr="00F02C4B" w:rsidRDefault="00E461A6" w:rsidP="0046744A">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F02C4B">
              <w:rPr>
                <w:rFonts w:ascii="Book Antiqua" w:eastAsia="Times New Roman" w:hAnsi="Book Antiqua" w:cs="Times New Roman"/>
                <w:b/>
                <w:sz w:val="19"/>
                <w:szCs w:val="19"/>
                <w:highlight w:val="yellow"/>
                <w:lang w:eastAsia="pt-BR"/>
              </w:rPr>
              <w:t>-200</w:t>
            </w:r>
            <w:r>
              <w:rPr>
                <w:rFonts w:ascii="Book Antiqua" w:eastAsia="Times New Roman" w:hAnsi="Book Antiqua" w:cs="Times New Roman"/>
                <w:b/>
                <w:sz w:val="19"/>
                <w:szCs w:val="19"/>
                <w:highlight w:val="yellow"/>
                <w:lang w:eastAsia="pt-BR"/>
              </w:rPr>
              <w:t>9</w:t>
            </w:r>
            <w:r w:rsidRPr="00F02C4B">
              <w:rPr>
                <w:rFonts w:ascii="Book Antiqua" w:eastAsia="Times New Roman" w:hAnsi="Book Antiqua" w:cs="Times New Roman"/>
                <w:b/>
                <w:sz w:val="19"/>
                <w:szCs w:val="19"/>
                <w:highlight w:val="yellow"/>
                <w:lang w:eastAsia="pt-BR"/>
              </w:rPr>
              <w:t>-CESPE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sz w:val="19"/>
                <w:szCs w:val="19"/>
                <w:lang w:eastAsia="pt-BR"/>
              </w:rPr>
              <w:t>Constituída uma dívida tributária contra certo contribuinte, foi emitida a respectiva certidão de dívida ativa. Como o contribuinte não a pagou, o Estado ajuizou a devida ação de execução fiscal sem nada requerer em especial, quanto à citação. Nesse caso, e de acordo com a Lei de Execução Fiscal, o juiz deve, inicialmente, determinar a citação</w:t>
            </w:r>
            <w:r>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sz w:val="19"/>
                <w:szCs w:val="19"/>
                <w:lang w:eastAsia="pt-BR"/>
              </w:rPr>
              <w:t>pelo correio, com aviso de recebimento, e a citação deve ser considerada feita na data da entrega da carta no endereço do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I c/c art. 8º, I e II,</w:t>
            </w:r>
            <w:r w:rsidRPr="00F02C4B">
              <w:rPr>
                <w:rFonts w:ascii="Book Antiqua" w:eastAsia="Times New Roman" w:hAnsi="Book Antiqua" w:cs="Times New Roman"/>
                <w:b/>
                <w:sz w:val="19"/>
                <w:szCs w:val="19"/>
                <w:lang w:eastAsia="pt-BR"/>
              </w:rPr>
              <w:t xml:space="preserve"> LEF</w:t>
            </w:r>
            <w:r>
              <w:rPr>
                <w:rFonts w:ascii="Book Antiqua" w:eastAsia="Times New Roman" w:hAnsi="Book Antiqua" w:cs="Times New Roman"/>
                <w:b/>
                <w:sz w:val="19"/>
                <w:szCs w:val="19"/>
                <w:lang w:eastAsia="pt-BR"/>
              </w:rPr>
              <w:t>.</w:t>
            </w:r>
          </w:p>
        </w:tc>
      </w:tr>
    </w:tbl>
    <w:p w14:paraId="1D31758E" w14:textId="1333B3A7"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5499">
        <w:rPr>
          <w:rFonts w:ascii="Book Antiqua" w:eastAsia="Times New Roman" w:hAnsi="Book Antiqua" w:cs="Times New Roman"/>
          <w:b/>
          <w:bCs/>
          <w:sz w:val="19"/>
          <w:szCs w:val="19"/>
          <w:lang w:eastAsia="pt-BR"/>
        </w:rPr>
        <w:t xml:space="preserve">        </w:t>
      </w:r>
      <w:bookmarkStart w:id="48" w:name="art8iii"/>
      <w:bookmarkEnd w:id="48"/>
      <w:r w:rsidRPr="009A5499">
        <w:rPr>
          <w:rFonts w:ascii="Book Antiqua" w:eastAsia="Times New Roman" w:hAnsi="Book Antiqua" w:cs="Times New Roman"/>
          <w:b/>
          <w:bCs/>
          <w:sz w:val="19"/>
          <w:szCs w:val="19"/>
          <w:lang w:eastAsia="pt-BR"/>
        </w:rPr>
        <w:t xml:space="preserve">III - </w:t>
      </w:r>
      <w:r w:rsidRPr="009A5499">
        <w:rPr>
          <w:rFonts w:ascii="Book Antiqua" w:eastAsia="Times New Roman" w:hAnsi="Book Antiqua" w:cs="Times New Roman"/>
          <w:b/>
          <w:bCs/>
          <w:sz w:val="19"/>
          <w:szCs w:val="19"/>
          <w:highlight w:val="yellow"/>
          <w:lang w:eastAsia="pt-BR"/>
        </w:rPr>
        <w:t>se o aviso de recepção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não retornar</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no prazo de 15 (quinze) dias da entrega da carta à agência postal</w:t>
      </w:r>
      <w:r w:rsidRPr="009A5499">
        <w:rPr>
          <w:rFonts w:ascii="Book Antiqua" w:eastAsia="Times New Roman" w:hAnsi="Book Antiqua" w:cs="Times New Roman"/>
          <w:b/>
          <w:bCs/>
          <w:sz w:val="19"/>
          <w:szCs w:val="19"/>
          <w:lang w:eastAsia="pt-BR"/>
        </w:rPr>
        <w:t xml:space="preserve">, a </w:t>
      </w:r>
      <w:r w:rsidRPr="009A5499">
        <w:rPr>
          <w:rFonts w:ascii="Book Antiqua" w:eastAsia="Times New Roman" w:hAnsi="Book Antiqua" w:cs="Times New Roman"/>
          <w:b/>
          <w:bCs/>
          <w:sz w:val="19"/>
          <w:szCs w:val="19"/>
          <w:highlight w:val="yellow"/>
          <w:lang w:eastAsia="pt-BR"/>
        </w:rPr>
        <w:t>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feita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shd w:val="clear" w:color="auto" w:fill="F7CAAC" w:themeFill="accent2" w:themeFillTint="66"/>
          <w:lang w:eastAsia="pt-BR"/>
        </w:rPr>
        <w:t>por Oficial de Justiça</w:t>
      </w:r>
      <w:r w:rsidRPr="009A5499">
        <w:rPr>
          <w:rFonts w:ascii="Book Antiqua" w:eastAsia="Times New Roman" w:hAnsi="Book Antiqua" w:cs="Times New Roman"/>
          <w:b/>
          <w:bCs/>
          <w:sz w:val="19"/>
          <w:szCs w:val="19"/>
          <w:lang w:eastAsia="pt-BR"/>
        </w:rPr>
        <w:t xml:space="preserve"> ou </w:t>
      </w:r>
      <w:r w:rsidRPr="009A5499">
        <w:rPr>
          <w:rFonts w:ascii="Book Antiqua" w:eastAsia="Times New Roman" w:hAnsi="Book Antiqua" w:cs="Times New Roman"/>
          <w:b/>
          <w:bCs/>
          <w:caps/>
          <w:sz w:val="19"/>
          <w:szCs w:val="19"/>
          <w:shd w:val="clear" w:color="auto" w:fill="F7CAAC" w:themeFill="accent2" w:themeFillTint="66"/>
          <w:lang w:eastAsia="pt-BR"/>
        </w:rPr>
        <w:t>por edital</w:t>
      </w:r>
      <w:r w:rsidRPr="009A5499">
        <w:rPr>
          <w:rFonts w:ascii="Book Antiqua" w:eastAsia="Times New Roman" w:hAnsi="Book Antiqua" w:cs="Times New Roman"/>
          <w:b/>
          <w:bCs/>
          <w:sz w:val="18"/>
          <w:szCs w:val="18"/>
          <w:lang w:eastAsia="pt-BR"/>
        </w:rPr>
        <w:t>;</w:t>
      </w:r>
      <w:r w:rsidR="00E461A6" w:rsidRPr="009A5499">
        <w:rPr>
          <w:rFonts w:ascii="Book Antiqua" w:eastAsia="Times New Roman" w:hAnsi="Book Antiqua" w:cs="Times New Roman"/>
          <w:b/>
          <w:bCs/>
          <w:sz w:val="18"/>
          <w:szCs w:val="18"/>
          <w:lang w:eastAsia="pt-BR"/>
        </w:rPr>
        <w:t xml:space="preserve"> </w:t>
      </w:r>
      <w:r w:rsidR="00E461A6" w:rsidRPr="009A5499">
        <w:rPr>
          <w:rFonts w:ascii="Book Antiqua" w:eastAsia="Times New Roman" w:hAnsi="Book Antiqua" w:cs="Times New Roman"/>
          <w:b/>
          <w:bCs/>
          <w:color w:val="FF0000"/>
          <w:sz w:val="16"/>
          <w:szCs w:val="16"/>
          <w:u w:val="single"/>
          <w:lang w:eastAsia="pt-BR"/>
        </w:rPr>
        <w:t>(TRF5-2009)</w:t>
      </w:r>
      <w:r w:rsidR="00647890" w:rsidRPr="009A5499">
        <w:rPr>
          <w:rFonts w:ascii="Book Antiqua" w:eastAsia="Times New Roman" w:hAnsi="Book Antiqua" w:cs="Times New Roman"/>
          <w:b/>
          <w:bCs/>
          <w:sz w:val="16"/>
          <w:szCs w:val="16"/>
          <w:lang w:eastAsia="pt-BR"/>
        </w:rPr>
        <w:t xml:space="preserve"> </w:t>
      </w:r>
      <w:bookmarkStart w:id="49" w:name="_Hlk22736303"/>
      <w:r w:rsidR="00647890" w:rsidRPr="009A5499">
        <w:rPr>
          <w:rFonts w:ascii="Book Antiqua" w:eastAsia="Times New Roman" w:hAnsi="Book Antiqua" w:cs="Times New Roman"/>
          <w:b/>
          <w:bCs/>
          <w:color w:val="FF0000"/>
          <w:sz w:val="16"/>
          <w:szCs w:val="16"/>
          <w:u w:val="single"/>
          <w:lang w:eastAsia="pt-BR"/>
        </w:rPr>
        <w:t>(TJMA-2013)</w:t>
      </w:r>
      <w:bookmarkEnd w:id="49"/>
      <w:r w:rsidR="00392E78" w:rsidRPr="009A5499">
        <w:rPr>
          <w:rFonts w:ascii="Book Antiqua" w:eastAsia="Times New Roman" w:hAnsi="Book Antiqua" w:cs="Times New Roman"/>
          <w:b/>
          <w:bCs/>
          <w:sz w:val="16"/>
          <w:szCs w:val="16"/>
          <w:lang w:eastAsia="pt-BR"/>
        </w:rPr>
        <w:t xml:space="preserve"> </w:t>
      </w:r>
      <w:r w:rsidR="009D4825" w:rsidRPr="009A5499">
        <w:rPr>
          <w:rFonts w:ascii="Book Antiqua" w:hAnsi="Book Antiqua"/>
          <w:b/>
          <w:bCs/>
          <w:color w:val="FF0000"/>
          <w:sz w:val="16"/>
          <w:szCs w:val="16"/>
          <w:u w:val="single"/>
        </w:rPr>
        <w:t>(TRF4-2014/2016)</w:t>
      </w:r>
      <w:r w:rsidR="009A5499" w:rsidRPr="009A5499">
        <w:rPr>
          <w:rFonts w:ascii="Book Antiqua" w:hAnsi="Book Antiqua"/>
          <w:b/>
          <w:bCs/>
          <w:color w:val="FF0000"/>
          <w:sz w:val="16"/>
          <w:szCs w:val="16"/>
        </w:rPr>
        <w:t xml:space="preserve"> </w:t>
      </w:r>
      <w:r w:rsidR="009A5499" w:rsidRPr="009A5499">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1D51C0" w:rsidRPr="00F02C4B" w14:paraId="3BC284C7" w14:textId="77777777" w:rsidTr="00E461A6">
        <w:tc>
          <w:tcPr>
            <w:tcW w:w="8494" w:type="dxa"/>
            <w:shd w:val="clear" w:color="auto" w:fill="FFF2CC" w:themeFill="accent4" w:themeFillTint="33"/>
          </w:tcPr>
          <w:p w14:paraId="0D777B51" w14:textId="77777777" w:rsidR="001D51C0" w:rsidRPr="00F02C4B" w:rsidRDefault="001D51C0" w:rsidP="00A53342">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Súmula 414-STJ</w:t>
            </w:r>
            <w:r w:rsidRPr="00F02C4B">
              <w:rPr>
                <w:rFonts w:ascii="Book Antiqua" w:eastAsia="Times New Roman" w:hAnsi="Book Antiqua" w:cs="Times New Roman"/>
                <w:sz w:val="19"/>
                <w:szCs w:val="19"/>
                <w:lang w:eastAsia="pt-BR"/>
              </w:rPr>
              <w:t>: A citação por edital na execução fiscal é cabível quando frustradas as demais modalidades.</w:t>
            </w:r>
          </w:p>
        </w:tc>
      </w:tr>
    </w:tbl>
    <w:p w14:paraId="44EE9577" w14:textId="77777777" w:rsidR="009D4825" w:rsidRDefault="009D4825" w:rsidP="009D4825">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D4825" w:rsidRPr="00F02C4B" w14:paraId="6EA8F50F" w14:textId="77777777" w:rsidTr="009B6A9B">
        <w:tc>
          <w:tcPr>
            <w:tcW w:w="8494" w:type="dxa"/>
            <w:shd w:val="clear" w:color="auto" w:fill="CCFFFF"/>
          </w:tcPr>
          <w:p w14:paraId="0FE8BD0A" w14:textId="21FFFFA7" w:rsidR="009D4825" w:rsidRPr="00F02C4B" w:rsidRDefault="009D4825" w:rsidP="009B6A9B">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STJ</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TRF4-2016</w:t>
            </w:r>
            <w:r w:rsidR="009A5499">
              <w:rPr>
                <w:rFonts w:ascii="Book Antiqua" w:hAnsi="Book Antiqua" w:cs="Times New Roman"/>
                <w:b/>
                <w:i/>
                <w:iCs/>
                <w:color w:val="FF0000"/>
                <w:sz w:val="19"/>
                <w:szCs w:val="19"/>
              </w:rPr>
              <w:t>: #</w:t>
            </w:r>
            <w:r w:rsidR="009A5499" w:rsidRPr="009A5499">
              <w:rPr>
                <w:rFonts w:ascii="Book Antiqua" w:hAnsi="Book Antiqua" w:cs="Times New Roman"/>
                <w:b/>
                <w:i/>
                <w:iCs/>
                <w:color w:val="FF0000"/>
                <w:sz w:val="19"/>
                <w:szCs w:val="19"/>
                <w:highlight w:val="green"/>
              </w:rPr>
              <w:t>PGM-Natal/RN-2023</w:t>
            </w:r>
            <w:r w:rsidR="009A5499">
              <w:rPr>
                <w:rFonts w:ascii="Book Antiqua" w:hAnsi="Book Antiqua" w:cs="Times New Roman"/>
                <w:b/>
                <w:i/>
                <w:iCs/>
                <w:color w:val="FF0000"/>
                <w:sz w:val="19"/>
                <w:szCs w:val="19"/>
              </w:rPr>
              <w:t>: #</w:t>
            </w:r>
            <w:r w:rsidR="009A5499" w:rsidRPr="009A5499">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9A5499">
              <w:rPr>
                <w:rFonts w:ascii="Book Antiqua" w:hAnsi="Book Antiqua" w:cs="Times New Roman"/>
                <w:b/>
                <w:sz w:val="19"/>
                <w:szCs w:val="19"/>
              </w:rPr>
              <w:t xml:space="preserve">A Seção, ao julgar o recurso admitido na origem sob o regime do art. 543-C do CPC e da Res. n. 8/08 do STJ, entendeu que, na execução fiscal, só é cabível a </w:t>
            </w:r>
            <w:r w:rsidRPr="009A5499">
              <w:rPr>
                <w:rFonts w:ascii="Book Antiqua" w:hAnsi="Book Antiqua" w:cs="Times New Roman"/>
                <w:b/>
                <w:sz w:val="19"/>
                <w:szCs w:val="19"/>
                <w:shd w:val="clear" w:color="auto" w:fill="F7CAAC" w:themeFill="accent2" w:themeFillTint="66"/>
              </w:rPr>
              <w:t>citação por edital</w:t>
            </w:r>
            <w:r w:rsidRPr="009A5499">
              <w:rPr>
                <w:rFonts w:ascii="Book Antiqua" w:hAnsi="Book Antiqua" w:cs="Times New Roman"/>
                <w:b/>
                <w:sz w:val="19"/>
                <w:szCs w:val="19"/>
              </w:rPr>
              <w:t xml:space="preserve"> quando sem êxito as outras modalidades de citação previstas no art. 8º da Lei n. 6.830/80, quais sejam, a </w:t>
            </w:r>
            <w:r w:rsidRPr="009A5499">
              <w:rPr>
                <w:rFonts w:ascii="Book Antiqua" w:hAnsi="Book Antiqua" w:cs="Times New Roman"/>
                <w:b/>
                <w:sz w:val="19"/>
                <w:szCs w:val="19"/>
                <w:shd w:val="clear" w:color="auto" w:fill="F7CAAC" w:themeFill="accent2" w:themeFillTint="66"/>
              </w:rPr>
              <w:t>citação pelos Correios</w:t>
            </w:r>
            <w:r w:rsidRPr="009A5499">
              <w:rPr>
                <w:rFonts w:ascii="Book Antiqua" w:hAnsi="Book Antiqua" w:cs="Times New Roman"/>
                <w:b/>
                <w:sz w:val="19"/>
                <w:szCs w:val="19"/>
              </w:rPr>
              <w:t xml:space="preserve"> e a </w:t>
            </w:r>
            <w:r w:rsidRPr="009A5499">
              <w:rPr>
                <w:rFonts w:ascii="Book Antiqua" w:hAnsi="Book Antiqua" w:cs="Times New Roman"/>
                <w:b/>
                <w:sz w:val="19"/>
                <w:szCs w:val="19"/>
                <w:shd w:val="clear" w:color="auto" w:fill="F7CAAC" w:themeFill="accent2" w:themeFillTint="66"/>
              </w:rPr>
              <w:t>citação por oficial de justiça</w:t>
            </w:r>
            <w:r w:rsidRPr="009A5499">
              <w:rPr>
                <w:rFonts w:ascii="Book Antiqua" w:hAnsi="Book Antiqua" w:cs="Times New Roman"/>
                <w:b/>
                <w:sz w:val="19"/>
                <w:szCs w:val="19"/>
              </w:rPr>
              <w:t>. Precedentes citados</w:t>
            </w:r>
            <w:r w:rsidRPr="00D42A5C">
              <w:rPr>
                <w:rFonts w:ascii="Book Antiqua" w:hAnsi="Book Antiqua" w:cs="Times New Roman"/>
                <w:bCs/>
                <w:sz w:val="19"/>
                <w:szCs w:val="19"/>
              </w:rPr>
              <w:t xml:space="preserve">: REsp 927.999-PE,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25/11/2008; REsp 930.059-PE, DJ 2/8/07; </w:t>
            </w:r>
            <w:proofErr w:type="spellStart"/>
            <w:r w:rsidRPr="00D42A5C">
              <w:rPr>
                <w:rFonts w:ascii="Book Antiqua" w:hAnsi="Book Antiqua" w:cs="Times New Roman"/>
                <w:bCs/>
                <w:sz w:val="19"/>
                <w:szCs w:val="19"/>
              </w:rPr>
              <w:t>AgRg</w:t>
            </w:r>
            <w:proofErr w:type="spellEnd"/>
            <w:r w:rsidRPr="00D42A5C">
              <w:rPr>
                <w:rFonts w:ascii="Book Antiqua" w:hAnsi="Book Antiqua" w:cs="Times New Roman"/>
                <w:bCs/>
                <w:sz w:val="19"/>
                <w:szCs w:val="19"/>
              </w:rPr>
              <w:t xml:space="preserve"> no REsp 781.933-MG,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10/11/08, e </w:t>
            </w:r>
            <w:proofErr w:type="spellStart"/>
            <w:r w:rsidRPr="00D42A5C">
              <w:rPr>
                <w:rFonts w:ascii="Book Antiqua" w:hAnsi="Book Antiqua" w:cs="Times New Roman"/>
                <w:bCs/>
                <w:sz w:val="19"/>
                <w:szCs w:val="19"/>
              </w:rPr>
              <w:t>AgRg</w:t>
            </w:r>
            <w:proofErr w:type="spellEnd"/>
            <w:r w:rsidRPr="00D42A5C">
              <w:rPr>
                <w:rFonts w:ascii="Book Antiqua" w:hAnsi="Book Antiqua" w:cs="Times New Roman"/>
                <w:bCs/>
                <w:sz w:val="19"/>
                <w:szCs w:val="19"/>
              </w:rPr>
              <w:t xml:space="preserve"> no REsp 1.054.410-SP,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1º/9/2008. REsp 1.103.050-BA, Rel. Min. Teori Albino Zavascki, julgado em 25/3/09.</w:t>
            </w:r>
          </w:p>
        </w:tc>
      </w:tr>
    </w:tbl>
    <w:p w14:paraId="306CA288" w14:textId="58E38355"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F1D49">
        <w:rPr>
          <w:rFonts w:ascii="Book Antiqua" w:eastAsia="Times New Roman" w:hAnsi="Book Antiqua" w:cs="Times New Roman"/>
          <w:b/>
          <w:bCs/>
          <w:sz w:val="19"/>
          <w:szCs w:val="19"/>
          <w:lang w:eastAsia="pt-BR"/>
        </w:rPr>
        <w:lastRenderedPageBreak/>
        <w:t xml:space="preserve">        </w:t>
      </w:r>
      <w:bookmarkStart w:id="50" w:name="art8iv"/>
      <w:bookmarkEnd w:id="50"/>
      <w:r w:rsidRPr="003F1D49">
        <w:rPr>
          <w:rFonts w:ascii="Book Antiqua" w:eastAsia="Times New Roman" w:hAnsi="Book Antiqua" w:cs="Times New Roman"/>
          <w:b/>
          <w:bCs/>
          <w:sz w:val="19"/>
          <w:szCs w:val="19"/>
          <w:lang w:eastAsia="pt-BR"/>
        </w:rPr>
        <w:t xml:space="preserve">IV - </w:t>
      </w:r>
      <w:proofErr w:type="gramStart"/>
      <w:r w:rsidRPr="003F1D49">
        <w:rPr>
          <w:rFonts w:ascii="Book Antiqua" w:eastAsia="Times New Roman" w:hAnsi="Book Antiqua" w:cs="Times New Roman"/>
          <w:b/>
          <w:bCs/>
          <w:sz w:val="19"/>
          <w:szCs w:val="19"/>
          <w:lang w:eastAsia="pt-BR"/>
        </w:rPr>
        <w:t>o</w:t>
      </w:r>
      <w:proofErr w:type="gramEnd"/>
      <w:r w:rsidRPr="003F1D49">
        <w:rPr>
          <w:rFonts w:ascii="Book Antiqua" w:eastAsia="Times New Roman" w:hAnsi="Book Antiqua" w:cs="Times New Roman"/>
          <w:b/>
          <w:bCs/>
          <w:sz w:val="19"/>
          <w:szCs w:val="19"/>
          <w:lang w:eastAsia="pt-BR"/>
        </w:rPr>
        <w:t xml:space="preserve"> edital de citação será afixado na sede do Juízo, publicado uma só vez no órgão oficial, gratuitamente, como expediente judiciário, com o prazo de 30 (trinta) dias, e conterá, apenas, a indicação da </w:t>
      </w:r>
      <w:proofErr w:type="spellStart"/>
      <w:r w:rsidRPr="003F1D49">
        <w:rPr>
          <w:rFonts w:ascii="Book Antiqua" w:eastAsia="Times New Roman" w:hAnsi="Book Antiqua" w:cs="Times New Roman"/>
          <w:b/>
          <w:bCs/>
          <w:sz w:val="19"/>
          <w:szCs w:val="19"/>
          <w:lang w:eastAsia="pt-BR"/>
        </w:rPr>
        <w:t>exeqüente</w:t>
      </w:r>
      <w:proofErr w:type="spellEnd"/>
      <w:r w:rsidRPr="003F1D49">
        <w:rPr>
          <w:rFonts w:ascii="Book Antiqua" w:eastAsia="Times New Roman" w:hAnsi="Book Antiqua" w:cs="Times New Roman"/>
          <w:b/>
          <w:bCs/>
          <w:sz w:val="19"/>
          <w:szCs w:val="19"/>
          <w:lang w:eastAsia="pt-BR"/>
        </w:rPr>
        <w:t xml:space="preserve">, o nome do devedor e dos </w:t>
      </w:r>
      <w:proofErr w:type="spellStart"/>
      <w:r w:rsidRPr="003F1D49">
        <w:rPr>
          <w:rFonts w:ascii="Book Antiqua" w:eastAsia="Times New Roman" w:hAnsi="Book Antiqua" w:cs="Times New Roman"/>
          <w:b/>
          <w:bCs/>
          <w:sz w:val="19"/>
          <w:szCs w:val="19"/>
          <w:lang w:eastAsia="pt-BR"/>
        </w:rPr>
        <w:t>co-responsáveis</w:t>
      </w:r>
      <w:proofErr w:type="spellEnd"/>
      <w:r w:rsidRPr="003F1D49">
        <w:rPr>
          <w:rFonts w:ascii="Book Antiqua" w:eastAsia="Times New Roman" w:hAnsi="Book Antiqua" w:cs="Times New Roman"/>
          <w:b/>
          <w:bCs/>
          <w:sz w:val="19"/>
          <w:szCs w:val="19"/>
          <w:lang w:eastAsia="pt-BR"/>
        </w:rPr>
        <w:t>, a quantia devida, a natureza da dívida, a data e o número da inscrição no Registro da Dívida Ativa, o prazo e o endereço da sede do Juízo</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(PGESC-2018)</w:t>
      </w:r>
    </w:p>
    <w:p w14:paraId="52A405E2" w14:textId="6D19EF79"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51" w:name="art8§1"/>
      <w:bookmarkEnd w:id="51"/>
      <w:r w:rsidRPr="00F02C4B">
        <w:rPr>
          <w:rFonts w:ascii="Book Antiqua" w:eastAsia="Times New Roman" w:hAnsi="Book Antiqua" w:cs="Times New Roman"/>
          <w:b/>
          <w:sz w:val="19"/>
          <w:szCs w:val="19"/>
          <w:highlight w:val="magenta"/>
          <w:lang w:eastAsia="pt-BR"/>
        </w:rPr>
        <w:t>§ 1º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ausente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do País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citado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por edital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com prazo de 60 (sessenta) dias</w:t>
      </w:r>
      <w:r w:rsidRPr="00854F91">
        <w:rPr>
          <w:rFonts w:ascii="Book Antiqua" w:eastAsia="Times New Roman" w:hAnsi="Book Antiqua" w:cs="Times New Roman"/>
          <w:sz w:val="18"/>
          <w:szCs w:val="18"/>
          <w:lang w:eastAsia="pt-BR"/>
        </w:rPr>
        <w:t>.</w:t>
      </w:r>
      <w:r w:rsidR="00C01855" w:rsidRPr="00854F91">
        <w:rPr>
          <w:rFonts w:ascii="Book Antiqua" w:eastAsia="Times New Roman" w:hAnsi="Book Antiqua" w:cs="Times New Roman"/>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854F91">
        <w:rPr>
          <w:rFonts w:ascii="Book Antiqua" w:eastAsia="Times New Roman" w:hAnsi="Book Antiqua" w:cs="Times New Roman"/>
          <w:b/>
          <w:color w:val="FF0000"/>
          <w:sz w:val="16"/>
          <w:szCs w:val="16"/>
          <w:lang w:eastAsia="pt-BR"/>
        </w:rPr>
        <w:t xml:space="preserve"> </w:t>
      </w:r>
      <w:r w:rsidR="00854F91">
        <w:rPr>
          <w:rFonts w:ascii="Book Antiqua" w:eastAsia="Times New Roman" w:hAnsi="Book Antiqua" w:cs="Times New Roman"/>
          <w:b/>
          <w:color w:val="FF0000"/>
          <w:sz w:val="16"/>
          <w:szCs w:val="16"/>
          <w:u w:val="single"/>
          <w:lang w:eastAsia="pt-BR"/>
        </w:rPr>
        <w:t>(DPEMG-2014)</w:t>
      </w:r>
      <w:r w:rsidR="004A2961" w:rsidRPr="00854F91">
        <w:rPr>
          <w:rFonts w:ascii="Book Antiqua" w:eastAsia="Times New Roman" w:hAnsi="Book Antiqua" w:cs="Times New Roman"/>
          <w:sz w:val="16"/>
          <w:szCs w:val="16"/>
          <w:lang w:eastAsia="pt-BR"/>
        </w:rPr>
        <w:t xml:space="preserve"> </w:t>
      </w:r>
      <w:r w:rsidR="009B5541" w:rsidRPr="00854F91">
        <w:rPr>
          <w:rFonts w:ascii="Book Antiqua" w:eastAsia="Times New Roman" w:hAnsi="Book Antiqua" w:cs="Times New Roman"/>
          <w:b/>
          <w:color w:val="FF0000"/>
          <w:sz w:val="16"/>
          <w:szCs w:val="16"/>
          <w:u w:val="single"/>
          <w:lang w:eastAsia="pt-BR"/>
        </w:rPr>
        <w:t>(Oficial de Justiça/TJAL-2018)</w:t>
      </w:r>
    </w:p>
    <w:tbl>
      <w:tblPr>
        <w:tblStyle w:val="Tabelacomgrade"/>
        <w:tblW w:w="0" w:type="auto"/>
        <w:tblLook w:val="04A0" w:firstRow="1" w:lastRow="0" w:firstColumn="1" w:lastColumn="0" w:noHBand="0" w:noVBand="1"/>
      </w:tblPr>
      <w:tblGrid>
        <w:gridCol w:w="8494"/>
      </w:tblGrid>
      <w:tr w:rsidR="00D10B22" w14:paraId="7D567DA8" w14:textId="77777777" w:rsidTr="00D10B22">
        <w:tc>
          <w:tcPr>
            <w:tcW w:w="8494" w:type="dxa"/>
            <w:shd w:val="clear" w:color="auto" w:fill="CCFFFF"/>
          </w:tcPr>
          <w:p w14:paraId="35D31196" w14:textId="68878A8E" w:rsidR="00D10B22" w:rsidRPr="00D10B22" w:rsidRDefault="00D10B22" w:rsidP="00D10B2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10B22">
              <w:rPr>
                <w:rFonts w:ascii="Book Antiqua" w:eastAsia="Times New Roman" w:hAnsi="Book Antiqua" w:cs="Times New Roman"/>
                <w:b/>
                <w:sz w:val="19"/>
                <w:szCs w:val="19"/>
                <w:highlight w:val="yellow"/>
                <w:lang w:eastAsia="pt-BR"/>
              </w:rPr>
              <w:t>DPEMG-2014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0B22">
              <w:rPr>
                <w:rFonts w:ascii="Book Antiqua" w:eastAsia="Times New Roman" w:hAnsi="Book Antiqua" w:cs="Times New Roman"/>
                <w:bCs/>
                <w:sz w:val="19"/>
                <w:szCs w:val="19"/>
                <w:lang w:eastAsia="pt-BR"/>
              </w:rPr>
              <w:t>Considere a situação em que um sócio com poder de gerência e administrador de uma empresa que foi irregularmente fechada em razão de problemas econômicos e com dívidas fiscais e cíveis em aberto e vencidas, se mudou para a cidade de Buenos Aires, na República da Argentina, não deixando procurador com poderes para receber a citação.</w:t>
            </w:r>
            <w:r>
              <w:rPr>
                <w:rFonts w:ascii="Book Antiqua" w:eastAsia="Times New Roman" w:hAnsi="Book Antiqua" w:cs="Times New Roman"/>
                <w:bCs/>
                <w:sz w:val="19"/>
                <w:szCs w:val="19"/>
                <w:lang w:eastAsia="pt-BR"/>
              </w:rPr>
              <w:t xml:space="preserve"> </w:t>
            </w:r>
            <w:r w:rsidRPr="00D10B22">
              <w:rPr>
                <w:rFonts w:ascii="Book Antiqua" w:eastAsia="Times New Roman" w:hAnsi="Book Antiqua" w:cs="Times New Roman"/>
                <w:bCs/>
                <w:sz w:val="19"/>
                <w:szCs w:val="19"/>
                <w:lang w:eastAsia="pt-BR"/>
              </w:rPr>
              <w:t xml:space="preserve">Com relação ao processo judicial tributário, assinale a alternativa </w:t>
            </w:r>
            <w:r>
              <w:rPr>
                <w:rFonts w:ascii="Book Antiqua" w:eastAsia="Times New Roman" w:hAnsi="Book Antiqua" w:cs="Times New Roman"/>
                <w:bCs/>
                <w:sz w:val="19"/>
                <w:szCs w:val="19"/>
                <w:lang w:eastAsia="pt-BR"/>
              </w:rPr>
              <w:t xml:space="preserve">correta: </w:t>
            </w:r>
            <w:r w:rsidRPr="00D10B22">
              <w:rPr>
                <w:rFonts w:ascii="Book Antiqua" w:eastAsia="Times New Roman" w:hAnsi="Book Antiqua" w:cs="Times New Roman"/>
                <w:bCs/>
                <w:sz w:val="19"/>
                <w:szCs w:val="19"/>
                <w:lang w:eastAsia="pt-BR"/>
              </w:rPr>
              <w:t>O executado ausente do País será citado por edital com prazo de 60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§1º, LEF.</w:t>
            </w:r>
          </w:p>
        </w:tc>
      </w:tr>
    </w:tbl>
    <w:p w14:paraId="79829E11" w14:textId="7F3B161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bookmarkStart w:id="52" w:name="art8§2"/>
      <w:bookmarkEnd w:id="52"/>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sz w:val="19"/>
          <w:szCs w:val="19"/>
          <w:highlight w:val="yellow"/>
          <w:lang w:eastAsia="pt-BR"/>
        </w:rPr>
        <w:t>despacho do Juiz</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caps/>
          <w:sz w:val="19"/>
          <w:szCs w:val="19"/>
          <w:highlight w:val="green"/>
          <w:lang w:eastAsia="pt-BR"/>
        </w:rPr>
        <w:t>ordenar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citação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interrompe</w:t>
      </w:r>
      <w:r w:rsidRPr="00F02C4B">
        <w:rPr>
          <w:rFonts w:ascii="Book Antiqua" w:eastAsia="Times New Roman" w:hAnsi="Book Antiqua" w:cs="Times New Roman"/>
          <w:b/>
          <w:caps/>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prescrição</w:t>
      </w:r>
      <w:r w:rsidRPr="00854F91">
        <w:rPr>
          <w:rFonts w:ascii="Book Antiqua" w:eastAsia="Times New Roman" w:hAnsi="Book Antiqua" w:cs="Times New Roman"/>
          <w:sz w:val="18"/>
          <w:szCs w:val="18"/>
          <w:lang w:eastAsia="pt-BR"/>
        </w:rPr>
        <w:t>.</w:t>
      </w:r>
      <w:r w:rsidR="00726826" w:rsidRPr="00854F91">
        <w:rPr>
          <w:rFonts w:ascii="Book Antiqua" w:eastAsia="Times New Roman" w:hAnsi="Book Antiqua" w:cs="Times New Roman"/>
          <w:sz w:val="18"/>
          <w:szCs w:val="18"/>
          <w:lang w:eastAsia="pt-BR"/>
        </w:rPr>
        <w:t xml:space="preserve"> </w:t>
      </w:r>
      <w:r w:rsidR="00726826" w:rsidRPr="00854F91">
        <w:rPr>
          <w:rFonts w:ascii="Book Antiqua" w:eastAsia="Times New Roman" w:hAnsi="Book Antiqua" w:cs="Times New Roman"/>
          <w:b/>
          <w:color w:val="FF0000"/>
          <w:sz w:val="16"/>
          <w:szCs w:val="16"/>
          <w:u w:val="single"/>
          <w:lang w:eastAsia="pt-BR"/>
        </w:rPr>
        <w:t>(PFN-2007)</w:t>
      </w:r>
      <w:r w:rsidR="00E16436" w:rsidRPr="00854F91">
        <w:rPr>
          <w:rFonts w:ascii="Book Antiqua" w:eastAsia="Times New Roman" w:hAnsi="Book Antiqua" w:cs="Times New Roman"/>
          <w:b/>
          <w:color w:val="FF0000"/>
          <w:sz w:val="16"/>
          <w:szCs w:val="16"/>
          <w:lang w:eastAsia="pt-BR"/>
        </w:rPr>
        <w:t xml:space="preserve"> </w:t>
      </w:r>
      <w:r w:rsidR="00A57EAB" w:rsidRPr="00854F91">
        <w:rPr>
          <w:rFonts w:ascii="Book Antiqua" w:hAnsi="Book Antiqua"/>
          <w:b/>
          <w:color w:val="FF0000"/>
          <w:sz w:val="16"/>
          <w:szCs w:val="16"/>
          <w:u w:val="single"/>
        </w:rPr>
        <w:t>(MPPR-2008)</w:t>
      </w:r>
      <w:r w:rsidR="00A57EAB" w:rsidRPr="00854F91">
        <w:rPr>
          <w:rFonts w:ascii="Book Antiqua" w:hAnsi="Book Antiqua"/>
          <w:b/>
          <w:color w:val="FF0000"/>
          <w:sz w:val="16"/>
          <w:szCs w:val="16"/>
        </w:rPr>
        <w:t xml:space="preserve"> </w:t>
      </w:r>
      <w:r w:rsidR="00A57EAB" w:rsidRPr="00854F91">
        <w:rPr>
          <w:rFonts w:ascii="Book Antiqua" w:eastAsia="Times New Roman" w:hAnsi="Book Antiqua" w:cs="Times New Roman"/>
          <w:b/>
          <w:color w:val="FF0000"/>
          <w:sz w:val="16"/>
          <w:szCs w:val="16"/>
          <w:u w:val="single"/>
          <w:lang w:eastAsia="pt-BR"/>
        </w:rPr>
        <w:t>(TJSC-2009)</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bCs/>
          <w:color w:val="FF0000"/>
          <w:sz w:val="16"/>
          <w:szCs w:val="16"/>
          <w:lang w:eastAsia="pt-BR"/>
        </w:rPr>
        <w:t>(</w:t>
      </w:r>
      <w:r w:rsidR="00A57EAB" w:rsidRPr="00854F91">
        <w:rPr>
          <w:rFonts w:ascii="Book Antiqua" w:eastAsia="Times New Roman" w:hAnsi="Book Antiqua" w:cs="Times New Roman"/>
          <w:b/>
          <w:bCs/>
          <w:color w:val="FF0000"/>
          <w:sz w:val="16"/>
          <w:szCs w:val="16"/>
          <w:u w:val="single"/>
          <w:lang w:eastAsia="pt-BR"/>
        </w:rPr>
        <w:t>TJRO-2011)</w:t>
      </w:r>
      <w:r w:rsidR="00A57EAB" w:rsidRPr="00854F91">
        <w:rPr>
          <w:rFonts w:ascii="Book Antiqua" w:eastAsia="Times New Roman" w:hAnsi="Book Antiqua" w:cs="Times New Roman"/>
          <w:b/>
          <w:bCs/>
          <w:color w:val="FF0000"/>
          <w:sz w:val="16"/>
          <w:szCs w:val="16"/>
          <w:lang w:eastAsia="pt-BR"/>
        </w:rPr>
        <w:t xml:space="preserve"> </w:t>
      </w:r>
      <w:r w:rsidR="00A57EAB" w:rsidRPr="00854F91">
        <w:rPr>
          <w:rFonts w:ascii="Book Antiqua" w:eastAsia="Times New Roman" w:hAnsi="Book Antiqua" w:cs="Times New Roman"/>
          <w:b/>
          <w:bCs/>
          <w:color w:val="FF0000"/>
          <w:sz w:val="16"/>
          <w:szCs w:val="16"/>
          <w:u w:val="single"/>
          <w:lang w:eastAsia="pt-BR"/>
        </w:rPr>
        <w:t>(MPPB-2011)</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(TJRS-2012)</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(TJCE-2012)</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bCs/>
          <w:color w:val="FF0000"/>
          <w:sz w:val="16"/>
          <w:szCs w:val="16"/>
          <w:u w:val="single"/>
          <w:lang w:eastAsia="pt-BR"/>
        </w:rPr>
        <w:t>(TJPR-2010/2014)</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(TJSP-2014)</w:t>
      </w:r>
      <w:r w:rsidR="001943CC" w:rsidRPr="00854F91">
        <w:rPr>
          <w:rFonts w:ascii="Book Antiqua" w:eastAsia="Times New Roman" w:hAnsi="Book Antiqua" w:cs="Times New Roman"/>
          <w:b/>
          <w:color w:val="FF0000"/>
          <w:sz w:val="16"/>
          <w:szCs w:val="16"/>
          <w:lang w:eastAsia="pt-BR"/>
        </w:rPr>
        <w:t xml:space="preserve"> </w:t>
      </w:r>
      <w:r w:rsidR="001943CC" w:rsidRPr="00854F91">
        <w:rPr>
          <w:rFonts w:ascii="Book Antiqua" w:eastAsia="Times New Roman" w:hAnsi="Book Antiqua" w:cs="Times New Roman"/>
          <w:b/>
          <w:color w:val="FF0000"/>
          <w:sz w:val="16"/>
          <w:szCs w:val="16"/>
          <w:u w:val="single"/>
          <w:lang w:eastAsia="pt-BR"/>
        </w:rPr>
        <w:t>(TRF4-2014)</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(TJDFT-2015)</w:t>
      </w:r>
      <w:r w:rsidR="00A1773B" w:rsidRPr="00854F91">
        <w:rPr>
          <w:rFonts w:ascii="Book Antiqua" w:eastAsia="Times New Roman" w:hAnsi="Book Antiqua" w:cs="Times New Roman"/>
          <w:b/>
          <w:color w:val="FF0000"/>
          <w:sz w:val="16"/>
          <w:szCs w:val="16"/>
          <w:lang w:eastAsia="pt-BR"/>
        </w:rPr>
        <w:t xml:space="preserve"> </w:t>
      </w:r>
      <w:r w:rsidR="00A1773B" w:rsidRPr="00854F91">
        <w:rPr>
          <w:rFonts w:ascii="Book Antiqua" w:eastAsia="Times New Roman" w:hAnsi="Book Antiqua" w:cs="Times New Roman"/>
          <w:b/>
          <w:color w:val="FF0000"/>
          <w:sz w:val="16"/>
          <w:szCs w:val="16"/>
          <w:u w:val="single"/>
          <w:lang w:eastAsia="pt-BR"/>
        </w:rPr>
        <w:t>(DPEAP-2018)</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(TJMS-2020)</w:t>
      </w:r>
      <w:r w:rsidR="00294828" w:rsidRPr="00854F91">
        <w:rPr>
          <w:rFonts w:ascii="Book Antiqua" w:eastAsia="Times New Roman" w:hAnsi="Book Antiqua" w:cs="Times New Roman"/>
          <w:b/>
          <w:color w:val="FF0000"/>
          <w:sz w:val="16"/>
          <w:szCs w:val="16"/>
          <w:lang w:eastAsia="pt-BR"/>
        </w:rPr>
        <w:t xml:space="preserve"> </w:t>
      </w:r>
      <w:bookmarkStart w:id="53" w:name="_Hlk60836763"/>
      <w:r w:rsidR="00294828" w:rsidRPr="00854F91">
        <w:rPr>
          <w:rFonts w:ascii="Book Antiqua" w:eastAsia="Times New Roman" w:hAnsi="Book Antiqua" w:cs="Times New Roman"/>
          <w:b/>
          <w:color w:val="FF0000"/>
          <w:sz w:val="16"/>
          <w:szCs w:val="16"/>
          <w:u w:val="single"/>
          <w:lang w:eastAsia="pt-BR"/>
        </w:rPr>
        <w:t>(MPCE-2020)</w:t>
      </w:r>
      <w:bookmarkEnd w:id="53"/>
    </w:p>
    <w:p w14:paraId="22F6F2C1" w14:textId="04A1EFC3" w:rsidR="00320953" w:rsidRPr="001A4AC4"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w:t>
      </w:r>
      <w:bookmarkStart w:id="54" w:name="art9"/>
      <w:bookmarkEnd w:id="54"/>
      <w:r w:rsidRPr="00F02C4B">
        <w:rPr>
          <w:rFonts w:ascii="Book Antiqua" w:eastAsia="Times New Roman" w:hAnsi="Book Antiqua" w:cs="Times New Roman"/>
          <w:b/>
          <w:sz w:val="19"/>
          <w:szCs w:val="19"/>
          <w:highlight w:val="magenta"/>
          <w:lang w:eastAsia="pt-BR"/>
        </w:rPr>
        <w:t>Art. 9º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highlight w:val="cyan"/>
          <w:lang w:eastAsia="pt-BR"/>
        </w:rPr>
        <w:t>Em garantia da execução</w:t>
      </w:r>
      <w:r w:rsidRPr="00F02C4B">
        <w:rPr>
          <w:rFonts w:ascii="Book Antiqua" w:eastAsia="Times New Roman" w:hAnsi="Book Antiqua" w:cs="Times New Roman"/>
          <w:b/>
          <w:sz w:val="19"/>
          <w:szCs w:val="19"/>
          <w:lang w:eastAsia="pt-BR"/>
        </w:rPr>
        <w:t xml:space="preserve">, pelo valor da dívida, juros e multa de mora e encargos indicados na Certidão de Dívida Ativa, </w:t>
      </w:r>
      <w:r w:rsidRPr="00F02C4B">
        <w:rPr>
          <w:rFonts w:ascii="Book Antiqua" w:eastAsia="Times New Roman" w:hAnsi="Book Antiqua" w:cs="Times New Roman"/>
          <w:b/>
          <w:sz w:val="19"/>
          <w:szCs w:val="19"/>
          <w:highlight w:val="yellow"/>
          <w:lang w:eastAsia="pt-BR"/>
        </w:rPr>
        <w:t>o executado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poderá</w:t>
      </w:r>
      <w:r w:rsidRPr="00854F91">
        <w:rPr>
          <w:rFonts w:ascii="Book Antiqua" w:eastAsia="Times New Roman" w:hAnsi="Book Antiqua" w:cs="Times New Roman"/>
          <w:sz w:val="18"/>
          <w:szCs w:val="18"/>
          <w:lang w:eastAsia="pt-BR"/>
        </w:rPr>
        <w:t>:</w:t>
      </w:r>
      <w:r w:rsidR="00916646"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(PGESP-2009)</w:t>
      </w:r>
      <w:r w:rsidR="00AF5C28" w:rsidRPr="00854F91">
        <w:rPr>
          <w:rFonts w:ascii="Book Antiqua" w:eastAsia="Times New Roman" w:hAnsi="Book Antiqua" w:cs="Times New Roman"/>
          <w:sz w:val="18"/>
          <w:szCs w:val="18"/>
          <w:lang w:eastAsia="pt-BR"/>
        </w:rPr>
        <w:t xml:space="preserve"> </w:t>
      </w:r>
      <w:r w:rsidR="00AF5C28" w:rsidRPr="00854F91">
        <w:rPr>
          <w:rFonts w:ascii="Book Antiqua" w:eastAsia="Times New Roman" w:hAnsi="Book Antiqua" w:cs="Times New Roman"/>
          <w:b/>
          <w:color w:val="FF0000"/>
          <w:sz w:val="16"/>
          <w:szCs w:val="16"/>
          <w:u w:val="single"/>
          <w:lang w:eastAsia="pt-BR"/>
        </w:rPr>
        <w:t>(TJMS-2010)</w:t>
      </w:r>
      <w:r w:rsidR="00391252" w:rsidRPr="00854F91">
        <w:rPr>
          <w:rFonts w:ascii="Book Antiqua" w:eastAsia="Times New Roman" w:hAnsi="Book Antiqua" w:cs="Times New Roman"/>
          <w:b/>
          <w:color w:val="FF0000"/>
          <w:sz w:val="16"/>
          <w:szCs w:val="16"/>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eastAsia="Times New Roman" w:hAnsi="Book Antiqua" w:cs="Arial"/>
          <w:b/>
          <w:color w:val="FF0000"/>
          <w:sz w:val="16"/>
          <w:szCs w:val="16"/>
          <w:u w:val="single"/>
          <w:lang w:eastAsia="pt-BR"/>
        </w:rPr>
        <w:t>(TJRJ-2014)</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eastAsia="Times New Roman" w:hAnsi="Book Antiqua" w:cs="Arial"/>
          <w:b/>
          <w:color w:val="FF0000"/>
          <w:sz w:val="16"/>
          <w:szCs w:val="16"/>
          <w:u w:val="single"/>
          <w:lang w:eastAsia="pt-BR"/>
        </w:rPr>
        <w:t>(PGM-Cuiabá/MT-2014)</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hAnsi="Book Antiqua"/>
          <w:b/>
          <w:color w:val="FF0000"/>
          <w:sz w:val="16"/>
          <w:szCs w:val="16"/>
          <w:u w:val="single"/>
        </w:rPr>
        <w:t>(PGEPR-2015)</w:t>
      </w:r>
      <w:r w:rsidR="00295DFB" w:rsidRPr="00854F91">
        <w:rPr>
          <w:rFonts w:ascii="Book Antiqua" w:hAnsi="Book Antiqua"/>
          <w:b/>
          <w:color w:val="FF0000"/>
          <w:sz w:val="16"/>
          <w:szCs w:val="16"/>
        </w:rPr>
        <w:t xml:space="preserve"> </w:t>
      </w:r>
      <w:r w:rsidR="00295DFB" w:rsidRPr="00854F91">
        <w:rPr>
          <w:rFonts w:ascii="Book Antiqua" w:hAnsi="Book Antiqua"/>
          <w:b/>
          <w:bCs/>
          <w:color w:val="FF0000"/>
          <w:sz w:val="16"/>
          <w:szCs w:val="16"/>
          <w:u w:val="single"/>
        </w:rPr>
        <w:t>(PGEMA-2016)</w:t>
      </w:r>
      <w:r w:rsidR="00F223B4" w:rsidRPr="00854F91">
        <w:rPr>
          <w:rFonts w:ascii="Book Antiqua" w:hAnsi="Book Antiqua"/>
          <w:b/>
          <w:color w:val="FF0000"/>
          <w:sz w:val="16"/>
          <w:szCs w:val="16"/>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00222A" w:rsidRPr="00854F91">
        <w:rPr>
          <w:rFonts w:ascii="Book Antiqua" w:hAnsi="Book Antiqua"/>
          <w:b/>
          <w:color w:val="FF0000"/>
          <w:sz w:val="16"/>
          <w:szCs w:val="16"/>
        </w:rPr>
        <w:t xml:space="preserve"> </w:t>
      </w:r>
      <w:r w:rsidR="0000222A" w:rsidRPr="00854F91">
        <w:rPr>
          <w:rFonts w:ascii="Book Antiqua" w:hAnsi="Book Antiqua"/>
          <w:b/>
          <w:color w:val="FF0000"/>
          <w:sz w:val="16"/>
          <w:szCs w:val="16"/>
          <w:u w:val="single"/>
        </w:rPr>
        <w:t>(TJMG-2018)</w:t>
      </w:r>
      <w:r w:rsidR="00993F39">
        <w:rPr>
          <w:rFonts w:ascii="Book Antiqua" w:hAnsi="Book Antiqua"/>
          <w:b/>
          <w:color w:val="FF0000"/>
          <w:sz w:val="16"/>
          <w:szCs w:val="16"/>
        </w:rPr>
        <w:t xml:space="preserve"> </w:t>
      </w:r>
      <w:r w:rsidR="00993F39">
        <w:rPr>
          <w:rFonts w:ascii="Book Antiqua" w:hAnsi="Book Antiqua"/>
          <w:b/>
          <w:color w:val="FF0000"/>
          <w:sz w:val="16"/>
          <w:szCs w:val="16"/>
          <w:u w:val="single"/>
        </w:rPr>
        <w:t>(PGEMG-2022)</w:t>
      </w:r>
      <w:r w:rsidR="009A5499">
        <w:rPr>
          <w:rFonts w:ascii="Book Antiqua" w:hAnsi="Book Antiqua"/>
          <w:b/>
          <w:color w:val="FF0000"/>
          <w:sz w:val="16"/>
          <w:szCs w:val="16"/>
        </w:rPr>
        <w:t xml:space="preserve"> </w:t>
      </w:r>
      <w:r w:rsidR="009A5499">
        <w:rPr>
          <w:rFonts w:ascii="Book Antiqua" w:eastAsia="Times New Roman" w:hAnsi="Book Antiqua" w:cs="Times New Roman"/>
          <w:b/>
          <w:color w:val="FF0000"/>
          <w:sz w:val="16"/>
          <w:szCs w:val="16"/>
          <w:u w:val="single"/>
          <w:lang w:eastAsia="pt-BR"/>
        </w:rPr>
        <w:t>(PGM-Natal/RN-2023)</w:t>
      </w:r>
      <w:r w:rsidR="00146A17">
        <w:rPr>
          <w:rFonts w:ascii="Book Antiqua" w:hAnsi="Book Antiqua"/>
          <w:b/>
          <w:color w:val="FF0000"/>
          <w:sz w:val="16"/>
          <w:szCs w:val="16"/>
        </w:rPr>
        <w:t xml:space="preserve"> </w:t>
      </w:r>
      <w:bookmarkStart w:id="55" w:name="_Hlk142308791"/>
      <w:r w:rsidR="00146A17">
        <w:rPr>
          <w:rFonts w:ascii="Book Antiqua" w:hAnsi="Book Antiqua"/>
          <w:b/>
          <w:color w:val="FF0000"/>
          <w:sz w:val="16"/>
          <w:szCs w:val="16"/>
          <w:u w:val="single"/>
        </w:rPr>
        <w:t>(PGM-Rio Branco/AC-2023)</w:t>
      </w:r>
      <w:bookmarkEnd w:id="55"/>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p>
    <w:p w14:paraId="76CBA443" w14:textId="4194FFD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56" w:name="art9i"/>
      <w:bookmarkEnd w:id="56"/>
      <w:r w:rsidRPr="00F02C4B">
        <w:rPr>
          <w:rFonts w:ascii="Book Antiqua" w:eastAsia="Times New Roman" w:hAnsi="Book Antiqua" w:cs="Times New Roman"/>
          <w:sz w:val="19"/>
          <w:szCs w:val="19"/>
          <w:lang w:eastAsia="pt-BR"/>
        </w:rPr>
        <w:t xml:space="preserve">I - </w:t>
      </w:r>
      <w:r w:rsidRPr="00F02C4B">
        <w:rPr>
          <w:rFonts w:ascii="Book Antiqua" w:eastAsia="Times New Roman" w:hAnsi="Book Antiqua" w:cs="Times New Roman"/>
          <w:b/>
          <w:caps/>
          <w:sz w:val="19"/>
          <w:szCs w:val="19"/>
          <w:highlight w:val="green"/>
          <w:lang w:eastAsia="pt-BR"/>
        </w:rPr>
        <w:t>efetuar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depósito em dinheiro</w:t>
      </w:r>
      <w:r w:rsidRPr="00F02C4B">
        <w:rPr>
          <w:rFonts w:ascii="Book Antiqua" w:eastAsia="Times New Roman" w:hAnsi="Book Antiqua" w:cs="Times New Roman"/>
          <w:sz w:val="19"/>
          <w:szCs w:val="19"/>
          <w:lang w:eastAsia="pt-BR"/>
        </w:rPr>
        <w:t>, à ordem do Juízo em estabelecimento oficial de crédito, que assegure atualização monetária</w:t>
      </w:r>
      <w:r w:rsidRPr="00854F91">
        <w:rPr>
          <w:rFonts w:ascii="Book Antiqua" w:eastAsia="Times New Roman" w:hAnsi="Book Antiqua" w:cs="Times New Roman"/>
          <w:sz w:val="18"/>
          <w:szCs w:val="18"/>
          <w:lang w:eastAsia="pt-BR"/>
        </w:rPr>
        <w:t>;</w:t>
      </w:r>
      <w:r w:rsidR="0000222A"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(PGEPR-2015)</w:t>
      </w:r>
      <w:r w:rsidR="00295DFB" w:rsidRPr="00854F91">
        <w:rPr>
          <w:rFonts w:ascii="Book Antiqua" w:hAnsi="Book Antiqua"/>
          <w:b/>
          <w:color w:val="FF0000"/>
          <w:sz w:val="16"/>
          <w:szCs w:val="16"/>
        </w:rPr>
        <w:t xml:space="preserve"> </w:t>
      </w:r>
      <w:r w:rsidR="00295DFB" w:rsidRPr="00854F91">
        <w:rPr>
          <w:rFonts w:ascii="Book Antiqua" w:hAnsi="Book Antiqua"/>
          <w:b/>
          <w:bCs/>
          <w:color w:val="FF0000"/>
          <w:sz w:val="16"/>
          <w:szCs w:val="16"/>
          <w:u w:val="single"/>
        </w:rPr>
        <w:t>(PGEMA-2016)</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916646" w:rsidRPr="00854F91">
        <w:rPr>
          <w:rFonts w:ascii="Book Antiqua" w:eastAsia="Times New Roman" w:hAnsi="Book Antiqua" w:cs="Times New Roman"/>
          <w:sz w:val="18"/>
          <w:szCs w:val="18"/>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p>
    <w:p w14:paraId="7D69897C" w14:textId="1AE1D095" w:rsidR="00320953" w:rsidRPr="001A4AC4" w:rsidRDefault="00320953" w:rsidP="00526D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9ii"/>
      <w:bookmarkEnd w:id="57"/>
      <w:r w:rsidRPr="00F02C4B">
        <w:rPr>
          <w:rFonts w:ascii="Book Antiqua" w:eastAsia="Times New Roman" w:hAnsi="Book Antiqua" w:cs="Times New Roman"/>
          <w:sz w:val="19"/>
          <w:szCs w:val="19"/>
          <w:lang w:eastAsia="pt-BR"/>
        </w:rPr>
        <w:t xml:space="preserve">II - </w:t>
      </w:r>
      <w:r w:rsidRPr="00F02C4B">
        <w:rPr>
          <w:rFonts w:ascii="Book Antiqua" w:eastAsia="Times New Roman" w:hAnsi="Book Antiqua" w:cs="Times New Roman"/>
          <w:b/>
          <w:caps/>
          <w:sz w:val="19"/>
          <w:szCs w:val="19"/>
          <w:highlight w:val="green"/>
          <w:lang w:eastAsia="pt-BR"/>
        </w:rPr>
        <w:t>oferecer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fiança bancária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seguro garantia</w:t>
      </w:r>
      <w:r w:rsidRPr="00854F91">
        <w:rPr>
          <w:rFonts w:ascii="Book Antiqua" w:eastAsia="Times New Roman" w:hAnsi="Book Antiqua" w:cs="Times New Roman"/>
          <w:sz w:val="18"/>
          <w:szCs w:val="18"/>
          <w:lang w:eastAsia="pt-BR"/>
        </w:rPr>
        <w:t xml:space="preserve">;  </w:t>
      </w:r>
      <w:hyperlink r:id="rId13"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BB596D" w:rsidRPr="00854F91">
        <w:rPr>
          <w:rFonts w:ascii="Book Antiqua" w:eastAsia="Times New Roman" w:hAnsi="Book Antiqua" w:cs="Times New Roman"/>
          <w:color w:val="0000FF"/>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BB596D" w:rsidRPr="00854F91">
        <w:rPr>
          <w:rFonts w:ascii="Book Antiqua" w:eastAsia="Times New Roman" w:hAnsi="Book Antiqua" w:cs="Times New Roman"/>
          <w:color w:val="0000FF"/>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993F39">
        <w:rPr>
          <w:rFonts w:ascii="Book Antiqua" w:eastAsia="Times New Roman" w:hAnsi="Book Antiqua" w:cs="Times New Roman"/>
          <w:b/>
          <w:color w:val="FF0000"/>
          <w:sz w:val="16"/>
          <w:szCs w:val="16"/>
          <w:lang w:eastAsia="pt-BR"/>
        </w:rPr>
        <w:t xml:space="preserve"> </w:t>
      </w:r>
      <w:r w:rsidR="00993F39">
        <w:rPr>
          <w:rFonts w:ascii="Book Antiqua" w:hAnsi="Book Antiqua"/>
          <w:b/>
          <w:color w:val="FF0000"/>
          <w:sz w:val="16"/>
          <w:szCs w:val="16"/>
          <w:u w:val="single"/>
        </w:rPr>
        <w:t>(PGEMG-2022)</w:t>
      </w:r>
      <w:r w:rsidR="009A5499">
        <w:rPr>
          <w:rFonts w:ascii="Book Antiqua" w:hAnsi="Book Antiqua"/>
          <w:b/>
          <w:color w:val="FF0000"/>
          <w:sz w:val="16"/>
          <w:szCs w:val="16"/>
        </w:rPr>
        <w:t xml:space="preserve"> </w:t>
      </w:r>
      <w:r w:rsidR="009A5499">
        <w:rPr>
          <w:rFonts w:ascii="Book Antiqua" w:eastAsia="Times New Roman" w:hAnsi="Book Antiqua" w:cs="Times New Roman"/>
          <w:b/>
          <w:color w:val="FF0000"/>
          <w:sz w:val="16"/>
          <w:szCs w:val="16"/>
          <w:u w:val="single"/>
          <w:lang w:eastAsia="pt-BR"/>
        </w:rPr>
        <w:t>(PGM-Natal/RN-2023)</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p>
    <w:p w14:paraId="54CC50A8" w14:textId="6E93F9B8"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58" w:name="art9iii"/>
      <w:bookmarkEnd w:id="58"/>
      <w:r w:rsidRPr="00F02C4B">
        <w:rPr>
          <w:rFonts w:ascii="Book Antiqua" w:eastAsia="Times New Roman" w:hAnsi="Book Antiqua" w:cs="Times New Roman"/>
          <w:sz w:val="19"/>
          <w:szCs w:val="19"/>
          <w:lang w:eastAsia="pt-BR"/>
        </w:rPr>
        <w:t xml:space="preserve">III - </w:t>
      </w:r>
      <w:r w:rsidRPr="00F02C4B">
        <w:rPr>
          <w:rFonts w:ascii="Book Antiqua" w:eastAsia="Times New Roman" w:hAnsi="Book Antiqua" w:cs="Times New Roman"/>
          <w:b/>
          <w:caps/>
          <w:sz w:val="19"/>
          <w:szCs w:val="19"/>
          <w:highlight w:val="green"/>
          <w:lang w:eastAsia="pt-BR"/>
        </w:rPr>
        <w:t>nomear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bens à penhora</w:t>
      </w:r>
      <w:r w:rsidRPr="00F02C4B">
        <w:rPr>
          <w:rFonts w:ascii="Book Antiqua" w:eastAsia="Times New Roman" w:hAnsi="Book Antiqua" w:cs="Times New Roman"/>
          <w:sz w:val="19"/>
          <w:szCs w:val="19"/>
          <w:lang w:eastAsia="pt-BR"/>
        </w:rPr>
        <w:t>, observada a ordem do artigo 11; ou</w:t>
      </w:r>
      <w:r w:rsidR="00AF5C28" w:rsidRPr="00F02C4B">
        <w:rPr>
          <w:rFonts w:ascii="Book Antiqua" w:eastAsia="Times New Roman" w:hAnsi="Book Antiqua" w:cs="Times New Roman"/>
          <w:sz w:val="19"/>
          <w:szCs w:val="19"/>
          <w:lang w:eastAsia="pt-BR"/>
        </w:rPr>
        <w:t xml:space="preserve"> </w:t>
      </w:r>
      <w:r w:rsidR="00AF5C28" w:rsidRPr="00854F91">
        <w:rPr>
          <w:rFonts w:ascii="Book Antiqua" w:eastAsia="Times New Roman" w:hAnsi="Book Antiqua" w:cs="Times New Roman"/>
          <w:b/>
          <w:color w:val="FF0000"/>
          <w:sz w:val="16"/>
          <w:szCs w:val="16"/>
          <w:u w:val="single"/>
          <w:lang w:eastAsia="pt-BR"/>
        </w:rPr>
        <w:t>(TJMS-2010)</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FA0BD0" w:rsidRPr="00854F91">
        <w:rPr>
          <w:rFonts w:ascii="Book Antiqua" w:eastAsia="Times New Roman" w:hAnsi="Book Antiqua" w:cs="Times New Roman"/>
          <w:sz w:val="16"/>
          <w:szCs w:val="16"/>
          <w:lang w:eastAsia="pt-BR"/>
        </w:rPr>
        <w:t xml:space="preserve"> </w:t>
      </w:r>
      <w:r w:rsidR="00FA0BD0" w:rsidRPr="00854F91">
        <w:rPr>
          <w:rFonts w:ascii="Book Antiqua" w:eastAsia="Times New Roman" w:hAnsi="Book Antiqua" w:cs="Times New Roman"/>
          <w:b/>
          <w:color w:val="FF0000"/>
          <w:sz w:val="16"/>
          <w:szCs w:val="16"/>
          <w:u w:val="single"/>
          <w:lang w:eastAsia="pt-BR"/>
        </w:rPr>
        <w:t>(TJMG-2018)</w:t>
      </w:r>
    </w:p>
    <w:p w14:paraId="3D3F2B8D" w14:textId="5DEE3D79" w:rsidR="00320953" w:rsidRPr="00146A17"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bookmarkStart w:id="59" w:name="art9iv"/>
      <w:bookmarkEnd w:id="59"/>
      <w:r w:rsidRPr="00F02C4B">
        <w:rPr>
          <w:rFonts w:ascii="Book Antiqua" w:eastAsia="Times New Roman" w:hAnsi="Book Antiqua" w:cs="Times New Roman"/>
          <w:sz w:val="19"/>
          <w:szCs w:val="19"/>
          <w:lang w:eastAsia="pt-BR"/>
        </w:rPr>
        <w:t xml:space="preserve">IV - </w:t>
      </w:r>
      <w:r w:rsidRPr="00F02C4B">
        <w:rPr>
          <w:rFonts w:ascii="Book Antiqua" w:eastAsia="Times New Roman" w:hAnsi="Book Antiqua" w:cs="Times New Roman"/>
          <w:b/>
          <w:caps/>
          <w:sz w:val="19"/>
          <w:szCs w:val="19"/>
          <w:highlight w:val="green"/>
          <w:lang w:eastAsia="pt-BR"/>
        </w:rPr>
        <w:t>indicar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yellow"/>
          <w:lang w:eastAsia="pt-BR"/>
        </w:rPr>
        <w:t>à penhora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bens oferecidos por terceiros</w:t>
      </w:r>
      <w:r w:rsidRPr="00F02C4B">
        <w:rPr>
          <w:rFonts w:ascii="Book Antiqua" w:eastAsia="Times New Roman" w:hAnsi="Book Antiqua" w:cs="Times New Roman"/>
          <w:b/>
          <w:sz w:val="19"/>
          <w:szCs w:val="19"/>
          <w:lang w:eastAsia="pt-BR"/>
        </w:rPr>
        <w:t xml:space="preserve"> e </w:t>
      </w:r>
      <w:r w:rsidRPr="00F02C4B">
        <w:rPr>
          <w:rFonts w:ascii="Book Antiqua" w:eastAsia="Times New Roman" w:hAnsi="Book Antiqua" w:cs="Times New Roman"/>
          <w:b/>
          <w:sz w:val="19"/>
          <w:szCs w:val="19"/>
          <w:highlight w:val="cyan"/>
          <w:lang w:eastAsia="pt-BR"/>
        </w:rPr>
        <w:t>aceitos pela Fazenda Pública</w:t>
      </w:r>
      <w:r w:rsidRPr="00854F91">
        <w:rPr>
          <w:rFonts w:ascii="Book Antiqua" w:eastAsia="Times New Roman" w:hAnsi="Book Antiqua" w:cs="Times New Roman"/>
          <w:sz w:val="18"/>
          <w:szCs w:val="18"/>
          <w:lang w:eastAsia="pt-BR"/>
        </w:rPr>
        <w:t>.</w:t>
      </w:r>
      <w:r w:rsidR="005706DF" w:rsidRPr="00854F91">
        <w:rPr>
          <w:rFonts w:ascii="Book Antiqua" w:eastAsia="Times New Roman" w:hAnsi="Book Antiqua" w:cs="Times New Roman"/>
          <w:sz w:val="18"/>
          <w:szCs w:val="18"/>
          <w:lang w:eastAsia="pt-BR"/>
        </w:rPr>
        <w:t xml:space="preserve"> </w:t>
      </w:r>
      <w:r w:rsidR="005706DF" w:rsidRPr="00854F91">
        <w:rPr>
          <w:rFonts w:ascii="Book Antiqua" w:eastAsia="Times New Roman" w:hAnsi="Book Antiqua" w:cs="Times New Roman"/>
          <w:b/>
          <w:color w:val="FF0000"/>
          <w:sz w:val="16"/>
          <w:szCs w:val="16"/>
          <w:u w:val="single"/>
          <w:lang w:eastAsia="pt-BR"/>
        </w:rPr>
        <w:t>(PGESP-2009)</w:t>
      </w:r>
      <w:r w:rsidR="003858E3" w:rsidRPr="00854F91">
        <w:rPr>
          <w:rFonts w:ascii="Book Antiqua" w:eastAsia="Times New Roman" w:hAnsi="Book Antiqua" w:cs="Times New Roman"/>
          <w:sz w:val="16"/>
          <w:szCs w:val="16"/>
          <w:lang w:eastAsia="pt-BR"/>
        </w:rPr>
        <w:t xml:space="preserve"> </w:t>
      </w:r>
      <w:r w:rsidR="003858E3" w:rsidRPr="00854F91">
        <w:rPr>
          <w:rFonts w:ascii="Book Antiqua" w:eastAsia="Times New Roman" w:hAnsi="Book Antiqua" w:cs="Times New Roman"/>
          <w:b/>
          <w:color w:val="FF0000"/>
          <w:sz w:val="16"/>
          <w:szCs w:val="16"/>
          <w:u w:val="single"/>
          <w:lang w:eastAsia="pt-BR"/>
        </w:rPr>
        <w:t>(TJRJ-2014)</w:t>
      </w:r>
      <w:r w:rsidR="009B5541" w:rsidRPr="00854F91">
        <w:rPr>
          <w:rFonts w:ascii="Book Antiqua" w:eastAsia="Times New Roman" w:hAnsi="Book Antiqua" w:cs="Times New Roman"/>
          <w:b/>
          <w:color w:val="FF0000"/>
          <w:sz w:val="16"/>
          <w:szCs w:val="16"/>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146A17">
        <w:rPr>
          <w:rFonts w:ascii="Book Antiqua" w:hAnsi="Book Antiqua"/>
          <w:b/>
          <w:color w:val="FF0000"/>
          <w:sz w:val="16"/>
          <w:szCs w:val="16"/>
        </w:rPr>
        <w:t xml:space="preserve"> </w:t>
      </w:r>
      <w:r w:rsidR="00146A17">
        <w:rPr>
          <w:rFonts w:ascii="Book Antiqua" w:hAnsi="Book Antiqua"/>
          <w:b/>
          <w:color w:val="FF0000"/>
          <w:sz w:val="16"/>
          <w:szCs w:val="16"/>
          <w:u w:val="single"/>
        </w:rPr>
        <w:t>(PGM-Rio Branco/AC-2023)</w:t>
      </w:r>
    </w:p>
    <w:p w14:paraId="3B7696FD" w14:textId="0950E0A2" w:rsidR="00320953" w:rsidRPr="00BE2A44"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60" w:name="art9§1"/>
      <w:bookmarkEnd w:id="60"/>
      <w:r w:rsidRPr="00470561">
        <w:rPr>
          <w:rFonts w:ascii="Book Antiqua" w:eastAsia="Times New Roman" w:hAnsi="Book Antiqua" w:cs="Times New Roman"/>
          <w:b/>
          <w:bCs/>
          <w:sz w:val="19"/>
          <w:szCs w:val="19"/>
          <w:highlight w:val="magenta"/>
          <w:lang w:eastAsia="pt-BR"/>
        </w:rPr>
        <w:t>§ 1º</w:t>
      </w:r>
      <w:r w:rsidRPr="00F02C4B">
        <w:rPr>
          <w:rFonts w:ascii="Book Antiqua" w:eastAsia="Times New Roman" w:hAnsi="Book Antiqua" w:cs="Times New Roman"/>
          <w:sz w:val="19"/>
          <w:szCs w:val="19"/>
          <w:lang w:eastAsia="pt-BR"/>
        </w:rPr>
        <w:t xml:space="preserve"> - </w:t>
      </w:r>
      <w:r w:rsidRPr="00470561">
        <w:rPr>
          <w:rFonts w:ascii="Book Antiqua" w:eastAsia="Times New Roman" w:hAnsi="Book Antiqua" w:cs="Times New Roman"/>
          <w:b/>
          <w:bCs/>
          <w:sz w:val="19"/>
          <w:szCs w:val="19"/>
          <w:lang w:eastAsia="pt-BR"/>
        </w:rPr>
        <w:t xml:space="preserve">O </w:t>
      </w:r>
      <w:r w:rsidRPr="00470561">
        <w:rPr>
          <w:rFonts w:ascii="Book Antiqua" w:eastAsia="Times New Roman" w:hAnsi="Book Antiqua" w:cs="Times New Roman"/>
          <w:b/>
          <w:bCs/>
          <w:sz w:val="19"/>
          <w:szCs w:val="19"/>
          <w:highlight w:val="yellow"/>
          <w:lang w:eastAsia="pt-BR"/>
        </w:rPr>
        <w:t>executado</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highlight w:val="green"/>
          <w:lang w:eastAsia="pt-BR"/>
        </w:rPr>
        <w:t>só poderá indicar</w:t>
      </w:r>
      <w:r w:rsidRPr="00470561">
        <w:rPr>
          <w:rFonts w:ascii="Book Antiqua" w:eastAsia="Times New Roman" w:hAnsi="Book Antiqua" w:cs="Times New Roman"/>
          <w:b/>
          <w:bCs/>
          <w:sz w:val="19"/>
          <w:szCs w:val="19"/>
          <w:lang w:eastAsia="pt-BR"/>
        </w:rPr>
        <w:t xml:space="preserve"> e o </w:t>
      </w:r>
      <w:r w:rsidRPr="00470561">
        <w:rPr>
          <w:rFonts w:ascii="Book Antiqua" w:eastAsia="Times New Roman" w:hAnsi="Book Antiqua" w:cs="Times New Roman"/>
          <w:b/>
          <w:bCs/>
          <w:sz w:val="19"/>
          <w:szCs w:val="19"/>
          <w:highlight w:val="yellow"/>
          <w:lang w:eastAsia="pt-BR"/>
        </w:rPr>
        <w:t>terceiro</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highlight w:val="green"/>
          <w:lang w:eastAsia="pt-BR"/>
        </w:rPr>
        <w:t>oferecer</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sz w:val="19"/>
          <w:szCs w:val="19"/>
          <w:highlight w:val="cyan"/>
          <w:lang w:eastAsia="pt-BR"/>
        </w:rPr>
        <w:t>bem imóvel à penhora</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shd w:val="clear" w:color="auto" w:fill="F7CAAC" w:themeFill="accent2" w:themeFillTint="66"/>
          <w:lang w:eastAsia="pt-BR"/>
        </w:rPr>
        <w:t>com o consentimento expresso</w:t>
      </w:r>
      <w:r w:rsidRPr="00470561">
        <w:rPr>
          <w:rFonts w:ascii="Book Antiqua" w:eastAsia="Times New Roman" w:hAnsi="Book Antiqua" w:cs="Times New Roman"/>
          <w:b/>
          <w:bCs/>
          <w:sz w:val="19"/>
          <w:szCs w:val="19"/>
          <w:lang w:eastAsia="pt-BR"/>
        </w:rPr>
        <w:t xml:space="preserve"> do </w:t>
      </w:r>
      <w:r w:rsidRPr="00470561">
        <w:rPr>
          <w:rFonts w:ascii="Book Antiqua" w:eastAsia="Times New Roman" w:hAnsi="Book Antiqua" w:cs="Times New Roman"/>
          <w:b/>
          <w:bCs/>
          <w:sz w:val="19"/>
          <w:szCs w:val="19"/>
          <w:highlight w:val="yellow"/>
          <w:lang w:eastAsia="pt-BR"/>
        </w:rPr>
        <w:t>respectivo cônjuge</w:t>
      </w:r>
      <w:r w:rsidRPr="00854F91">
        <w:rPr>
          <w:rFonts w:ascii="Book Antiqua" w:eastAsia="Times New Roman" w:hAnsi="Book Antiqua" w:cs="Times New Roman"/>
          <w:sz w:val="18"/>
          <w:szCs w:val="18"/>
          <w:lang w:eastAsia="pt-BR"/>
        </w:rPr>
        <w:t>.</w:t>
      </w:r>
      <w:r w:rsidR="00F223B4" w:rsidRPr="00854F91">
        <w:rPr>
          <w:rFonts w:ascii="Book Antiqua" w:eastAsia="Times New Roman" w:hAnsi="Book Antiqua" w:cs="Times New Roman"/>
          <w:sz w:val="18"/>
          <w:szCs w:val="18"/>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470561" w:rsidRPr="00854F91">
        <w:rPr>
          <w:rFonts w:ascii="Book Antiqua" w:eastAsia="Times New Roman" w:hAnsi="Book Antiqua" w:cs="Times New Roman"/>
          <w:sz w:val="18"/>
          <w:szCs w:val="18"/>
          <w:lang w:eastAsia="pt-BR"/>
        </w:rPr>
        <w:t xml:space="preserve"> </w:t>
      </w:r>
      <w:bookmarkStart w:id="61" w:name="_Hlk111641232"/>
      <w:r w:rsidR="00470561" w:rsidRPr="00854F91">
        <w:rPr>
          <w:rFonts w:ascii="Book Antiqua" w:eastAsia="Times New Roman" w:hAnsi="Book Antiqua" w:cs="Times New Roman"/>
          <w:b/>
          <w:color w:val="FF0000"/>
          <w:sz w:val="16"/>
          <w:szCs w:val="16"/>
          <w:u w:val="single"/>
          <w:lang w:eastAsia="pt-BR"/>
        </w:rPr>
        <w:t>(TJMG-2022)</w:t>
      </w:r>
      <w:bookmarkEnd w:id="61"/>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p w14:paraId="4F8B4EC9" w14:textId="77777777"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2" w:name="art9§2"/>
      <w:bookmarkEnd w:id="62"/>
      <w:r w:rsidRPr="00F02C4B">
        <w:rPr>
          <w:rFonts w:ascii="Book Antiqua" w:eastAsia="Times New Roman" w:hAnsi="Book Antiqua" w:cs="Times New Roman"/>
          <w:sz w:val="19"/>
          <w:szCs w:val="19"/>
          <w:lang w:eastAsia="pt-BR"/>
        </w:rPr>
        <w:t>§ 2</w:t>
      </w:r>
      <w:proofErr w:type="gramStart"/>
      <w:r w:rsidRPr="00F02C4B">
        <w:rPr>
          <w:rFonts w:ascii="Book Antiqua" w:eastAsia="Times New Roman" w:hAnsi="Book Antiqua" w:cs="Times New Roman"/>
          <w:sz w:val="19"/>
          <w:szCs w:val="19"/>
          <w:u w:val="single"/>
          <w:vertAlign w:val="superscript"/>
          <w:lang w:eastAsia="pt-BR"/>
        </w:rPr>
        <w:t>o</w:t>
      </w:r>
      <w:r w:rsidRPr="00F02C4B">
        <w:rPr>
          <w:rFonts w:ascii="Book Antiqua" w:eastAsia="Times New Roman" w:hAnsi="Book Antiqua" w:cs="Times New Roman"/>
          <w:sz w:val="19"/>
          <w:szCs w:val="19"/>
          <w:lang w:eastAsia="pt-BR"/>
        </w:rPr>
        <w:t xml:space="preserve">  Juntar</w:t>
      </w:r>
      <w:proofErr w:type="gramEnd"/>
      <w:r w:rsidRPr="00F02C4B">
        <w:rPr>
          <w:rFonts w:ascii="Book Antiqua" w:eastAsia="Times New Roman" w:hAnsi="Book Antiqua" w:cs="Times New Roman"/>
          <w:sz w:val="19"/>
          <w:szCs w:val="19"/>
          <w:lang w:eastAsia="pt-BR"/>
        </w:rPr>
        <w:t>-se-á aos autos a prova do depósito, da fiança bancária, do seguro garantia ou da penhora dos bens do executado ou de terceiros</w:t>
      </w:r>
      <w:r w:rsidRPr="00854F91">
        <w:rPr>
          <w:rFonts w:ascii="Book Antiqua" w:eastAsia="Times New Roman" w:hAnsi="Book Antiqua" w:cs="Times New Roman"/>
          <w:sz w:val="18"/>
          <w:szCs w:val="18"/>
          <w:lang w:eastAsia="pt-BR"/>
        </w:rPr>
        <w:t>.   </w:t>
      </w:r>
      <w:r w:rsidRPr="00854F91">
        <w:rPr>
          <w:rFonts w:ascii="Book Antiqua" w:eastAsia="Times New Roman" w:hAnsi="Book Antiqua" w:cs="Times New Roman"/>
          <w:sz w:val="16"/>
          <w:szCs w:val="16"/>
          <w:lang w:eastAsia="pt-BR"/>
        </w:rPr>
        <w:t xml:space="preserve">     </w:t>
      </w:r>
      <w:hyperlink r:id="rId14"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p>
    <w:p w14:paraId="2E5A5DEC" w14:textId="01D8B7FB"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3" w:name="art9§3"/>
      <w:bookmarkEnd w:id="63"/>
      <w:r w:rsidRPr="00731409">
        <w:rPr>
          <w:rFonts w:ascii="Book Antiqua" w:eastAsia="Times New Roman" w:hAnsi="Book Antiqua" w:cs="Times New Roman"/>
          <w:b/>
          <w:bCs/>
          <w:sz w:val="19"/>
          <w:szCs w:val="19"/>
          <w:highlight w:val="magenta"/>
          <w:lang w:eastAsia="pt-BR"/>
        </w:rPr>
        <w:t>§ 3</w:t>
      </w:r>
      <w:proofErr w:type="gramStart"/>
      <w:r w:rsidRPr="00731409">
        <w:rPr>
          <w:rFonts w:ascii="Book Antiqua" w:eastAsia="Times New Roman" w:hAnsi="Book Antiqua" w:cs="Times New Roman"/>
          <w:b/>
          <w:bCs/>
          <w:sz w:val="19"/>
          <w:szCs w:val="19"/>
          <w:highlight w:val="magenta"/>
          <w:u w:val="single"/>
          <w:vertAlign w:val="superscript"/>
          <w:lang w:eastAsia="pt-BR"/>
        </w:rPr>
        <w:t>o</w:t>
      </w:r>
      <w:r w:rsidRPr="00F02C4B">
        <w:rPr>
          <w:rFonts w:ascii="Book Antiqua" w:eastAsia="Times New Roman" w:hAnsi="Book Antiqua" w:cs="Times New Roman"/>
          <w:sz w:val="19"/>
          <w:szCs w:val="19"/>
          <w:lang w:eastAsia="pt-BR"/>
        </w:rPr>
        <w:t xml:space="preserve">  </w:t>
      </w:r>
      <w:r w:rsidRPr="00731409">
        <w:rPr>
          <w:rFonts w:ascii="Book Antiqua" w:eastAsia="Times New Roman" w:hAnsi="Book Antiqua" w:cs="Times New Roman"/>
          <w:b/>
          <w:bCs/>
          <w:sz w:val="19"/>
          <w:szCs w:val="19"/>
          <w:lang w:eastAsia="pt-BR"/>
        </w:rPr>
        <w:t>A</w:t>
      </w:r>
      <w:proofErr w:type="gramEnd"/>
      <w:r w:rsidRPr="00731409">
        <w:rPr>
          <w:rFonts w:ascii="Book Antiqua" w:eastAsia="Times New Roman" w:hAnsi="Book Antiqua" w:cs="Times New Roman"/>
          <w:b/>
          <w:bCs/>
          <w:sz w:val="19"/>
          <w:szCs w:val="19"/>
          <w:lang w:eastAsia="pt-BR"/>
        </w:rPr>
        <w:t xml:space="preserve"> garantia da execução, por meio de depósito em dinheiro, fiança bancária ou seguro garantia, </w:t>
      </w:r>
      <w:r w:rsidRPr="00731409">
        <w:rPr>
          <w:rFonts w:ascii="Book Antiqua" w:eastAsia="Times New Roman" w:hAnsi="Book Antiqua" w:cs="Times New Roman"/>
          <w:b/>
          <w:bCs/>
          <w:caps/>
          <w:sz w:val="19"/>
          <w:szCs w:val="19"/>
          <w:highlight w:val="green"/>
          <w:lang w:eastAsia="pt-BR"/>
        </w:rPr>
        <w:t>produz</w:t>
      </w:r>
      <w:r w:rsidRPr="00731409">
        <w:rPr>
          <w:rFonts w:ascii="Book Antiqua" w:eastAsia="Times New Roman" w:hAnsi="Book Antiqua" w:cs="Times New Roman"/>
          <w:b/>
          <w:bCs/>
          <w:sz w:val="19"/>
          <w:szCs w:val="19"/>
          <w:lang w:eastAsia="pt-BR"/>
        </w:rPr>
        <w:t xml:space="preserve"> os mesmos efeitos da penhora</w:t>
      </w:r>
      <w:r w:rsidRPr="00854F91">
        <w:rPr>
          <w:rFonts w:ascii="Book Antiqua" w:eastAsia="Times New Roman" w:hAnsi="Book Antiqua" w:cs="Times New Roman"/>
          <w:sz w:val="18"/>
          <w:szCs w:val="18"/>
          <w:lang w:eastAsia="pt-BR"/>
        </w:rPr>
        <w:t>. </w:t>
      </w:r>
      <w:hyperlink r:id="rId15"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731409" w:rsidRPr="00854F91">
        <w:rPr>
          <w:rFonts w:ascii="Book Antiqua" w:eastAsia="Times New Roman" w:hAnsi="Book Antiqua" w:cs="Times New Roman"/>
          <w:color w:val="0000FF"/>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p>
    <w:p w14:paraId="5BD1E599" w14:textId="54FCF1C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64" w:name="art9§4"/>
      <w:bookmarkEnd w:id="64"/>
      <w:r w:rsidRPr="00F02C4B">
        <w:rPr>
          <w:rFonts w:ascii="Book Antiqua" w:eastAsia="Times New Roman" w:hAnsi="Book Antiqua" w:cs="Times New Roman"/>
          <w:b/>
          <w:sz w:val="19"/>
          <w:szCs w:val="19"/>
          <w:highlight w:val="magenta"/>
          <w:lang w:eastAsia="pt-BR"/>
        </w:rPr>
        <w:t>§ 4º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caps/>
          <w:sz w:val="19"/>
          <w:szCs w:val="19"/>
          <w:highlight w:val="green"/>
          <w:lang w:eastAsia="pt-BR"/>
        </w:rPr>
        <w:t>Somente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caps/>
          <w:sz w:val="19"/>
          <w:szCs w:val="19"/>
          <w:shd w:val="clear" w:color="auto" w:fill="F7CAAC" w:themeFill="accent2" w:themeFillTint="66"/>
          <w:lang w:eastAsia="pt-BR"/>
        </w:rPr>
        <w:t>depósito em dinheiro</w:t>
      </w:r>
      <w:r w:rsidRPr="00F02C4B">
        <w:rPr>
          <w:rFonts w:ascii="Book Antiqua" w:eastAsia="Times New Roman" w:hAnsi="Book Antiqua" w:cs="Times New Roman"/>
          <w:sz w:val="19"/>
          <w:szCs w:val="19"/>
          <w:lang w:eastAsia="pt-BR"/>
        </w:rPr>
        <w:t xml:space="preserve">, na forma do artigo 32, </w:t>
      </w:r>
      <w:r w:rsidRPr="00F02C4B">
        <w:rPr>
          <w:rFonts w:ascii="Book Antiqua" w:eastAsia="Times New Roman" w:hAnsi="Book Antiqua" w:cs="Times New Roman"/>
          <w:b/>
          <w:caps/>
          <w:sz w:val="19"/>
          <w:szCs w:val="19"/>
          <w:highlight w:val="green"/>
          <w:lang w:eastAsia="pt-BR"/>
        </w:rPr>
        <w:t>faz cessar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responsabilidade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pela atualização monetária</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juros de mora</w:t>
      </w:r>
      <w:r w:rsidRPr="00854F91">
        <w:rPr>
          <w:rFonts w:ascii="Book Antiqua" w:eastAsia="Times New Roman" w:hAnsi="Book Antiqua" w:cs="Times New Roman"/>
          <w:sz w:val="18"/>
          <w:szCs w:val="18"/>
          <w:lang w:eastAsia="pt-BR"/>
        </w:rPr>
        <w:t>.</w:t>
      </w:r>
      <w:r w:rsidR="00EE0EC1" w:rsidRPr="00854F91">
        <w:rPr>
          <w:rFonts w:ascii="Book Antiqua" w:eastAsia="Times New Roman" w:hAnsi="Book Antiqua" w:cs="Times New Roman"/>
          <w:sz w:val="18"/>
          <w:szCs w:val="18"/>
          <w:lang w:eastAsia="pt-BR"/>
        </w:rPr>
        <w:t xml:space="preserve"> </w:t>
      </w:r>
      <w:r w:rsidR="00EE0EC1" w:rsidRPr="00854F91">
        <w:rPr>
          <w:rFonts w:ascii="Book Antiqua" w:eastAsia="Times New Roman" w:hAnsi="Book Antiqua" w:cs="Times New Roman"/>
          <w:b/>
          <w:color w:val="FF0000"/>
          <w:sz w:val="16"/>
          <w:szCs w:val="16"/>
          <w:u w:val="single"/>
          <w:lang w:eastAsia="pt-BR"/>
        </w:rPr>
        <w:t>(</w:t>
      </w:r>
      <w:r w:rsidR="00BA74AE">
        <w:rPr>
          <w:rFonts w:ascii="Book Antiqua" w:eastAsia="Times New Roman" w:hAnsi="Book Antiqua" w:cs="Times New Roman"/>
          <w:b/>
          <w:color w:val="FF0000"/>
          <w:sz w:val="16"/>
          <w:szCs w:val="16"/>
          <w:u w:val="single"/>
          <w:lang w:eastAsia="pt-BR"/>
        </w:rPr>
        <w:t>PGM-BH/MG-2017</w:t>
      </w:r>
      <w:r w:rsidR="00EE0EC1" w:rsidRPr="00854F91">
        <w:rPr>
          <w:rFonts w:ascii="Book Antiqua" w:eastAsia="Times New Roman" w:hAnsi="Book Antiqua" w:cs="Times New Roman"/>
          <w:b/>
          <w:color w:val="FF0000"/>
          <w:sz w:val="16"/>
          <w:szCs w:val="16"/>
          <w:u w:val="single"/>
          <w:lang w:eastAsia="pt-BR"/>
        </w:rPr>
        <w:t>)</w:t>
      </w:r>
    </w:p>
    <w:p w14:paraId="1E6207A2"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65" w:name="art9§5"/>
      <w:bookmarkEnd w:id="65"/>
      <w:r w:rsidRPr="00F02C4B">
        <w:rPr>
          <w:rFonts w:ascii="Book Antiqua" w:eastAsia="Times New Roman" w:hAnsi="Book Antiqua" w:cs="Times New Roman"/>
          <w:sz w:val="19"/>
          <w:szCs w:val="19"/>
          <w:lang w:eastAsia="pt-BR"/>
        </w:rPr>
        <w:t>§ 5º - A fiança bancária prevista no inciso II obedecerá às condições pré-estabelecidas pelo Conselho Monetário Nacional.</w:t>
      </w:r>
    </w:p>
    <w:p w14:paraId="31CB9EA7" w14:textId="1FED553A" w:rsidR="00320953" w:rsidRPr="00BE2A44"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w:t>
      </w:r>
      <w:bookmarkStart w:id="66" w:name="art9§6"/>
      <w:bookmarkEnd w:id="66"/>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6º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lang w:eastAsia="pt-BR"/>
        </w:rPr>
        <w:t xml:space="preserve">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pagar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parcela da dívida</w:t>
      </w:r>
      <w:r w:rsidRPr="00F02C4B">
        <w:rPr>
          <w:rFonts w:ascii="Book Antiqua" w:eastAsia="Times New Roman" w:hAnsi="Book Antiqua" w:cs="Times New Roman"/>
          <w:b/>
          <w:sz w:val="19"/>
          <w:szCs w:val="19"/>
          <w:lang w:eastAsia="pt-BR"/>
        </w:rPr>
        <w:t xml:space="preserve">, que </w:t>
      </w:r>
      <w:r w:rsidRPr="00F02C4B">
        <w:rPr>
          <w:rFonts w:ascii="Book Antiqua" w:eastAsia="Times New Roman" w:hAnsi="Book Antiqua" w:cs="Times New Roman"/>
          <w:b/>
          <w:caps/>
          <w:sz w:val="19"/>
          <w:szCs w:val="19"/>
          <w:highlight w:val="green"/>
          <w:lang w:eastAsia="pt-BR"/>
        </w:rPr>
        <w:t>julgar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incontroversa</w:t>
      </w:r>
      <w:r w:rsidRPr="00F02C4B">
        <w:rPr>
          <w:rFonts w:ascii="Book Antiqua" w:eastAsia="Times New Roman" w:hAnsi="Book Antiqua" w:cs="Times New Roman"/>
          <w:b/>
          <w:sz w:val="19"/>
          <w:szCs w:val="19"/>
          <w:lang w:eastAsia="pt-BR"/>
        </w:rPr>
        <w:t xml:space="preserve">, e </w:t>
      </w:r>
      <w:r w:rsidRPr="00F02C4B">
        <w:rPr>
          <w:rFonts w:ascii="Book Antiqua" w:eastAsia="Times New Roman" w:hAnsi="Book Antiqua" w:cs="Times New Roman"/>
          <w:b/>
          <w:caps/>
          <w:sz w:val="19"/>
          <w:szCs w:val="19"/>
          <w:highlight w:val="green"/>
          <w:lang w:eastAsia="pt-BR"/>
        </w:rPr>
        <w:t>garantir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a execução do saldo devedor</w:t>
      </w:r>
      <w:r w:rsidRPr="00854F91">
        <w:rPr>
          <w:rFonts w:ascii="Book Antiqua" w:eastAsia="Times New Roman" w:hAnsi="Book Antiqua" w:cs="Times New Roman"/>
          <w:sz w:val="18"/>
          <w:szCs w:val="18"/>
          <w:lang w:eastAsia="pt-BR"/>
        </w:rPr>
        <w:t>.</w:t>
      </w:r>
      <w:r w:rsidR="003858E3" w:rsidRPr="00854F91">
        <w:rPr>
          <w:rFonts w:ascii="Book Antiqua" w:eastAsia="Times New Roman" w:hAnsi="Book Antiqua" w:cs="Times New Roman"/>
          <w:sz w:val="16"/>
          <w:szCs w:val="16"/>
          <w:lang w:eastAsia="pt-BR"/>
        </w:rPr>
        <w:t xml:space="preserve"> </w:t>
      </w:r>
      <w:r w:rsidR="003858E3" w:rsidRPr="00854F91">
        <w:rPr>
          <w:rFonts w:ascii="Book Antiqua" w:eastAsia="Times New Roman" w:hAnsi="Book Antiqua" w:cs="Times New Roman"/>
          <w:b/>
          <w:color w:val="FF0000"/>
          <w:sz w:val="16"/>
          <w:szCs w:val="16"/>
          <w:u w:val="single"/>
          <w:lang w:eastAsia="pt-BR"/>
        </w:rPr>
        <w:t>(TJRJ-2014)</w:t>
      </w:r>
      <w:r w:rsidR="00854F91">
        <w:rPr>
          <w:rFonts w:ascii="Book Antiqua" w:eastAsia="Times New Roman" w:hAnsi="Book Antiqua" w:cs="Times New Roman"/>
          <w:b/>
          <w:color w:val="FF0000"/>
          <w:sz w:val="16"/>
          <w:szCs w:val="16"/>
          <w:lang w:eastAsia="pt-BR"/>
        </w:rPr>
        <w:t xml:space="preserve"> </w:t>
      </w:r>
      <w:r w:rsidR="00854F91">
        <w:rPr>
          <w:rFonts w:ascii="Book Antiqua" w:eastAsia="Times New Roman" w:hAnsi="Book Antiqua" w:cs="Times New Roman"/>
          <w:b/>
          <w:color w:val="FF0000"/>
          <w:sz w:val="16"/>
          <w:szCs w:val="16"/>
          <w:u w:val="single"/>
          <w:lang w:eastAsia="pt-BR"/>
        </w:rPr>
        <w:t>(TJMG-2018)</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916646" w:rsidRPr="00F02C4B" w14:paraId="66B30EDE" w14:textId="77777777" w:rsidTr="00612DCB">
        <w:tc>
          <w:tcPr>
            <w:tcW w:w="8494" w:type="dxa"/>
            <w:shd w:val="clear" w:color="auto" w:fill="CCFFFF"/>
          </w:tcPr>
          <w:p w14:paraId="6B924D79" w14:textId="77777777" w:rsidR="00916646" w:rsidRPr="00F02C4B" w:rsidRDefault="00916646" w:rsidP="00916646">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TJMG-2018-Consulplan</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Acerca da execução fiscal, assinale a alternativa correta: É permitido ao executado pagar a parcela da dívida que julga incontroversa e garantir a execução do saldo devedor remanescente. </w:t>
            </w:r>
            <w:r w:rsidRPr="00F02C4B">
              <w:rPr>
                <w:rFonts w:ascii="Book Antiqua" w:eastAsia="Times New Roman" w:hAnsi="Book Antiqua" w:cs="Times New Roman"/>
                <w:b/>
                <w:sz w:val="19"/>
                <w:szCs w:val="19"/>
                <w:lang w:eastAsia="pt-BR"/>
              </w:rPr>
              <w:t>BL: art. 9º, §6º, LEF.</w:t>
            </w:r>
          </w:p>
        </w:tc>
      </w:tr>
    </w:tbl>
    <w:p w14:paraId="7E4E5AD9" w14:textId="5475CAE8" w:rsidR="00320953" w:rsidRPr="00BE2A44"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lastRenderedPageBreak/>
        <w:t xml:space="preserve">        </w:t>
      </w:r>
      <w:bookmarkStart w:id="67" w:name="art10"/>
      <w:bookmarkEnd w:id="67"/>
      <w:r w:rsidRPr="00F02C4B">
        <w:rPr>
          <w:rFonts w:ascii="Book Antiqua" w:eastAsia="Times New Roman" w:hAnsi="Book Antiqua" w:cs="Times New Roman"/>
          <w:b/>
          <w:sz w:val="19"/>
          <w:szCs w:val="19"/>
          <w:highlight w:val="magenta"/>
          <w:lang w:eastAsia="pt-BR"/>
        </w:rPr>
        <w:t>Art. 10</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ocorrendo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o pagamento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 garantia da execução</w:t>
      </w:r>
      <w:r w:rsidRPr="00F02C4B">
        <w:rPr>
          <w:rFonts w:ascii="Book Antiqua" w:eastAsia="Times New Roman" w:hAnsi="Book Antiqua" w:cs="Times New Roman"/>
          <w:sz w:val="19"/>
          <w:szCs w:val="19"/>
          <w:lang w:eastAsia="pt-BR"/>
        </w:rPr>
        <w:t xml:space="preserve"> de que trata </w:t>
      </w:r>
      <w:r w:rsidRPr="00F02C4B">
        <w:rPr>
          <w:rFonts w:ascii="Book Antiqua" w:eastAsia="Times New Roman" w:hAnsi="Book Antiqua" w:cs="Times New Roman"/>
          <w:b/>
          <w:sz w:val="19"/>
          <w:szCs w:val="19"/>
          <w:highlight w:val="yellow"/>
          <w:lang w:eastAsia="pt-BR"/>
        </w:rPr>
        <w:t>o artigo 9º</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a </w:t>
      </w:r>
      <w:r w:rsidRPr="00F02C4B">
        <w:rPr>
          <w:rFonts w:ascii="Book Antiqua" w:eastAsia="Times New Roman" w:hAnsi="Book Antiqua" w:cs="Times New Roman"/>
          <w:b/>
          <w:caps/>
          <w:sz w:val="19"/>
          <w:szCs w:val="19"/>
          <w:shd w:val="clear" w:color="auto" w:fill="F7CAAC" w:themeFill="accent2" w:themeFillTint="66"/>
          <w:lang w:eastAsia="pt-BR"/>
        </w:rPr>
        <w:t>penhora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recair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em qualquer bem do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exceto</w:t>
      </w:r>
      <w:r w:rsidRPr="00F02C4B">
        <w:rPr>
          <w:rFonts w:ascii="Book Antiqua" w:eastAsia="Times New Roman" w:hAnsi="Book Antiqua" w:cs="Times New Roman"/>
          <w:sz w:val="19"/>
          <w:szCs w:val="19"/>
          <w:lang w:eastAsia="pt-BR"/>
        </w:rPr>
        <w:t xml:space="preserve"> os que </w:t>
      </w:r>
      <w:r w:rsidRPr="00F02C4B">
        <w:rPr>
          <w:rFonts w:ascii="Book Antiqua" w:eastAsia="Times New Roman" w:hAnsi="Book Antiqua" w:cs="Times New Roman"/>
          <w:b/>
          <w:sz w:val="19"/>
          <w:szCs w:val="19"/>
          <w:highlight w:val="yellow"/>
          <w:lang w:eastAsia="pt-BR"/>
        </w:rPr>
        <w:t>a lei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declare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absolutamente impenhoráveis</w:t>
      </w:r>
      <w:r w:rsidRPr="00854F91">
        <w:rPr>
          <w:rFonts w:ascii="Book Antiqua" w:eastAsia="Times New Roman" w:hAnsi="Book Antiqua" w:cs="Times New Roman"/>
          <w:sz w:val="18"/>
          <w:szCs w:val="18"/>
          <w:lang w:eastAsia="pt-BR"/>
        </w:rPr>
        <w:t>.</w:t>
      </w:r>
      <w:r w:rsidR="00392E78" w:rsidRPr="00854F91">
        <w:rPr>
          <w:rFonts w:ascii="Book Antiqua" w:eastAsia="Times New Roman" w:hAnsi="Book Antiqua" w:cs="Times New Roman"/>
          <w:sz w:val="18"/>
          <w:szCs w:val="18"/>
          <w:lang w:eastAsia="pt-BR"/>
        </w:rPr>
        <w:t xml:space="preserve"> </w:t>
      </w:r>
      <w:r w:rsidR="00392E78" w:rsidRPr="00854F91">
        <w:rPr>
          <w:rFonts w:ascii="Book Antiqua" w:eastAsia="Times New Roman" w:hAnsi="Book Antiqua" w:cs="Times New Roman"/>
          <w:b/>
          <w:color w:val="FF0000"/>
          <w:sz w:val="16"/>
          <w:szCs w:val="16"/>
          <w:u w:val="single"/>
          <w:lang w:eastAsia="pt-BR"/>
        </w:rPr>
        <w:t>(Proc.-AL/PB-2013)</w:t>
      </w:r>
      <w:r w:rsidR="00661538" w:rsidRPr="00854F91">
        <w:rPr>
          <w:rFonts w:ascii="Book Antiqua" w:eastAsia="Times New Roman" w:hAnsi="Book Antiqua" w:cs="Times New Roman"/>
          <w:b/>
          <w:color w:val="FF0000"/>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916646" w:rsidRPr="00854F91">
        <w:rPr>
          <w:rFonts w:ascii="Book Antiqua" w:eastAsia="Times New Roman" w:hAnsi="Book Antiqua" w:cs="Times New Roman"/>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p w14:paraId="1F002EDF" w14:textId="3886D02C" w:rsidR="00320953" w:rsidRPr="004A217D"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w:t>
      </w:r>
      <w:bookmarkStart w:id="68" w:name="art11"/>
      <w:bookmarkEnd w:id="68"/>
      <w:r w:rsidRPr="00F02C4B">
        <w:rPr>
          <w:rFonts w:ascii="Book Antiqua" w:eastAsia="Times New Roman" w:hAnsi="Book Antiqua" w:cs="Times New Roman"/>
          <w:b/>
          <w:sz w:val="19"/>
          <w:szCs w:val="19"/>
          <w:highlight w:val="magenta"/>
          <w:lang w:eastAsia="pt-BR"/>
        </w:rPr>
        <w:t>Art. 11</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4A217D">
        <w:rPr>
          <w:rFonts w:ascii="Book Antiqua" w:eastAsia="Times New Roman" w:hAnsi="Book Antiqua" w:cs="Times New Roman"/>
          <w:b/>
          <w:bCs/>
          <w:sz w:val="19"/>
          <w:szCs w:val="19"/>
          <w:lang w:eastAsia="pt-BR"/>
        </w:rPr>
        <w:t xml:space="preserve">A </w:t>
      </w:r>
      <w:r w:rsidRPr="004A217D">
        <w:rPr>
          <w:rFonts w:ascii="Book Antiqua" w:eastAsia="Times New Roman" w:hAnsi="Book Antiqua" w:cs="Times New Roman"/>
          <w:b/>
          <w:bCs/>
          <w:caps/>
          <w:sz w:val="19"/>
          <w:szCs w:val="19"/>
          <w:shd w:val="clear" w:color="auto" w:fill="F7CAAC" w:themeFill="accent2" w:themeFillTint="66"/>
          <w:lang w:eastAsia="pt-BR"/>
        </w:rPr>
        <w:t>penhora</w:t>
      </w:r>
      <w:r w:rsidRPr="004A217D">
        <w:rPr>
          <w:rFonts w:ascii="Book Antiqua" w:eastAsia="Times New Roman" w:hAnsi="Book Antiqua" w:cs="Times New Roman"/>
          <w:b/>
          <w:bCs/>
          <w:sz w:val="19"/>
          <w:szCs w:val="19"/>
          <w:lang w:eastAsia="pt-BR"/>
        </w:rPr>
        <w:t xml:space="preserve"> ou </w:t>
      </w:r>
      <w:r w:rsidRPr="004A217D">
        <w:rPr>
          <w:rFonts w:ascii="Book Antiqua" w:eastAsia="Times New Roman" w:hAnsi="Book Antiqua" w:cs="Times New Roman"/>
          <w:b/>
          <w:bCs/>
          <w:caps/>
          <w:sz w:val="19"/>
          <w:szCs w:val="19"/>
          <w:shd w:val="clear" w:color="auto" w:fill="F7CAAC" w:themeFill="accent2" w:themeFillTint="66"/>
          <w:lang w:eastAsia="pt-BR"/>
        </w:rPr>
        <w:t>arresto de bens</w:t>
      </w:r>
      <w:r w:rsidRPr="004A217D">
        <w:rPr>
          <w:rFonts w:ascii="Book Antiqua" w:eastAsia="Times New Roman" w:hAnsi="Book Antiqua" w:cs="Times New Roman"/>
          <w:b/>
          <w:bCs/>
          <w:caps/>
          <w:sz w:val="19"/>
          <w:szCs w:val="19"/>
          <w:lang w:eastAsia="pt-BR"/>
        </w:rPr>
        <w:t xml:space="preserve"> </w:t>
      </w:r>
      <w:r w:rsidRPr="004A217D">
        <w:rPr>
          <w:rFonts w:ascii="Book Antiqua" w:eastAsia="Times New Roman" w:hAnsi="Book Antiqua" w:cs="Times New Roman"/>
          <w:b/>
          <w:bCs/>
          <w:caps/>
          <w:sz w:val="19"/>
          <w:szCs w:val="19"/>
          <w:highlight w:val="green"/>
          <w:lang w:eastAsia="pt-BR"/>
        </w:rPr>
        <w:t>obedecerá</w:t>
      </w:r>
      <w:r w:rsidRPr="004A217D">
        <w:rPr>
          <w:rFonts w:ascii="Book Antiqua" w:eastAsia="Times New Roman" w:hAnsi="Book Antiqua" w:cs="Times New Roman"/>
          <w:b/>
          <w:bCs/>
          <w:sz w:val="19"/>
          <w:szCs w:val="19"/>
          <w:lang w:eastAsia="pt-BR"/>
        </w:rPr>
        <w:t xml:space="preserve"> à </w:t>
      </w:r>
      <w:r w:rsidRPr="004A217D">
        <w:rPr>
          <w:rFonts w:ascii="Book Antiqua" w:eastAsia="Times New Roman" w:hAnsi="Book Antiqua" w:cs="Times New Roman"/>
          <w:b/>
          <w:bCs/>
          <w:caps/>
          <w:sz w:val="19"/>
          <w:szCs w:val="19"/>
          <w:highlight w:val="cyan"/>
          <w:lang w:eastAsia="pt-BR"/>
        </w:rPr>
        <w:t>seguinte</w:t>
      </w:r>
      <w:r w:rsidRPr="00F02C4B">
        <w:rPr>
          <w:rFonts w:ascii="Book Antiqua" w:eastAsia="Times New Roman" w:hAnsi="Book Antiqua" w:cs="Times New Roman"/>
          <w:b/>
          <w:caps/>
          <w:sz w:val="19"/>
          <w:szCs w:val="19"/>
          <w:highlight w:val="cyan"/>
          <w:lang w:eastAsia="pt-BR"/>
        </w:rPr>
        <w:t xml:space="preserve"> ordem</w:t>
      </w:r>
      <w:r w:rsidRPr="00854F91">
        <w:rPr>
          <w:rFonts w:ascii="Book Antiqua" w:eastAsia="Times New Roman" w:hAnsi="Book Antiqua" w:cs="Times New Roman"/>
          <w:sz w:val="18"/>
          <w:szCs w:val="18"/>
          <w:lang w:eastAsia="pt-BR"/>
        </w:rPr>
        <w:t>:</w:t>
      </w:r>
      <w:r w:rsidR="00862882"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7D32F4" w:rsidRPr="00854F91">
        <w:rPr>
          <w:rFonts w:ascii="Book Antiqua" w:eastAsia="Times New Roman" w:hAnsi="Book Antiqua" w:cs="Times New Roman"/>
          <w:b/>
          <w:color w:val="FF0000"/>
          <w:sz w:val="16"/>
          <w:szCs w:val="16"/>
          <w:lang w:eastAsia="pt-BR"/>
        </w:rPr>
        <w:t xml:space="preserve"> </w:t>
      </w:r>
      <w:bookmarkStart w:id="69" w:name="_Hlk122095376"/>
      <w:r w:rsidR="007D32F4" w:rsidRPr="00854F91">
        <w:rPr>
          <w:rFonts w:ascii="Book Antiqua" w:hAnsi="Book Antiqua"/>
          <w:b/>
          <w:bCs/>
          <w:color w:val="FF0000"/>
          <w:sz w:val="16"/>
          <w:szCs w:val="16"/>
          <w:u w:val="single"/>
        </w:rPr>
        <w:t>(PFN-2015)</w:t>
      </w:r>
      <w:bookmarkEnd w:id="69"/>
      <w:r w:rsidR="00295DFB" w:rsidRPr="00854F91">
        <w:rPr>
          <w:rFonts w:ascii="Book Antiqua" w:hAnsi="Book Antiqua"/>
          <w:b/>
          <w:bCs/>
          <w:color w:val="FF0000"/>
          <w:sz w:val="16"/>
          <w:szCs w:val="16"/>
        </w:rPr>
        <w:t xml:space="preserve"> </w:t>
      </w:r>
      <w:r w:rsidR="00295DFB" w:rsidRPr="00854F91">
        <w:rPr>
          <w:rFonts w:ascii="Book Antiqua" w:hAnsi="Book Antiqua"/>
          <w:b/>
          <w:bCs/>
          <w:color w:val="FF0000"/>
          <w:sz w:val="16"/>
          <w:szCs w:val="16"/>
          <w:u w:val="single"/>
        </w:rPr>
        <w:t>(PGEMA-2016)</w:t>
      </w:r>
      <w:r w:rsidR="008E168D" w:rsidRPr="00854F91">
        <w:rPr>
          <w:rFonts w:ascii="Book Antiqua" w:eastAsia="Times New Roman" w:hAnsi="Book Antiqua" w:cs="Times New Roman"/>
          <w:b/>
          <w:color w:val="FF0000"/>
          <w:sz w:val="16"/>
          <w:szCs w:val="16"/>
          <w:lang w:eastAsia="pt-BR"/>
        </w:rPr>
        <w:t xml:space="preserve"> </w:t>
      </w:r>
      <w:r w:rsidR="008E168D" w:rsidRPr="00854F91">
        <w:rPr>
          <w:rFonts w:ascii="Book Antiqua" w:hAnsi="Book Antiqua" w:cs="Times New Roman"/>
          <w:b/>
          <w:color w:val="FF0000"/>
          <w:sz w:val="16"/>
          <w:szCs w:val="16"/>
          <w:u w:val="single"/>
        </w:rPr>
        <w:t>(PGM-BH/MG-2017)</w:t>
      </w:r>
      <w:r w:rsidR="00E74743" w:rsidRPr="00854F91">
        <w:rPr>
          <w:rFonts w:ascii="Book Antiqua" w:hAnsi="Book Antiqua" w:cs="Times New Roman"/>
          <w:b/>
          <w:color w:val="FF0000"/>
          <w:sz w:val="16"/>
          <w:szCs w:val="16"/>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43D56" w:rsidRPr="00F02C4B" w14:paraId="248FDCC0" w14:textId="77777777" w:rsidTr="001A0685">
        <w:tc>
          <w:tcPr>
            <w:tcW w:w="8494" w:type="dxa"/>
            <w:shd w:val="clear" w:color="auto" w:fill="CCFFFF"/>
          </w:tcPr>
          <w:p w14:paraId="021CC3CA" w14:textId="015798BF" w:rsidR="00E43D56" w:rsidRPr="00F02C4B" w:rsidRDefault="00E43D56" w:rsidP="00E43D56">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Pr>
                <w:rFonts w:ascii="Book Antiqua" w:hAnsi="Book Antiqua" w:cs="Times New Roman"/>
                <w:b/>
                <w:i/>
                <w:iCs/>
                <w:sz w:val="19"/>
                <w:szCs w:val="19"/>
              </w:rPr>
              <w:t>#</w:t>
            </w:r>
            <w:r w:rsidRPr="00E43D56">
              <w:rPr>
                <w:rFonts w:ascii="Book Antiqua" w:hAnsi="Book Antiqua" w:cs="Times New Roman"/>
                <w:b/>
                <w:i/>
                <w:iCs/>
                <w:sz w:val="19"/>
                <w:szCs w:val="19"/>
                <w:highlight w:val="magenta"/>
              </w:rPr>
              <w:t>Dica</w:t>
            </w:r>
            <w:r>
              <w:rPr>
                <w:rFonts w:ascii="Book Antiqua" w:hAnsi="Book Antiqua" w:cs="Times New Roman"/>
                <w:b/>
                <w:i/>
                <w:iCs/>
                <w:sz w:val="19"/>
                <w:szCs w:val="19"/>
              </w:rPr>
              <w:t>:</w:t>
            </w:r>
            <w:r>
              <w:rPr>
                <w:rFonts w:ascii="Book Antiqua" w:hAnsi="Book Antiqua" w:cs="Times New Roman"/>
                <w:bCs/>
                <w:sz w:val="19"/>
                <w:szCs w:val="19"/>
              </w:rPr>
              <w:t xml:space="preserve"> </w:t>
            </w:r>
            <w:r w:rsidRPr="00E43D56">
              <w:rPr>
                <w:rFonts w:ascii="Book Antiqua" w:hAnsi="Book Antiqua" w:cs="Times New Roman"/>
                <w:b/>
                <w:i/>
                <w:iCs/>
                <w:sz w:val="19"/>
                <w:szCs w:val="19"/>
                <w:u w:val="single"/>
              </w:rPr>
              <w:t>Ordem</w:t>
            </w:r>
            <w:r w:rsidRPr="00E43D56">
              <w:rPr>
                <w:rFonts w:ascii="Book Antiqua" w:hAnsi="Book Antiqua" w:cs="Times New Roman"/>
                <w:bCs/>
                <w:sz w:val="19"/>
                <w:szCs w:val="19"/>
              </w:rPr>
              <w:t>:</w:t>
            </w:r>
            <w:r>
              <w:rPr>
                <w:rFonts w:ascii="Book Antiqua" w:hAnsi="Book Antiqua" w:cs="Times New Roman"/>
                <w:bCs/>
                <w:sz w:val="19"/>
                <w:szCs w:val="19"/>
              </w:rPr>
              <w:t xml:space="preserve"> </w:t>
            </w:r>
            <w:proofErr w:type="spellStart"/>
            <w:r w:rsidRPr="00E43D56">
              <w:rPr>
                <w:rFonts w:ascii="Book Antiqua" w:hAnsi="Book Antiqua" w:cs="Times New Roman"/>
                <w:b/>
                <w:sz w:val="19"/>
                <w:szCs w:val="19"/>
                <w:highlight w:val="magenta"/>
              </w:rPr>
              <w:t>DI</w:t>
            </w:r>
            <w:r w:rsidRPr="00E43D56">
              <w:rPr>
                <w:rFonts w:ascii="Book Antiqua" w:hAnsi="Book Antiqua" w:cs="Times New Roman"/>
                <w:bCs/>
                <w:sz w:val="19"/>
                <w:szCs w:val="19"/>
              </w:rPr>
              <w:t>ga</w:t>
            </w:r>
            <w:proofErr w:type="spellEnd"/>
            <w:r w:rsidRPr="00E43D56">
              <w:rPr>
                <w:rFonts w:ascii="Book Antiqua" w:hAnsi="Book Antiqua" w:cs="Times New Roman"/>
                <w:bCs/>
                <w:sz w:val="19"/>
                <w:szCs w:val="19"/>
              </w:rPr>
              <w:t xml:space="preserve"> </w:t>
            </w:r>
            <w:r w:rsidRPr="00E43D56">
              <w:rPr>
                <w:rFonts w:ascii="Book Antiqua" w:hAnsi="Book Antiqua" w:cs="Times New Roman"/>
                <w:b/>
                <w:sz w:val="19"/>
                <w:szCs w:val="19"/>
                <w:highlight w:val="magenta"/>
              </w:rPr>
              <w:t>T</w:t>
            </w:r>
            <w:r w:rsidRPr="00E43D56">
              <w:rPr>
                <w:rFonts w:ascii="Book Antiqua" w:hAnsi="Book Antiqua" w:cs="Times New Roman"/>
                <w:bCs/>
                <w:sz w:val="19"/>
                <w:szCs w:val="19"/>
              </w:rPr>
              <w:t xml:space="preserve">udo </w:t>
            </w:r>
            <w:r w:rsidRPr="00E43D56">
              <w:rPr>
                <w:rFonts w:ascii="Book Antiqua" w:hAnsi="Book Antiqua" w:cs="Times New Roman"/>
                <w:b/>
                <w:sz w:val="19"/>
                <w:szCs w:val="19"/>
                <w:highlight w:val="magenta"/>
              </w:rPr>
              <w:t>P</w:t>
            </w:r>
            <w:r w:rsidRPr="00E43D56">
              <w:rPr>
                <w:rFonts w:ascii="Book Antiqua" w:hAnsi="Book Antiqua" w:cs="Times New Roman"/>
                <w:bCs/>
                <w:sz w:val="19"/>
                <w:szCs w:val="19"/>
              </w:rPr>
              <w:t>or</w:t>
            </w:r>
            <w:r>
              <w:rPr>
                <w:rFonts w:ascii="Book Antiqua" w:hAnsi="Book Antiqua" w:cs="Times New Roman"/>
                <w:bCs/>
                <w:sz w:val="19"/>
                <w:szCs w:val="19"/>
              </w:rPr>
              <w:t>é</w:t>
            </w:r>
            <w:r w:rsidRPr="00E43D56">
              <w:rPr>
                <w:rFonts w:ascii="Book Antiqua" w:hAnsi="Book Antiqua" w:cs="Times New Roman"/>
                <w:bCs/>
                <w:sz w:val="19"/>
                <w:szCs w:val="19"/>
              </w:rPr>
              <w:t xml:space="preserve">m </w:t>
            </w:r>
            <w:r w:rsidRPr="00E43D56">
              <w:rPr>
                <w:rFonts w:ascii="Book Antiqua" w:hAnsi="Book Antiqua" w:cs="Times New Roman"/>
                <w:b/>
                <w:sz w:val="19"/>
                <w:szCs w:val="19"/>
                <w:highlight w:val="magenta"/>
              </w:rPr>
              <w:t>I</w:t>
            </w:r>
            <w:r w:rsidRPr="00E43D56">
              <w:rPr>
                <w:rFonts w:ascii="Book Antiqua" w:hAnsi="Book Antiqua" w:cs="Times New Roman"/>
                <w:bCs/>
                <w:sz w:val="19"/>
                <w:szCs w:val="19"/>
              </w:rPr>
              <w:t xml:space="preserve">sso </w:t>
            </w:r>
            <w:r w:rsidRPr="00E43D56">
              <w:rPr>
                <w:rFonts w:ascii="Book Antiqua" w:hAnsi="Book Antiqua" w:cs="Times New Roman"/>
                <w:b/>
                <w:sz w:val="19"/>
                <w:szCs w:val="19"/>
                <w:highlight w:val="magenta"/>
              </w:rPr>
              <w:t>N</w:t>
            </w:r>
            <w:r>
              <w:rPr>
                <w:rFonts w:ascii="Book Antiqua" w:hAnsi="Book Antiqua" w:cs="Times New Roman"/>
                <w:bCs/>
                <w:sz w:val="19"/>
                <w:szCs w:val="19"/>
              </w:rPr>
              <w:t>ã</w:t>
            </w:r>
            <w:r w:rsidRPr="00E43D56">
              <w:rPr>
                <w:rFonts w:ascii="Book Antiqua" w:hAnsi="Book Antiqua" w:cs="Times New Roman"/>
                <w:bCs/>
                <w:sz w:val="19"/>
                <w:szCs w:val="19"/>
              </w:rPr>
              <w:t xml:space="preserve">o </w:t>
            </w:r>
            <w:r w:rsidRPr="00E43D56">
              <w:rPr>
                <w:rFonts w:ascii="Book Antiqua" w:hAnsi="Book Antiqua" w:cs="Times New Roman"/>
                <w:b/>
                <w:sz w:val="19"/>
                <w:szCs w:val="19"/>
                <w:highlight w:val="magenta"/>
              </w:rPr>
              <w:t>V</w:t>
            </w:r>
            <w:r w:rsidRPr="00E43D56">
              <w:rPr>
                <w:rFonts w:ascii="Book Antiqua" w:hAnsi="Book Antiqua" w:cs="Times New Roman"/>
                <w:bCs/>
                <w:sz w:val="19"/>
                <w:szCs w:val="19"/>
              </w:rPr>
              <w:t xml:space="preserve">ale </w:t>
            </w:r>
            <w:r w:rsidRPr="00E43D56">
              <w:rPr>
                <w:rFonts w:ascii="Book Antiqua" w:hAnsi="Book Antiqua" w:cs="Times New Roman"/>
                <w:b/>
                <w:sz w:val="19"/>
                <w:szCs w:val="19"/>
                <w:highlight w:val="magenta"/>
              </w:rPr>
              <w:t>M</w:t>
            </w:r>
            <w:r w:rsidRPr="00E43D56">
              <w:rPr>
                <w:rFonts w:ascii="Book Antiqua" w:hAnsi="Book Antiqua" w:cs="Times New Roman"/>
                <w:bCs/>
                <w:sz w:val="19"/>
                <w:szCs w:val="19"/>
              </w:rPr>
              <w:t xml:space="preserve">ais </w:t>
            </w:r>
            <w:r w:rsidRPr="00E43D56">
              <w:rPr>
                <w:rFonts w:ascii="Book Antiqua" w:hAnsi="Book Antiqua" w:cs="Times New Roman"/>
                <w:b/>
                <w:sz w:val="19"/>
                <w:szCs w:val="19"/>
                <w:highlight w:val="magenta"/>
              </w:rPr>
              <w:t>D</w:t>
            </w:r>
            <w:r w:rsidRPr="00E43D56">
              <w:rPr>
                <w:rFonts w:ascii="Book Antiqua" w:hAnsi="Book Antiqua" w:cs="Times New Roman"/>
                <w:bCs/>
                <w:sz w:val="19"/>
                <w:szCs w:val="19"/>
              </w:rPr>
              <w:t>izer</w:t>
            </w:r>
          </w:p>
        </w:tc>
      </w:tr>
    </w:tbl>
    <w:p w14:paraId="6512D430" w14:textId="7CD11A3E" w:rsidR="00320953" w:rsidRPr="004A217D"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b/>
          <w:sz w:val="19"/>
          <w:szCs w:val="19"/>
          <w:highlight w:val="yellow"/>
          <w:lang w:eastAsia="pt-BR"/>
        </w:rPr>
        <w:t>dinheiro</w:t>
      </w:r>
      <w:proofErr w:type="gramEnd"/>
      <w:r w:rsidRPr="00854F91">
        <w:rPr>
          <w:rFonts w:ascii="Book Antiqua" w:eastAsia="Times New Roman" w:hAnsi="Book Antiqua" w:cs="Times New Roman"/>
          <w:sz w:val="18"/>
          <w:szCs w:val="18"/>
          <w:lang w:eastAsia="pt-BR"/>
        </w:rPr>
        <w:t>;</w:t>
      </w:r>
      <w:r w:rsidR="005B32F5" w:rsidRPr="00854F91">
        <w:rPr>
          <w:rFonts w:ascii="Book Antiqua" w:eastAsia="Times New Roman" w:hAnsi="Book Antiqua" w:cs="Times New Roman"/>
          <w:sz w:val="18"/>
          <w:szCs w:val="18"/>
          <w:lang w:eastAsia="pt-BR"/>
        </w:rPr>
        <w:t xml:space="preserve"> </w:t>
      </w:r>
      <w:bookmarkStart w:id="70" w:name="_Hlk7789195"/>
      <w:r w:rsidR="005B32F5" w:rsidRPr="00854F91">
        <w:rPr>
          <w:rFonts w:ascii="Book Antiqua" w:eastAsia="Times New Roman" w:hAnsi="Book Antiqua" w:cs="Times New Roman"/>
          <w:b/>
          <w:color w:val="FF0000"/>
          <w:sz w:val="16"/>
          <w:szCs w:val="16"/>
          <w:u w:val="single"/>
          <w:lang w:eastAsia="pt-BR"/>
        </w:rPr>
        <w:t>(PGESP-2012)</w:t>
      </w:r>
      <w:bookmarkEnd w:id="70"/>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661538" w:rsidRPr="00854F91">
        <w:rPr>
          <w:rFonts w:ascii="Book Antiqua" w:hAnsi="Book Antiqua" w:cs="Times New Roman"/>
          <w:b/>
          <w:color w:val="FF0000"/>
          <w:sz w:val="16"/>
          <w:szCs w:val="16"/>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1E63119A" w14:textId="01DBE986" w:rsidR="00320953" w:rsidRPr="00B36F83"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II - </w:t>
      </w:r>
      <w:proofErr w:type="gramStart"/>
      <w:r w:rsidRPr="00295DFB">
        <w:rPr>
          <w:rFonts w:ascii="Book Antiqua" w:eastAsia="Times New Roman" w:hAnsi="Book Antiqua" w:cs="Times New Roman"/>
          <w:b/>
          <w:bCs/>
          <w:sz w:val="19"/>
          <w:szCs w:val="19"/>
          <w:highlight w:val="yellow"/>
          <w:lang w:eastAsia="pt-BR"/>
        </w:rPr>
        <w:t>título</w:t>
      </w:r>
      <w:proofErr w:type="gramEnd"/>
      <w:r w:rsidRPr="00295DFB">
        <w:rPr>
          <w:rFonts w:ascii="Book Antiqua" w:eastAsia="Times New Roman" w:hAnsi="Book Antiqua" w:cs="Times New Roman"/>
          <w:b/>
          <w:bCs/>
          <w:sz w:val="19"/>
          <w:szCs w:val="19"/>
          <w:highlight w:val="yellow"/>
          <w:lang w:eastAsia="pt-BR"/>
        </w:rPr>
        <w:t xml:space="preserve"> da dívida pública</w:t>
      </w:r>
      <w:r w:rsidRPr="00295DFB">
        <w:rPr>
          <w:rFonts w:ascii="Book Antiqua" w:eastAsia="Times New Roman" w:hAnsi="Book Antiqua" w:cs="Times New Roman"/>
          <w:b/>
          <w:bCs/>
          <w:sz w:val="19"/>
          <w:szCs w:val="19"/>
          <w:lang w:eastAsia="pt-BR"/>
        </w:rPr>
        <w:t xml:space="preserve">, bem como </w:t>
      </w:r>
      <w:r w:rsidRPr="00295DFB">
        <w:rPr>
          <w:rFonts w:ascii="Book Antiqua" w:eastAsia="Times New Roman" w:hAnsi="Book Antiqua" w:cs="Times New Roman"/>
          <w:b/>
          <w:bCs/>
          <w:sz w:val="19"/>
          <w:szCs w:val="19"/>
          <w:highlight w:val="yellow"/>
          <w:lang w:eastAsia="pt-BR"/>
        </w:rPr>
        <w:t>título de crédito</w:t>
      </w:r>
      <w:r w:rsidRPr="00295DFB">
        <w:rPr>
          <w:rFonts w:ascii="Book Antiqua" w:eastAsia="Times New Roman" w:hAnsi="Book Antiqua" w:cs="Times New Roman"/>
          <w:b/>
          <w:bCs/>
          <w:sz w:val="19"/>
          <w:szCs w:val="19"/>
          <w:lang w:eastAsia="pt-BR"/>
        </w:rPr>
        <w:t xml:space="preserve">, </w:t>
      </w:r>
      <w:r w:rsidRPr="00295DFB">
        <w:rPr>
          <w:rFonts w:ascii="Book Antiqua" w:eastAsia="Times New Roman" w:hAnsi="Book Antiqua" w:cs="Times New Roman"/>
          <w:b/>
          <w:bCs/>
          <w:sz w:val="19"/>
          <w:szCs w:val="19"/>
          <w:highlight w:val="cyan"/>
          <w:lang w:eastAsia="pt-BR"/>
        </w:rPr>
        <w:t>que tenham cotação em bolsa</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E74743" w:rsidRPr="00854F91">
        <w:rPr>
          <w:rFonts w:ascii="Book Antiqua" w:hAnsi="Book Antiqua"/>
          <w:b/>
          <w:bCs/>
          <w:color w:val="FF0000"/>
          <w:sz w:val="16"/>
          <w:szCs w:val="16"/>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p>
    <w:p w14:paraId="59A70474" w14:textId="109AFBF8" w:rsidR="00320953" w:rsidRPr="00F26787"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III - </w:t>
      </w:r>
      <w:r w:rsidRPr="00295DFB">
        <w:rPr>
          <w:rFonts w:ascii="Book Antiqua" w:eastAsia="Times New Roman" w:hAnsi="Book Antiqua" w:cs="Times New Roman"/>
          <w:b/>
          <w:bCs/>
          <w:sz w:val="19"/>
          <w:szCs w:val="19"/>
          <w:highlight w:val="yellow"/>
          <w:lang w:eastAsia="pt-BR"/>
        </w:rPr>
        <w:t>pedras</w:t>
      </w:r>
      <w:r w:rsidRPr="00295DF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295DFB">
        <w:rPr>
          <w:rFonts w:ascii="Book Antiqua" w:eastAsia="Times New Roman" w:hAnsi="Book Antiqua" w:cs="Times New Roman"/>
          <w:b/>
          <w:bCs/>
          <w:sz w:val="19"/>
          <w:szCs w:val="19"/>
          <w:highlight w:val="yellow"/>
          <w:lang w:eastAsia="pt-BR"/>
        </w:rPr>
        <w:t>metais preciosos</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p>
    <w:p w14:paraId="7762C93A" w14:textId="6768E87A" w:rsidR="00320953" w:rsidRPr="004A217D"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IV - </w:t>
      </w:r>
      <w:proofErr w:type="gramStart"/>
      <w:r w:rsidRPr="00661538">
        <w:rPr>
          <w:rFonts w:ascii="Book Antiqua" w:eastAsia="Times New Roman" w:hAnsi="Book Antiqua" w:cs="Times New Roman"/>
          <w:b/>
          <w:bCs/>
          <w:sz w:val="19"/>
          <w:szCs w:val="19"/>
          <w:highlight w:val="yellow"/>
          <w:lang w:eastAsia="pt-BR"/>
        </w:rPr>
        <w:t>imóveis</w:t>
      </w:r>
      <w:proofErr w:type="gramEnd"/>
      <w:r w:rsidRPr="00854F91">
        <w:rPr>
          <w:rFonts w:ascii="Book Antiqua" w:eastAsia="Times New Roman" w:hAnsi="Book Antiqua" w:cs="Times New Roman"/>
          <w:sz w:val="16"/>
          <w:szCs w:val="16"/>
          <w:lang w:eastAsia="pt-BR"/>
        </w:rPr>
        <w:t>;</w:t>
      </w:r>
      <w:r w:rsidR="00661538" w:rsidRPr="00854F91">
        <w:rPr>
          <w:rFonts w:ascii="Book Antiqua" w:eastAsia="Times New Roman" w:hAnsi="Book Antiqua" w:cs="Times New Roman"/>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E74743" w:rsidRPr="00854F91">
        <w:rPr>
          <w:rFonts w:ascii="Book Antiqua" w:eastAsia="Times New Roman" w:hAnsi="Book Antiqua" w:cs="Times New Roman"/>
          <w:b/>
          <w:color w:val="FF0000"/>
          <w:sz w:val="16"/>
          <w:szCs w:val="16"/>
          <w:lang w:eastAsia="pt-BR"/>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23CEB646" w14:textId="1B7FCA5C" w:rsidR="00320953" w:rsidRPr="004A217D"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V - </w:t>
      </w:r>
      <w:proofErr w:type="gramStart"/>
      <w:r w:rsidRPr="00F26787">
        <w:rPr>
          <w:rFonts w:ascii="Book Antiqua" w:eastAsia="Times New Roman" w:hAnsi="Book Antiqua" w:cs="Times New Roman"/>
          <w:b/>
          <w:bCs/>
          <w:sz w:val="19"/>
          <w:szCs w:val="19"/>
          <w:highlight w:val="yellow"/>
          <w:lang w:eastAsia="pt-BR"/>
        </w:rPr>
        <w:t>navios</w:t>
      </w:r>
      <w:r w:rsidRPr="00F02C4B">
        <w:rPr>
          <w:rFonts w:ascii="Book Antiqua" w:eastAsia="Times New Roman" w:hAnsi="Book Antiqua" w:cs="Times New Roman"/>
          <w:sz w:val="19"/>
          <w:szCs w:val="19"/>
          <w:lang w:eastAsia="pt-BR"/>
        </w:rPr>
        <w:t xml:space="preserve"> e </w:t>
      </w:r>
      <w:r w:rsidRPr="00F26787">
        <w:rPr>
          <w:rFonts w:ascii="Book Antiqua" w:eastAsia="Times New Roman" w:hAnsi="Book Antiqua" w:cs="Times New Roman"/>
          <w:b/>
          <w:bCs/>
          <w:sz w:val="19"/>
          <w:szCs w:val="19"/>
          <w:highlight w:val="yellow"/>
          <w:lang w:eastAsia="pt-BR"/>
        </w:rPr>
        <w:t>aeronaves</w:t>
      </w:r>
      <w:proofErr w:type="gramEnd"/>
      <w:r w:rsidRPr="00F02C4B">
        <w:rPr>
          <w:rFonts w:ascii="Book Antiqua" w:eastAsia="Times New Roman" w:hAnsi="Book Antiqua" w:cs="Times New Roman"/>
          <w:sz w:val="19"/>
          <w:szCs w:val="19"/>
          <w:lang w:eastAsia="pt-BR"/>
        </w:rPr>
        <w:t>;</w:t>
      </w:r>
      <w:r w:rsidR="00F26787">
        <w:rPr>
          <w:rFonts w:ascii="Book Antiqua" w:eastAsia="Times New Roman" w:hAnsi="Book Antiqua" w:cs="Times New Roman"/>
          <w:sz w:val="19"/>
          <w:szCs w:val="19"/>
          <w:lang w:eastAsia="pt-BR"/>
        </w:rPr>
        <w:t xml:space="preserve"> </w:t>
      </w:r>
      <w:r w:rsidR="00F26787">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4C336D2D" w14:textId="1C2FD8A9" w:rsidR="00320953" w:rsidRPr="004A217D"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VI - </w:t>
      </w:r>
      <w:proofErr w:type="gramStart"/>
      <w:r w:rsidRPr="00661538">
        <w:rPr>
          <w:rFonts w:ascii="Book Antiqua" w:eastAsia="Times New Roman" w:hAnsi="Book Antiqua" w:cs="Times New Roman"/>
          <w:b/>
          <w:bCs/>
          <w:sz w:val="19"/>
          <w:szCs w:val="19"/>
          <w:highlight w:val="yellow"/>
          <w:lang w:eastAsia="pt-BR"/>
        </w:rPr>
        <w:t>veículos</w:t>
      </w:r>
      <w:proofErr w:type="gramEnd"/>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E74743" w:rsidRPr="00854F91">
        <w:rPr>
          <w:rFonts w:ascii="Book Antiqua" w:eastAsia="Times New Roman" w:hAnsi="Book Antiqua" w:cs="Times New Roman"/>
          <w:b/>
          <w:color w:val="FF0000"/>
          <w:sz w:val="16"/>
          <w:szCs w:val="16"/>
          <w:lang w:eastAsia="pt-BR"/>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36F83" w:rsidRPr="00F02C4B" w14:paraId="48B35378" w14:textId="77777777" w:rsidTr="00BC1237">
        <w:tc>
          <w:tcPr>
            <w:tcW w:w="8494" w:type="dxa"/>
            <w:shd w:val="clear" w:color="auto" w:fill="CCFFFF"/>
          </w:tcPr>
          <w:p w14:paraId="0981840B" w14:textId="517E89DC" w:rsidR="00B36F83" w:rsidRPr="00E74743" w:rsidRDefault="00B36F83" w:rsidP="00BC123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6F83">
              <w:rPr>
                <w:rFonts w:ascii="Book Antiqua" w:eastAsia="Times New Roman" w:hAnsi="Book Antiqua" w:cs="Times New Roman"/>
                <w:bCs/>
                <w:sz w:val="19"/>
                <w:szCs w:val="19"/>
                <w:lang w:eastAsia="pt-BR"/>
              </w:rPr>
              <w:t>Frederico está sendo executado numa execução fiscal proposta pelo Estado Alfa, em decorrência de débitos referentes ao não pagamento de imposto sobre a transmissão causa mortis e doações (ITCD). Não ofereceu garantia da execução ou fez o pagamento do débito, tendo o Estado Alfa requerido a penhora de bens. Quanto a essa penhora, a ordem a ser seguida em relação aos bens do executado é:</w:t>
            </w:r>
            <w:r>
              <w:rPr>
                <w:rFonts w:ascii="Book Antiqua" w:eastAsia="Times New Roman" w:hAnsi="Book Antiqua" w:cs="Times New Roman"/>
                <w:bCs/>
                <w:sz w:val="19"/>
                <w:szCs w:val="19"/>
                <w:lang w:eastAsia="pt-BR"/>
              </w:rPr>
              <w:t xml:space="preserve"> </w:t>
            </w:r>
            <w:r w:rsidRPr="00B36F83">
              <w:rPr>
                <w:rFonts w:ascii="Book Antiqua" w:eastAsia="Times New Roman" w:hAnsi="Book Antiqua" w:cs="Times New Roman"/>
                <w:bCs/>
                <w:sz w:val="19"/>
                <w:szCs w:val="19"/>
                <w:lang w:eastAsia="pt-BR"/>
              </w:rPr>
              <w:t>título de crédito que tenha cotação em bolsa, imóveis e veículos.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11, </w:t>
            </w:r>
            <w:r>
              <w:rPr>
                <w:rFonts w:ascii="Book Antiqua" w:eastAsia="Times New Roman" w:hAnsi="Book Antiqua" w:cs="Times New Roman"/>
                <w:b/>
                <w:sz w:val="19"/>
                <w:szCs w:val="19"/>
                <w:lang w:eastAsia="pt-BR"/>
              </w:rPr>
              <w:t>II, IV e VI</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6BF037B4" w14:textId="127AE192" w:rsidR="00320953" w:rsidRPr="00854F91"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VII - </w:t>
      </w:r>
      <w:r w:rsidRPr="00661538">
        <w:rPr>
          <w:rFonts w:ascii="Book Antiqua" w:eastAsia="Times New Roman" w:hAnsi="Book Antiqua" w:cs="Times New Roman"/>
          <w:b/>
          <w:bCs/>
          <w:sz w:val="19"/>
          <w:szCs w:val="19"/>
          <w:highlight w:val="yellow"/>
          <w:lang w:eastAsia="pt-BR"/>
        </w:rPr>
        <w:t>móveis</w:t>
      </w:r>
      <w:r w:rsidRPr="00661538">
        <w:rPr>
          <w:rFonts w:ascii="Book Antiqua" w:eastAsia="Times New Roman" w:hAnsi="Book Antiqua" w:cs="Times New Roman"/>
          <w:b/>
          <w:bCs/>
          <w:sz w:val="19"/>
          <w:szCs w:val="19"/>
          <w:lang w:eastAsia="pt-BR"/>
        </w:rPr>
        <w:t xml:space="preserve"> ou </w:t>
      </w:r>
      <w:r w:rsidRPr="00661538">
        <w:rPr>
          <w:rFonts w:ascii="Book Antiqua" w:eastAsia="Times New Roman" w:hAnsi="Book Antiqua" w:cs="Times New Roman"/>
          <w:b/>
          <w:bCs/>
          <w:sz w:val="19"/>
          <w:szCs w:val="19"/>
          <w:highlight w:val="yellow"/>
          <w:lang w:eastAsia="pt-BR"/>
        </w:rPr>
        <w:t>semoventes</w:t>
      </w:r>
      <w:r w:rsidRPr="00F02C4B">
        <w:rPr>
          <w:rFonts w:ascii="Book Antiqua" w:eastAsia="Times New Roman" w:hAnsi="Book Antiqua" w:cs="Times New Roman"/>
          <w:sz w:val="19"/>
          <w:szCs w:val="19"/>
          <w:lang w:eastAsia="pt-BR"/>
        </w:rPr>
        <w:t>; e</w:t>
      </w:r>
      <w:r w:rsidR="00E74743">
        <w:rPr>
          <w:rFonts w:ascii="Book Antiqua" w:eastAsia="Times New Roman" w:hAnsi="Book Antiqua" w:cs="Times New Roman"/>
          <w:sz w:val="19"/>
          <w:szCs w:val="19"/>
          <w:lang w:eastAsia="pt-BR"/>
        </w:rPr>
        <w:t xml:space="preserve"> </w:t>
      </w:r>
      <w:r w:rsidR="00E74743" w:rsidRPr="00854F91">
        <w:rPr>
          <w:rFonts w:ascii="Book Antiqua" w:hAnsi="Book Antiqua" w:cs="Times New Roman"/>
          <w:b/>
          <w:color w:val="FF0000"/>
          <w:sz w:val="16"/>
          <w:szCs w:val="16"/>
          <w:u w:val="single"/>
        </w:rPr>
        <w:t>(DPEPA-2022)</w:t>
      </w:r>
    </w:p>
    <w:tbl>
      <w:tblPr>
        <w:tblStyle w:val="Tabelacomgrade"/>
        <w:tblW w:w="0" w:type="auto"/>
        <w:shd w:val="clear" w:color="auto" w:fill="CCFFFF"/>
        <w:tblLook w:val="04A0" w:firstRow="1" w:lastRow="0" w:firstColumn="1" w:lastColumn="0" w:noHBand="0" w:noVBand="1"/>
      </w:tblPr>
      <w:tblGrid>
        <w:gridCol w:w="8494"/>
      </w:tblGrid>
      <w:tr w:rsidR="00E74743" w:rsidRPr="00F02C4B" w14:paraId="13246A6A" w14:textId="77777777" w:rsidTr="001A0685">
        <w:tc>
          <w:tcPr>
            <w:tcW w:w="8494" w:type="dxa"/>
            <w:shd w:val="clear" w:color="auto" w:fill="CCFFFF"/>
          </w:tcPr>
          <w:p w14:paraId="26E3FB17" w14:textId="3E029F8F" w:rsidR="00E74743" w:rsidRPr="00E74743" w:rsidRDefault="00E74743" w:rsidP="001A068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43D56" w:rsidRPr="00E43D56">
              <w:rPr>
                <w:rFonts w:ascii="Book Antiqua" w:eastAsia="Times New Roman" w:hAnsi="Book Antiqua" w:cs="Times New Roman"/>
                <w:bCs/>
                <w:sz w:val="19"/>
                <w:szCs w:val="19"/>
                <w:lang w:eastAsia="pt-BR"/>
              </w:rPr>
              <w:t>Considerando que, em uma execução fiscal, o devedor indique semoventes, imóveis, veículos e títulos da dívida pública à penhora, assinale a opção que, de acordo com a Lei 6.830/80, apresenta a sequência correta para a penhora desses bens</w:t>
            </w:r>
            <w:r w:rsidR="00E43D56">
              <w:rPr>
                <w:rFonts w:ascii="Book Antiqua" w:eastAsia="Times New Roman" w:hAnsi="Book Antiqua" w:cs="Times New Roman"/>
                <w:bCs/>
                <w:sz w:val="19"/>
                <w:szCs w:val="19"/>
                <w:lang w:eastAsia="pt-BR"/>
              </w:rPr>
              <w:t xml:space="preserve">: </w:t>
            </w:r>
            <w:r w:rsidR="00E43D56" w:rsidRPr="00E43D56">
              <w:rPr>
                <w:rFonts w:ascii="Book Antiqua" w:eastAsia="Times New Roman" w:hAnsi="Book Antiqua" w:cs="Times New Roman"/>
                <w:bCs/>
                <w:sz w:val="19"/>
                <w:szCs w:val="19"/>
                <w:lang w:eastAsia="pt-BR"/>
              </w:rPr>
              <w:t>títulos da dívida pública – imóveis – veículos – semoventes</w:t>
            </w:r>
            <w:r w:rsidRPr="00295DF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11, </w:t>
            </w:r>
            <w:r w:rsidR="00E43D56">
              <w:rPr>
                <w:rFonts w:ascii="Book Antiqua" w:eastAsia="Times New Roman" w:hAnsi="Book Antiqua" w:cs="Times New Roman"/>
                <w:b/>
                <w:sz w:val="19"/>
                <w:szCs w:val="19"/>
                <w:lang w:eastAsia="pt-BR"/>
              </w:rPr>
              <w:t>II, IV, VI e VII</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7995E4DB" w14:textId="1C1D7973" w:rsidR="00320953" w:rsidRPr="00F26787"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VIII - </w:t>
      </w:r>
      <w:r w:rsidRPr="00295DFB">
        <w:rPr>
          <w:rFonts w:ascii="Book Antiqua" w:eastAsia="Times New Roman" w:hAnsi="Book Antiqua" w:cs="Times New Roman"/>
          <w:b/>
          <w:bCs/>
          <w:sz w:val="19"/>
          <w:szCs w:val="19"/>
          <w:highlight w:val="yellow"/>
          <w:lang w:eastAsia="pt-BR"/>
        </w:rPr>
        <w:t>direitos</w:t>
      </w:r>
      <w:r w:rsidRPr="00295DF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295DFB">
        <w:rPr>
          <w:rFonts w:ascii="Book Antiqua" w:eastAsia="Times New Roman" w:hAnsi="Book Antiqua" w:cs="Times New Roman"/>
          <w:b/>
          <w:bCs/>
          <w:sz w:val="19"/>
          <w:szCs w:val="19"/>
          <w:highlight w:val="yellow"/>
          <w:lang w:eastAsia="pt-BR"/>
        </w:rPr>
        <w:t>ações</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p>
    <w:p w14:paraId="06799821" w14:textId="0C71D447" w:rsidR="00320953" w:rsidRPr="00BE2A44"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1º</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caps/>
          <w:sz w:val="19"/>
          <w:szCs w:val="19"/>
          <w:highlight w:val="green"/>
          <w:lang w:eastAsia="pt-BR"/>
        </w:rPr>
        <w:t>Excepcionalmente</w:t>
      </w:r>
      <w:r w:rsidRPr="00F02C4B">
        <w:rPr>
          <w:rFonts w:ascii="Book Antiqua" w:eastAsia="Times New Roman" w:hAnsi="Book Antiqua" w:cs="Times New Roman"/>
          <w:sz w:val="19"/>
          <w:szCs w:val="19"/>
          <w:lang w:eastAsia="pt-BR"/>
        </w:rPr>
        <w:t xml:space="preserve">, a </w:t>
      </w:r>
      <w:r w:rsidRPr="00661538">
        <w:rPr>
          <w:rFonts w:ascii="Book Antiqua" w:eastAsia="Times New Roman" w:hAnsi="Book Antiqua" w:cs="Times New Roman"/>
          <w:b/>
          <w:bCs/>
          <w:caps/>
          <w:sz w:val="19"/>
          <w:szCs w:val="19"/>
          <w:shd w:val="clear" w:color="auto" w:fill="F7CAAC" w:themeFill="accent2" w:themeFillTint="66"/>
          <w:lang w:eastAsia="pt-BR"/>
        </w:rPr>
        <w:t>penhora</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caps/>
          <w:sz w:val="19"/>
          <w:szCs w:val="19"/>
          <w:highlight w:val="green"/>
          <w:lang w:eastAsia="pt-BR"/>
        </w:rPr>
        <w:t>poderá recair</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sz w:val="19"/>
          <w:szCs w:val="19"/>
          <w:highlight w:val="cyan"/>
          <w:lang w:eastAsia="pt-BR"/>
        </w:rPr>
        <w:t>sobre</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sz w:val="19"/>
          <w:szCs w:val="19"/>
          <w:highlight w:val="yellow"/>
          <w:lang w:eastAsia="pt-BR"/>
        </w:rPr>
        <w:t>estabelecimento comercial, industrial ou agrícola</w:t>
      </w:r>
      <w:r w:rsidRPr="00661538">
        <w:rPr>
          <w:rFonts w:ascii="Book Antiqua" w:eastAsia="Times New Roman" w:hAnsi="Book Antiqua" w:cs="Times New Roman"/>
          <w:b/>
          <w:bCs/>
          <w:sz w:val="19"/>
          <w:szCs w:val="19"/>
          <w:lang w:eastAsia="pt-BR"/>
        </w:rPr>
        <w:t xml:space="preserve">, bem como </w:t>
      </w:r>
      <w:r w:rsidRPr="00661538">
        <w:rPr>
          <w:rFonts w:ascii="Book Antiqua" w:eastAsia="Times New Roman" w:hAnsi="Book Antiqua" w:cs="Times New Roman"/>
          <w:b/>
          <w:bCs/>
          <w:sz w:val="19"/>
          <w:szCs w:val="19"/>
          <w:highlight w:val="yellow"/>
          <w:lang w:eastAsia="pt-BR"/>
        </w:rPr>
        <w:t>em plantações</w:t>
      </w:r>
      <w:r w:rsidRPr="00661538">
        <w:rPr>
          <w:rFonts w:ascii="Book Antiqua" w:eastAsia="Times New Roman" w:hAnsi="Book Antiqua" w:cs="Times New Roman"/>
          <w:b/>
          <w:bCs/>
          <w:sz w:val="19"/>
          <w:szCs w:val="19"/>
          <w:lang w:eastAsia="pt-BR"/>
        </w:rPr>
        <w:t xml:space="preserve"> ou </w:t>
      </w:r>
      <w:r w:rsidRPr="00661538">
        <w:rPr>
          <w:rFonts w:ascii="Book Antiqua" w:eastAsia="Times New Roman" w:hAnsi="Book Antiqua" w:cs="Times New Roman"/>
          <w:b/>
          <w:bCs/>
          <w:sz w:val="19"/>
          <w:szCs w:val="19"/>
          <w:highlight w:val="yellow"/>
          <w:lang w:eastAsia="pt-BR"/>
        </w:rPr>
        <w:t>edifícios em construção</w:t>
      </w:r>
      <w:r w:rsidRPr="00854F91">
        <w:rPr>
          <w:rFonts w:ascii="Book Antiqua" w:eastAsia="Times New Roman" w:hAnsi="Book Antiqua" w:cs="Times New Roman"/>
          <w:sz w:val="18"/>
          <w:szCs w:val="18"/>
          <w:lang w:eastAsia="pt-BR"/>
        </w:rPr>
        <w:t>.</w:t>
      </w:r>
      <w:r w:rsidR="001A6037" w:rsidRPr="00854F91">
        <w:rPr>
          <w:rFonts w:ascii="Book Antiqua" w:eastAsia="Times New Roman" w:hAnsi="Book Antiqua" w:cs="Times New Roman"/>
          <w:sz w:val="18"/>
          <w:szCs w:val="18"/>
          <w:lang w:eastAsia="pt-BR"/>
        </w:rPr>
        <w:t xml:space="preserve"> </w:t>
      </w:r>
      <w:r w:rsidR="001A6037" w:rsidRPr="00854F91">
        <w:rPr>
          <w:rFonts w:ascii="Book Antiqua" w:eastAsia="Times New Roman" w:hAnsi="Book Antiqua" w:cs="Times New Roman"/>
          <w:b/>
          <w:color w:val="FF0000"/>
          <w:sz w:val="16"/>
          <w:szCs w:val="16"/>
          <w:u w:val="single"/>
          <w:lang w:eastAsia="pt-BR"/>
        </w:rPr>
        <w:t>(TJRJ-201</w:t>
      </w:r>
      <w:r w:rsidR="00E16E9B" w:rsidRPr="00854F91">
        <w:rPr>
          <w:rFonts w:ascii="Book Antiqua" w:eastAsia="Times New Roman" w:hAnsi="Book Antiqua" w:cs="Times New Roman"/>
          <w:b/>
          <w:color w:val="FF0000"/>
          <w:sz w:val="16"/>
          <w:szCs w:val="16"/>
          <w:u w:val="single"/>
          <w:lang w:eastAsia="pt-BR"/>
        </w:rPr>
        <w:t>1</w:t>
      </w:r>
      <w:r w:rsidR="001A6037" w:rsidRPr="00854F91">
        <w:rPr>
          <w:rFonts w:ascii="Book Antiqua" w:eastAsia="Times New Roman" w:hAnsi="Book Antiqua" w:cs="Times New Roman"/>
          <w:b/>
          <w:color w:val="FF0000"/>
          <w:sz w:val="16"/>
          <w:szCs w:val="16"/>
          <w:u w:val="single"/>
          <w:lang w:eastAsia="pt-BR"/>
        </w:rPr>
        <w:t>)</w:t>
      </w:r>
      <w:r w:rsidR="00661538" w:rsidRPr="00854F91">
        <w:rPr>
          <w:rFonts w:ascii="Book Antiqua" w:eastAsia="Times New Roman" w:hAnsi="Book Antiqua" w:cs="Times New Roman"/>
          <w:b/>
          <w:color w:val="FF0000"/>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bookmarkStart w:id="71" w:name="_Hlk122269743"/>
      <w:r w:rsidR="00295DFB" w:rsidRPr="00854F91">
        <w:rPr>
          <w:rFonts w:ascii="Book Antiqua" w:hAnsi="Book Antiqua"/>
          <w:b/>
          <w:bCs/>
          <w:color w:val="FF0000"/>
          <w:sz w:val="16"/>
          <w:szCs w:val="16"/>
          <w:u w:val="single"/>
        </w:rPr>
        <w:t>(PGEMA-2016)</w:t>
      </w:r>
      <w:bookmarkEnd w:id="71"/>
      <w:r w:rsidR="006A4694" w:rsidRPr="00854F91">
        <w:rPr>
          <w:rFonts w:ascii="Book Antiqua" w:hAnsi="Book Antiqua"/>
          <w:b/>
          <w:bCs/>
          <w:color w:val="FF0000"/>
          <w:sz w:val="16"/>
          <w:szCs w:val="16"/>
        </w:rPr>
        <w:t xml:space="preserve"> </w:t>
      </w:r>
      <w:r w:rsidR="006A4694" w:rsidRPr="00854F91">
        <w:rPr>
          <w:rFonts w:ascii="Book Antiqua" w:hAnsi="Book Antiqua"/>
          <w:b/>
          <w:bCs/>
          <w:color w:val="FF0000"/>
          <w:sz w:val="16"/>
          <w:szCs w:val="16"/>
          <w:u w:val="single"/>
        </w:rPr>
        <w:t>(PCPE-2016)</w:t>
      </w:r>
      <w:r w:rsidR="00BE2A44">
        <w:rPr>
          <w:rFonts w:ascii="Book Antiqua" w:hAnsi="Book Antiqua"/>
          <w:b/>
          <w:bCs/>
          <w:color w:val="FF0000"/>
          <w:sz w:val="16"/>
          <w:szCs w:val="16"/>
        </w:rPr>
        <w:t xml:space="preserve"> </w:t>
      </w:r>
      <w:r w:rsidR="00BE2A44">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5B75F4" w:rsidRPr="00F02C4B" w14:paraId="502941C0" w14:textId="77777777" w:rsidTr="005B75F4">
        <w:tc>
          <w:tcPr>
            <w:tcW w:w="8494" w:type="dxa"/>
            <w:shd w:val="clear" w:color="auto" w:fill="CCFFFF"/>
          </w:tcPr>
          <w:p w14:paraId="1DFE506B" w14:textId="4E8ED0F9" w:rsidR="00295DFB" w:rsidRPr="00295DFB" w:rsidRDefault="00295DFB" w:rsidP="00295D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95DFB">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5DFB">
              <w:rPr>
                <w:rFonts w:ascii="Book Antiqua" w:eastAsia="Times New Roman" w:hAnsi="Book Antiqua" w:cs="Times New Roman"/>
                <w:bCs/>
                <w:sz w:val="19"/>
                <w:szCs w:val="19"/>
                <w:lang w:eastAsia="pt-BR"/>
              </w:rPr>
              <w:t>A respeito da penhora, a Lei das Execuções Fiscais (Lei nº 6.830/1980) determina:</w:t>
            </w:r>
            <w:r>
              <w:rPr>
                <w:rFonts w:ascii="Book Antiqua" w:eastAsia="Times New Roman" w:hAnsi="Book Antiqua" w:cs="Times New Roman"/>
                <w:bCs/>
                <w:sz w:val="19"/>
                <w:szCs w:val="19"/>
                <w:lang w:eastAsia="pt-BR"/>
              </w:rPr>
              <w:t xml:space="preserve"> </w:t>
            </w:r>
            <w:r w:rsidRPr="00295DFB">
              <w:rPr>
                <w:rFonts w:ascii="Book Antiqua" w:eastAsia="Times New Roman" w:hAnsi="Book Antiqua" w:cs="Times New Roman"/>
                <w:bCs/>
                <w:sz w:val="19"/>
                <w:szCs w:val="19"/>
                <w:lang w:eastAsia="pt-BR"/>
              </w:rPr>
              <w:t>Excepcionalmente, a penhora poderá recair sobre estabelecimento comercial, industrial ou agrícola, bem como em plantações ou edifícios em construção.</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11, §1º, LEF.</w:t>
            </w:r>
          </w:p>
          <w:p w14:paraId="39C15AE1" w14:textId="77777777" w:rsidR="00295DFB" w:rsidRDefault="00295DFB" w:rsidP="009A0990">
            <w:pPr>
              <w:jc w:val="both"/>
              <w:rPr>
                <w:rFonts w:ascii="Book Antiqua" w:eastAsia="Times New Roman" w:hAnsi="Book Antiqua" w:cs="Times New Roman"/>
                <w:b/>
                <w:sz w:val="19"/>
                <w:szCs w:val="19"/>
                <w:lang w:eastAsia="pt-BR"/>
              </w:rPr>
            </w:pPr>
          </w:p>
          <w:p w14:paraId="01CDD321" w14:textId="4B9B404B" w:rsidR="00661538" w:rsidRPr="00661538" w:rsidRDefault="005B75F4" w:rsidP="009A0990">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TJRJ</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2014</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VUNESP</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 xml:space="preserve">Acerca das garantias do juízo na Execução Fiscal, é correto afirmar que </w:t>
            </w:r>
            <w:r w:rsidRPr="00F02C4B">
              <w:rPr>
                <w:rFonts w:ascii="Book Antiqua" w:eastAsia="Times New Roman" w:hAnsi="Book Antiqua" w:cs="Times New Roman"/>
                <w:sz w:val="19"/>
                <w:szCs w:val="19"/>
                <w:lang w:eastAsia="pt-BR"/>
              </w:rPr>
              <w:t xml:space="preserve">excepcionalmente a penhora poderá recair sobre edifícios em construção. </w:t>
            </w:r>
            <w:r w:rsidR="009A0990" w:rsidRPr="00F02C4B">
              <w:rPr>
                <w:rFonts w:ascii="Book Antiqua" w:eastAsia="Times New Roman" w:hAnsi="Book Antiqua" w:cs="Times New Roman"/>
                <w:b/>
                <w:sz w:val="19"/>
                <w:szCs w:val="19"/>
                <w:lang w:eastAsia="pt-BR"/>
              </w:rPr>
              <w:t>BL: art. 11, §1º,</w:t>
            </w:r>
            <w:r w:rsidRPr="00F02C4B">
              <w:rPr>
                <w:rFonts w:ascii="Book Antiqua" w:eastAsia="Times New Roman" w:hAnsi="Book Antiqua" w:cs="Times New Roman"/>
                <w:b/>
                <w:sz w:val="19"/>
                <w:szCs w:val="19"/>
                <w:lang w:eastAsia="pt-BR"/>
              </w:rPr>
              <w:t xml:space="preserve"> LEF.</w:t>
            </w:r>
            <w:r w:rsidR="00661538">
              <w:rPr>
                <w:rFonts w:ascii="Book Antiqua" w:eastAsia="Times New Roman" w:hAnsi="Book Antiqua" w:cs="Times New Roman"/>
                <w:bCs/>
                <w:sz w:val="19"/>
                <w:szCs w:val="19"/>
                <w:lang w:eastAsia="pt-BR"/>
              </w:rPr>
              <w:t xml:space="preserve"> </w:t>
            </w:r>
          </w:p>
        </w:tc>
      </w:tr>
    </w:tbl>
    <w:p w14:paraId="59CC3566" w14:textId="755EC7CF"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295DFB">
        <w:rPr>
          <w:rFonts w:ascii="Book Antiqua" w:eastAsia="Times New Roman" w:hAnsi="Book Antiqua" w:cs="Times New Roman"/>
          <w:b/>
          <w:bCs/>
          <w:sz w:val="19"/>
          <w:szCs w:val="19"/>
          <w:highlight w:val="magenta"/>
          <w:lang w:eastAsia="pt-BR"/>
        </w:rPr>
        <w:t>§ 2º</w:t>
      </w:r>
      <w:r w:rsidR="0066153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295DFB">
        <w:rPr>
          <w:rFonts w:ascii="Book Antiqua" w:eastAsia="Times New Roman" w:hAnsi="Book Antiqua" w:cs="Times New Roman"/>
          <w:b/>
          <w:bCs/>
          <w:sz w:val="19"/>
          <w:szCs w:val="19"/>
          <w:lang w:eastAsia="pt-BR"/>
        </w:rPr>
        <w:t xml:space="preserve">A penhora efetuada em dinheiro </w:t>
      </w:r>
      <w:r w:rsidRPr="00295DFB">
        <w:rPr>
          <w:rFonts w:ascii="Book Antiqua" w:eastAsia="Times New Roman" w:hAnsi="Book Antiqua" w:cs="Times New Roman"/>
          <w:b/>
          <w:bCs/>
          <w:caps/>
          <w:sz w:val="19"/>
          <w:szCs w:val="19"/>
          <w:highlight w:val="green"/>
          <w:lang w:eastAsia="pt-BR"/>
        </w:rPr>
        <w:t>será convertida</w:t>
      </w:r>
      <w:r w:rsidRPr="00295DFB">
        <w:rPr>
          <w:rFonts w:ascii="Book Antiqua" w:eastAsia="Times New Roman" w:hAnsi="Book Antiqua" w:cs="Times New Roman"/>
          <w:b/>
          <w:bCs/>
          <w:sz w:val="19"/>
          <w:szCs w:val="19"/>
          <w:lang w:eastAsia="pt-BR"/>
        </w:rPr>
        <w:t xml:space="preserve"> no depósito de que trata o inciso I do artigo 9º</w:t>
      </w:r>
      <w:r w:rsidRPr="00854F91">
        <w:rPr>
          <w:rFonts w:ascii="Book Antiqua" w:eastAsia="Times New Roman" w:hAnsi="Book Antiqua" w:cs="Times New Roman"/>
          <w:b/>
          <w:bCs/>
          <w:sz w:val="18"/>
          <w:szCs w:val="18"/>
          <w:lang w:eastAsia="pt-BR"/>
        </w:rPr>
        <w:t>.</w:t>
      </w:r>
      <w:r w:rsidR="00295DFB" w:rsidRPr="00854F91">
        <w:rPr>
          <w:rFonts w:ascii="Book Antiqua" w:eastAsia="Times New Roman" w:hAnsi="Book Antiqua" w:cs="Times New Roman"/>
          <w:b/>
          <w:bCs/>
          <w:sz w:val="18"/>
          <w:szCs w:val="18"/>
          <w:lang w:eastAsia="pt-BR"/>
        </w:rPr>
        <w:t xml:space="preserve"> </w:t>
      </w:r>
      <w:r w:rsidR="00295DFB" w:rsidRPr="00854F91">
        <w:rPr>
          <w:rFonts w:ascii="Book Antiqua" w:hAnsi="Book Antiqua"/>
          <w:b/>
          <w:bCs/>
          <w:color w:val="FF0000"/>
          <w:sz w:val="16"/>
          <w:szCs w:val="16"/>
          <w:u w:val="single"/>
        </w:rPr>
        <w:t>(PGEMA-2016)</w:t>
      </w:r>
    </w:p>
    <w:p w14:paraId="0A2961F3" w14:textId="73B1CB2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bCs/>
          <w:sz w:val="19"/>
          <w:szCs w:val="19"/>
          <w:highlight w:val="magenta"/>
          <w:lang w:eastAsia="pt-BR"/>
        </w:rPr>
        <w:t>§ 3º</w:t>
      </w:r>
      <w:r w:rsidR="0066153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bCs/>
          <w:sz w:val="19"/>
          <w:szCs w:val="19"/>
          <w:lang w:eastAsia="pt-BR"/>
        </w:rPr>
        <w:t xml:space="preserve">O Juiz </w:t>
      </w:r>
      <w:r w:rsidRPr="00661538">
        <w:rPr>
          <w:rFonts w:ascii="Book Antiqua" w:eastAsia="Times New Roman" w:hAnsi="Book Antiqua" w:cs="Times New Roman"/>
          <w:b/>
          <w:bCs/>
          <w:caps/>
          <w:sz w:val="19"/>
          <w:szCs w:val="19"/>
          <w:highlight w:val="green"/>
          <w:lang w:eastAsia="pt-BR"/>
        </w:rPr>
        <w:t>ordenará</w:t>
      </w:r>
      <w:r w:rsidRPr="00661538">
        <w:rPr>
          <w:rFonts w:ascii="Book Antiqua" w:eastAsia="Times New Roman" w:hAnsi="Book Antiqua" w:cs="Times New Roman"/>
          <w:b/>
          <w:bCs/>
          <w:sz w:val="19"/>
          <w:szCs w:val="19"/>
          <w:lang w:eastAsia="pt-BR"/>
        </w:rPr>
        <w:t xml:space="preserve"> a remoção do bem penhorado para depósito judicial, particular ou da Fazenda Pública </w:t>
      </w:r>
      <w:proofErr w:type="spellStart"/>
      <w:r w:rsidRPr="00661538">
        <w:rPr>
          <w:rFonts w:ascii="Book Antiqua" w:eastAsia="Times New Roman" w:hAnsi="Book Antiqua" w:cs="Times New Roman"/>
          <w:b/>
          <w:bCs/>
          <w:sz w:val="19"/>
          <w:szCs w:val="19"/>
          <w:lang w:eastAsia="pt-BR"/>
        </w:rPr>
        <w:t>exeqüente</w:t>
      </w:r>
      <w:proofErr w:type="spellEnd"/>
      <w:r w:rsidRPr="00661538">
        <w:rPr>
          <w:rFonts w:ascii="Book Antiqua" w:eastAsia="Times New Roman" w:hAnsi="Book Antiqua" w:cs="Times New Roman"/>
          <w:b/>
          <w:bCs/>
          <w:sz w:val="19"/>
          <w:szCs w:val="19"/>
          <w:lang w:eastAsia="pt-BR"/>
        </w:rPr>
        <w:t xml:space="preserve">, sempre que </w:t>
      </w:r>
      <w:proofErr w:type="spellStart"/>
      <w:r w:rsidRPr="00661538">
        <w:rPr>
          <w:rFonts w:ascii="Book Antiqua" w:eastAsia="Times New Roman" w:hAnsi="Book Antiqua" w:cs="Times New Roman"/>
          <w:b/>
          <w:bCs/>
          <w:sz w:val="19"/>
          <w:szCs w:val="19"/>
          <w:lang w:eastAsia="pt-BR"/>
        </w:rPr>
        <w:t>esta</w:t>
      </w:r>
      <w:proofErr w:type="spellEnd"/>
      <w:r w:rsidRPr="00661538">
        <w:rPr>
          <w:rFonts w:ascii="Book Antiqua" w:eastAsia="Times New Roman" w:hAnsi="Book Antiqua" w:cs="Times New Roman"/>
          <w:b/>
          <w:bCs/>
          <w:sz w:val="19"/>
          <w:szCs w:val="19"/>
          <w:lang w:eastAsia="pt-BR"/>
        </w:rPr>
        <w:t xml:space="preserve"> o requerer, </w:t>
      </w:r>
      <w:r w:rsidRPr="00295DFB">
        <w:rPr>
          <w:rFonts w:ascii="Book Antiqua" w:eastAsia="Times New Roman" w:hAnsi="Book Antiqua" w:cs="Times New Roman"/>
          <w:b/>
          <w:bCs/>
          <w:sz w:val="19"/>
          <w:szCs w:val="19"/>
          <w:highlight w:val="cyan"/>
          <w:lang w:eastAsia="pt-BR"/>
        </w:rPr>
        <w:t>em qualquer fase do processo</w:t>
      </w:r>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p>
    <w:p w14:paraId="709F5D39" w14:textId="2A95639B" w:rsidR="00320953" w:rsidRPr="0095666D"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02C4B">
        <w:rPr>
          <w:rFonts w:ascii="Book Antiqua" w:eastAsia="Times New Roman" w:hAnsi="Book Antiqua" w:cs="Times New Roman"/>
          <w:sz w:val="19"/>
          <w:szCs w:val="19"/>
          <w:lang w:eastAsia="pt-BR"/>
        </w:rPr>
        <w:t xml:space="preserve">        </w:t>
      </w:r>
      <w:bookmarkStart w:id="72" w:name="art12"/>
      <w:bookmarkEnd w:id="72"/>
      <w:r w:rsidRPr="00F02C4B">
        <w:rPr>
          <w:rFonts w:ascii="Book Antiqua" w:eastAsia="Times New Roman" w:hAnsi="Book Antiqua" w:cs="Times New Roman"/>
          <w:b/>
          <w:bCs/>
          <w:sz w:val="19"/>
          <w:szCs w:val="19"/>
          <w:highlight w:val="magenta"/>
          <w:lang w:eastAsia="pt-BR"/>
        </w:rPr>
        <w:t>Art. 12</w:t>
      </w:r>
      <w:r w:rsidR="00661538">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Pr="0095666D">
        <w:rPr>
          <w:rFonts w:ascii="Book Antiqua" w:eastAsia="Times New Roman" w:hAnsi="Book Antiqua" w:cs="Times New Roman"/>
          <w:b/>
          <w:bCs/>
          <w:sz w:val="19"/>
          <w:szCs w:val="19"/>
          <w:lang w:eastAsia="pt-BR"/>
        </w:rPr>
        <w:t xml:space="preserve">Na execução fiscal, </w:t>
      </w:r>
      <w:r w:rsidRPr="0095666D">
        <w:rPr>
          <w:rFonts w:ascii="Book Antiqua" w:eastAsia="Times New Roman" w:hAnsi="Book Antiqua" w:cs="Times New Roman"/>
          <w:b/>
          <w:bCs/>
          <w:caps/>
          <w:sz w:val="19"/>
          <w:szCs w:val="19"/>
          <w:highlight w:val="green"/>
          <w:lang w:eastAsia="pt-BR"/>
        </w:rPr>
        <w:t>far-se-á</w:t>
      </w:r>
      <w:r w:rsidRPr="0095666D">
        <w:rPr>
          <w:rFonts w:ascii="Book Antiqua" w:eastAsia="Times New Roman" w:hAnsi="Book Antiqua" w:cs="Times New Roman"/>
          <w:b/>
          <w:bCs/>
          <w:sz w:val="19"/>
          <w:szCs w:val="19"/>
          <w:lang w:eastAsia="pt-BR"/>
        </w:rPr>
        <w:t xml:space="preserve"> a </w:t>
      </w:r>
      <w:r w:rsidRPr="0095666D">
        <w:rPr>
          <w:rFonts w:ascii="Book Antiqua" w:eastAsia="Times New Roman" w:hAnsi="Book Antiqua" w:cs="Times New Roman"/>
          <w:b/>
          <w:bCs/>
          <w:sz w:val="19"/>
          <w:szCs w:val="19"/>
          <w:highlight w:val="cyan"/>
          <w:lang w:eastAsia="pt-BR"/>
        </w:rPr>
        <w:t>intimação da penhora</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ao executado</w:t>
      </w:r>
      <w:r w:rsidRPr="0095666D">
        <w:rPr>
          <w:rFonts w:ascii="Book Antiqua" w:eastAsia="Times New Roman" w:hAnsi="Book Antiqua" w:cs="Times New Roman"/>
          <w:b/>
          <w:bCs/>
          <w:sz w:val="19"/>
          <w:szCs w:val="19"/>
          <w:lang w:eastAsia="pt-BR"/>
        </w:rPr>
        <w:t xml:space="preserve">, mediante </w:t>
      </w:r>
      <w:r w:rsidRPr="0095666D">
        <w:rPr>
          <w:rFonts w:ascii="Book Antiqua" w:eastAsia="Times New Roman" w:hAnsi="Book Antiqua" w:cs="Times New Roman"/>
          <w:b/>
          <w:bCs/>
          <w:caps/>
          <w:sz w:val="19"/>
          <w:szCs w:val="19"/>
          <w:shd w:val="clear" w:color="auto" w:fill="F7CAAC" w:themeFill="accent2" w:themeFillTint="66"/>
          <w:lang w:eastAsia="pt-BR"/>
        </w:rPr>
        <w:t>publicação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no órgão oficial</w:t>
      </w:r>
      <w:r w:rsidRPr="0095666D">
        <w:rPr>
          <w:rFonts w:ascii="Book Antiqua" w:eastAsia="Times New Roman" w:hAnsi="Book Antiqua" w:cs="Times New Roman"/>
          <w:b/>
          <w:bCs/>
          <w:sz w:val="19"/>
          <w:szCs w:val="19"/>
          <w:lang w:eastAsia="pt-BR"/>
        </w:rPr>
        <w:t xml:space="preserve">, do </w:t>
      </w:r>
      <w:r w:rsidRPr="0095666D">
        <w:rPr>
          <w:rFonts w:ascii="Book Antiqua" w:eastAsia="Times New Roman" w:hAnsi="Book Antiqua" w:cs="Times New Roman"/>
          <w:b/>
          <w:bCs/>
          <w:sz w:val="19"/>
          <w:szCs w:val="19"/>
          <w:highlight w:val="cyan"/>
          <w:lang w:eastAsia="pt-BR"/>
        </w:rPr>
        <w:t>ato de juntada do termo</w:t>
      </w:r>
      <w:r w:rsidRPr="0095666D">
        <w:rPr>
          <w:rFonts w:ascii="Book Antiqua" w:eastAsia="Times New Roman" w:hAnsi="Book Antiqua" w:cs="Times New Roman"/>
          <w:b/>
          <w:bCs/>
          <w:sz w:val="19"/>
          <w:szCs w:val="19"/>
          <w:lang w:eastAsia="pt-BR"/>
        </w:rPr>
        <w:t xml:space="preserve"> ou do </w:t>
      </w:r>
      <w:r w:rsidRPr="0095666D">
        <w:rPr>
          <w:rFonts w:ascii="Book Antiqua" w:eastAsia="Times New Roman" w:hAnsi="Book Antiqua" w:cs="Times New Roman"/>
          <w:b/>
          <w:bCs/>
          <w:sz w:val="19"/>
          <w:szCs w:val="19"/>
          <w:highlight w:val="cyan"/>
          <w:lang w:eastAsia="pt-BR"/>
        </w:rPr>
        <w:t>auto de penhora</w:t>
      </w:r>
      <w:r w:rsidRPr="0095666D">
        <w:rPr>
          <w:rFonts w:ascii="Book Antiqua" w:eastAsia="Times New Roman" w:hAnsi="Book Antiqua" w:cs="Times New Roman"/>
          <w:b/>
          <w:bCs/>
          <w:sz w:val="18"/>
          <w:szCs w:val="18"/>
          <w:lang w:eastAsia="pt-BR"/>
        </w:rPr>
        <w:t>.</w:t>
      </w:r>
      <w:r w:rsidR="00391252" w:rsidRPr="0095666D">
        <w:rPr>
          <w:rFonts w:ascii="Book Antiqua" w:eastAsia="Times New Roman" w:hAnsi="Book Antiqua" w:cs="Times New Roman"/>
          <w:b/>
          <w:bCs/>
          <w:sz w:val="18"/>
          <w:szCs w:val="18"/>
          <w:lang w:eastAsia="pt-BR"/>
        </w:rPr>
        <w:t xml:space="preserve"> </w:t>
      </w:r>
      <w:r w:rsidR="00391252" w:rsidRPr="0095666D">
        <w:rPr>
          <w:rFonts w:ascii="Book Antiqua" w:eastAsia="Times New Roman" w:hAnsi="Book Antiqua" w:cs="Arial"/>
          <w:b/>
          <w:bCs/>
          <w:color w:val="FF0000"/>
          <w:sz w:val="16"/>
          <w:szCs w:val="16"/>
          <w:u w:val="single"/>
          <w:lang w:eastAsia="pt-BR"/>
        </w:rPr>
        <w:t>(MPPI-2012)</w:t>
      </w:r>
      <w:r w:rsidR="00FE76D5" w:rsidRPr="0095666D">
        <w:rPr>
          <w:rFonts w:ascii="Book Antiqua" w:eastAsia="Times New Roman" w:hAnsi="Book Antiqua" w:cs="Arial"/>
          <w:b/>
          <w:bCs/>
          <w:color w:val="FF0000"/>
          <w:sz w:val="16"/>
          <w:szCs w:val="16"/>
          <w:lang w:eastAsia="pt-BR"/>
        </w:rPr>
        <w:t xml:space="preserve"> </w:t>
      </w:r>
      <w:r w:rsidR="00FE76D5" w:rsidRPr="0095666D">
        <w:rPr>
          <w:rFonts w:ascii="Book Antiqua" w:eastAsia="Times New Roman" w:hAnsi="Book Antiqua" w:cs="Arial"/>
          <w:b/>
          <w:bCs/>
          <w:color w:val="FF0000"/>
          <w:sz w:val="16"/>
          <w:szCs w:val="16"/>
          <w:u w:val="single"/>
          <w:lang w:eastAsia="pt-BR"/>
        </w:rPr>
        <w:t>(TJPR-2014)</w:t>
      </w:r>
      <w:r w:rsidR="00FE76D5" w:rsidRPr="0095666D">
        <w:rPr>
          <w:rFonts w:ascii="Book Antiqua" w:eastAsia="Times New Roman" w:hAnsi="Book Antiqua" w:cs="Arial"/>
          <w:b/>
          <w:bCs/>
          <w:color w:val="FF0000"/>
          <w:sz w:val="16"/>
          <w:szCs w:val="16"/>
          <w:lang w:eastAsia="pt-BR"/>
        </w:rPr>
        <w:t xml:space="preserve"> </w:t>
      </w:r>
      <w:r w:rsidR="00FE76D5" w:rsidRPr="0095666D">
        <w:rPr>
          <w:rFonts w:ascii="Book Antiqua" w:hAnsi="Book Antiqua"/>
          <w:b/>
          <w:bCs/>
          <w:color w:val="FF0000"/>
          <w:sz w:val="16"/>
          <w:szCs w:val="16"/>
          <w:u w:val="single"/>
        </w:rPr>
        <w:t>(PFN-2015)</w:t>
      </w:r>
    </w:p>
    <w:p w14:paraId="2CC84B8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lastRenderedPageBreak/>
        <w:t>        § 1º - Nas Comarcas do interior dos Estados, a intimação poderá ser feita pela remessa de cópia do termo ou do auto de penhora, pelo correio, na forma estabelecida no artigo 8º, incisos I e II, para a citação.</w:t>
      </w:r>
    </w:p>
    <w:p w14:paraId="1B05F1E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Se a penhora recair sobre imóvel, far-se-á a intimação ao cônjuge, observadas as normas previstas para a citação.</w:t>
      </w:r>
    </w:p>
    <w:p w14:paraId="4E1CFFEE" w14:textId="675E1D5D"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3º</w:t>
      </w:r>
      <w:r w:rsidRPr="00F02C4B">
        <w:rPr>
          <w:rFonts w:ascii="Book Antiqua" w:eastAsia="Times New Roman" w:hAnsi="Book Antiqua" w:cs="Times New Roman"/>
          <w:sz w:val="19"/>
          <w:szCs w:val="19"/>
          <w:lang w:eastAsia="pt-BR"/>
        </w:rPr>
        <w:t xml:space="preserve"> - </w:t>
      </w:r>
      <w:r w:rsidRPr="0095666D">
        <w:rPr>
          <w:rFonts w:ascii="Book Antiqua" w:eastAsia="Times New Roman" w:hAnsi="Book Antiqua" w:cs="Times New Roman"/>
          <w:b/>
          <w:bCs/>
          <w:caps/>
          <w:sz w:val="19"/>
          <w:szCs w:val="19"/>
          <w:highlight w:val="green"/>
          <w:lang w:eastAsia="pt-BR"/>
        </w:rPr>
        <w:t>Far-se-á</w:t>
      </w:r>
      <w:r w:rsidRPr="0095666D">
        <w:rPr>
          <w:rFonts w:ascii="Book Antiqua" w:eastAsia="Times New Roman" w:hAnsi="Book Antiqua" w:cs="Times New Roman"/>
          <w:b/>
          <w:bCs/>
          <w:sz w:val="19"/>
          <w:szCs w:val="19"/>
          <w:lang w:eastAsia="pt-BR"/>
        </w:rPr>
        <w:t xml:space="preserve"> a </w:t>
      </w:r>
      <w:r w:rsidRPr="0095666D">
        <w:rPr>
          <w:rFonts w:ascii="Book Antiqua" w:eastAsia="Times New Roman" w:hAnsi="Book Antiqua" w:cs="Times New Roman"/>
          <w:b/>
          <w:bCs/>
          <w:sz w:val="19"/>
          <w:szCs w:val="19"/>
          <w:highlight w:val="cyan"/>
          <w:lang w:eastAsia="pt-BR"/>
        </w:rPr>
        <w:t>intimação da penhora</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caps/>
          <w:sz w:val="19"/>
          <w:szCs w:val="19"/>
          <w:shd w:val="clear" w:color="auto" w:fill="F7CAAC" w:themeFill="accent2" w:themeFillTint="66"/>
          <w:lang w:eastAsia="pt-BR"/>
        </w:rPr>
        <w:t>pessoalmente</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ao executado</w:t>
      </w:r>
      <w:r w:rsidRPr="0095666D">
        <w:rPr>
          <w:rFonts w:ascii="Book Antiqua" w:eastAsia="Times New Roman" w:hAnsi="Book Antiqua" w:cs="Times New Roman"/>
          <w:b/>
          <w:bCs/>
          <w:sz w:val="19"/>
          <w:szCs w:val="19"/>
          <w:lang w:eastAsia="pt-BR"/>
        </w:rPr>
        <w:t xml:space="preserve"> se, </w:t>
      </w:r>
      <w:r w:rsidRPr="0095666D">
        <w:rPr>
          <w:rFonts w:ascii="Book Antiqua" w:eastAsia="Times New Roman" w:hAnsi="Book Antiqua" w:cs="Times New Roman"/>
          <w:b/>
          <w:bCs/>
          <w:sz w:val="19"/>
          <w:szCs w:val="19"/>
          <w:highlight w:val="yellow"/>
          <w:lang w:eastAsia="pt-BR"/>
        </w:rPr>
        <w:t>na citação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cyan"/>
          <w:lang w:eastAsia="pt-BR"/>
        </w:rPr>
        <w:t>feita pelo correio</w:t>
      </w:r>
      <w:r w:rsidRPr="0095666D">
        <w:rPr>
          <w:rFonts w:ascii="Book Antiqua" w:eastAsia="Times New Roman" w:hAnsi="Book Antiqua" w:cs="Times New Roman"/>
          <w:b/>
          <w:bCs/>
          <w:sz w:val="19"/>
          <w:szCs w:val="19"/>
          <w:lang w:eastAsia="pt-BR"/>
        </w:rPr>
        <w:t xml:space="preserve">, o </w:t>
      </w:r>
      <w:r w:rsidRPr="0095666D">
        <w:rPr>
          <w:rFonts w:ascii="Book Antiqua" w:eastAsia="Times New Roman" w:hAnsi="Book Antiqua" w:cs="Times New Roman"/>
          <w:b/>
          <w:bCs/>
          <w:sz w:val="19"/>
          <w:szCs w:val="19"/>
          <w:highlight w:val="yellow"/>
          <w:lang w:eastAsia="pt-BR"/>
        </w:rPr>
        <w:t>aviso de recepção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caps/>
          <w:sz w:val="19"/>
          <w:szCs w:val="19"/>
          <w:highlight w:val="green"/>
          <w:lang w:eastAsia="pt-BR"/>
        </w:rPr>
        <w:t>não contiver</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cyan"/>
          <w:lang w:eastAsia="pt-BR"/>
        </w:rPr>
        <w:t>a assinatura</w:t>
      </w:r>
      <w:r w:rsidRPr="0095666D">
        <w:rPr>
          <w:rFonts w:ascii="Book Antiqua" w:eastAsia="Times New Roman" w:hAnsi="Book Antiqua" w:cs="Times New Roman"/>
          <w:b/>
          <w:bCs/>
          <w:sz w:val="19"/>
          <w:szCs w:val="19"/>
          <w:lang w:eastAsia="pt-BR"/>
        </w:rPr>
        <w:t xml:space="preserve"> do </w:t>
      </w:r>
      <w:r w:rsidRPr="0095666D">
        <w:rPr>
          <w:rFonts w:ascii="Book Antiqua" w:eastAsia="Times New Roman" w:hAnsi="Book Antiqua" w:cs="Times New Roman"/>
          <w:b/>
          <w:bCs/>
          <w:sz w:val="19"/>
          <w:szCs w:val="19"/>
          <w:highlight w:val="yellow"/>
          <w:lang w:eastAsia="pt-BR"/>
        </w:rPr>
        <w:t>próprio executado</w:t>
      </w:r>
      <w:r w:rsidRPr="0095666D">
        <w:rPr>
          <w:rFonts w:ascii="Book Antiqua" w:eastAsia="Times New Roman" w:hAnsi="Book Antiqua" w:cs="Times New Roman"/>
          <w:b/>
          <w:bCs/>
          <w:sz w:val="19"/>
          <w:szCs w:val="19"/>
          <w:lang w:eastAsia="pt-BR"/>
        </w:rPr>
        <w:t xml:space="preserve">, ou de </w:t>
      </w:r>
      <w:r w:rsidRPr="0095666D">
        <w:rPr>
          <w:rFonts w:ascii="Book Antiqua" w:eastAsia="Times New Roman" w:hAnsi="Book Antiqua" w:cs="Times New Roman"/>
          <w:b/>
          <w:bCs/>
          <w:sz w:val="19"/>
          <w:szCs w:val="19"/>
          <w:highlight w:val="yellow"/>
          <w:lang w:eastAsia="pt-BR"/>
        </w:rPr>
        <w:t>seu representante legal</w:t>
      </w:r>
      <w:r w:rsidRPr="00854F91">
        <w:rPr>
          <w:rFonts w:ascii="Book Antiqua" w:eastAsia="Times New Roman" w:hAnsi="Book Antiqua" w:cs="Times New Roman"/>
          <w:sz w:val="18"/>
          <w:szCs w:val="18"/>
          <w:lang w:eastAsia="pt-BR"/>
        </w:rPr>
        <w:t>.</w:t>
      </w:r>
      <w:r w:rsidR="00391252" w:rsidRPr="00854F91">
        <w:rPr>
          <w:rFonts w:ascii="Book Antiqua" w:eastAsia="Times New Roman" w:hAnsi="Book Antiqua" w:cs="Times New Roman"/>
          <w:sz w:val="18"/>
          <w:szCs w:val="18"/>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FE76D5" w:rsidRPr="00854F91">
        <w:rPr>
          <w:rFonts w:ascii="Book Antiqua" w:eastAsia="Times New Roman" w:hAnsi="Book Antiqua" w:cs="Arial"/>
          <w:b/>
          <w:color w:val="FF0000"/>
          <w:sz w:val="16"/>
          <w:szCs w:val="16"/>
          <w:lang w:eastAsia="pt-BR"/>
        </w:rPr>
        <w:t xml:space="preserve"> </w:t>
      </w:r>
      <w:r w:rsidR="00FE76D5" w:rsidRPr="00854F91">
        <w:rPr>
          <w:rFonts w:ascii="Book Antiqua" w:eastAsia="Times New Roman" w:hAnsi="Book Antiqua" w:cs="Arial"/>
          <w:b/>
          <w:color w:val="FF0000"/>
          <w:sz w:val="16"/>
          <w:szCs w:val="16"/>
          <w:u w:val="single"/>
          <w:lang w:eastAsia="pt-BR"/>
        </w:rPr>
        <w:t>(TJPR-2014)</w:t>
      </w:r>
      <w:r w:rsidR="00FE76D5" w:rsidRPr="00854F91">
        <w:rPr>
          <w:rFonts w:ascii="Book Antiqua" w:eastAsia="Times New Roman" w:hAnsi="Book Antiqua" w:cs="Arial"/>
          <w:b/>
          <w:color w:val="FF0000"/>
          <w:sz w:val="16"/>
          <w:szCs w:val="16"/>
          <w:lang w:eastAsia="pt-BR"/>
        </w:rPr>
        <w:t xml:space="preserve"> </w:t>
      </w:r>
      <w:r w:rsidR="00FE76D5" w:rsidRPr="00854F91">
        <w:rPr>
          <w:rFonts w:ascii="Book Antiqua" w:hAnsi="Book Antiqua"/>
          <w:b/>
          <w:bCs/>
          <w:color w:val="FF0000"/>
          <w:sz w:val="16"/>
          <w:szCs w:val="16"/>
          <w:u w:val="single"/>
        </w:rPr>
        <w:t>(PFN-2015)</w:t>
      </w:r>
    </w:p>
    <w:tbl>
      <w:tblPr>
        <w:tblStyle w:val="Tabelacomgrade"/>
        <w:tblW w:w="0" w:type="auto"/>
        <w:shd w:val="clear" w:color="auto" w:fill="CCFFFF"/>
        <w:tblLook w:val="04A0" w:firstRow="1" w:lastRow="0" w:firstColumn="1" w:lastColumn="0" w:noHBand="0" w:noVBand="1"/>
      </w:tblPr>
      <w:tblGrid>
        <w:gridCol w:w="8494"/>
      </w:tblGrid>
      <w:tr w:rsidR="002A352C" w:rsidRPr="00F02C4B" w14:paraId="3031A5CC" w14:textId="77777777" w:rsidTr="00DD1B27">
        <w:tc>
          <w:tcPr>
            <w:tcW w:w="8494" w:type="dxa"/>
            <w:shd w:val="clear" w:color="auto" w:fill="CCFFFF"/>
          </w:tcPr>
          <w:p w14:paraId="49933A55" w14:textId="5714A3ED" w:rsidR="002A352C" w:rsidRPr="00F02C4B" w:rsidRDefault="002A352C" w:rsidP="00DD1B2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TJPR-2014-PUCPR)</w:t>
            </w:r>
            <w:r w:rsidRPr="00F02C4B">
              <w:rPr>
                <w:rFonts w:ascii="Book Antiqua" w:eastAsia="Times New Roman" w:hAnsi="Book Antiqua" w:cs="Times New Roman"/>
                <w:sz w:val="19"/>
                <w:szCs w:val="19"/>
                <w:lang w:eastAsia="pt-BR"/>
              </w:rPr>
              <w:t>: Acerca do procedimento da Ação de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A intimação da penhora é realizada mediante publicação, no órgão oficial, do ato de juntada do termo ou auto de penhora, salvo se na citação feita pelo correio o aviso de recebimento não contiver a assinatura do próprio executado, ou de seu representante legal. </w:t>
            </w:r>
            <w:r w:rsidRPr="00F02C4B">
              <w:rPr>
                <w:rFonts w:ascii="Book Antiqua" w:eastAsia="Times New Roman" w:hAnsi="Book Antiqua" w:cs="Times New Roman"/>
                <w:b/>
                <w:sz w:val="19"/>
                <w:szCs w:val="19"/>
                <w:lang w:eastAsia="pt-BR"/>
              </w:rPr>
              <w:t>BL: art. 12</w:t>
            </w:r>
            <w:r w:rsidR="00FE76D5">
              <w:rPr>
                <w:rFonts w:ascii="Book Antiqua" w:eastAsia="Times New Roman" w:hAnsi="Book Antiqua" w:cs="Times New Roman"/>
                <w:b/>
                <w:sz w:val="19"/>
                <w:szCs w:val="19"/>
                <w:lang w:eastAsia="pt-BR"/>
              </w:rPr>
              <w:t xml:space="preserve">, </w:t>
            </w:r>
            <w:r w:rsidR="00FE76D5">
              <w:rPr>
                <w:rFonts w:ascii="Book Antiqua" w:eastAsia="Times New Roman" w:hAnsi="Book Antiqua" w:cs="Times New Roman"/>
                <w:b/>
                <w:i/>
                <w:iCs/>
                <w:sz w:val="19"/>
                <w:szCs w:val="19"/>
                <w:lang w:eastAsia="pt-BR"/>
              </w:rPr>
              <w:t>caput</w:t>
            </w:r>
            <w:r w:rsidRPr="00F02C4B">
              <w:rPr>
                <w:rFonts w:ascii="Book Antiqua" w:eastAsia="Times New Roman" w:hAnsi="Book Antiqua" w:cs="Times New Roman"/>
                <w:b/>
                <w:sz w:val="19"/>
                <w:szCs w:val="19"/>
                <w:lang w:eastAsia="pt-BR"/>
              </w:rPr>
              <w:t xml:space="preserve"> e §3º, LEF.</w:t>
            </w:r>
          </w:p>
        </w:tc>
      </w:tr>
    </w:tbl>
    <w:p w14:paraId="7BB2518E" w14:textId="3DF3CF15"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3" w:name="art13"/>
      <w:bookmarkEnd w:id="73"/>
      <w:r w:rsidRPr="00820A50">
        <w:rPr>
          <w:rFonts w:ascii="Book Antiqua" w:eastAsia="Times New Roman" w:hAnsi="Book Antiqua" w:cs="Times New Roman"/>
          <w:b/>
          <w:bCs/>
          <w:sz w:val="19"/>
          <w:szCs w:val="19"/>
          <w:highlight w:val="magenta"/>
          <w:lang w:eastAsia="pt-BR"/>
        </w:rPr>
        <w:t>Art. 13</w:t>
      </w:r>
      <w:r w:rsidR="00820A50">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00820A50">
        <w:rPr>
          <w:rFonts w:ascii="Book Antiqua" w:eastAsia="Times New Roman" w:hAnsi="Book Antiqua" w:cs="Times New Roman"/>
          <w:sz w:val="19"/>
          <w:szCs w:val="19"/>
          <w:lang w:eastAsia="pt-BR"/>
        </w:rPr>
        <w:t>O</w:t>
      </w:r>
      <w:r w:rsidRPr="00F02C4B">
        <w:rPr>
          <w:rFonts w:ascii="Book Antiqua" w:eastAsia="Times New Roman" w:hAnsi="Book Antiqua" w:cs="Times New Roman"/>
          <w:sz w:val="19"/>
          <w:szCs w:val="19"/>
          <w:lang w:eastAsia="pt-BR"/>
        </w:rPr>
        <w:t xml:space="preserve"> termo ou auto de penhora conterá, também, a avaliação dos bens penhorados, efetuada por quem o lavrar.</w:t>
      </w:r>
    </w:p>
    <w:p w14:paraId="02EFBB9C" w14:textId="739FEA7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820A50">
        <w:rPr>
          <w:rFonts w:ascii="Book Antiqua" w:eastAsia="Times New Roman" w:hAnsi="Book Antiqua" w:cs="Times New Roman"/>
          <w:b/>
          <w:bCs/>
          <w:sz w:val="19"/>
          <w:szCs w:val="19"/>
          <w:highlight w:val="magenta"/>
          <w:lang w:eastAsia="pt-BR"/>
        </w:rPr>
        <w:t>§ 1º</w:t>
      </w:r>
      <w:r w:rsidRPr="00F02C4B">
        <w:rPr>
          <w:rFonts w:ascii="Book Antiqua" w:eastAsia="Times New Roman" w:hAnsi="Book Antiqua" w:cs="Times New Roman"/>
          <w:sz w:val="19"/>
          <w:szCs w:val="19"/>
          <w:lang w:eastAsia="pt-BR"/>
        </w:rPr>
        <w:t xml:space="preserve"> - </w:t>
      </w:r>
      <w:r w:rsidRPr="00820A50">
        <w:rPr>
          <w:rFonts w:ascii="Book Antiqua" w:eastAsia="Times New Roman" w:hAnsi="Book Antiqua" w:cs="Times New Roman"/>
          <w:b/>
          <w:bCs/>
          <w:sz w:val="19"/>
          <w:szCs w:val="19"/>
          <w:lang w:eastAsia="pt-BR"/>
        </w:rPr>
        <w:t>Impugnada a avaliação, pelo executado, ou pela Fazenda Pública, antes de publicado o edital de leilão, o Juiz, ouvida a outra parte, nomeará avaliador oficial para proceder a nova avaliação dos bens penhorados</w:t>
      </w:r>
      <w:r w:rsidRPr="00854F91">
        <w:rPr>
          <w:rFonts w:ascii="Book Antiqua" w:eastAsia="Times New Roman" w:hAnsi="Book Antiqua" w:cs="Times New Roman"/>
          <w:sz w:val="18"/>
          <w:szCs w:val="18"/>
          <w:lang w:eastAsia="pt-BR"/>
        </w:rPr>
        <w:t>.</w:t>
      </w:r>
      <w:r w:rsidR="00820A50" w:rsidRPr="00854F91">
        <w:rPr>
          <w:rFonts w:ascii="Book Antiqua" w:eastAsia="Times New Roman" w:hAnsi="Book Antiqua" w:cs="Times New Roman"/>
          <w:sz w:val="18"/>
          <w:szCs w:val="18"/>
          <w:lang w:eastAsia="pt-BR"/>
        </w:rPr>
        <w:t xml:space="preserve"> </w:t>
      </w:r>
      <w:r w:rsidR="00820A50" w:rsidRPr="00854F91">
        <w:rPr>
          <w:rFonts w:ascii="Book Antiqua" w:hAnsi="Book Antiqua"/>
          <w:b/>
          <w:bCs/>
          <w:color w:val="FF0000"/>
          <w:sz w:val="16"/>
          <w:szCs w:val="16"/>
          <w:u w:val="single"/>
        </w:rPr>
        <w:t>(PGM-Curitiba/PR-2015)</w:t>
      </w:r>
    </w:p>
    <w:p w14:paraId="41FD0F7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Se não houver, na Comarca, avaliador oficial ou este não puder apresentar o laudo de avaliação no prazo de 15 (quinze) dias, será nomeada pessoa ou entidade habilitada a critério do Juiz.</w:t>
      </w:r>
    </w:p>
    <w:p w14:paraId="2446054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Apresentado o laudo, o Juiz decidirá de plano sobre a avaliação.</w:t>
      </w:r>
    </w:p>
    <w:p w14:paraId="2D4500C8" w14:textId="774CDBB5"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4" w:name="art14"/>
      <w:bookmarkEnd w:id="74"/>
      <w:r w:rsidRPr="00F02C4B">
        <w:rPr>
          <w:rFonts w:ascii="Book Antiqua" w:eastAsia="Times New Roman" w:hAnsi="Book Antiqua" w:cs="Times New Roman"/>
          <w:b/>
          <w:sz w:val="19"/>
          <w:szCs w:val="19"/>
          <w:highlight w:val="magenta"/>
          <w:lang w:eastAsia="pt-BR"/>
        </w:rPr>
        <w:t>Art. 14</w:t>
      </w:r>
      <w:r w:rsidRPr="00F02C4B">
        <w:rPr>
          <w:rFonts w:ascii="Book Antiqua" w:eastAsia="Times New Roman" w:hAnsi="Book Antiqua" w:cs="Times New Roman"/>
          <w:sz w:val="19"/>
          <w:szCs w:val="19"/>
          <w:lang w:eastAsia="pt-BR"/>
        </w:rPr>
        <w:t xml:space="preserve"> </w:t>
      </w:r>
      <w:r w:rsidR="00820A50">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proofErr w:type="gramStart"/>
      <w:r w:rsidR="00820A50">
        <w:rPr>
          <w:rFonts w:ascii="Book Antiqua" w:eastAsia="Times New Roman" w:hAnsi="Book Antiqua" w:cs="Times New Roman"/>
          <w:sz w:val="19"/>
          <w:szCs w:val="19"/>
          <w:lang w:eastAsia="pt-BR"/>
        </w:rPr>
        <w:t>O  O</w:t>
      </w:r>
      <w:r w:rsidRPr="00F02C4B">
        <w:rPr>
          <w:rFonts w:ascii="Book Antiqua" w:eastAsia="Times New Roman" w:hAnsi="Book Antiqua" w:cs="Times New Roman"/>
          <w:sz w:val="19"/>
          <w:szCs w:val="19"/>
          <w:lang w:eastAsia="pt-BR"/>
        </w:rPr>
        <w:t>ficial</w:t>
      </w:r>
      <w:proofErr w:type="gramEnd"/>
      <w:r w:rsidRPr="00F02C4B">
        <w:rPr>
          <w:rFonts w:ascii="Book Antiqua" w:eastAsia="Times New Roman" w:hAnsi="Book Antiqua" w:cs="Times New Roman"/>
          <w:sz w:val="19"/>
          <w:szCs w:val="19"/>
          <w:lang w:eastAsia="pt-BR"/>
        </w:rPr>
        <w:t xml:space="preserve"> de Justiça entregará contrafé e cópia do termo ou do auto de penhora ou arresto, com a ordem de registro de que trata o artigo 7º, inciso IV:</w:t>
      </w:r>
    </w:p>
    <w:p w14:paraId="4B3BD4E5"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820A50">
        <w:rPr>
          <w:rFonts w:ascii="Book Antiqua" w:eastAsia="Times New Roman" w:hAnsi="Book Antiqua" w:cs="Times New Roman"/>
          <w:b/>
          <w:bCs/>
          <w:sz w:val="19"/>
          <w:szCs w:val="19"/>
          <w:lang w:eastAsia="pt-BR"/>
        </w:rPr>
        <w:t xml:space="preserve">        I - </w:t>
      </w:r>
      <w:proofErr w:type="gramStart"/>
      <w:r w:rsidRPr="00820A50">
        <w:rPr>
          <w:rFonts w:ascii="Book Antiqua" w:eastAsia="Times New Roman" w:hAnsi="Book Antiqua" w:cs="Times New Roman"/>
          <w:b/>
          <w:bCs/>
          <w:sz w:val="19"/>
          <w:szCs w:val="19"/>
          <w:lang w:eastAsia="pt-BR"/>
        </w:rPr>
        <w:t>no</w:t>
      </w:r>
      <w:proofErr w:type="gramEnd"/>
      <w:r w:rsidRPr="00820A50">
        <w:rPr>
          <w:rFonts w:ascii="Book Antiqua" w:eastAsia="Times New Roman" w:hAnsi="Book Antiqua" w:cs="Times New Roman"/>
          <w:b/>
          <w:bCs/>
          <w:sz w:val="19"/>
          <w:szCs w:val="19"/>
          <w:lang w:eastAsia="pt-BR"/>
        </w:rPr>
        <w:t xml:space="preserve"> Ofício próprio, se o bem for imóvel ou a ele equiparado</w:t>
      </w:r>
      <w:r w:rsidRPr="00854F91">
        <w:rPr>
          <w:rFonts w:ascii="Book Antiqua" w:eastAsia="Times New Roman" w:hAnsi="Book Antiqua" w:cs="Times New Roman"/>
          <w:b/>
          <w:bCs/>
          <w:sz w:val="18"/>
          <w:szCs w:val="18"/>
          <w:lang w:eastAsia="pt-BR"/>
        </w:rPr>
        <w:t>;</w:t>
      </w:r>
      <w:r w:rsidR="00D778A2" w:rsidRPr="00854F91">
        <w:rPr>
          <w:rFonts w:ascii="Book Antiqua" w:eastAsia="Times New Roman" w:hAnsi="Book Antiqua" w:cs="Times New Roman"/>
          <w:b/>
          <w:bCs/>
          <w:sz w:val="16"/>
          <w:szCs w:val="16"/>
          <w:lang w:eastAsia="pt-BR"/>
        </w:rPr>
        <w:t xml:space="preserve"> </w:t>
      </w:r>
      <w:r w:rsidR="00D778A2" w:rsidRPr="00854F91">
        <w:rPr>
          <w:rFonts w:ascii="Book Antiqua" w:eastAsia="Times New Roman" w:hAnsi="Book Antiqua" w:cs="Times New Roman"/>
          <w:b/>
          <w:bCs/>
          <w:color w:val="FF0000"/>
          <w:sz w:val="16"/>
          <w:szCs w:val="16"/>
          <w:u w:val="single"/>
          <w:lang w:eastAsia="pt-BR"/>
        </w:rPr>
        <w:t>(TRF3</w:t>
      </w:r>
      <w:r w:rsidR="00D778A2" w:rsidRPr="00854F91">
        <w:rPr>
          <w:rFonts w:ascii="Book Antiqua" w:eastAsia="Times New Roman" w:hAnsi="Book Antiqua" w:cs="Times New Roman"/>
          <w:b/>
          <w:color w:val="FF0000"/>
          <w:sz w:val="16"/>
          <w:szCs w:val="16"/>
          <w:u w:val="single"/>
          <w:lang w:eastAsia="pt-BR"/>
        </w:rPr>
        <w:t>-2013)</w:t>
      </w:r>
    </w:p>
    <w:p w14:paraId="51631FA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repartição competente para emissão de certificado de registro, se for veículo;</w:t>
      </w:r>
    </w:p>
    <w:p w14:paraId="62C2D217"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III - na Junta Comercial, na Bolsa de Valores, e na sociedade comercial, se forem ações, debênture, parte beneficiária, cota ou qualquer outro título, crédito ou direito societário nominativo.</w:t>
      </w:r>
    </w:p>
    <w:p w14:paraId="6702969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5" w:name="art15"/>
      <w:bookmarkEnd w:id="75"/>
      <w:r w:rsidRPr="00F02C4B">
        <w:rPr>
          <w:rFonts w:ascii="Book Antiqua" w:eastAsia="Times New Roman" w:hAnsi="Book Antiqua" w:cs="Times New Roman"/>
          <w:b/>
          <w:sz w:val="19"/>
          <w:szCs w:val="19"/>
          <w:highlight w:val="magenta"/>
          <w:lang w:eastAsia="pt-BR"/>
        </w:rPr>
        <w:t>Art. 15</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highlight w:val="cyan"/>
          <w:lang w:eastAsia="pt-BR"/>
        </w:rPr>
        <w:t>Em qualquer fase do processo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deferida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pelo Juiz</w:t>
      </w:r>
      <w:r w:rsidRPr="00F02C4B">
        <w:rPr>
          <w:rFonts w:ascii="Book Antiqua" w:eastAsia="Times New Roman" w:hAnsi="Book Antiqua" w:cs="Times New Roman"/>
          <w:sz w:val="19"/>
          <w:szCs w:val="19"/>
          <w:lang w:eastAsia="pt-BR"/>
        </w:rPr>
        <w:t>:</w:t>
      </w:r>
    </w:p>
    <w:p w14:paraId="69572D30" w14:textId="42A02E10" w:rsidR="00320953" w:rsidRPr="001A4AC4" w:rsidRDefault="00320953" w:rsidP="00526D3E">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76" w:name="art15i"/>
      <w:bookmarkEnd w:id="76"/>
      <w:r w:rsidRPr="00C14521">
        <w:rPr>
          <w:rFonts w:ascii="Book Antiqua" w:eastAsia="Times New Roman" w:hAnsi="Book Antiqua" w:cs="Times New Roman"/>
          <w:b/>
          <w:bCs/>
          <w:sz w:val="19"/>
          <w:szCs w:val="19"/>
          <w:lang w:eastAsia="pt-BR"/>
        </w:rPr>
        <w:t xml:space="preserve">I - </w:t>
      </w:r>
      <w:r w:rsidRPr="00C14521">
        <w:rPr>
          <w:rFonts w:ascii="Book Antiqua" w:eastAsia="Times New Roman" w:hAnsi="Book Antiqua" w:cs="Times New Roman"/>
          <w:b/>
          <w:bCs/>
          <w:sz w:val="19"/>
          <w:szCs w:val="19"/>
          <w:highlight w:val="yellow"/>
          <w:lang w:eastAsia="pt-BR"/>
        </w:rPr>
        <w:t>ao executado</w:t>
      </w:r>
      <w:r w:rsidRPr="00C14521">
        <w:rPr>
          <w:rFonts w:ascii="Book Antiqua" w:eastAsia="Times New Roman" w:hAnsi="Book Antiqua" w:cs="Times New Roman"/>
          <w:b/>
          <w:bCs/>
          <w:sz w:val="19"/>
          <w:szCs w:val="19"/>
          <w:lang w:eastAsia="pt-BR"/>
        </w:rPr>
        <w:t xml:space="preserve">, a </w:t>
      </w:r>
      <w:r w:rsidRPr="00C14521">
        <w:rPr>
          <w:rFonts w:ascii="Book Antiqua" w:eastAsia="Times New Roman" w:hAnsi="Book Antiqua" w:cs="Times New Roman"/>
          <w:b/>
          <w:bCs/>
          <w:caps/>
          <w:sz w:val="19"/>
          <w:szCs w:val="19"/>
          <w:shd w:val="clear" w:color="auto" w:fill="F7CAAC" w:themeFill="accent2" w:themeFillTint="66"/>
          <w:lang w:eastAsia="pt-BR"/>
        </w:rPr>
        <w:t>substituição da penhora</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yellow"/>
          <w:lang w:eastAsia="pt-BR"/>
        </w:rPr>
        <w:t>por</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cyan"/>
          <w:lang w:eastAsia="pt-BR"/>
        </w:rPr>
        <w:t>depósito em dinheiro</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cyan"/>
          <w:lang w:eastAsia="pt-BR"/>
        </w:rPr>
        <w:t>fiança bancária</w:t>
      </w:r>
      <w:r w:rsidRPr="00C14521">
        <w:rPr>
          <w:rFonts w:ascii="Book Antiqua" w:eastAsia="Times New Roman" w:hAnsi="Book Antiqua" w:cs="Times New Roman"/>
          <w:b/>
          <w:bCs/>
          <w:sz w:val="19"/>
          <w:szCs w:val="19"/>
          <w:lang w:eastAsia="pt-BR"/>
        </w:rPr>
        <w:t xml:space="preserve"> ou </w:t>
      </w:r>
      <w:r w:rsidRPr="00C14521">
        <w:rPr>
          <w:rFonts w:ascii="Book Antiqua" w:eastAsia="Times New Roman" w:hAnsi="Book Antiqua" w:cs="Times New Roman"/>
          <w:b/>
          <w:bCs/>
          <w:sz w:val="19"/>
          <w:szCs w:val="19"/>
          <w:highlight w:val="cyan"/>
          <w:lang w:eastAsia="pt-BR"/>
        </w:rPr>
        <w:t>seguro garantia</w:t>
      </w:r>
      <w:r w:rsidRPr="00C14521">
        <w:rPr>
          <w:rFonts w:ascii="Book Antiqua" w:eastAsia="Times New Roman" w:hAnsi="Book Antiqua" w:cs="Times New Roman"/>
          <w:b/>
          <w:bCs/>
          <w:sz w:val="19"/>
          <w:szCs w:val="19"/>
          <w:lang w:eastAsia="pt-BR"/>
        </w:rPr>
        <w:t>; e</w:t>
      </w:r>
      <w:r w:rsidRPr="00F02C4B">
        <w:rPr>
          <w:rFonts w:ascii="Book Antiqua" w:eastAsia="Times New Roman" w:hAnsi="Book Antiqua" w:cs="Times New Roman"/>
          <w:sz w:val="19"/>
          <w:szCs w:val="19"/>
          <w:lang w:eastAsia="pt-BR"/>
        </w:rPr>
        <w:t>  </w:t>
      </w:r>
      <w:hyperlink r:id="rId16"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C14521" w:rsidRPr="00854F91">
        <w:rPr>
          <w:rFonts w:ascii="Book Antiqua" w:eastAsia="Times New Roman" w:hAnsi="Book Antiqua" w:cs="Times New Roman"/>
          <w:color w:val="0000FF"/>
          <w:sz w:val="16"/>
          <w:szCs w:val="16"/>
          <w:lang w:eastAsia="pt-BR"/>
        </w:rPr>
        <w:t xml:space="preserve"> </w:t>
      </w:r>
      <w:r w:rsidR="00C14521" w:rsidRPr="00854F91">
        <w:rPr>
          <w:rFonts w:ascii="Book Antiqua" w:eastAsia="Times New Roman" w:hAnsi="Book Antiqua" w:cs="Times New Roman"/>
          <w:b/>
          <w:color w:val="FF0000"/>
          <w:sz w:val="16"/>
          <w:szCs w:val="16"/>
          <w:u w:val="single"/>
          <w:lang w:eastAsia="pt-BR"/>
        </w:rPr>
        <w:t>(MPRR-2017)</w:t>
      </w:r>
      <w:r w:rsidR="00FA0BD0" w:rsidRPr="00854F91">
        <w:rPr>
          <w:rFonts w:ascii="Book Antiqua" w:eastAsia="Times New Roman" w:hAnsi="Book Antiqua" w:cs="Times New Roman"/>
          <w:color w:val="0000FF"/>
          <w:sz w:val="16"/>
          <w:szCs w:val="16"/>
          <w:lang w:eastAsia="pt-BR"/>
        </w:rPr>
        <w:t xml:space="preserve"> </w:t>
      </w:r>
      <w:r w:rsidR="00FA0BD0" w:rsidRPr="00854F91">
        <w:rPr>
          <w:rFonts w:ascii="Book Antiqua" w:eastAsia="Times New Roman" w:hAnsi="Book Antiqua" w:cs="Times New Roman"/>
          <w:b/>
          <w:color w:val="FF0000"/>
          <w:sz w:val="16"/>
          <w:szCs w:val="16"/>
          <w:u w:val="single"/>
          <w:lang w:eastAsia="pt-BR"/>
        </w:rPr>
        <w:t>(TJMG-2018)</w:t>
      </w:r>
      <w:r w:rsidR="00C14521" w:rsidRPr="00854F91">
        <w:rPr>
          <w:rFonts w:ascii="Book Antiqua" w:eastAsia="Times New Roman" w:hAnsi="Book Antiqua" w:cs="Times New Roman"/>
          <w:b/>
          <w:color w:val="FF0000"/>
          <w:sz w:val="16"/>
          <w:szCs w:val="16"/>
          <w:lang w:eastAsia="pt-BR"/>
        </w:rPr>
        <w:t xml:space="preserve"> </w:t>
      </w:r>
      <w:bookmarkStart w:id="77" w:name="_Hlk134970810"/>
      <w:r w:rsidR="00C14521" w:rsidRPr="00854F91">
        <w:rPr>
          <w:rFonts w:ascii="Book Antiqua" w:eastAsia="Times New Roman" w:hAnsi="Book Antiqua" w:cs="Times New Roman"/>
          <w:b/>
          <w:color w:val="FF0000"/>
          <w:sz w:val="16"/>
          <w:szCs w:val="16"/>
          <w:u w:val="single"/>
          <w:lang w:eastAsia="pt-BR"/>
        </w:rPr>
        <w:t>(PGM-POA/RS-2022)</w:t>
      </w:r>
      <w:bookmarkEnd w:id="77"/>
      <w:r w:rsidR="001A4AC4">
        <w:rPr>
          <w:rFonts w:ascii="Book Antiqua" w:eastAsia="Times New Roman" w:hAnsi="Book Antiqua" w:cs="Times New Roman"/>
          <w:b/>
          <w:color w:val="FF0000"/>
          <w:sz w:val="16"/>
          <w:szCs w:val="16"/>
          <w:lang w:eastAsia="pt-BR"/>
        </w:rPr>
        <w:t xml:space="preserve"> </w:t>
      </w:r>
      <w:r w:rsidR="001A4AC4">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D7657B" w:rsidRPr="00F02C4B" w14:paraId="1244CB98" w14:textId="77777777" w:rsidTr="00DD1B27">
        <w:tc>
          <w:tcPr>
            <w:tcW w:w="8494" w:type="dxa"/>
            <w:shd w:val="clear" w:color="auto" w:fill="CCFFFF"/>
          </w:tcPr>
          <w:p w14:paraId="506D7596" w14:textId="73062014" w:rsidR="00D7657B" w:rsidRPr="00C14521" w:rsidRDefault="00E46392" w:rsidP="00C14521">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De acordo com dispositivos da Lei n.º 6.830/80 pertinente à execução fiscal, julgue o ite</w:t>
            </w:r>
            <w:r>
              <w:rPr>
                <w:rFonts w:ascii="Book Antiqua" w:eastAsia="Times New Roman" w:hAnsi="Book Antiqua" w:cs="Times New Roman"/>
                <w:sz w:val="19"/>
                <w:szCs w:val="19"/>
                <w:lang w:eastAsia="pt-BR"/>
              </w:rPr>
              <w:t>m</w:t>
            </w:r>
            <w:r w:rsidRPr="00E4639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Mesmo após a apresentação dos embargos do executado, o juiz pode deferir-lhe pedido para substituir a penhora de veículos por seguro garantia.</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15, I, LEF.</w:t>
            </w:r>
          </w:p>
        </w:tc>
      </w:tr>
    </w:tbl>
    <w:p w14:paraId="7443405C" w14:textId="58C7FDD6"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78" w:name="art15ii"/>
      <w:bookmarkEnd w:id="78"/>
      <w:r w:rsidRPr="00C14521">
        <w:rPr>
          <w:rFonts w:ascii="Book Antiqua" w:eastAsia="Times New Roman" w:hAnsi="Book Antiqua" w:cs="Times New Roman"/>
          <w:b/>
          <w:bCs/>
          <w:sz w:val="19"/>
          <w:szCs w:val="19"/>
          <w:lang w:eastAsia="pt-BR"/>
        </w:rPr>
        <w:t xml:space="preserve">II - </w:t>
      </w:r>
      <w:proofErr w:type="gramStart"/>
      <w:r w:rsidRPr="00C14521">
        <w:rPr>
          <w:rFonts w:ascii="Book Antiqua" w:eastAsia="Times New Roman" w:hAnsi="Book Antiqua" w:cs="Times New Roman"/>
          <w:b/>
          <w:bCs/>
          <w:sz w:val="19"/>
          <w:szCs w:val="19"/>
          <w:lang w:eastAsia="pt-BR"/>
        </w:rPr>
        <w:t>à</w:t>
      </w:r>
      <w:proofErr w:type="gramEnd"/>
      <w:r w:rsidRPr="00C14521">
        <w:rPr>
          <w:rFonts w:ascii="Book Antiqua" w:eastAsia="Times New Roman" w:hAnsi="Book Antiqua" w:cs="Times New Roman"/>
          <w:b/>
          <w:bCs/>
          <w:sz w:val="19"/>
          <w:szCs w:val="19"/>
          <w:lang w:eastAsia="pt-BR"/>
        </w:rPr>
        <w:t xml:space="preserve"> Fazenda Pública, a substituição dos bens penhorados por outros, independentemente da ordem enumerada no artigo 11, bem como o </w:t>
      </w:r>
      <w:r w:rsidRPr="00C14521">
        <w:rPr>
          <w:rFonts w:ascii="Book Antiqua" w:eastAsia="Times New Roman" w:hAnsi="Book Antiqua" w:cs="Times New Roman"/>
          <w:b/>
          <w:bCs/>
          <w:sz w:val="19"/>
          <w:szCs w:val="19"/>
          <w:highlight w:val="cyan"/>
          <w:lang w:eastAsia="pt-BR"/>
        </w:rPr>
        <w:t>reforço da penhora insuficiente</w:t>
      </w:r>
      <w:r w:rsidRPr="00854F91">
        <w:rPr>
          <w:rFonts w:ascii="Book Antiqua" w:eastAsia="Times New Roman" w:hAnsi="Book Antiqua" w:cs="Times New Roman"/>
          <w:sz w:val="18"/>
          <w:szCs w:val="18"/>
          <w:lang w:eastAsia="pt-BR"/>
        </w:rPr>
        <w:t>.</w:t>
      </w:r>
      <w:r w:rsidR="008D52D0" w:rsidRPr="00854F91">
        <w:rPr>
          <w:rFonts w:ascii="Book Antiqua" w:eastAsia="Times New Roman" w:hAnsi="Book Antiqua" w:cs="Times New Roman"/>
          <w:sz w:val="18"/>
          <w:szCs w:val="18"/>
          <w:lang w:eastAsia="pt-BR"/>
        </w:rPr>
        <w:t xml:space="preserve"> </w:t>
      </w:r>
      <w:r w:rsidR="008D52D0" w:rsidRPr="00854F91">
        <w:rPr>
          <w:rFonts w:ascii="Book Antiqua" w:eastAsia="Times New Roman" w:hAnsi="Book Antiqua" w:cs="Times New Roman"/>
          <w:b/>
          <w:color w:val="FF0000"/>
          <w:sz w:val="16"/>
          <w:szCs w:val="16"/>
          <w:u w:val="single"/>
          <w:lang w:eastAsia="pt-BR"/>
        </w:rPr>
        <w:t>(PGEPB-2008)</w:t>
      </w:r>
      <w:r w:rsidR="00C51341" w:rsidRPr="00854F91">
        <w:rPr>
          <w:rFonts w:ascii="Book Antiqua" w:eastAsia="Times New Roman" w:hAnsi="Book Antiqua" w:cs="Times New Roman"/>
          <w:sz w:val="16"/>
          <w:szCs w:val="16"/>
          <w:lang w:eastAsia="pt-BR"/>
        </w:rPr>
        <w:t xml:space="preserve"> </w:t>
      </w:r>
      <w:r w:rsidR="00C51341" w:rsidRPr="00854F91">
        <w:rPr>
          <w:rFonts w:ascii="Book Antiqua" w:eastAsia="Times New Roman" w:hAnsi="Book Antiqua" w:cs="Times New Roman"/>
          <w:b/>
          <w:color w:val="FF0000"/>
          <w:sz w:val="16"/>
          <w:szCs w:val="16"/>
          <w:u w:val="single"/>
          <w:lang w:eastAsia="pt-BR"/>
        </w:rPr>
        <w:t>(</w:t>
      </w:r>
      <w:r w:rsidR="00FA0BD0" w:rsidRPr="00854F91">
        <w:rPr>
          <w:rFonts w:ascii="Book Antiqua" w:eastAsia="Times New Roman" w:hAnsi="Book Antiqua" w:cs="Times New Roman"/>
          <w:b/>
          <w:color w:val="FF0000"/>
          <w:sz w:val="16"/>
          <w:szCs w:val="16"/>
          <w:u w:val="single"/>
          <w:lang w:eastAsia="pt-BR"/>
        </w:rPr>
        <w:t>TJPR-2011</w:t>
      </w:r>
      <w:r w:rsidR="00C51341" w:rsidRPr="00854F91">
        <w:rPr>
          <w:rFonts w:ascii="Book Antiqua" w:eastAsia="Times New Roman" w:hAnsi="Book Antiqua" w:cs="Times New Roman"/>
          <w:b/>
          <w:color w:val="FF0000"/>
          <w:sz w:val="16"/>
          <w:szCs w:val="16"/>
          <w:u w:val="single"/>
          <w:lang w:eastAsia="pt-BR"/>
        </w:rPr>
        <w:t>)</w:t>
      </w:r>
      <w:r w:rsidR="00C14521" w:rsidRPr="00854F91">
        <w:rPr>
          <w:rFonts w:ascii="Book Antiqua" w:eastAsia="Times New Roman" w:hAnsi="Book Antiqua" w:cs="Times New Roman"/>
          <w:b/>
          <w:color w:val="FF0000"/>
          <w:sz w:val="16"/>
          <w:szCs w:val="16"/>
          <w:lang w:eastAsia="pt-BR"/>
        </w:rPr>
        <w:t xml:space="preserve"> </w:t>
      </w:r>
      <w:r w:rsidR="00C14521" w:rsidRPr="00854F91">
        <w:rPr>
          <w:rFonts w:ascii="Book Antiqua" w:eastAsia="Times New Roman" w:hAnsi="Book Antiqua" w:cs="Times New Roman"/>
          <w:b/>
          <w:color w:val="FF0000"/>
          <w:sz w:val="16"/>
          <w:szCs w:val="16"/>
          <w:u w:val="single"/>
          <w:lang w:eastAsia="pt-BR"/>
        </w:rPr>
        <w:t>(TJMG-2012)</w:t>
      </w:r>
      <w:r w:rsidR="008F0F18" w:rsidRPr="00854F91">
        <w:rPr>
          <w:rFonts w:ascii="Book Antiqua" w:eastAsia="Times New Roman" w:hAnsi="Book Antiqua" w:cs="Times New Roman"/>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952FF7" w:rsidRPr="00854F91">
        <w:rPr>
          <w:rFonts w:ascii="Book Antiqua" w:eastAsia="Times New Roman" w:hAnsi="Book Antiqua" w:cs="Times New Roman"/>
          <w:b/>
          <w:bCs/>
          <w:color w:val="FF0000"/>
          <w:sz w:val="16"/>
          <w:szCs w:val="16"/>
          <w:lang w:eastAsia="pt-BR"/>
        </w:rPr>
        <w:t xml:space="preserve"> </w:t>
      </w:r>
      <w:r w:rsidR="00952FF7" w:rsidRPr="00854F91">
        <w:rPr>
          <w:rFonts w:ascii="Book Antiqua" w:hAnsi="Book Antiqua"/>
          <w:b/>
          <w:color w:val="FF0000"/>
          <w:sz w:val="16"/>
          <w:szCs w:val="16"/>
          <w:u w:val="single"/>
        </w:rPr>
        <w:t>(PGM-Fortaleza/CE-2017)</w:t>
      </w:r>
    </w:p>
    <w:tbl>
      <w:tblPr>
        <w:tblStyle w:val="Tabelacomgrade"/>
        <w:tblW w:w="0" w:type="auto"/>
        <w:shd w:val="clear" w:color="auto" w:fill="CCFFFF"/>
        <w:tblLook w:val="04A0" w:firstRow="1" w:lastRow="0" w:firstColumn="1" w:lastColumn="0" w:noHBand="0" w:noVBand="1"/>
      </w:tblPr>
      <w:tblGrid>
        <w:gridCol w:w="8494"/>
      </w:tblGrid>
      <w:tr w:rsidR="006E3A7D" w:rsidRPr="00F02C4B" w14:paraId="1C7E13FA" w14:textId="77777777" w:rsidTr="00612DCB">
        <w:tc>
          <w:tcPr>
            <w:tcW w:w="8494" w:type="dxa"/>
            <w:shd w:val="clear" w:color="auto" w:fill="CCFFFF"/>
          </w:tcPr>
          <w:p w14:paraId="530907D3" w14:textId="59215103" w:rsidR="006E3A7D" w:rsidRPr="00F02C4B" w:rsidRDefault="00D7657B" w:rsidP="00612DCB">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TJMG-2012</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PGM-Fortaleza/CE-2017</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VUNESP</w:t>
            </w:r>
            <w:r w:rsidR="006E3A7D" w:rsidRPr="00F02C4B">
              <w:rPr>
                <w:rFonts w:ascii="Book Antiqua" w:eastAsia="Times New Roman" w:hAnsi="Book Antiqua" w:cs="Times New Roman"/>
                <w:sz w:val="19"/>
                <w:szCs w:val="19"/>
                <w:lang w:eastAsia="pt-BR"/>
              </w:rPr>
              <w:t xml:space="preserve">: </w:t>
            </w:r>
            <w:r w:rsidRPr="00C14521">
              <w:rPr>
                <w:rFonts w:ascii="Book Antiqua" w:eastAsia="Times New Roman" w:hAnsi="Book Antiqua" w:cs="Times New Roman"/>
                <w:b/>
                <w:bCs/>
                <w:sz w:val="19"/>
                <w:szCs w:val="19"/>
                <w:lang w:eastAsia="pt-BR"/>
              </w:rPr>
              <w:t>O STJ</w:t>
            </w:r>
            <w:r w:rsidR="006E3A7D" w:rsidRPr="00C14521">
              <w:rPr>
                <w:rFonts w:ascii="Book Antiqua" w:eastAsia="Times New Roman" w:hAnsi="Book Antiqua" w:cs="Times New Roman"/>
                <w:b/>
                <w:bCs/>
                <w:sz w:val="19"/>
                <w:szCs w:val="19"/>
                <w:lang w:eastAsia="pt-BR"/>
              </w:rPr>
              <w:t xml:space="preserve"> entendeu que </w:t>
            </w:r>
            <w:r w:rsidR="006E3A7D" w:rsidRPr="00C14521">
              <w:rPr>
                <w:rFonts w:ascii="Book Antiqua" w:eastAsia="Times New Roman" w:hAnsi="Book Antiqua" w:cs="Times New Roman"/>
                <w:b/>
                <w:bCs/>
                <w:sz w:val="19"/>
                <w:szCs w:val="19"/>
                <w:shd w:val="clear" w:color="auto" w:fill="F7CAAC" w:themeFill="accent2" w:themeFillTint="66"/>
                <w:lang w:eastAsia="pt-BR"/>
              </w:rPr>
              <w:t>o reforço da penhora</w:t>
            </w:r>
            <w:r w:rsidR="006E3A7D" w:rsidRPr="00C14521">
              <w:rPr>
                <w:rFonts w:ascii="Book Antiqua" w:eastAsia="Times New Roman" w:hAnsi="Book Antiqua" w:cs="Times New Roman"/>
                <w:b/>
                <w:bCs/>
                <w:sz w:val="19"/>
                <w:szCs w:val="19"/>
                <w:lang w:eastAsia="pt-BR"/>
              </w:rPr>
              <w:t xml:space="preserve"> </w:t>
            </w:r>
            <w:r w:rsidR="006E3A7D" w:rsidRPr="00C14521">
              <w:rPr>
                <w:rFonts w:ascii="Book Antiqua" w:eastAsia="Times New Roman" w:hAnsi="Book Antiqua" w:cs="Times New Roman"/>
                <w:b/>
                <w:bCs/>
                <w:sz w:val="19"/>
                <w:szCs w:val="19"/>
                <w:highlight w:val="yellow"/>
                <w:lang w:eastAsia="pt-BR"/>
              </w:rPr>
              <w:t>não pode ser determinado de ofício pelo juízo</w:t>
            </w:r>
            <w:r w:rsidR="006E3A7D" w:rsidRPr="00C14521">
              <w:rPr>
                <w:rFonts w:ascii="Book Antiqua" w:eastAsia="Times New Roman" w:hAnsi="Book Antiqua" w:cs="Times New Roman"/>
                <w:b/>
                <w:bCs/>
                <w:sz w:val="19"/>
                <w:szCs w:val="19"/>
                <w:lang w:eastAsia="pt-BR"/>
              </w:rPr>
              <w:t xml:space="preserve">, visto ser imprescindível o requerimento do interessado, nos termos dos </w:t>
            </w:r>
            <w:proofErr w:type="spellStart"/>
            <w:r w:rsidR="006E3A7D" w:rsidRPr="00C14521">
              <w:rPr>
                <w:rFonts w:ascii="Book Antiqua" w:eastAsia="Times New Roman" w:hAnsi="Book Antiqua" w:cs="Times New Roman"/>
                <w:b/>
                <w:bCs/>
                <w:sz w:val="19"/>
                <w:szCs w:val="19"/>
                <w:lang w:eastAsia="pt-BR"/>
              </w:rPr>
              <w:t>arts</w:t>
            </w:r>
            <w:proofErr w:type="spellEnd"/>
            <w:r w:rsidR="006E3A7D" w:rsidRPr="00C14521">
              <w:rPr>
                <w:rFonts w:ascii="Book Antiqua" w:eastAsia="Times New Roman" w:hAnsi="Book Antiqua" w:cs="Times New Roman"/>
                <w:b/>
                <w:bCs/>
                <w:sz w:val="19"/>
                <w:szCs w:val="19"/>
                <w:lang w:eastAsia="pt-BR"/>
              </w:rPr>
              <w:t>. 15, II, da Lei n. 6.830/1980 (Lei de Execuções Fiscais) e 685 do CPC</w:t>
            </w:r>
            <w:r w:rsidR="006E3A7D"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(Info 457).</w:t>
            </w:r>
            <w:r w:rsidR="006E3A7D" w:rsidRPr="00F02C4B">
              <w:rPr>
                <w:rFonts w:ascii="Book Antiqua" w:eastAsia="Times New Roman" w:hAnsi="Book Antiqua" w:cs="Times New Roman"/>
                <w:sz w:val="19"/>
                <w:szCs w:val="19"/>
                <w:lang w:eastAsia="pt-BR"/>
              </w:rPr>
              <w:t xml:space="preserve"> </w:t>
            </w:r>
          </w:p>
        </w:tc>
      </w:tr>
    </w:tbl>
    <w:p w14:paraId="2BD12DFF" w14:textId="78C6462B" w:rsidR="00320953" w:rsidRPr="004038ED"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bookmarkStart w:id="79" w:name="art16"/>
      <w:bookmarkEnd w:id="79"/>
      <w:r w:rsidRPr="00F02C4B">
        <w:rPr>
          <w:rFonts w:ascii="Book Antiqua" w:eastAsia="Times New Roman" w:hAnsi="Book Antiqua" w:cs="Times New Roman"/>
          <w:b/>
          <w:sz w:val="19"/>
          <w:szCs w:val="19"/>
          <w:highlight w:val="magenta"/>
          <w:lang w:eastAsia="pt-BR"/>
        </w:rPr>
        <w:t>Art. 16</w:t>
      </w:r>
      <w:r w:rsidR="00D94F40">
        <w:rPr>
          <w:rFonts w:ascii="Book Antiqua" w:eastAsia="Times New Roman" w:hAnsi="Book Antiqua" w:cs="Times New Roman"/>
          <w:b/>
          <w:sz w:val="19"/>
          <w:szCs w:val="19"/>
          <w:lang w:eastAsia="pt-BR"/>
        </w:rPr>
        <w:t xml:space="preserve">. </w:t>
      </w:r>
      <w:r w:rsidRPr="004038ED">
        <w:rPr>
          <w:rFonts w:ascii="Book Antiqua" w:eastAsia="Times New Roman" w:hAnsi="Book Antiqua" w:cs="Times New Roman"/>
          <w:b/>
          <w:bCs/>
          <w:sz w:val="19"/>
          <w:szCs w:val="19"/>
          <w:lang w:eastAsia="pt-BR"/>
        </w:rPr>
        <w:t xml:space="preserve">O </w:t>
      </w:r>
      <w:r w:rsidRPr="004038ED">
        <w:rPr>
          <w:rFonts w:ascii="Book Antiqua" w:eastAsia="Times New Roman" w:hAnsi="Book Antiqua" w:cs="Times New Roman"/>
          <w:b/>
          <w:bCs/>
          <w:sz w:val="19"/>
          <w:szCs w:val="19"/>
          <w:highlight w:val="yellow"/>
          <w:lang w:eastAsia="pt-BR"/>
        </w:rPr>
        <w:t>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oferecerá</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prazo de 30 (trinta) dias</w:t>
      </w:r>
      <w:r w:rsidRPr="00F02C4B">
        <w:rPr>
          <w:rFonts w:ascii="Book Antiqua" w:eastAsia="Times New Roman" w:hAnsi="Book Antiqua" w:cs="Times New Roman"/>
          <w:sz w:val="19"/>
          <w:szCs w:val="19"/>
          <w:lang w:eastAsia="pt-BR"/>
        </w:rPr>
        <w:t xml:space="preserve">, </w:t>
      </w:r>
      <w:r w:rsidRPr="00C14521">
        <w:rPr>
          <w:rFonts w:ascii="Book Antiqua" w:eastAsia="Times New Roman" w:hAnsi="Book Antiqua" w:cs="Times New Roman"/>
          <w:b/>
          <w:bCs/>
          <w:caps/>
          <w:sz w:val="19"/>
          <w:szCs w:val="19"/>
          <w:highlight w:val="green"/>
          <w:lang w:eastAsia="pt-BR"/>
        </w:rPr>
        <w:t>contados</w:t>
      </w:r>
      <w:r w:rsidRPr="00854F91">
        <w:rPr>
          <w:rFonts w:ascii="Book Antiqua" w:eastAsia="Times New Roman" w:hAnsi="Book Antiqua" w:cs="Times New Roman"/>
          <w:sz w:val="18"/>
          <w:szCs w:val="18"/>
          <w:lang w:eastAsia="pt-BR"/>
        </w:rPr>
        <w:t>:</w:t>
      </w:r>
      <w:r w:rsidR="004038ED">
        <w:rPr>
          <w:rFonts w:ascii="Book Antiqua" w:eastAsia="Times New Roman" w:hAnsi="Book Antiqua" w:cs="Times New Roman"/>
          <w:sz w:val="18"/>
          <w:szCs w:val="18"/>
          <w:lang w:eastAsia="pt-BR"/>
        </w:rPr>
        <w:t xml:space="preserve"> </w:t>
      </w:r>
      <w:r w:rsidR="004038ED">
        <w:rPr>
          <w:rFonts w:ascii="Book Antiqua" w:hAnsi="Book Antiqua"/>
          <w:b/>
          <w:color w:val="FF0000"/>
          <w:sz w:val="16"/>
          <w:szCs w:val="16"/>
          <w:u w:val="single"/>
        </w:rPr>
        <w:t>(</w:t>
      </w:r>
      <w:r w:rsidR="004038ED">
        <w:rPr>
          <w:rFonts w:ascii="Book Antiqua" w:hAnsi="Book Antiqua"/>
          <w:b/>
          <w:color w:val="FF0000"/>
          <w:sz w:val="16"/>
          <w:szCs w:val="16"/>
          <w:u w:val="single"/>
        </w:rPr>
        <w:t>PGESE</w:t>
      </w:r>
      <w:r w:rsidR="004038ED">
        <w:rPr>
          <w:rFonts w:ascii="Book Antiqua" w:hAnsi="Book Antiqua"/>
          <w:b/>
          <w:color w:val="FF0000"/>
          <w:sz w:val="16"/>
          <w:szCs w:val="16"/>
          <w:u w:val="single"/>
        </w:rPr>
        <w:t>-20</w:t>
      </w:r>
      <w:r w:rsidR="004038ED">
        <w:rPr>
          <w:rFonts w:ascii="Book Antiqua" w:hAnsi="Book Antiqua"/>
          <w:b/>
          <w:color w:val="FF0000"/>
          <w:sz w:val="16"/>
          <w:szCs w:val="16"/>
          <w:u w:val="single"/>
        </w:rPr>
        <w:t>05</w:t>
      </w:r>
      <w:r w:rsidR="004038ED">
        <w:rPr>
          <w:rFonts w:ascii="Book Antiqua" w:hAnsi="Book Antiqua"/>
          <w:b/>
          <w:color w:val="FF0000"/>
          <w:sz w:val="16"/>
          <w:szCs w:val="16"/>
          <w:u w:val="single"/>
        </w:rPr>
        <w:t>)</w:t>
      </w:r>
      <w:r w:rsidR="00331576" w:rsidRPr="00854F91">
        <w:rPr>
          <w:rFonts w:ascii="Book Antiqua" w:eastAsia="Times New Roman" w:hAnsi="Book Antiqua" w:cs="Times New Roman"/>
          <w:sz w:val="18"/>
          <w:szCs w:val="18"/>
          <w:lang w:eastAsia="pt-BR"/>
        </w:rPr>
        <w:t xml:space="preserve"> </w:t>
      </w:r>
      <w:r w:rsidR="00761B92" w:rsidRPr="00854F91">
        <w:rPr>
          <w:rFonts w:ascii="Book Antiqua" w:eastAsia="Times New Roman" w:hAnsi="Book Antiqua" w:cs="Times New Roman"/>
          <w:b/>
          <w:color w:val="FF0000"/>
          <w:sz w:val="16"/>
          <w:szCs w:val="16"/>
          <w:u w:val="single"/>
          <w:lang w:eastAsia="pt-BR"/>
        </w:rPr>
        <w:t>(TJDFT-2008)</w:t>
      </w:r>
      <w:r w:rsidR="00AF5C28" w:rsidRPr="00854F91">
        <w:rPr>
          <w:rFonts w:ascii="Book Antiqua" w:eastAsia="Times New Roman" w:hAnsi="Book Antiqua" w:cs="Times New Roman"/>
          <w:b/>
          <w:color w:val="FF0000"/>
          <w:sz w:val="16"/>
          <w:szCs w:val="16"/>
          <w:lang w:eastAsia="pt-BR"/>
        </w:rPr>
        <w:t xml:space="preserve"> </w:t>
      </w:r>
      <w:r w:rsidR="00EC672B" w:rsidRPr="00854F91">
        <w:rPr>
          <w:rFonts w:ascii="Book Antiqua" w:hAnsi="Book Antiqua" w:cs="Times New Roman"/>
          <w:b/>
          <w:color w:val="FF0000"/>
          <w:sz w:val="16"/>
          <w:szCs w:val="16"/>
          <w:u w:val="single"/>
        </w:rPr>
        <w:t>(PGEAM-2010)</w:t>
      </w:r>
      <w:r w:rsidR="00FC12AC" w:rsidRPr="00854F91">
        <w:rPr>
          <w:rFonts w:ascii="Book Antiqua" w:hAnsi="Book Antiqua" w:cs="Times New Roman"/>
          <w:b/>
          <w:color w:val="FF0000"/>
          <w:sz w:val="16"/>
          <w:szCs w:val="16"/>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447025" w:rsidRPr="00854F91">
        <w:rPr>
          <w:rFonts w:ascii="Book Antiqua" w:eastAsia="Times New Roman" w:hAnsi="Book Antiqua" w:cs="Times New Roman"/>
          <w:b/>
          <w:color w:val="FF0000"/>
          <w:sz w:val="16"/>
          <w:szCs w:val="16"/>
          <w:lang w:eastAsia="pt-BR"/>
        </w:rPr>
        <w:t xml:space="preserve"> </w:t>
      </w:r>
      <w:r w:rsidR="00447025" w:rsidRPr="00854F91">
        <w:rPr>
          <w:rFonts w:ascii="Book Antiqua" w:eastAsia="Times New Roman" w:hAnsi="Book Antiqua" w:cs="Times New Roman"/>
          <w:b/>
          <w:color w:val="FF0000"/>
          <w:sz w:val="16"/>
          <w:szCs w:val="16"/>
          <w:u w:val="single"/>
          <w:lang w:eastAsia="pt-BR"/>
        </w:rPr>
        <w:t>(PGEAC-2012)</w:t>
      </w:r>
      <w:r w:rsidR="009F36F6" w:rsidRPr="00854F91">
        <w:rPr>
          <w:rFonts w:ascii="Book Antiqua" w:eastAsia="Times New Roman" w:hAnsi="Book Antiqua" w:cs="Times New Roman"/>
          <w:b/>
          <w:color w:val="FF0000"/>
          <w:sz w:val="16"/>
          <w:szCs w:val="16"/>
          <w:lang w:eastAsia="pt-BR"/>
        </w:rPr>
        <w:t xml:space="preserve"> </w:t>
      </w:r>
      <w:r w:rsidR="009F36F6" w:rsidRPr="00854F91">
        <w:rPr>
          <w:rFonts w:ascii="Book Antiqua" w:eastAsia="Times New Roman" w:hAnsi="Book Antiqua" w:cs="Times New Roman"/>
          <w:b/>
          <w:color w:val="FF0000"/>
          <w:sz w:val="16"/>
          <w:szCs w:val="16"/>
          <w:u w:val="single"/>
          <w:lang w:eastAsia="pt-BR"/>
        </w:rPr>
        <w:t>(TJRJ-2013)</w:t>
      </w:r>
      <w:r w:rsidR="00A03D36" w:rsidRPr="00854F91">
        <w:rPr>
          <w:rFonts w:ascii="Book Antiqua" w:eastAsia="Times New Roman" w:hAnsi="Book Antiqua" w:cs="Times New Roman"/>
          <w:b/>
          <w:color w:val="FF0000"/>
          <w:sz w:val="16"/>
          <w:szCs w:val="16"/>
          <w:lang w:eastAsia="pt-BR"/>
        </w:rPr>
        <w:t xml:space="preserve"> </w:t>
      </w:r>
      <w:r w:rsidR="00A03D36" w:rsidRPr="00854F91">
        <w:rPr>
          <w:rFonts w:ascii="Book Antiqua" w:eastAsia="Times New Roman" w:hAnsi="Book Antiqua" w:cs="Times New Roman"/>
          <w:b/>
          <w:color w:val="FF0000"/>
          <w:sz w:val="16"/>
          <w:szCs w:val="16"/>
          <w:u w:val="single"/>
          <w:lang w:eastAsia="pt-BR"/>
        </w:rPr>
        <w:t>(DPEAM-2013)</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4038ED">
        <w:rPr>
          <w:rFonts w:ascii="Book Antiqua" w:eastAsia="Times New Roman" w:hAnsi="Book Antiqua" w:cs="Times New Roman"/>
          <w:b/>
          <w:color w:val="FF0000"/>
          <w:sz w:val="16"/>
          <w:szCs w:val="16"/>
          <w:lang w:eastAsia="pt-BR"/>
        </w:rPr>
        <w:t xml:space="preserve"> </w:t>
      </w:r>
      <w:r w:rsidR="004038ED">
        <w:rPr>
          <w:rFonts w:ascii="Book Antiqua" w:eastAsia="Times New Roman" w:hAnsi="Book Antiqua" w:cs="Times New Roman"/>
          <w:b/>
          <w:color w:val="FF0000"/>
          <w:sz w:val="16"/>
          <w:szCs w:val="16"/>
          <w:u w:val="single"/>
          <w:lang w:eastAsia="pt-BR"/>
        </w:rPr>
        <w:t>(PFN-2007/2015)</w:t>
      </w:r>
      <w:r w:rsidR="00761B92" w:rsidRPr="00854F91">
        <w:rPr>
          <w:rFonts w:ascii="Book Antiqua" w:eastAsia="Times New Roman" w:hAnsi="Book Antiqua" w:cs="Times New Roman"/>
          <w:sz w:val="16"/>
          <w:szCs w:val="16"/>
          <w:lang w:eastAsia="pt-BR"/>
        </w:rPr>
        <w:t xml:space="preserve"> </w:t>
      </w:r>
      <w:r w:rsidR="00AA4E10" w:rsidRPr="00854F91">
        <w:rPr>
          <w:rFonts w:ascii="Book Antiqua" w:eastAsia="Times New Roman" w:hAnsi="Book Antiqua" w:cs="Times New Roman"/>
          <w:b/>
          <w:color w:val="FF0000"/>
          <w:sz w:val="16"/>
          <w:szCs w:val="16"/>
          <w:u w:val="single"/>
          <w:lang w:eastAsia="pt-BR"/>
        </w:rPr>
        <w:t>(DPEPA-2015)</w:t>
      </w:r>
      <w:r w:rsidR="00FE76D5" w:rsidRPr="00854F91">
        <w:rPr>
          <w:rFonts w:ascii="Book Antiqua" w:eastAsia="Times New Roman" w:hAnsi="Book Antiqua" w:cs="Times New Roman"/>
          <w:b/>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F223B4" w:rsidRPr="00854F91">
        <w:rPr>
          <w:rFonts w:ascii="Book Antiqua" w:eastAsia="Times New Roman" w:hAnsi="Book Antiqua" w:cs="Times New Roman"/>
          <w:b/>
          <w:color w:val="FF0000"/>
          <w:sz w:val="16"/>
          <w:szCs w:val="16"/>
          <w:lang w:eastAsia="pt-BR"/>
        </w:rPr>
        <w:t xml:space="preserve"> </w:t>
      </w:r>
      <w:r w:rsidR="00A540C4" w:rsidRPr="00854F91">
        <w:rPr>
          <w:rFonts w:ascii="Book Antiqua" w:eastAsia="Times New Roman" w:hAnsi="Book Antiqua" w:cs="Times New Roman"/>
          <w:b/>
          <w:color w:val="FF0000"/>
          <w:sz w:val="16"/>
          <w:szCs w:val="16"/>
          <w:u w:val="single"/>
          <w:lang w:eastAsia="pt-BR"/>
        </w:rPr>
        <w:t>(TRF2-2017)</w:t>
      </w:r>
      <w:r w:rsidR="0023235B" w:rsidRPr="00854F91">
        <w:rPr>
          <w:rFonts w:ascii="Book Antiqua" w:eastAsia="Times New Roman" w:hAnsi="Book Antiqua" w:cs="Times New Roman"/>
          <w:b/>
          <w:color w:val="FF0000"/>
          <w:sz w:val="16"/>
          <w:szCs w:val="16"/>
          <w:lang w:eastAsia="pt-BR"/>
        </w:rPr>
        <w:t xml:space="preserve"> </w:t>
      </w:r>
      <w:bookmarkStart w:id="80" w:name="_Hlk93492640"/>
      <w:r w:rsidR="0023235B" w:rsidRPr="00854F91">
        <w:rPr>
          <w:rFonts w:ascii="Book Antiqua" w:eastAsia="Times New Roman" w:hAnsi="Book Antiqua" w:cs="Times New Roman"/>
          <w:b/>
          <w:color w:val="FF0000"/>
          <w:sz w:val="16"/>
          <w:szCs w:val="16"/>
          <w:u w:val="single"/>
          <w:lang w:eastAsia="pt-BR"/>
        </w:rPr>
        <w:t>(DPERS-2018)</w:t>
      </w:r>
      <w:bookmarkEnd w:id="80"/>
      <w:r w:rsidR="00C657C3" w:rsidRPr="00854F91">
        <w:rPr>
          <w:rFonts w:ascii="Book Antiqua" w:eastAsia="Times New Roman" w:hAnsi="Book Antiqua" w:cs="Times New Roman"/>
          <w:b/>
          <w:color w:val="FF0000"/>
          <w:sz w:val="16"/>
          <w:szCs w:val="16"/>
          <w:lang w:eastAsia="pt-BR"/>
        </w:rPr>
        <w:t xml:space="preserve"> </w:t>
      </w:r>
      <w:r w:rsidR="00C657C3" w:rsidRPr="00854F91">
        <w:rPr>
          <w:rFonts w:ascii="Book Antiqua" w:eastAsia="Times New Roman" w:hAnsi="Book Antiqua" w:cs="Times New Roman"/>
          <w:b/>
          <w:color w:val="FF0000"/>
          <w:sz w:val="16"/>
          <w:szCs w:val="16"/>
          <w:u w:val="single"/>
          <w:lang w:eastAsia="pt-BR"/>
        </w:rPr>
        <w:t>(PCMA-2018)</w:t>
      </w:r>
      <w:r w:rsidR="00017720" w:rsidRPr="00854F91">
        <w:rPr>
          <w:rFonts w:ascii="Book Antiqua" w:eastAsia="Times New Roman" w:hAnsi="Book Antiqua" w:cs="Times New Roman"/>
          <w:b/>
          <w:color w:val="FF0000"/>
          <w:sz w:val="16"/>
          <w:szCs w:val="16"/>
          <w:lang w:eastAsia="pt-BR"/>
        </w:rPr>
        <w:t xml:space="preserve"> </w:t>
      </w:r>
      <w:r w:rsidR="00017720" w:rsidRPr="00854F91">
        <w:rPr>
          <w:rFonts w:ascii="Book Antiqua" w:hAnsi="Book Antiqua"/>
          <w:b/>
          <w:color w:val="FF0000"/>
          <w:sz w:val="16"/>
          <w:szCs w:val="16"/>
          <w:u w:val="single"/>
        </w:rPr>
        <w:t xml:space="preserve">(PGM-João </w:t>
      </w:r>
      <w:r w:rsidR="00017720" w:rsidRPr="00854F91">
        <w:rPr>
          <w:rFonts w:ascii="Book Antiqua" w:hAnsi="Book Antiqua"/>
          <w:b/>
          <w:color w:val="FF0000"/>
          <w:sz w:val="16"/>
          <w:szCs w:val="16"/>
          <w:u w:val="single"/>
        </w:rPr>
        <w:lastRenderedPageBreak/>
        <w:t>Pessoa/PB-2018)</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hAnsi="Book Antiqua" w:cs="Times New Roman"/>
          <w:b/>
          <w:color w:val="FF0000"/>
          <w:sz w:val="16"/>
          <w:szCs w:val="16"/>
          <w:u w:val="single"/>
        </w:rPr>
        <w:t>(TJMS-2010/2020)</w:t>
      </w:r>
      <w:r w:rsidR="00D20F5A" w:rsidRPr="00854F91">
        <w:rPr>
          <w:rFonts w:ascii="Book Antiqua" w:hAnsi="Book Antiqua" w:cs="Times New Roman"/>
          <w:b/>
          <w:color w:val="FF0000"/>
          <w:sz w:val="16"/>
          <w:szCs w:val="16"/>
        </w:rPr>
        <w:t xml:space="preserve"> </w:t>
      </w:r>
      <w:r w:rsidR="00D20F5A" w:rsidRPr="00854F91">
        <w:rPr>
          <w:rFonts w:ascii="Book Antiqua" w:eastAsia="Times New Roman" w:hAnsi="Book Antiqua" w:cs="Times New Roman"/>
          <w:b/>
          <w:color w:val="FF0000"/>
          <w:sz w:val="16"/>
          <w:szCs w:val="16"/>
          <w:u w:val="single"/>
          <w:lang w:eastAsia="pt-BR"/>
        </w:rPr>
        <w:t>(PGEMS-2016/2021)</w:t>
      </w:r>
      <w:r w:rsidR="002A44B7" w:rsidRPr="00854F91">
        <w:rPr>
          <w:rFonts w:ascii="Book Antiqua" w:hAnsi="Book Antiqua" w:cs="Times New Roman"/>
          <w:b/>
          <w:color w:val="FF0000"/>
          <w:sz w:val="16"/>
          <w:szCs w:val="16"/>
        </w:rPr>
        <w:t xml:space="preserve"> </w:t>
      </w:r>
      <w:r w:rsidR="002A44B7" w:rsidRPr="00854F91">
        <w:rPr>
          <w:rFonts w:ascii="Book Antiqua" w:hAnsi="Book Antiqua" w:cs="Times New Roman"/>
          <w:b/>
          <w:color w:val="FF0000"/>
          <w:sz w:val="16"/>
          <w:szCs w:val="16"/>
          <w:u w:val="single"/>
        </w:rPr>
        <w:t>(MPPR-2021)</w:t>
      </w:r>
      <w:r w:rsidR="00565449" w:rsidRPr="00854F91">
        <w:rPr>
          <w:rFonts w:ascii="Book Antiqua" w:hAnsi="Book Antiqua" w:cs="Times New Roman"/>
          <w:b/>
          <w:color w:val="FF0000"/>
          <w:sz w:val="16"/>
          <w:szCs w:val="16"/>
        </w:rPr>
        <w:t xml:space="preserve"> </w:t>
      </w:r>
      <w:r w:rsidR="00565449" w:rsidRPr="00854F91">
        <w:rPr>
          <w:rFonts w:ascii="Book Antiqua" w:eastAsia="Times New Roman" w:hAnsi="Book Antiqua" w:cs="Times New Roman"/>
          <w:b/>
          <w:bCs/>
          <w:color w:val="FF0000"/>
          <w:sz w:val="16"/>
          <w:szCs w:val="16"/>
          <w:u w:val="single"/>
          <w:lang w:eastAsia="pt-BR"/>
        </w:rPr>
        <w:t>(PGEGO-2021)</w:t>
      </w:r>
      <w:r w:rsidR="00B33C8B" w:rsidRPr="00854F91">
        <w:rPr>
          <w:rFonts w:ascii="Book Antiqua" w:eastAsia="Times New Roman" w:hAnsi="Book Antiqua" w:cs="Times New Roman"/>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B94C75" w:rsidRPr="00854F91">
        <w:rPr>
          <w:rFonts w:ascii="Book Antiqua" w:eastAsia="Times New Roman" w:hAnsi="Book Antiqua" w:cs="Times New Roman"/>
          <w:b/>
          <w:color w:val="FF0000"/>
          <w:sz w:val="16"/>
          <w:szCs w:val="16"/>
          <w:lang w:eastAsia="pt-BR"/>
        </w:rPr>
        <w:t xml:space="preserve"> </w:t>
      </w:r>
      <w:bookmarkStart w:id="81" w:name="_Hlk134361103"/>
      <w:r w:rsidR="00B94C75" w:rsidRPr="00854F91">
        <w:rPr>
          <w:rFonts w:ascii="Book Antiqua" w:eastAsia="Times New Roman" w:hAnsi="Book Antiqua" w:cs="Times New Roman"/>
          <w:b/>
          <w:color w:val="FF0000"/>
          <w:sz w:val="16"/>
          <w:szCs w:val="16"/>
          <w:u w:val="single"/>
          <w:lang w:eastAsia="pt-BR"/>
        </w:rPr>
        <w:t>(TJAP-2022)</w:t>
      </w:r>
      <w:bookmarkEnd w:id="81"/>
      <w:r w:rsidR="00A2247E" w:rsidRPr="00854F91">
        <w:rPr>
          <w:rFonts w:ascii="Book Antiqua" w:eastAsia="Times New Roman" w:hAnsi="Book Antiqua" w:cs="Times New Roman"/>
          <w:b/>
          <w:color w:val="FF0000"/>
          <w:sz w:val="16"/>
          <w:szCs w:val="16"/>
          <w:lang w:eastAsia="pt-BR"/>
        </w:rPr>
        <w:t xml:space="preserve"> </w:t>
      </w:r>
      <w:r w:rsidR="00A2247E" w:rsidRPr="00854F91">
        <w:rPr>
          <w:rFonts w:ascii="Book Antiqua" w:hAnsi="Book Antiqua"/>
          <w:b/>
          <w:color w:val="FF0000"/>
          <w:sz w:val="16"/>
          <w:szCs w:val="16"/>
          <w:u w:val="single"/>
        </w:rPr>
        <w:t>(PGERO-2022)</w:t>
      </w:r>
      <w:r w:rsidR="0095666D">
        <w:rPr>
          <w:rFonts w:ascii="Book Antiqua" w:hAnsi="Book Antiqua"/>
          <w:b/>
          <w:color w:val="FF0000"/>
          <w:sz w:val="16"/>
          <w:szCs w:val="16"/>
        </w:rPr>
        <w:t xml:space="preserve"> </w:t>
      </w:r>
      <w:r w:rsidR="0095666D">
        <w:rPr>
          <w:rFonts w:ascii="Book Antiqua" w:eastAsia="Times New Roman" w:hAnsi="Book Antiqua" w:cs="Times New Roman"/>
          <w:b/>
          <w:bCs/>
          <w:color w:val="FF0000"/>
          <w:sz w:val="16"/>
          <w:szCs w:val="16"/>
          <w:u w:val="single"/>
          <w:lang w:eastAsia="pt-BR"/>
        </w:rPr>
        <w:t>(PGEPA-2023)</w:t>
      </w:r>
      <w:r w:rsidR="001A4AC4">
        <w:rPr>
          <w:rFonts w:ascii="Book Antiqua" w:eastAsia="Times New Roman" w:hAnsi="Book Antiqua" w:cs="Times New Roman"/>
          <w:b/>
          <w:bCs/>
          <w:color w:val="FF0000"/>
          <w:sz w:val="16"/>
          <w:szCs w:val="16"/>
          <w:lang w:eastAsia="pt-BR"/>
        </w:rPr>
        <w:t xml:space="preserve"> </w:t>
      </w:r>
      <w:r w:rsidR="001A4AC4">
        <w:rPr>
          <w:rFonts w:ascii="Book Antiqua" w:hAnsi="Book Antiqua"/>
          <w:b/>
          <w:color w:val="FF0000"/>
          <w:sz w:val="16"/>
          <w:szCs w:val="16"/>
          <w:u w:val="single"/>
        </w:rPr>
        <w:t>(TCEMS-2023)</w:t>
      </w:r>
      <w:r w:rsidR="004038ED">
        <w:rPr>
          <w:rFonts w:ascii="Book Antiqua" w:hAnsi="Book Antiqua"/>
          <w:b/>
          <w:color w:val="FF0000"/>
          <w:sz w:val="16"/>
          <w:szCs w:val="16"/>
        </w:rPr>
        <w:t xml:space="preserve"> </w:t>
      </w:r>
      <w:r w:rsidR="004038ED">
        <w:rPr>
          <w:rFonts w:ascii="Book Antiqua" w:hAnsi="Book Antiqua"/>
          <w:b/>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1A30D4" w:rsidRPr="00F02C4B" w14:paraId="75CCA9AB" w14:textId="77777777" w:rsidTr="00DD1B27">
        <w:tc>
          <w:tcPr>
            <w:tcW w:w="8494" w:type="dxa"/>
            <w:shd w:val="clear" w:color="auto" w:fill="CCFFFF"/>
          </w:tcPr>
          <w:p w14:paraId="12DE50C1" w14:textId="6CC6BFAC" w:rsidR="001A30D4" w:rsidRPr="00F02C4B" w:rsidRDefault="001A30D4" w:rsidP="001A30D4">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Embargos à execução fiscal</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bCs/>
                <w:sz w:val="19"/>
                <w:szCs w:val="19"/>
                <w:highlight w:val="green"/>
                <w:lang w:eastAsia="pt-BR"/>
              </w:rPr>
              <w:t>forma típica</w:t>
            </w:r>
            <w:r w:rsidRPr="00F02C4B">
              <w:rPr>
                <w:rFonts w:ascii="Book Antiqua" w:eastAsia="Times New Roman" w:hAnsi="Book Antiqua" w:cs="Times New Roman"/>
                <w:sz w:val="19"/>
                <w:szCs w:val="19"/>
                <w:lang w:eastAsia="pt-BR"/>
              </w:rPr>
              <w:t xml:space="preserve"> (ordinária, comum, “normal”) </w:t>
            </w:r>
            <w:r w:rsidRPr="00F02C4B">
              <w:rPr>
                <w:rFonts w:ascii="Book Antiqua" w:eastAsia="Times New Roman" w:hAnsi="Book Antiqua" w:cs="Times New Roman"/>
                <w:b/>
                <w:bCs/>
                <w:sz w:val="19"/>
                <w:szCs w:val="19"/>
                <w:highlight w:val="yellow"/>
                <w:lang w:eastAsia="pt-BR"/>
              </w:rPr>
              <w:t>de defesa do executado na execução fiscal é</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por meio dos </w:t>
            </w:r>
            <w:r w:rsidRPr="00F02C4B">
              <w:rPr>
                <w:rFonts w:ascii="Book Antiqua" w:eastAsia="Times New Roman" w:hAnsi="Book Antiqua" w:cs="Times New Roman"/>
                <w:b/>
                <w:bCs/>
                <w:sz w:val="19"/>
                <w:szCs w:val="19"/>
                <w:shd w:val="clear" w:color="auto" w:fill="F7CAAC" w:themeFill="accent2" w:themeFillTint="66"/>
                <w:lang w:eastAsia="pt-BR"/>
              </w:rPr>
              <w:t>embargos à execução fiscal</w:t>
            </w:r>
            <w:r w:rsidRPr="00F02C4B">
              <w:rPr>
                <w:rFonts w:ascii="Book Antiqua" w:eastAsia="Times New Roman" w:hAnsi="Book Antiqua" w:cs="Times New Roman"/>
                <w:sz w:val="19"/>
                <w:szCs w:val="19"/>
                <w:lang w:eastAsia="pt-BR"/>
              </w:rPr>
              <w:t>, estando disciplinado no art. 16 da Lei nº 6.830/80.</w:t>
            </w:r>
          </w:p>
        </w:tc>
      </w:tr>
    </w:tbl>
    <w:p w14:paraId="4795EFBE" w14:textId="589CDAAF" w:rsidR="00320953" w:rsidRPr="0095666D"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14521">
        <w:rPr>
          <w:rFonts w:ascii="Book Antiqua" w:eastAsia="Times New Roman" w:hAnsi="Book Antiqua" w:cs="Times New Roman"/>
          <w:b/>
          <w:bCs/>
          <w:sz w:val="19"/>
          <w:szCs w:val="19"/>
          <w:lang w:eastAsia="pt-BR"/>
        </w:rPr>
        <w:t xml:space="preserve">        </w:t>
      </w:r>
      <w:bookmarkStart w:id="82" w:name="art16i"/>
      <w:bookmarkEnd w:id="82"/>
      <w:r w:rsidRPr="00C14521">
        <w:rPr>
          <w:rFonts w:ascii="Book Antiqua" w:eastAsia="Times New Roman" w:hAnsi="Book Antiqua" w:cs="Times New Roman"/>
          <w:b/>
          <w:bCs/>
          <w:sz w:val="19"/>
          <w:szCs w:val="19"/>
          <w:lang w:eastAsia="pt-BR"/>
        </w:rPr>
        <w:t xml:space="preserve">I - </w:t>
      </w:r>
      <w:proofErr w:type="gramStart"/>
      <w:r w:rsidRPr="00C14521">
        <w:rPr>
          <w:rFonts w:ascii="Book Antiqua" w:eastAsia="Times New Roman" w:hAnsi="Book Antiqua" w:cs="Times New Roman"/>
          <w:b/>
          <w:bCs/>
          <w:sz w:val="19"/>
          <w:szCs w:val="19"/>
          <w:lang w:eastAsia="pt-BR"/>
        </w:rPr>
        <w:t>do</w:t>
      </w:r>
      <w:proofErr w:type="gramEnd"/>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yellow"/>
          <w:lang w:eastAsia="pt-BR"/>
        </w:rPr>
        <w:t>depósito</w:t>
      </w:r>
      <w:r w:rsidRPr="00854F91">
        <w:rPr>
          <w:rFonts w:ascii="Book Antiqua" w:eastAsia="Times New Roman" w:hAnsi="Book Antiqua" w:cs="Times New Roman"/>
          <w:b/>
          <w:bCs/>
          <w:sz w:val="18"/>
          <w:szCs w:val="18"/>
          <w:lang w:eastAsia="pt-BR"/>
        </w:rPr>
        <w:t>;</w:t>
      </w:r>
      <w:r w:rsidR="008A197B" w:rsidRPr="00854F91">
        <w:rPr>
          <w:rFonts w:ascii="Book Antiqua" w:eastAsia="Times New Roman" w:hAnsi="Book Antiqua" w:cs="Times New Roman"/>
          <w:b/>
          <w:bCs/>
          <w:sz w:val="18"/>
          <w:szCs w:val="18"/>
          <w:lang w:eastAsia="pt-BR"/>
        </w:rPr>
        <w:t xml:space="preserve"> </w:t>
      </w:r>
      <w:r w:rsidR="008A197B" w:rsidRPr="00854F91">
        <w:rPr>
          <w:rFonts w:ascii="Book Antiqua" w:eastAsia="Times New Roman" w:hAnsi="Book Antiqua" w:cs="Times New Roman"/>
          <w:b/>
          <w:bCs/>
          <w:color w:val="FF0000"/>
          <w:sz w:val="16"/>
          <w:szCs w:val="16"/>
          <w:u w:val="single"/>
          <w:lang w:eastAsia="pt-BR"/>
        </w:rPr>
        <w:t>(PGEAM-2010)</w:t>
      </w:r>
      <w:r w:rsidR="00820A50" w:rsidRPr="00854F91">
        <w:rPr>
          <w:rFonts w:ascii="Book Antiqua" w:eastAsia="Times New Roman" w:hAnsi="Book Antiqua" w:cs="Times New Roman"/>
          <w:b/>
          <w:bCs/>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3A6F6A" w:rsidRPr="00854F91">
        <w:rPr>
          <w:rFonts w:ascii="Book Antiqua" w:eastAsia="Times New Roman" w:hAnsi="Book Antiqua" w:cs="Times New Roman"/>
          <w:b/>
          <w:bCs/>
          <w:color w:val="FF0000"/>
          <w:sz w:val="16"/>
          <w:szCs w:val="16"/>
          <w:u w:val="single"/>
          <w:lang w:eastAsia="pt-BR"/>
        </w:rPr>
        <w:t>(PGEMS-2016)</w:t>
      </w:r>
      <w:r w:rsidR="0023235B" w:rsidRPr="00854F91">
        <w:rPr>
          <w:rFonts w:ascii="Book Antiqua" w:eastAsia="Times New Roman" w:hAnsi="Book Antiqua" w:cs="Times New Roman"/>
          <w:b/>
          <w:bCs/>
          <w:color w:val="FF0000"/>
          <w:sz w:val="16"/>
          <w:szCs w:val="16"/>
          <w:lang w:eastAsia="pt-BR"/>
        </w:rPr>
        <w:t xml:space="preserve"> </w:t>
      </w:r>
      <w:r w:rsidR="0023235B" w:rsidRPr="00854F91">
        <w:rPr>
          <w:rFonts w:ascii="Book Antiqua" w:eastAsia="Times New Roman" w:hAnsi="Book Antiqua" w:cs="Times New Roman"/>
          <w:b/>
          <w:bCs/>
          <w:color w:val="FF0000"/>
          <w:sz w:val="16"/>
          <w:szCs w:val="16"/>
          <w:u w:val="single"/>
          <w:lang w:eastAsia="pt-BR"/>
        </w:rPr>
        <w:t>(DPERS-2018)</w:t>
      </w:r>
      <w:r w:rsidR="00565449" w:rsidRPr="00854F91">
        <w:rPr>
          <w:rFonts w:ascii="Book Antiqua" w:eastAsia="Times New Roman" w:hAnsi="Book Antiqua" w:cs="Times New Roman"/>
          <w:b/>
          <w:bCs/>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95666D">
        <w:rPr>
          <w:rFonts w:ascii="Book Antiqua" w:eastAsia="Times New Roman" w:hAnsi="Book Antiqua" w:cs="Times New Roman"/>
          <w:b/>
          <w:bCs/>
          <w:color w:val="FF0000"/>
          <w:sz w:val="16"/>
          <w:szCs w:val="16"/>
          <w:lang w:eastAsia="pt-BR"/>
        </w:rPr>
        <w:t xml:space="preserve"> </w:t>
      </w:r>
      <w:r w:rsidR="0095666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8A197B" w:rsidRPr="00F02C4B" w14:paraId="5545C167" w14:textId="77777777" w:rsidTr="00612DCB">
        <w:tc>
          <w:tcPr>
            <w:tcW w:w="8494" w:type="dxa"/>
            <w:shd w:val="clear" w:color="auto" w:fill="CCFFFF"/>
          </w:tcPr>
          <w:p w14:paraId="5E1B3825" w14:textId="77D86FE3" w:rsidR="008A197B" w:rsidRPr="00F02C4B" w:rsidRDefault="008A197B" w:rsidP="0095666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00D94F40">
              <w:rPr>
                <w:rFonts w:ascii="Book Antiqua" w:eastAsia="Times New Roman" w:hAnsi="Book Antiqua" w:cs="Times New Roman"/>
                <w:b/>
                <w:i/>
                <w:color w:val="FF0000"/>
                <w:sz w:val="19"/>
                <w:szCs w:val="19"/>
                <w:lang w:eastAsia="pt-BR"/>
              </w:rPr>
              <w:t>: #</w:t>
            </w:r>
            <w:r w:rsidR="00D94F40" w:rsidRPr="00D94F40">
              <w:rPr>
                <w:rFonts w:ascii="Book Antiqua" w:eastAsia="Times New Roman" w:hAnsi="Book Antiqua" w:cs="Times New Roman"/>
                <w:b/>
                <w:i/>
                <w:color w:val="FF0000"/>
                <w:sz w:val="19"/>
                <w:szCs w:val="19"/>
                <w:highlight w:val="green"/>
                <w:lang w:eastAsia="pt-BR"/>
              </w:rPr>
              <w:t>STJ</w:t>
            </w:r>
            <w:r w:rsidR="0095666D">
              <w:rPr>
                <w:rFonts w:ascii="Book Antiqua" w:eastAsia="Times New Roman" w:hAnsi="Book Antiqua" w:cs="Times New Roman"/>
                <w:b/>
                <w:i/>
                <w:color w:val="FF0000"/>
                <w:sz w:val="19"/>
                <w:szCs w:val="19"/>
                <w:lang w:eastAsia="pt-BR"/>
              </w:rPr>
              <w:t>: #</w:t>
            </w:r>
            <w:r w:rsidR="0095666D" w:rsidRPr="0095666D">
              <w:rPr>
                <w:rFonts w:ascii="Book Antiqua" w:eastAsia="Times New Roman" w:hAnsi="Book Antiqua" w:cs="Times New Roman"/>
                <w:b/>
                <w:i/>
                <w:color w:val="FF0000"/>
                <w:sz w:val="19"/>
                <w:szCs w:val="19"/>
                <w:highlight w:val="green"/>
                <w:lang w:eastAsia="pt-BR"/>
              </w:rPr>
              <w:t>PGEPA-2023</w:t>
            </w:r>
            <w:r w:rsidR="0095666D">
              <w:rPr>
                <w:rFonts w:ascii="Book Antiqua" w:eastAsia="Times New Roman" w:hAnsi="Book Antiqua" w:cs="Times New Roman"/>
                <w:b/>
                <w:i/>
                <w:color w:val="FF0000"/>
                <w:sz w:val="19"/>
                <w:szCs w:val="19"/>
                <w:lang w:eastAsia="pt-BR"/>
              </w:rPr>
              <w:t>: #</w:t>
            </w:r>
            <w:r w:rsidR="0095666D" w:rsidRPr="0095666D">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w:t>
            </w:r>
            <w:r w:rsidRPr="00D94F40">
              <w:rPr>
                <w:rFonts w:ascii="Book Antiqua" w:eastAsia="Times New Roman" w:hAnsi="Book Antiqua" w:cs="Times New Roman"/>
                <w:b/>
                <w:bCs/>
                <w:sz w:val="19"/>
                <w:szCs w:val="19"/>
                <w:lang w:eastAsia="pt-BR"/>
              </w:rPr>
              <w:t>A orientação prevalente nas Turmas que integram a 1ª Seção do STJ firmou-se no sentido de que, garantido o juízo por meio de depósito efetuado pelo devedor, é necessária sua formalização, de modo que o prazo para oposição de embargos inicia-se a partir da intimação do depósito.</w:t>
            </w:r>
            <w:r w:rsidR="00D94F40">
              <w:rPr>
                <w:rFonts w:ascii="Book Antiqua" w:eastAsia="Times New Roman" w:hAnsi="Book Antiqua" w:cs="Times New Roman"/>
                <w:sz w:val="19"/>
                <w:szCs w:val="19"/>
                <w:lang w:eastAsia="pt-BR"/>
              </w:rPr>
              <w:t xml:space="preserve"> STJ. 1ª S.,</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EREsp</w:t>
            </w:r>
            <w:proofErr w:type="spellEnd"/>
            <w:r w:rsidRPr="00F02C4B">
              <w:rPr>
                <w:rFonts w:ascii="Book Antiqua" w:eastAsia="Times New Roman" w:hAnsi="Book Antiqua" w:cs="Times New Roman"/>
                <w:sz w:val="19"/>
                <w:szCs w:val="19"/>
                <w:lang w:eastAsia="pt-BR"/>
              </w:rPr>
              <w:t xml:space="preserve"> 767505/RJ, Rel. Min. Denise Arruda, j. 10/09/08</w:t>
            </w:r>
            <w:r w:rsidR="00D94F40">
              <w:rPr>
                <w:rFonts w:ascii="Book Antiqua" w:eastAsia="Times New Roman" w:hAnsi="Book Antiqua" w:cs="Times New Roman"/>
                <w:sz w:val="19"/>
                <w:szCs w:val="19"/>
                <w:lang w:eastAsia="pt-BR"/>
              </w:rPr>
              <w:t xml:space="preserve"> </w:t>
            </w:r>
            <w:r w:rsidR="00D94F40" w:rsidRPr="00D94F40">
              <w:rPr>
                <w:rFonts w:ascii="Book Antiqua" w:eastAsia="Times New Roman" w:hAnsi="Book Antiqua" w:cs="Times New Roman"/>
                <w:b/>
                <w:bCs/>
                <w:sz w:val="19"/>
                <w:szCs w:val="19"/>
                <w:lang w:eastAsia="pt-BR"/>
              </w:rPr>
              <w:t>(Info 367</w:t>
            </w:r>
            <w:r w:rsidRPr="00D94F40">
              <w:rPr>
                <w:rFonts w:ascii="Book Antiqua" w:eastAsia="Times New Roman" w:hAnsi="Book Antiqua" w:cs="Times New Roman"/>
                <w:b/>
                <w:bCs/>
                <w:sz w:val="19"/>
                <w:szCs w:val="19"/>
                <w:lang w:eastAsia="pt-BR"/>
              </w:rPr>
              <w:t>)</w:t>
            </w:r>
            <w:r w:rsidRPr="0095666D">
              <w:rPr>
                <w:rFonts w:ascii="Book Antiqua" w:eastAsia="Times New Roman" w:hAnsi="Book Antiqua" w:cs="Times New Roman"/>
                <w:sz w:val="19"/>
                <w:szCs w:val="19"/>
                <w:lang w:eastAsia="pt-BR"/>
              </w:rPr>
              <w:t>.</w:t>
            </w:r>
            <w:r w:rsidR="0095666D">
              <w:rPr>
                <w:rFonts w:ascii="Book Antiqua" w:eastAsia="Times New Roman" w:hAnsi="Book Antiqua" w:cs="Times New Roman"/>
                <w:sz w:val="19"/>
                <w:szCs w:val="19"/>
                <w:lang w:eastAsia="pt-BR"/>
              </w:rPr>
              <w:t xml:space="preserve"> </w:t>
            </w:r>
            <w:r w:rsidR="0095666D" w:rsidRPr="0095666D">
              <w:rPr>
                <w:rFonts w:ascii="Book Antiqua" w:eastAsia="Times New Roman" w:hAnsi="Book Antiqua" w:cs="Times New Roman"/>
                <w:b/>
                <w:bCs/>
                <w:sz w:val="19"/>
                <w:szCs w:val="19"/>
                <w:lang w:eastAsia="pt-BR"/>
              </w:rPr>
              <w:t>Feito depósito em garantia pelo devedor, deve ser ele formalizado, reduzindo-se a termo. O prazo para oposição de embargos inicia-se, pois, a partir da intimação do depósito</w:t>
            </w:r>
            <w:r w:rsidR="0095666D">
              <w:rPr>
                <w:rFonts w:ascii="Book Antiqua" w:eastAsia="Times New Roman" w:hAnsi="Book Antiqua" w:cs="Times New Roman"/>
                <w:sz w:val="19"/>
                <w:szCs w:val="19"/>
                <w:lang w:eastAsia="pt-BR"/>
              </w:rPr>
              <w:t xml:space="preserve">. </w:t>
            </w:r>
            <w:r w:rsidR="0095666D" w:rsidRPr="0095666D">
              <w:rPr>
                <w:rFonts w:ascii="Book Antiqua" w:eastAsia="Times New Roman" w:hAnsi="Book Antiqua" w:cs="Times New Roman"/>
                <w:sz w:val="19"/>
                <w:szCs w:val="19"/>
                <w:lang w:eastAsia="pt-BR"/>
              </w:rPr>
              <w:t>STJ</w:t>
            </w:r>
            <w:r w:rsidR="008B0131">
              <w:rPr>
                <w:rFonts w:ascii="Book Antiqua" w:eastAsia="Times New Roman" w:hAnsi="Book Antiqua" w:cs="Times New Roman"/>
                <w:sz w:val="19"/>
                <w:szCs w:val="19"/>
                <w:lang w:eastAsia="pt-BR"/>
              </w:rPr>
              <w:t>. Corte Especial.</w:t>
            </w:r>
            <w:r w:rsidR="0095666D" w:rsidRPr="0095666D">
              <w:rPr>
                <w:rFonts w:ascii="Book Antiqua" w:eastAsia="Times New Roman" w:hAnsi="Book Antiqua" w:cs="Times New Roman"/>
                <w:sz w:val="19"/>
                <w:szCs w:val="19"/>
                <w:lang w:eastAsia="pt-BR"/>
              </w:rPr>
              <w:t xml:space="preserve"> </w:t>
            </w:r>
            <w:proofErr w:type="spellStart"/>
            <w:r w:rsidR="0095666D" w:rsidRPr="0095666D">
              <w:rPr>
                <w:rFonts w:ascii="Book Antiqua" w:eastAsia="Times New Roman" w:hAnsi="Book Antiqua" w:cs="Times New Roman"/>
                <w:sz w:val="19"/>
                <w:szCs w:val="19"/>
                <w:lang w:eastAsia="pt-BR"/>
              </w:rPr>
              <w:t>EREsp</w:t>
            </w:r>
            <w:proofErr w:type="spellEnd"/>
            <w:r w:rsidR="0095666D" w:rsidRPr="0095666D">
              <w:rPr>
                <w:rFonts w:ascii="Book Antiqua" w:eastAsia="Times New Roman" w:hAnsi="Book Antiqua" w:cs="Times New Roman"/>
                <w:sz w:val="19"/>
                <w:szCs w:val="19"/>
                <w:lang w:eastAsia="pt-BR"/>
              </w:rPr>
              <w:t xml:space="preserve"> 1062537,</w:t>
            </w:r>
            <w:r w:rsidR="008B0131">
              <w:rPr>
                <w:rFonts w:ascii="Book Antiqua" w:eastAsia="Times New Roman" w:hAnsi="Book Antiqua" w:cs="Times New Roman"/>
                <w:sz w:val="19"/>
                <w:szCs w:val="19"/>
                <w:lang w:eastAsia="pt-BR"/>
              </w:rPr>
              <w:t xml:space="preserve"> j.</w:t>
            </w:r>
            <w:r w:rsidR="0095666D" w:rsidRPr="0095666D">
              <w:rPr>
                <w:rFonts w:ascii="Book Antiqua" w:eastAsia="Times New Roman" w:hAnsi="Book Antiqua" w:cs="Times New Roman"/>
                <w:sz w:val="19"/>
                <w:szCs w:val="19"/>
                <w:lang w:eastAsia="pt-BR"/>
              </w:rPr>
              <w:t xml:space="preserve"> 02/02/09.</w:t>
            </w:r>
          </w:p>
        </w:tc>
      </w:tr>
    </w:tbl>
    <w:p w14:paraId="70195DB6" w14:textId="22EE8538" w:rsidR="00320953" w:rsidRPr="001A4AC4" w:rsidRDefault="00320953" w:rsidP="00526D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16ii"/>
      <w:bookmarkEnd w:id="83"/>
      <w:r w:rsidRPr="00F02C4B">
        <w:rPr>
          <w:rFonts w:ascii="Book Antiqua" w:eastAsia="Times New Roman" w:hAnsi="Book Antiqua" w:cs="Times New Roman"/>
          <w:sz w:val="19"/>
          <w:szCs w:val="19"/>
          <w:lang w:eastAsia="pt-BR"/>
        </w:rPr>
        <w:t xml:space="preserve">II - </w:t>
      </w:r>
      <w:r w:rsidRPr="0023235B">
        <w:rPr>
          <w:rFonts w:ascii="Book Antiqua" w:eastAsia="Times New Roman" w:hAnsi="Book Antiqua" w:cs="Times New Roman"/>
          <w:b/>
          <w:bCs/>
          <w:sz w:val="19"/>
          <w:szCs w:val="19"/>
          <w:highlight w:val="yellow"/>
          <w:lang w:eastAsia="pt-BR"/>
        </w:rPr>
        <w:t>da juntada da prova da fiança bancária ou do seguro garantia</w:t>
      </w:r>
      <w:r w:rsidRPr="00854F91">
        <w:rPr>
          <w:rFonts w:ascii="Book Antiqua" w:eastAsia="Times New Roman" w:hAnsi="Book Antiqua" w:cs="Times New Roman"/>
          <w:sz w:val="16"/>
          <w:szCs w:val="16"/>
          <w:lang w:eastAsia="pt-BR"/>
        </w:rPr>
        <w:t>; </w:t>
      </w:r>
      <w:hyperlink r:id="rId17"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820A50" w:rsidRPr="00854F91">
        <w:rPr>
          <w:rFonts w:ascii="Book Antiqua" w:eastAsia="Times New Roman" w:hAnsi="Book Antiqua" w:cs="Times New Roman"/>
          <w:color w:val="0000FF"/>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3A6F6A" w:rsidRPr="00854F91">
        <w:rPr>
          <w:rFonts w:ascii="Book Antiqua" w:eastAsia="Times New Roman" w:hAnsi="Book Antiqua" w:cs="Times New Roman"/>
          <w:b/>
          <w:color w:val="FF0000"/>
          <w:sz w:val="16"/>
          <w:szCs w:val="16"/>
          <w:u w:val="single"/>
          <w:lang w:eastAsia="pt-BR"/>
        </w:rPr>
        <w:t>(PGEMS-2016)</w:t>
      </w:r>
      <w:r w:rsidR="0023235B" w:rsidRPr="00854F91">
        <w:rPr>
          <w:rFonts w:ascii="Book Antiqua" w:eastAsia="Times New Roman" w:hAnsi="Book Antiqua" w:cs="Times New Roman"/>
          <w:color w:val="0000FF"/>
          <w:sz w:val="16"/>
          <w:szCs w:val="16"/>
          <w:lang w:eastAsia="pt-BR"/>
        </w:rPr>
        <w:t xml:space="preserve"> </w:t>
      </w:r>
      <w:r w:rsidR="0023235B" w:rsidRPr="00854F91">
        <w:rPr>
          <w:rFonts w:ascii="Book Antiqua" w:eastAsia="Times New Roman" w:hAnsi="Book Antiqua" w:cs="Times New Roman"/>
          <w:b/>
          <w:color w:val="FF0000"/>
          <w:sz w:val="16"/>
          <w:szCs w:val="16"/>
          <w:u w:val="single"/>
          <w:lang w:eastAsia="pt-BR"/>
        </w:rPr>
        <w:t>(DPERS-2018)</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1A4AC4">
        <w:rPr>
          <w:rFonts w:ascii="Book Antiqua" w:eastAsia="Times New Roman" w:hAnsi="Book Antiqua" w:cs="Times New Roman"/>
          <w:b/>
          <w:bCs/>
          <w:color w:val="FF0000"/>
          <w:sz w:val="16"/>
          <w:szCs w:val="16"/>
          <w:lang w:eastAsia="pt-BR"/>
        </w:rPr>
        <w:t xml:space="preserve"> </w:t>
      </w:r>
      <w:r w:rsidR="001A4AC4">
        <w:rPr>
          <w:rFonts w:ascii="Book Antiqua" w:hAnsi="Book Antiqua"/>
          <w:b/>
          <w:color w:val="FF0000"/>
          <w:sz w:val="16"/>
          <w:szCs w:val="16"/>
          <w:u w:val="single"/>
        </w:rPr>
        <w:t>(TCEMS-2023)</w:t>
      </w:r>
    </w:p>
    <w:p w14:paraId="182D1265" w14:textId="63CE4C5B" w:rsidR="00320953" w:rsidRDefault="00320953" w:rsidP="00526D3E">
      <w:pPr>
        <w:spacing w:before="100" w:beforeAutospacing="1" w:after="100" w:afterAutospacing="1" w:line="240" w:lineRule="auto"/>
        <w:jc w:val="both"/>
        <w:rPr>
          <w:rFonts w:ascii="Book Antiqua" w:hAnsi="Book Antiqua"/>
          <w:b/>
          <w:color w:val="FF0000"/>
          <w:sz w:val="16"/>
          <w:szCs w:val="16"/>
        </w:rPr>
      </w:pPr>
      <w:r w:rsidRPr="00F02C4B">
        <w:rPr>
          <w:rFonts w:ascii="Book Antiqua" w:eastAsia="Times New Roman" w:hAnsi="Book Antiqua" w:cs="Times New Roman"/>
          <w:sz w:val="19"/>
          <w:szCs w:val="19"/>
          <w:lang w:eastAsia="pt-BR"/>
        </w:rPr>
        <w:t xml:space="preserve">        </w:t>
      </w:r>
      <w:bookmarkStart w:id="84" w:name="art16iii"/>
      <w:bookmarkEnd w:id="84"/>
      <w:r w:rsidRPr="00F02C4B">
        <w:rPr>
          <w:rFonts w:ascii="Book Antiqua" w:eastAsia="Times New Roman" w:hAnsi="Book Antiqua" w:cs="Times New Roman"/>
          <w:sz w:val="19"/>
          <w:szCs w:val="19"/>
          <w:lang w:eastAsia="pt-BR"/>
        </w:rPr>
        <w:t xml:space="preserve">III - da </w:t>
      </w:r>
      <w:r w:rsidRPr="00F02C4B">
        <w:rPr>
          <w:rFonts w:ascii="Book Antiqua" w:eastAsia="Times New Roman" w:hAnsi="Book Antiqua" w:cs="Times New Roman"/>
          <w:b/>
          <w:sz w:val="19"/>
          <w:szCs w:val="19"/>
          <w:highlight w:val="yellow"/>
          <w:lang w:eastAsia="pt-BR"/>
        </w:rPr>
        <w:t>intimação da penhora</w:t>
      </w:r>
      <w:r w:rsidRPr="00854F91">
        <w:rPr>
          <w:rFonts w:ascii="Book Antiqua" w:eastAsia="Times New Roman" w:hAnsi="Book Antiqua" w:cs="Times New Roman"/>
          <w:sz w:val="18"/>
          <w:szCs w:val="18"/>
          <w:lang w:eastAsia="pt-BR"/>
        </w:rPr>
        <w:t>.</w:t>
      </w:r>
      <w:r w:rsidR="008A197B" w:rsidRPr="00854F91">
        <w:rPr>
          <w:rFonts w:ascii="Book Antiqua" w:eastAsia="Times New Roman" w:hAnsi="Book Antiqua" w:cs="Times New Roman"/>
          <w:sz w:val="18"/>
          <w:szCs w:val="18"/>
          <w:lang w:eastAsia="pt-BR"/>
        </w:rPr>
        <w:t xml:space="preserve"> </w:t>
      </w:r>
      <w:r w:rsidR="008A197B" w:rsidRPr="00854F91">
        <w:rPr>
          <w:rFonts w:ascii="Book Antiqua" w:eastAsia="Times New Roman" w:hAnsi="Book Antiqua" w:cs="Times New Roman"/>
          <w:b/>
          <w:color w:val="FF0000"/>
          <w:sz w:val="16"/>
          <w:szCs w:val="16"/>
          <w:u w:val="single"/>
          <w:lang w:eastAsia="pt-BR"/>
        </w:rPr>
        <w:t>(PGESE-2005)</w:t>
      </w:r>
      <w:r w:rsidR="00726826" w:rsidRPr="00854F91">
        <w:rPr>
          <w:rFonts w:ascii="Book Antiqua" w:eastAsia="Times New Roman" w:hAnsi="Book Antiqua" w:cs="Times New Roman"/>
          <w:sz w:val="16"/>
          <w:szCs w:val="16"/>
          <w:lang w:eastAsia="pt-BR"/>
        </w:rPr>
        <w:t xml:space="preserve"> </w:t>
      </w:r>
      <w:r w:rsidR="00726826" w:rsidRPr="00854F91">
        <w:rPr>
          <w:rFonts w:ascii="Book Antiqua" w:hAnsi="Book Antiqua" w:cs="Times New Roman"/>
          <w:b/>
          <w:color w:val="FF0000"/>
          <w:sz w:val="16"/>
          <w:szCs w:val="16"/>
          <w:u w:val="single"/>
        </w:rPr>
        <w:t>(PFN-2007)</w:t>
      </w:r>
      <w:r w:rsidR="00EC672B" w:rsidRPr="00854F91">
        <w:rPr>
          <w:rFonts w:ascii="Book Antiqua" w:hAnsi="Book Antiqua" w:cs="Times New Roman"/>
          <w:b/>
          <w:color w:val="FF0000"/>
          <w:sz w:val="16"/>
          <w:szCs w:val="16"/>
        </w:rPr>
        <w:t xml:space="preserve"> </w:t>
      </w:r>
      <w:r w:rsidR="00EC672B" w:rsidRPr="00854F91">
        <w:rPr>
          <w:rFonts w:ascii="Book Antiqua" w:hAnsi="Book Antiqua" w:cs="Times New Roman"/>
          <w:b/>
          <w:color w:val="FF0000"/>
          <w:sz w:val="16"/>
          <w:szCs w:val="16"/>
          <w:u w:val="single"/>
        </w:rPr>
        <w:t>(PGEAM-2010)</w:t>
      </w:r>
      <w:r w:rsidR="00FC12AC" w:rsidRPr="00854F91">
        <w:rPr>
          <w:rFonts w:ascii="Book Antiqua" w:hAnsi="Book Antiqua" w:cs="Times New Roman"/>
          <w:b/>
          <w:color w:val="FF0000"/>
          <w:sz w:val="16"/>
          <w:szCs w:val="16"/>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A03D36" w:rsidRPr="00854F91">
        <w:rPr>
          <w:rFonts w:ascii="Book Antiqua" w:hAnsi="Book Antiqua" w:cs="Times New Roman"/>
          <w:b/>
          <w:color w:val="FF0000"/>
          <w:sz w:val="16"/>
          <w:szCs w:val="16"/>
        </w:rPr>
        <w:t xml:space="preserve"> </w:t>
      </w:r>
      <w:r w:rsidR="00A03D36" w:rsidRPr="00854F91">
        <w:rPr>
          <w:rFonts w:ascii="Book Antiqua" w:eastAsia="Times New Roman" w:hAnsi="Book Antiqua" w:cs="Times New Roman"/>
          <w:b/>
          <w:color w:val="FF0000"/>
          <w:sz w:val="16"/>
          <w:szCs w:val="16"/>
          <w:u w:val="single"/>
          <w:lang w:eastAsia="pt-BR"/>
        </w:rPr>
        <w:t>(DPEAM-2013)</w:t>
      </w:r>
      <w:r w:rsidR="008A197B" w:rsidRPr="00854F91">
        <w:rPr>
          <w:rFonts w:ascii="Book Antiqua" w:hAnsi="Book Antiqua" w:cs="Times New Roman"/>
          <w:b/>
          <w:color w:val="FF0000"/>
          <w:sz w:val="16"/>
          <w:szCs w:val="16"/>
        </w:rPr>
        <w:t xml:space="preserve"> </w:t>
      </w:r>
      <w:bookmarkStart w:id="85" w:name="_Hlk83989605"/>
      <w:r w:rsidR="00AA4E10" w:rsidRPr="00854F91">
        <w:rPr>
          <w:rFonts w:ascii="Book Antiqua" w:eastAsia="Times New Roman" w:hAnsi="Book Antiqua" w:cs="Times New Roman"/>
          <w:b/>
          <w:color w:val="FF0000"/>
          <w:sz w:val="16"/>
          <w:szCs w:val="16"/>
          <w:u w:val="single"/>
          <w:lang w:eastAsia="pt-BR"/>
        </w:rPr>
        <w:t>(DPEPA-2015)</w:t>
      </w:r>
      <w:bookmarkEnd w:id="85"/>
      <w:r w:rsidR="00820A50" w:rsidRPr="00854F91">
        <w:rPr>
          <w:rFonts w:ascii="Book Antiqua" w:eastAsia="Times New Roman" w:hAnsi="Book Antiqua" w:cs="Times New Roman"/>
          <w:b/>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23235B" w:rsidRPr="00854F91">
        <w:rPr>
          <w:rFonts w:ascii="Book Antiqua" w:eastAsia="Times New Roman" w:hAnsi="Book Antiqua" w:cs="Times New Roman"/>
          <w:b/>
          <w:color w:val="FF0000"/>
          <w:sz w:val="16"/>
          <w:szCs w:val="16"/>
          <w:u w:val="single"/>
          <w:lang w:eastAsia="pt-BR"/>
        </w:rPr>
        <w:t>(DPERS-2018)</w:t>
      </w:r>
      <w:r w:rsidR="00D20F5A" w:rsidRPr="00854F91">
        <w:rPr>
          <w:rFonts w:ascii="Book Antiqua" w:eastAsia="Times New Roman" w:hAnsi="Book Antiqua" w:cs="Times New Roman"/>
          <w:b/>
          <w:color w:val="FF0000"/>
          <w:sz w:val="16"/>
          <w:szCs w:val="16"/>
          <w:lang w:eastAsia="pt-BR"/>
        </w:rPr>
        <w:t xml:space="preserve"> </w:t>
      </w:r>
      <w:r w:rsidR="00D20F5A" w:rsidRPr="00854F91">
        <w:rPr>
          <w:rFonts w:ascii="Book Antiqua" w:eastAsia="Times New Roman" w:hAnsi="Book Antiqua" w:cs="Times New Roman"/>
          <w:b/>
          <w:color w:val="FF0000"/>
          <w:sz w:val="16"/>
          <w:szCs w:val="16"/>
          <w:u w:val="single"/>
          <w:lang w:eastAsia="pt-BR"/>
        </w:rPr>
        <w:t>(PGEMS-2016/2021)</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5630B2" w:rsidRPr="00854F91">
        <w:rPr>
          <w:rFonts w:ascii="Book Antiqua" w:eastAsia="Times New Roman" w:hAnsi="Book Antiqua" w:cs="Times New Roman"/>
          <w:b/>
          <w:color w:val="FF0000"/>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3F6063" w:rsidRPr="00854F91">
        <w:rPr>
          <w:rFonts w:ascii="Book Antiqua" w:eastAsia="Times New Roman" w:hAnsi="Book Antiqua" w:cs="Times New Roman"/>
          <w:b/>
          <w:color w:val="FF0000"/>
          <w:sz w:val="16"/>
          <w:szCs w:val="16"/>
          <w:lang w:eastAsia="pt-BR"/>
        </w:rPr>
        <w:t xml:space="preserve"> </w:t>
      </w:r>
      <w:r w:rsidR="003F6063" w:rsidRPr="00854F91">
        <w:rPr>
          <w:rFonts w:ascii="Book Antiqua" w:eastAsia="Times New Roman" w:hAnsi="Book Antiqua" w:cs="Times New Roman"/>
          <w:b/>
          <w:color w:val="FF0000"/>
          <w:sz w:val="16"/>
          <w:szCs w:val="16"/>
          <w:u w:val="single"/>
          <w:lang w:eastAsia="pt-BR"/>
        </w:rPr>
        <w:t>(TJAP-2022)</w:t>
      </w:r>
      <w:r w:rsidR="00A2247E" w:rsidRPr="00854F91">
        <w:rPr>
          <w:rFonts w:ascii="Book Antiqua" w:eastAsia="Times New Roman" w:hAnsi="Book Antiqua" w:cs="Times New Roman"/>
          <w:b/>
          <w:color w:val="FF0000"/>
          <w:sz w:val="16"/>
          <w:szCs w:val="16"/>
          <w:lang w:eastAsia="pt-BR"/>
        </w:rPr>
        <w:t xml:space="preserve"> </w:t>
      </w:r>
      <w:r w:rsidR="00A2247E" w:rsidRPr="00854F91">
        <w:rPr>
          <w:rFonts w:ascii="Book Antiqua" w:hAnsi="Book Antiqua"/>
          <w:b/>
          <w:color w:val="FF0000"/>
          <w:sz w:val="16"/>
          <w:szCs w:val="16"/>
          <w:u w:val="single"/>
        </w:rPr>
        <w:t>(PGERO-2022)</w:t>
      </w:r>
      <w:r w:rsidR="004038ED">
        <w:rPr>
          <w:rFonts w:ascii="Book Antiqua" w:hAnsi="Book Antiqua"/>
          <w:b/>
          <w:color w:val="FF0000"/>
          <w:sz w:val="16"/>
          <w:szCs w:val="16"/>
        </w:rPr>
        <w:t xml:space="preserve"> </w:t>
      </w:r>
      <w:r w:rsidR="004038ED">
        <w:rPr>
          <w:rFonts w:ascii="Book Antiqua" w:hAnsi="Book Antiqua"/>
          <w:b/>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8921E1" w:rsidRPr="00F02C4B" w14:paraId="017EE71C" w14:textId="77777777" w:rsidTr="0056718B">
        <w:tc>
          <w:tcPr>
            <w:tcW w:w="8494" w:type="dxa"/>
            <w:shd w:val="clear" w:color="auto" w:fill="CCFFFF"/>
          </w:tcPr>
          <w:p w14:paraId="7E2934D4" w14:textId="77777777" w:rsidR="008921E1" w:rsidRDefault="008921E1" w:rsidP="0056718B">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i/>
                <w:color w:val="FF0000"/>
                <w:sz w:val="19"/>
                <w:szCs w:val="19"/>
                <w:lang w:eastAsia="pt-BR"/>
              </w:rPr>
              <w:t>: #</w:t>
            </w:r>
            <w:r w:rsidRPr="00F02C4B">
              <w:rPr>
                <w:rFonts w:ascii="Book Antiqua" w:eastAsia="Times New Roman" w:hAnsi="Book Antiqua" w:cs="Times New Roman"/>
                <w:b/>
                <w:i/>
                <w:color w:val="FF0000"/>
                <w:sz w:val="19"/>
                <w:szCs w:val="19"/>
                <w:highlight w:val="green"/>
                <w:lang w:eastAsia="pt-BR"/>
              </w:rPr>
              <w:t>STJ</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5630B2">
              <w:rPr>
                <w:rFonts w:ascii="Book Antiqua" w:eastAsia="Times New Roman" w:hAnsi="Book Antiqua" w:cs="Times New Roman"/>
                <w:b/>
                <w:bCs/>
                <w:i/>
                <w:iCs/>
                <w:color w:val="FF0000"/>
                <w:sz w:val="19"/>
                <w:szCs w:val="19"/>
                <w:highlight w:val="green"/>
                <w:lang w:eastAsia="pt-BR"/>
              </w:rPr>
              <w:t>TJRN-2013</w:t>
            </w:r>
            <w:r>
              <w:rPr>
                <w:rFonts w:ascii="Book Antiqua" w:eastAsia="Times New Roman" w:hAnsi="Book Antiqua" w:cs="Times New Roman"/>
                <w:b/>
                <w:bCs/>
                <w:i/>
                <w:iCs/>
                <w:color w:val="FF0000"/>
                <w:sz w:val="19"/>
                <w:szCs w:val="19"/>
                <w:lang w:eastAsia="pt-BR"/>
              </w:rPr>
              <w:t>: #</w:t>
            </w:r>
            <w:r w:rsidRPr="005630B2">
              <w:rPr>
                <w:rFonts w:ascii="Book Antiqua" w:eastAsia="Times New Roman" w:hAnsi="Book Antiqua" w:cs="Times New Roman"/>
                <w:b/>
                <w:bCs/>
                <w:i/>
                <w:iCs/>
                <w:color w:val="FF0000"/>
                <w:sz w:val="19"/>
                <w:szCs w:val="19"/>
                <w:highlight w:val="green"/>
                <w:lang w:eastAsia="pt-BR"/>
              </w:rPr>
              <w:t>PGEAC-2014</w:t>
            </w:r>
            <w:r w:rsidRPr="00F02C4B">
              <w:rPr>
                <w:rFonts w:ascii="Book Antiqua" w:eastAsia="Times New Roman" w:hAnsi="Book Antiqua" w:cs="Times New Roman"/>
                <w:b/>
                <w:bCs/>
                <w:i/>
                <w:iCs/>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TRF2-2018</w:t>
            </w:r>
            <w:r>
              <w:rPr>
                <w:rFonts w:ascii="Book Antiqua" w:eastAsia="Times New Roman" w:hAnsi="Book Antiqua" w:cs="Times New Roman"/>
                <w:b/>
                <w:bCs/>
                <w:i/>
                <w:iCs/>
                <w:color w:val="FF0000"/>
                <w:sz w:val="19"/>
                <w:szCs w:val="19"/>
                <w:lang w:eastAsia="pt-BR"/>
              </w:rPr>
              <w:t>: #</w:t>
            </w:r>
            <w:r w:rsidRPr="00565449">
              <w:rPr>
                <w:rFonts w:ascii="Book Antiqua" w:eastAsia="Times New Roman" w:hAnsi="Book Antiqua" w:cs="Times New Roman"/>
                <w:b/>
                <w:bCs/>
                <w:i/>
                <w:iCs/>
                <w:color w:val="FF0000"/>
                <w:sz w:val="19"/>
                <w:szCs w:val="19"/>
                <w:highlight w:val="green"/>
                <w:lang w:eastAsia="pt-BR"/>
              </w:rPr>
              <w:t>PGEGO-2021</w:t>
            </w:r>
            <w:r>
              <w:rPr>
                <w:rFonts w:ascii="Book Antiqua" w:eastAsia="Times New Roman" w:hAnsi="Book Antiqua" w:cs="Times New Roman"/>
                <w:b/>
                <w:bCs/>
                <w:i/>
                <w:iCs/>
                <w:color w:val="FF0000"/>
                <w:sz w:val="19"/>
                <w:szCs w:val="19"/>
                <w:lang w:eastAsia="pt-BR"/>
              </w:rPr>
              <w:t>: #</w:t>
            </w:r>
            <w:r w:rsidRPr="00D20F5A">
              <w:rPr>
                <w:rFonts w:ascii="Book Antiqua" w:eastAsia="Times New Roman" w:hAnsi="Book Antiqua" w:cs="Times New Roman"/>
                <w:b/>
                <w:bCs/>
                <w:i/>
                <w:iCs/>
                <w:color w:val="FF0000"/>
                <w:sz w:val="19"/>
                <w:szCs w:val="19"/>
                <w:highlight w:val="green"/>
                <w:lang w:eastAsia="pt-BR"/>
              </w:rPr>
              <w:t>PGEMS-2021</w:t>
            </w:r>
            <w:r>
              <w:rPr>
                <w:rFonts w:ascii="Book Antiqua" w:eastAsia="Times New Roman" w:hAnsi="Book Antiqua" w:cs="Times New Roman"/>
                <w:b/>
                <w:bCs/>
                <w:i/>
                <w:iCs/>
                <w:color w:val="FF0000"/>
                <w:sz w:val="19"/>
                <w:szCs w:val="19"/>
                <w:lang w:eastAsia="pt-BR"/>
              </w:rPr>
              <w:t>: #</w:t>
            </w:r>
            <w:r w:rsidRPr="005630B2">
              <w:rPr>
                <w:rFonts w:ascii="Book Antiqua" w:eastAsia="Times New Roman" w:hAnsi="Book Antiqua" w:cs="Times New Roman"/>
                <w:b/>
                <w:bCs/>
                <w:i/>
                <w:iCs/>
                <w:color w:val="FF0000"/>
                <w:sz w:val="19"/>
                <w:szCs w:val="19"/>
                <w:highlight w:val="green"/>
                <w:lang w:eastAsia="pt-BR"/>
              </w:rPr>
              <w:t>Cartórios/TJGO-2021</w:t>
            </w:r>
            <w:r>
              <w:rPr>
                <w:rFonts w:ascii="Book Antiqua" w:eastAsia="Times New Roman" w:hAnsi="Book Antiqua" w:cs="Times New Roman"/>
                <w:b/>
                <w:bCs/>
                <w:i/>
                <w:iCs/>
                <w:color w:val="FF0000"/>
                <w:sz w:val="19"/>
                <w:szCs w:val="19"/>
                <w:lang w:eastAsia="pt-BR"/>
              </w:rPr>
              <w:t>: #</w:t>
            </w:r>
            <w:r w:rsidRPr="00A2247E">
              <w:rPr>
                <w:rFonts w:ascii="Book Antiqua" w:eastAsia="Times New Roman" w:hAnsi="Book Antiqua" w:cs="Times New Roman"/>
                <w:b/>
                <w:bCs/>
                <w:i/>
                <w:iCs/>
                <w:color w:val="FF0000"/>
                <w:sz w:val="19"/>
                <w:szCs w:val="19"/>
                <w:highlight w:val="green"/>
                <w:lang w:eastAsia="pt-BR"/>
              </w:rPr>
              <w:t>PGERO-2022</w:t>
            </w:r>
            <w:r>
              <w:rPr>
                <w:rFonts w:ascii="Book Antiqua" w:eastAsia="Times New Roman" w:hAnsi="Book Antiqua" w:cs="Times New Roman"/>
                <w:b/>
                <w:bCs/>
                <w:i/>
                <w:iCs/>
                <w:color w:val="FF0000"/>
                <w:sz w:val="19"/>
                <w:szCs w:val="19"/>
                <w:lang w:eastAsia="pt-BR"/>
              </w:rPr>
              <w:t>: #</w:t>
            </w:r>
            <w:r w:rsidRPr="005630B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6544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5630B2">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5630B2">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 xml:space="preserve">: </w:t>
            </w:r>
            <w:r w:rsidRPr="005630B2">
              <w:rPr>
                <w:rFonts w:ascii="Book Antiqua" w:eastAsia="Times New Roman" w:hAnsi="Book Antiqua" w:cs="Times New Roman"/>
                <w:b/>
                <w:bCs/>
                <w:sz w:val="19"/>
                <w:szCs w:val="19"/>
                <w:lang w:eastAsia="pt-BR"/>
              </w:rPr>
              <w:t xml:space="preserve">Segundo o STJ, o termo inicial para a oposição de embargos à execução fiscal </w:t>
            </w:r>
            <w:r w:rsidRPr="005630B2">
              <w:rPr>
                <w:rFonts w:ascii="Book Antiqua" w:eastAsia="Times New Roman" w:hAnsi="Book Antiqua" w:cs="Times New Roman"/>
                <w:b/>
                <w:bCs/>
                <w:sz w:val="19"/>
                <w:szCs w:val="19"/>
                <w:shd w:val="clear" w:color="auto" w:fill="F7CAAC" w:themeFill="accent2" w:themeFillTint="66"/>
                <w:lang w:eastAsia="pt-BR"/>
              </w:rPr>
              <w:t>é a data da efetiva intimação da penhora</w:t>
            </w:r>
            <w:r w:rsidRPr="005630B2">
              <w:rPr>
                <w:rFonts w:ascii="Book Antiqua" w:eastAsia="Times New Roman" w:hAnsi="Book Antiqua" w:cs="Times New Roman"/>
                <w:b/>
                <w:bCs/>
                <w:sz w:val="19"/>
                <w:szCs w:val="19"/>
                <w:lang w:eastAsia="pt-BR"/>
              </w:rPr>
              <w:t>, e não a da juntada aos autos do mandado cumprido</w:t>
            </w:r>
            <w:r>
              <w:rPr>
                <w:rFonts w:ascii="Book Antiqua" w:eastAsia="Times New Roman" w:hAnsi="Book Antiqua" w:cs="Times New Roman"/>
                <w:b/>
                <w:bCs/>
                <w:sz w:val="19"/>
                <w:szCs w:val="19"/>
                <w:lang w:eastAsia="pt-BR"/>
              </w:rPr>
              <w:t>.</w:t>
            </w:r>
            <w:r w:rsidRPr="00F02C4B">
              <w:rPr>
                <w:rFonts w:ascii="Book Antiqua" w:eastAsia="Times New Roman" w:hAnsi="Book Antiqua" w:cs="Times New Roman"/>
                <w:bCs/>
                <w:sz w:val="19"/>
                <w:szCs w:val="19"/>
                <w:lang w:eastAsia="pt-BR"/>
              </w:rPr>
              <w:t xml:space="preserve"> STJ. 2ª T. REsp 1799993/SP, Rel. Min. Herman Benjamin, j. 9/4/19.</w:t>
            </w:r>
            <w:r>
              <w:rPr>
                <w:rFonts w:ascii="Book Antiqua" w:eastAsia="Times New Roman" w:hAnsi="Book Antiqua" w:cs="Times New Roman"/>
                <w:bCs/>
                <w:sz w:val="19"/>
                <w:szCs w:val="19"/>
                <w:lang w:eastAsia="pt-BR"/>
              </w:rPr>
              <w:t xml:space="preserve"> (...) </w:t>
            </w:r>
            <w:r w:rsidRPr="005630B2">
              <w:rPr>
                <w:rFonts w:ascii="Book Antiqua" w:eastAsia="Times New Roman" w:hAnsi="Book Antiqua" w:cs="Times New Roman"/>
                <w:b/>
                <w:bCs/>
                <w:sz w:val="19"/>
                <w:szCs w:val="19"/>
                <w:lang w:eastAsia="pt-BR"/>
              </w:rPr>
              <w:t xml:space="preserve">O termo inicial para a oposição dos Embargos à Execução Fiscal </w:t>
            </w:r>
            <w:r w:rsidRPr="00A2247E">
              <w:rPr>
                <w:rFonts w:ascii="Book Antiqua" w:eastAsia="Times New Roman" w:hAnsi="Book Antiqua" w:cs="Times New Roman"/>
                <w:b/>
                <w:bCs/>
                <w:sz w:val="19"/>
                <w:szCs w:val="19"/>
                <w:shd w:val="clear" w:color="auto" w:fill="F7CAAC" w:themeFill="accent2" w:themeFillTint="66"/>
                <w:lang w:eastAsia="pt-BR"/>
              </w:rPr>
              <w:t>é a data da efetiva intimação da penhora</w:t>
            </w:r>
            <w:r w:rsidRPr="005630B2">
              <w:rPr>
                <w:rFonts w:ascii="Book Antiqua" w:eastAsia="Times New Roman" w:hAnsi="Book Antiqua" w:cs="Times New Roman"/>
                <w:b/>
                <w:bCs/>
                <w:sz w:val="19"/>
                <w:szCs w:val="19"/>
                <w:lang w:eastAsia="pt-BR"/>
              </w:rPr>
              <w:t>, e não a da juntada aos autos do mandado cumprido.</w:t>
            </w:r>
            <w:r w:rsidRPr="00F02C4B">
              <w:rPr>
                <w:rFonts w:ascii="Book Antiqua" w:eastAsia="Times New Roman" w:hAnsi="Book Antiqua" w:cs="Times New Roman"/>
                <w:sz w:val="19"/>
                <w:szCs w:val="19"/>
                <w:lang w:eastAsia="pt-BR"/>
              </w:rPr>
              <w:t xml:space="preserve"> STJ, 1ª S. REsp 1112416/MG, Rel. Min. Herman Benjamin, j. 27/5/09</w:t>
            </w:r>
            <w:r>
              <w:rPr>
                <w:rFonts w:ascii="Book Antiqua" w:eastAsia="Times New Roman" w:hAnsi="Book Antiqua" w:cs="Times New Roman"/>
                <w:sz w:val="19"/>
                <w:szCs w:val="19"/>
                <w:lang w:eastAsia="pt-BR"/>
              </w:rPr>
              <w:t xml:space="preserve"> </w:t>
            </w:r>
            <w:r w:rsidRPr="005630B2">
              <w:rPr>
                <w:rFonts w:ascii="Book Antiqua" w:eastAsia="Times New Roman" w:hAnsi="Book Antiqua" w:cs="Times New Roman"/>
                <w:b/>
                <w:bCs/>
                <w:sz w:val="19"/>
                <w:szCs w:val="19"/>
                <w:lang w:eastAsia="pt-BR"/>
              </w:rPr>
              <w:t>(Recurso Repetitivo 131).</w:t>
            </w:r>
          </w:p>
          <w:tbl>
            <w:tblPr>
              <w:tblStyle w:val="Tabelacomgrade"/>
              <w:tblW w:w="0" w:type="auto"/>
              <w:tblLook w:val="04A0" w:firstRow="1" w:lastRow="0" w:firstColumn="1" w:lastColumn="0" w:noHBand="0" w:noVBand="1"/>
            </w:tblPr>
            <w:tblGrid>
              <w:gridCol w:w="8268"/>
            </w:tblGrid>
            <w:tr w:rsidR="008921E1" w14:paraId="76356AC6" w14:textId="77777777" w:rsidTr="0056718B">
              <w:tc>
                <w:tcPr>
                  <w:tcW w:w="8268" w:type="dxa"/>
                  <w:shd w:val="clear" w:color="auto" w:fill="FFFFFF" w:themeFill="background1"/>
                </w:tcPr>
                <w:p w14:paraId="0DDCB6DC" w14:textId="77777777" w:rsidR="008921E1" w:rsidRDefault="008921E1" w:rsidP="0056718B">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PGERO-2022</w:t>
                  </w:r>
                  <w:r w:rsidRPr="005630B2">
                    <w:rPr>
                      <w:rFonts w:ascii="Book Antiqua" w:eastAsia="Times New Roman" w:hAnsi="Book Antiqua" w:cs="Times New Roman"/>
                      <w:b/>
                      <w:sz w:val="18"/>
                      <w:szCs w:val="18"/>
                      <w:highlight w:val="yellow"/>
                      <w:lang w:eastAsia="pt-BR"/>
                    </w:rPr>
                    <w:t>-CESPE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Uma pessoa jurídica recebeu um mandado de citação relativa a uma execução fiscal, com ordem para pagar, em até cinco dias, débitos de ICMS já inscritos em dívida ativa. Como não houve o pagamento tempestivo, foi ordenada a penhora de bens.</w:t>
                  </w:r>
                  <w:r>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Nessa situação hipotética, considerando-se a jurisprudência do STJ, o prazo para a apresentação dos embargos à execução fiscal deve ser contado a partir</w:t>
                  </w:r>
                  <w:r>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da efetiva intimação da penhora.</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675FC38D" w14:textId="77777777" w:rsidR="008921E1" w:rsidRDefault="008921E1" w:rsidP="0056718B">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PGEMS-2021</w:t>
                  </w:r>
                  <w:r w:rsidRPr="005630B2">
                    <w:rPr>
                      <w:rFonts w:ascii="Book Antiqua" w:eastAsia="Times New Roman" w:hAnsi="Book Antiqua" w:cs="Times New Roman"/>
                      <w:b/>
                      <w:sz w:val="18"/>
                      <w:szCs w:val="18"/>
                      <w:highlight w:val="yellow"/>
                      <w:lang w:eastAsia="pt-BR"/>
                    </w:rPr>
                    <w:t>-CESPE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w:t>
                  </w:r>
                  <w:r w:rsidRPr="00D20F5A">
                    <w:rPr>
                      <w:rFonts w:ascii="Book Antiqua" w:eastAsia="Times New Roman" w:hAnsi="Book Antiqua" w:cs="Times New Roman"/>
                      <w:bCs/>
                      <w:sz w:val="18"/>
                      <w:szCs w:val="18"/>
                      <w:lang w:eastAsia="pt-BR"/>
                    </w:rPr>
                    <w:t>A respeito do processo executivo fiscal, julgue o ite</w:t>
                  </w:r>
                  <w:r>
                    <w:rPr>
                      <w:rFonts w:ascii="Book Antiqua" w:eastAsia="Times New Roman" w:hAnsi="Book Antiqua" w:cs="Times New Roman"/>
                      <w:bCs/>
                      <w:sz w:val="18"/>
                      <w:szCs w:val="18"/>
                      <w:lang w:eastAsia="pt-BR"/>
                    </w:rPr>
                    <w:t>m</w:t>
                  </w:r>
                  <w:r w:rsidRPr="00D20F5A">
                    <w:rPr>
                      <w:rFonts w:ascii="Book Antiqua" w:eastAsia="Times New Roman" w:hAnsi="Book Antiqua" w:cs="Times New Roman"/>
                      <w:bCs/>
                      <w:sz w:val="18"/>
                      <w:szCs w:val="18"/>
                      <w:lang w:eastAsia="pt-BR"/>
                    </w:rPr>
                    <w:t xml:space="preserve"> a seguir, à luz da Lei 6.830/80 e da jurisprudência dos tribunais superiores</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Cs/>
                      <w:sz w:val="18"/>
                      <w:szCs w:val="18"/>
                      <w:lang w:eastAsia="pt-BR"/>
                    </w:rPr>
                    <w:t xml:space="preserve"> </w:t>
                  </w:r>
                  <w:r w:rsidRPr="00D20F5A">
                    <w:rPr>
                      <w:rFonts w:ascii="Book Antiqua" w:eastAsia="Times New Roman" w:hAnsi="Book Antiqua" w:cs="Times New Roman"/>
                      <w:bCs/>
                      <w:sz w:val="18"/>
                      <w:szCs w:val="18"/>
                      <w:lang w:eastAsia="pt-BR"/>
                    </w:rPr>
                    <w:t>O termo inicial para a oposição dos embargos à execução fiscal é a data da efetiva intimação da penhora, e não a da juntada aos autos do mandado cumprido.</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5A3FDBEB" w14:textId="5EE4BC4F" w:rsidR="008921E1" w:rsidRPr="008921E1" w:rsidRDefault="008921E1" w:rsidP="0056718B">
                  <w:pPr>
                    <w:jc w:val="both"/>
                    <w:rPr>
                      <w:rFonts w:ascii="Book Antiqua" w:eastAsia="Times New Roman" w:hAnsi="Book Antiqua" w:cs="Times New Roman"/>
                      <w:b/>
                      <w:sz w:val="16"/>
                      <w:szCs w:val="16"/>
                      <w:lang w:eastAsia="pt-BR"/>
                    </w:rPr>
                  </w:pPr>
                  <w:r w:rsidRPr="008921E1">
                    <w:rPr>
                      <w:rFonts w:ascii="Book Antiqua" w:eastAsia="Times New Roman" w:hAnsi="Book Antiqua" w:cs="Times New Roman"/>
                      <w:b/>
                      <w:sz w:val="18"/>
                      <w:szCs w:val="18"/>
                      <w:lang w:eastAsia="pt-BR"/>
                    </w:rPr>
                    <w:t>(</w:t>
                  </w:r>
                  <w:r w:rsidRPr="008921E1">
                    <w:rPr>
                      <w:rFonts w:ascii="Book Antiqua" w:eastAsia="Times New Roman" w:hAnsi="Book Antiqua" w:cs="Times New Roman"/>
                      <w:b/>
                      <w:sz w:val="18"/>
                      <w:szCs w:val="18"/>
                      <w:highlight w:val="yellow"/>
                      <w:lang w:eastAsia="pt-BR"/>
                    </w:rPr>
                    <w:t>Cartórios/TJGO-2021-VUNESP</w:t>
                  </w:r>
                  <w:r w:rsidRPr="008921E1">
                    <w:rPr>
                      <w:rFonts w:ascii="Book Antiqua" w:eastAsia="Times New Roman" w:hAnsi="Book Antiqua" w:cs="Times New Roman"/>
                      <w:b/>
                      <w:sz w:val="18"/>
                      <w:szCs w:val="18"/>
                      <w:lang w:eastAsia="pt-BR"/>
                    </w:rPr>
                    <w:t>)</w:t>
                  </w:r>
                  <w:r w:rsidRPr="008921E1">
                    <w:rPr>
                      <w:rFonts w:ascii="Book Antiqua" w:eastAsia="Times New Roman" w:hAnsi="Book Antiqua" w:cs="Times New Roman"/>
                      <w:sz w:val="18"/>
                      <w:szCs w:val="18"/>
                      <w:lang w:eastAsia="pt-BR"/>
                    </w:rPr>
                    <w:t xml:space="preserve">: Sobre a execução fiscal, tendo em vista o entendimento da Jurisprudência do STJ, pode-se corretamente afirmar: o termo inicial para oposição de embargos à execução fiscal é a data da efetiva intimação da penhora, e não a data da juntada do mandado aos autos. </w:t>
                  </w:r>
                  <w:r w:rsidRPr="008921E1">
                    <w:rPr>
                      <w:rFonts w:ascii="Book Antiqua" w:eastAsia="Times New Roman" w:hAnsi="Book Antiqua" w:cs="Times New Roman"/>
                      <w:b/>
                      <w:sz w:val="18"/>
                      <w:szCs w:val="18"/>
                      <w:lang w:eastAsia="pt-BR"/>
                    </w:rPr>
                    <w:t xml:space="preserve">BL: art. 16, III, LEF e </w:t>
                  </w:r>
                  <w:proofErr w:type="spellStart"/>
                  <w:r w:rsidRPr="008921E1">
                    <w:rPr>
                      <w:rFonts w:ascii="Book Antiqua" w:eastAsia="Times New Roman" w:hAnsi="Book Antiqua" w:cs="Times New Roman"/>
                      <w:b/>
                      <w:sz w:val="18"/>
                      <w:szCs w:val="18"/>
                      <w:lang w:eastAsia="pt-BR"/>
                    </w:rPr>
                    <w:t>Entend</w:t>
                  </w:r>
                  <w:proofErr w:type="spellEnd"/>
                  <w:r w:rsidRPr="008921E1">
                    <w:rPr>
                      <w:rFonts w:ascii="Book Antiqua" w:eastAsia="Times New Roman" w:hAnsi="Book Antiqua" w:cs="Times New Roman"/>
                      <w:b/>
                      <w:sz w:val="18"/>
                      <w:szCs w:val="18"/>
                      <w:lang w:eastAsia="pt-BR"/>
                    </w:rPr>
                    <w:t xml:space="preserve">. </w:t>
                  </w:r>
                  <w:proofErr w:type="spellStart"/>
                  <w:r w:rsidRPr="008921E1">
                    <w:rPr>
                      <w:rFonts w:ascii="Book Antiqua" w:eastAsia="Times New Roman" w:hAnsi="Book Antiqua" w:cs="Times New Roman"/>
                      <w:b/>
                      <w:sz w:val="18"/>
                      <w:szCs w:val="18"/>
                      <w:lang w:eastAsia="pt-BR"/>
                    </w:rPr>
                    <w:t>Jurisprud</w:t>
                  </w:r>
                  <w:proofErr w:type="spellEnd"/>
                  <w:r w:rsidRPr="008921E1">
                    <w:rPr>
                      <w:rFonts w:ascii="Book Antiqua" w:eastAsia="Times New Roman" w:hAnsi="Book Antiqua" w:cs="Times New Roman"/>
                      <w:b/>
                      <w:sz w:val="18"/>
                      <w:szCs w:val="18"/>
                      <w:lang w:eastAsia="pt-BR"/>
                    </w:rPr>
                    <w:t>.</w:t>
                  </w:r>
                </w:p>
                <w:p w14:paraId="5FDDE9D0" w14:textId="77777777" w:rsidR="008921E1" w:rsidRDefault="008921E1" w:rsidP="0056718B">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
                      <w:sz w:val="18"/>
                      <w:szCs w:val="18"/>
                      <w:highlight w:val="yellow"/>
                      <w:lang w:eastAsia="pt-BR"/>
                    </w:rPr>
                    <w:t>PGEAC-2014-FMP)</w:t>
                  </w:r>
                  <w:r w:rsidRPr="005630B2">
                    <w:rPr>
                      <w:rFonts w:ascii="Book Antiqua" w:eastAsia="Times New Roman" w:hAnsi="Book Antiqua" w:cs="Times New Roman"/>
                      <w:sz w:val="18"/>
                      <w:szCs w:val="18"/>
                      <w:lang w:eastAsia="pt-BR"/>
                    </w:rPr>
                    <w:t xml:space="preserve">: Na execução fiscal, o prazo para embargar conta da efetiva intimação do executado acerca da penhora realizada e, não, da juntada aos autos do mandado cumprido.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5F5FB87D" w14:textId="77777777" w:rsidR="008921E1" w:rsidRPr="005630B2" w:rsidRDefault="008921E1" w:rsidP="0056718B">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
                      <w:sz w:val="18"/>
                      <w:szCs w:val="18"/>
                      <w:highlight w:val="yellow"/>
                      <w:lang w:eastAsia="pt-BR"/>
                    </w:rPr>
                    <w:t>TJRN-2013-CESPE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Assinale a opção correta no que se refere ao processo judicial tributário: O prazo para oposição de embargos no processo de execução fiscal é de trinta dias e se inicia a partir da intimação da penhora, e não da juntada do mandado, devendo o oficial de justiça, sob pena de nulidade, advertir o devedor, de modo expresso, de que o prazo deve ser contado daquele ato.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tc>
            </w:tr>
          </w:tbl>
          <w:p w14:paraId="7A4E2630" w14:textId="77777777" w:rsidR="008921E1" w:rsidRPr="00F02C4B" w:rsidRDefault="008921E1" w:rsidP="0056718B">
            <w:pPr>
              <w:jc w:val="both"/>
              <w:rPr>
                <w:rFonts w:ascii="Book Antiqua" w:eastAsia="Times New Roman" w:hAnsi="Book Antiqua" w:cs="Times New Roman"/>
                <w:bCs/>
                <w:sz w:val="19"/>
                <w:szCs w:val="19"/>
                <w:lang w:eastAsia="pt-BR"/>
              </w:rPr>
            </w:pPr>
          </w:p>
          <w:p w14:paraId="231BEDCF" w14:textId="77777777" w:rsidR="008921E1" w:rsidRPr="00F02C4B" w:rsidRDefault="008921E1" w:rsidP="0056718B">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STJ</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Cs/>
                <w:sz w:val="19"/>
                <w:szCs w:val="19"/>
                <w:lang w:eastAsia="pt-BR"/>
              </w:rPr>
              <w:t xml:space="preserve">A jurisprudência do STJ posiciona-se no sentido de que, </w:t>
            </w:r>
            <w:r w:rsidRPr="00F02C4B">
              <w:rPr>
                <w:rFonts w:ascii="Book Antiqua" w:eastAsia="Times New Roman" w:hAnsi="Book Antiqua" w:cs="Times New Roman"/>
                <w:b/>
                <w:sz w:val="19"/>
                <w:szCs w:val="19"/>
                <w:shd w:val="clear" w:color="auto" w:fill="F7CAAC" w:themeFill="accent2" w:themeFillTint="66"/>
                <w:lang w:eastAsia="pt-BR"/>
              </w:rPr>
              <w:t>no processo de execução fiscal</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yellow"/>
                <w:lang w:eastAsia="pt-BR"/>
              </w:rPr>
              <w:t>para que seja o devedor efetivamente intimado da penhora</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green"/>
                <w:lang w:eastAsia="pt-BR"/>
              </w:rPr>
              <w:t xml:space="preserve">é necessária </w:t>
            </w:r>
            <w:proofErr w:type="gramStart"/>
            <w:r w:rsidRPr="00F02C4B">
              <w:rPr>
                <w:rFonts w:ascii="Book Antiqua" w:eastAsia="Times New Roman" w:hAnsi="Book Antiqua" w:cs="Times New Roman"/>
                <w:b/>
                <w:sz w:val="19"/>
                <w:szCs w:val="19"/>
                <w:highlight w:val="green"/>
                <w:lang w:eastAsia="pt-BR"/>
              </w:rPr>
              <w:t>a</w:t>
            </w:r>
            <w:proofErr w:type="gramEnd"/>
            <w:r w:rsidRPr="00F02C4B">
              <w:rPr>
                <w:rFonts w:ascii="Book Antiqua" w:eastAsia="Times New Roman" w:hAnsi="Book Antiqua" w:cs="Times New Roman"/>
                <w:b/>
                <w:sz w:val="19"/>
                <w:szCs w:val="19"/>
                <w:highlight w:val="green"/>
                <w:lang w:eastAsia="pt-BR"/>
              </w:rPr>
              <w:t xml:space="preserve"> sua intimação pessoal</w:t>
            </w:r>
            <w:r w:rsidRPr="00F02C4B">
              <w:rPr>
                <w:rFonts w:ascii="Book Antiqua" w:eastAsia="Times New Roman" w:hAnsi="Book Antiqua" w:cs="Times New Roman"/>
                <w:bCs/>
                <w:sz w:val="19"/>
                <w:szCs w:val="19"/>
                <w:lang w:eastAsia="pt-BR"/>
              </w:rPr>
              <w:t xml:space="preserve">, e </w:t>
            </w:r>
            <w:r w:rsidRPr="00F02C4B">
              <w:rPr>
                <w:rFonts w:ascii="Book Antiqua" w:eastAsia="Times New Roman" w:hAnsi="Book Antiqua" w:cs="Times New Roman"/>
                <w:b/>
                <w:sz w:val="19"/>
                <w:szCs w:val="19"/>
                <w:shd w:val="clear" w:color="auto" w:fill="F7CAAC" w:themeFill="accent2" w:themeFillTint="66"/>
                <w:lang w:eastAsia="pt-BR"/>
              </w:rPr>
              <w:t>deve constar, expressamente, como requisito no mandado</w:t>
            </w:r>
            <w:r w:rsidRPr="00F02C4B">
              <w:rPr>
                <w:rFonts w:ascii="Book Antiqua" w:eastAsia="Times New Roman" w:hAnsi="Book Antiqua" w:cs="Times New Roman"/>
                <w:bCs/>
                <w:sz w:val="19"/>
                <w:szCs w:val="19"/>
                <w:lang w:eastAsia="pt-BR"/>
              </w:rPr>
              <w:t xml:space="preserve">, a </w:t>
            </w:r>
            <w:r w:rsidRPr="00F02C4B">
              <w:rPr>
                <w:rFonts w:ascii="Book Antiqua" w:eastAsia="Times New Roman" w:hAnsi="Book Antiqua" w:cs="Times New Roman"/>
                <w:b/>
                <w:sz w:val="19"/>
                <w:szCs w:val="19"/>
                <w:highlight w:val="yellow"/>
                <w:lang w:eastAsia="pt-BR"/>
              </w:rPr>
              <w:t>advertência do prazo para o oferecimento dos embargos à execução</w:t>
            </w:r>
            <w:r w:rsidRPr="00F02C4B">
              <w:rPr>
                <w:rFonts w:ascii="Book Antiqua" w:eastAsia="Times New Roman" w:hAnsi="Book Antiqua" w:cs="Times New Roman"/>
                <w:bCs/>
                <w:sz w:val="19"/>
                <w:szCs w:val="19"/>
                <w:lang w:eastAsia="pt-BR"/>
              </w:rPr>
              <w:t xml:space="preserve">. Precedentes: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933.275/RS, Rel. Min. José Delgado, 1ª T., </w:t>
            </w:r>
            <w:proofErr w:type="spellStart"/>
            <w:r w:rsidRPr="00F02C4B">
              <w:rPr>
                <w:rFonts w:ascii="Book Antiqua" w:eastAsia="Times New Roman" w:hAnsi="Book Antiqua" w:cs="Times New Roman"/>
                <w:bCs/>
                <w:sz w:val="19"/>
                <w:szCs w:val="19"/>
                <w:lang w:eastAsia="pt-BR"/>
              </w:rPr>
              <w:t>DJe</w:t>
            </w:r>
            <w:proofErr w:type="spellEnd"/>
            <w:r w:rsidRPr="00F02C4B">
              <w:rPr>
                <w:rFonts w:ascii="Book Antiqua" w:eastAsia="Times New Roman" w:hAnsi="Book Antiqua" w:cs="Times New Roman"/>
                <w:bCs/>
                <w:sz w:val="19"/>
                <w:szCs w:val="19"/>
                <w:lang w:eastAsia="pt-BR"/>
              </w:rPr>
              <w:t xml:space="preserve"> 23.6.08;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Ag 793.455/RS, Rel. Min. Denise Arruda, 1ª T., DJ 8.11.07; </w:t>
            </w:r>
            <w:proofErr w:type="spellStart"/>
            <w:r w:rsidRPr="00F02C4B">
              <w:rPr>
                <w:rFonts w:ascii="Book Antiqua" w:eastAsia="Times New Roman" w:hAnsi="Book Antiqua" w:cs="Times New Roman"/>
                <w:bCs/>
                <w:sz w:val="19"/>
                <w:szCs w:val="19"/>
                <w:lang w:eastAsia="pt-BR"/>
              </w:rPr>
              <w:t>EDcl</w:t>
            </w:r>
            <w:proofErr w:type="spellEnd"/>
            <w:r w:rsidRPr="00F02C4B">
              <w:rPr>
                <w:rFonts w:ascii="Book Antiqua" w:eastAsia="Times New Roman" w:hAnsi="Book Antiqua" w:cs="Times New Roman"/>
                <w:bCs/>
                <w:sz w:val="19"/>
                <w:szCs w:val="19"/>
                <w:lang w:eastAsia="pt-BR"/>
              </w:rPr>
              <w:t xml:space="preserve"> nos </w:t>
            </w:r>
            <w:proofErr w:type="spellStart"/>
            <w:r w:rsidRPr="00F02C4B">
              <w:rPr>
                <w:rFonts w:ascii="Book Antiqua" w:eastAsia="Times New Roman" w:hAnsi="Book Antiqua" w:cs="Times New Roman"/>
                <w:bCs/>
                <w:sz w:val="19"/>
                <w:szCs w:val="19"/>
                <w:lang w:eastAsia="pt-BR"/>
              </w:rPr>
              <w:t>EDcl</w:t>
            </w:r>
            <w:proofErr w:type="spellEnd"/>
            <w:r w:rsidRPr="00F02C4B">
              <w:rPr>
                <w:rFonts w:ascii="Book Antiqua" w:eastAsia="Times New Roman" w:hAnsi="Book Antiqua" w:cs="Times New Roman"/>
                <w:bCs/>
                <w:sz w:val="19"/>
                <w:szCs w:val="19"/>
                <w:lang w:eastAsia="pt-BR"/>
              </w:rPr>
              <w:t xml:space="preserve"> no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448.134/DF, Rel. Min. Eliana Calmon, DJ 29.6.06; REsp 445.550/DF, Rel. Min. João Otávio de Noronha, j. 18.5.06, Agravo regimental </w:t>
            </w:r>
            <w:proofErr w:type="gramStart"/>
            <w:r w:rsidRPr="00F02C4B">
              <w:rPr>
                <w:rFonts w:ascii="Book Antiqua" w:eastAsia="Times New Roman" w:hAnsi="Book Antiqua" w:cs="Times New Roman"/>
                <w:bCs/>
                <w:sz w:val="19"/>
                <w:szCs w:val="19"/>
                <w:lang w:eastAsia="pt-BR"/>
              </w:rPr>
              <w:t>improvido.(</w:t>
            </w:r>
            <w:proofErr w:type="gramEnd"/>
            <w:r w:rsidRPr="00F02C4B">
              <w:rPr>
                <w:rFonts w:ascii="Book Antiqua" w:eastAsia="Times New Roman" w:hAnsi="Book Antiqua" w:cs="Times New Roman"/>
                <w:bCs/>
                <w:sz w:val="19"/>
                <w:szCs w:val="19"/>
                <w:lang w:eastAsia="pt-BR"/>
              </w:rPr>
              <w:t xml:space="preserve">STJ, 2ª T.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1085967/RJ, Rel. Min. Humberto Martins, j. 24/03/2009).</w:t>
            </w:r>
          </w:p>
        </w:tc>
      </w:tr>
    </w:tbl>
    <w:p w14:paraId="1EAA5B49" w14:textId="77777777" w:rsidR="008921E1" w:rsidRPr="008921E1" w:rsidRDefault="008921E1" w:rsidP="008921E1">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F42A6" w:rsidRPr="00F02C4B" w14:paraId="28990497" w14:textId="77777777" w:rsidTr="00612DCB">
        <w:tc>
          <w:tcPr>
            <w:tcW w:w="8494" w:type="dxa"/>
            <w:shd w:val="clear" w:color="auto" w:fill="CCFFFF"/>
          </w:tcPr>
          <w:p w14:paraId="2A701316" w14:textId="51BD615E" w:rsidR="00EC672B" w:rsidRPr="008921E1" w:rsidRDefault="008921E1" w:rsidP="00A57EA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D94F40">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21E1">
              <w:rPr>
                <w:rFonts w:ascii="Book Antiqua" w:eastAsia="Times New Roman" w:hAnsi="Book Antiqua" w:cs="Times New Roman"/>
                <w:bCs/>
                <w:sz w:val="19"/>
                <w:szCs w:val="19"/>
                <w:lang w:eastAsia="pt-BR"/>
              </w:rPr>
              <w:t>Em 1º de agosto de 2023, a Fazenda Pública Estadual ajuizou execução fiscal em face de Ricardo em razão de débito tributário inscrito em dívida ativa, com montante superior a 60 salários mínimos. No dia 30 de agosto de 2023, Ricardo foi intimado da penhora de um apartamento de sua propriedade de valor superior ao débito fiscal. Diante do caso hipotético, assinale a alternativa correta</w:t>
            </w:r>
            <w:r>
              <w:rPr>
                <w:rFonts w:ascii="Book Antiqua" w:eastAsia="Times New Roman" w:hAnsi="Book Antiqua" w:cs="Times New Roman"/>
                <w:bCs/>
                <w:sz w:val="19"/>
                <w:szCs w:val="19"/>
                <w:lang w:eastAsia="pt-BR"/>
              </w:rPr>
              <w:t xml:space="preserve">: </w:t>
            </w:r>
            <w:r w:rsidRPr="008921E1">
              <w:rPr>
                <w:rFonts w:ascii="Book Antiqua" w:eastAsia="Times New Roman" w:hAnsi="Book Antiqua" w:cs="Times New Roman"/>
                <w:bCs/>
                <w:sz w:val="19"/>
                <w:szCs w:val="19"/>
                <w:lang w:eastAsia="pt-BR"/>
              </w:rPr>
              <w:t>Ricardo pode apresentar embargos à execução fiscal no prazo de 30 dias, a contar da intimação da penhora</w:t>
            </w:r>
            <w:r w:rsidRPr="00D94F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sz w:val="19"/>
                <w:szCs w:val="19"/>
                <w:lang w:eastAsia="pt-BR"/>
              </w:rPr>
              <w:t>III</w:t>
            </w:r>
            <w:r w:rsidRPr="00F02C4B">
              <w:rPr>
                <w:rFonts w:ascii="Book Antiqua" w:eastAsia="Times New Roman" w:hAnsi="Book Antiqua" w:cs="Times New Roman"/>
                <w:b/>
                <w:sz w:val="19"/>
                <w:szCs w:val="19"/>
                <w:lang w:eastAsia="pt-BR"/>
              </w:rPr>
              <w:t>, LEF.</w:t>
            </w:r>
          </w:p>
        </w:tc>
      </w:tr>
    </w:tbl>
    <w:p w14:paraId="1151E748" w14:textId="7E34FB70" w:rsidR="00320953" w:rsidRPr="0009162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86" w:name="art16§1"/>
      <w:bookmarkEnd w:id="86"/>
      <w:r w:rsidRPr="00F02C4B">
        <w:rPr>
          <w:rFonts w:ascii="Book Antiqua" w:eastAsia="Times New Roman" w:hAnsi="Book Antiqua" w:cs="Times New Roman"/>
          <w:b/>
          <w:sz w:val="19"/>
          <w:szCs w:val="19"/>
          <w:highlight w:val="magenta"/>
          <w:lang w:eastAsia="pt-BR"/>
        </w:rPr>
        <w:t>§ 1º</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são admissíveis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 do executado</w:t>
      </w:r>
      <w:r w:rsidRPr="00F02C4B">
        <w:rPr>
          <w:rFonts w:ascii="Book Antiqua" w:eastAsia="Times New Roman" w:hAnsi="Book Antiqua" w:cs="Times New Roman"/>
          <w:sz w:val="19"/>
          <w:szCs w:val="19"/>
          <w:lang w:eastAsia="pt-BR"/>
        </w:rPr>
        <w:t xml:space="preserve"> </w:t>
      </w:r>
      <w:r w:rsidRPr="001F0338">
        <w:rPr>
          <w:rFonts w:ascii="Book Antiqua" w:eastAsia="Times New Roman" w:hAnsi="Book Antiqua" w:cs="Times New Roman"/>
          <w:b/>
          <w:sz w:val="19"/>
          <w:szCs w:val="19"/>
          <w:highlight w:val="cyan"/>
          <w:lang w:eastAsia="pt-BR"/>
        </w:rPr>
        <w:t>antes de garantida</w:t>
      </w:r>
      <w:r w:rsidRPr="001F0338">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yellow"/>
          <w:lang w:eastAsia="pt-BR"/>
        </w:rPr>
        <w:t>a execução</w:t>
      </w:r>
      <w:r w:rsidRPr="00854F91">
        <w:rPr>
          <w:rFonts w:ascii="Book Antiqua" w:eastAsia="Times New Roman" w:hAnsi="Book Antiqua" w:cs="Times New Roman"/>
          <w:sz w:val="18"/>
          <w:szCs w:val="18"/>
          <w:lang w:eastAsia="pt-BR"/>
        </w:rPr>
        <w:t>.</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FC12AC" w:rsidRPr="00854F91">
        <w:rPr>
          <w:rFonts w:ascii="Book Antiqua" w:eastAsia="Times New Roman" w:hAnsi="Book Antiqua" w:cs="Times New Roman"/>
          <w:b/>
          <w:color w:val="FF0000"/>
          <w:sz w:val="16"/>
          <w:szCs w:val="16"/>
          <w:lang w:eastAsia="pt-BR"/>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1F0338" w:rsidRPr="00854F91">
        <w:rPr>
          <w:rFonts w:ascii="Book Antiqua" w:eastAsia="Times New Roman" w:hAnsi="Book Antiqua" w:cs="Times New Roman"/>
          <w:b/>
          <w:color w:val="FF0000"/>
          <w:sz w:val="16"/>
          <w:szCs w:val="16"/>
          <w:lang w:eastAsia="pt-BR"/>
        </w:rPr>
        <w:t xml:space="preserve"> </w:t>
      </w:r>
      <w:r w:rsidR="001F0338"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EB7437" w:rsidRPr="00854F91">
        <w:rPr>
          <w:rFonts w:ascii="Book Antiqua" w:eastAsia="Times New Roman" w:hAnsi="Book Antiqua" w:cs="Times New Roman"/>
          <w:b/>
          <w:color w:val="FF0000"/>
          <w:sz w:val="16"/>
          <w:szCs w:val="16"/>
          <w:lang w:eastAsia="pt-BR"/>
        </w:rPr>
        <w:t xml:space="preserve"> </w:t>
      </w:r>
      <w:r w:rsidR="003B1F1E" w:rsidRPr="00854F91">
        <w:rPr>
          <w:rFonts w:ascii="Book Antiqua" w:eastAsia="Times New Roman" w:hAnsi="Book Antiqua" w:cs="Times New Roman"/>
          <w:b/>
          <w:color w:val="FF0000"/>
          <w:sz w:val="16"/>
          <w:szCs w:val="16"/>
          <w:u w:val="single"/>
          <w:lang w:eastAsia="pt-BR"/>
        </w:rPr>
        <w:t>(DPEPR-2014)</w:t>
      </w:r>
      <w:r w:rsidR="00AB0D52" w:rsidRPr="00854F91">
        <w:rPr>
          <w:rFonts w:ascii="Book Antiqua" w:eastAsia="Times New Roman" w:hAnsi="Book Antiqua" w:cs="Times New Roman"/>
          <w:sz w:val="16"/>
          <w:szCs w:val="16"/>
          <w:lang w:eastAsia="pt-BR"/>
        </w:rPr>
        <w:t xml:space="preserve"> </w:t>
      </w:r>
      <w:r w:rsidR="00AB0D52" w:rsidRPr="00854F91">
        <w:rPr>
          <w:rFonts w:ascii="Book Antiqua" w:eastAsia="Times New Roman" w:hAnsi="Book Antiqua" w:cs="Times New Roman"/>
          <w:b/>
          <w:color w:val="FF0000"/>
          <w:sz w:val="16"/>
          <w:szCs w:val="16"/>
          <w:u w:val="single"/>
          <w:lang w:eastAsia="pt-BR"/>
        </w:rPr>
        <w:t xml:space="preserve">(Anal. </w:t>
      </w:r>
      <w:proofErr w:type="gramStart"/>
      <w:r w:rsidR="00AB0D52" w:rsidRPr="00854F91">
        <w:rPr>
          <w:rFonts w:ascii="Book Antiqua" w:eastAsia="Times New Roman" w:hAnsi="Book Antiqua" w:cs="Times New Roman"/>
          <w:b/>
          <w:color w:val="FF0000"/>
          <w:sz w:val="16"/>
          <w:szCs w:val="16"/>
          <w:u w:val="single"/>
          <w:lang w:eastAsia="pt-BR"/>
        </w:rPr>
        <w:t>Judic./</w:t>
      </w:r>
      <w:proofErr w:type="gramEnd"/>
      <w:r w:rsidR="00BA74AE">
        <w:rPr>
          <w:rFonts w:ascii="Book Antiqua" w:eastAsia="Times New Roman" w:hAnsi="Book Antiqua" w:cs="Times New Roman"/>
          <w:b/>
          <w:color w:val="FF0000"/>
          <w:sz w:val="16"/>
          <w:szCs w:val="16"/>
          <w:u w:val="single"/>
          <w:lang w:eastAsia="pt-BR"/>
        </w:rPr>
        <w:t>TRF4</w:t>
      </w:r>
      <w:r w:rsidR="00AB0D52" w:rsidRPr="00854F91">
        <w:rPr>
          <w:rFonts w:ascii="Book Antiqua" w:eastAsia="Times New Roman" w:hAnsi="Book Antiqua" w:cs="Times New Roman"/>
          <w:b/>
          <w:color w:val="FF0000"/>
          <w:sz w:val="16"/>
          <w:szCs w:val="16"/>
          <w:u w:val="single"/>
          <w:lang w:eastAsia="pt-BR"/>
        </w:rPr>
        <w:t>-2014)</w:t>
      </w:r>
      <w:r w:rsidR="00B135BE" w:rsidRPr="00854F91">
        <w:rPr>
          <w:rFonts w:ascii="Book Antiqua" w:eastAsia="Times New Roman" w:hAnsi="Book Antiqua" w:cs="Times New Roman"/>
          <w:b/>
          <w:color w:val="FF0000"/>
          <w:sz w:val="16"/>
          <w:szCs w:val="16"/>
          <w:lang w:eastAsia="pt-BR"/>
        </w:rPr>
        <w:t xml:space="preserve"> </w:t>
      </w:r>
      <w:bookmarkStart w:id="87" w:name="_Hlk38897072"/>
      <w:r w:rsidR="00B135BE" w:rsidRPr="00854F91">
        <w:rPr>
          <w:rFonts w:ascii="Book Antiqua" w:eastAsia="Times New Roman" w:hAnsi="Book Antiqua" w:cs="Times New Roman"/>
          <w:b/>
          <w:color w:val="FF0000"/>
          <w:sz w:val="16"/>
          <w:szCs w:val="16"/>
          <w:u w:val="single"/>
          <w:lang w:eastAsia="pt-BR"/>
        </w:rPr>
        <w:t>(TJPE-2015)</w:t>
      </w:r>
      <w:bookmarkEnd w:id="87"/>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FE76D5" w:rsidRPr="00854F91">
        <w:rPr>
          <w:rFonts w:ascii="Book Antiqua" w:hAnsi="Book Antiqua"/>
          <w:b/>
          <w:color w:val="FF0000"/>
          <w:sz w:val="16"/>
          <w:szCs w:val="16"/>
        </w:rPr>
        <w:t xml:space="preserve"> </w:t>
      </w:r>
      <w:r w:rsidR="00FE76D5" w:rsidRPr="00854F91">
        <w:rPr>
          <w:rFonts w:ascii="Book Antiqua" w:hAnsi="Book Antiqua"/>
          <w:b/>
          <w:bCs/>
          <w:color w:val="FF0000"/>
          <w:sz w:val="16"/>
          <w:szCs w:val="16"/>
          <w:u w:val="single"/>
        </w:rPr>
        <w:t>(PFN-2015)</w:t>
      </w:r>
      <w:r w:rsidR="00820A50" w:rsidRPr="00854F91">
        <w:rPr>
          <w:rFonts w:ascii="Book Antiqua" w:hAnsi="Book Antiqua"/>
          <w:b/>
          <w:color w:val="FF0000"/>
          <w:sz w:val="16"/>
          <w:szCs w:val="16"/>
        </w:rPr>
        <w:t xml:space="preserve"> </w:t>
      </w:r>
      <w:r w:rsidR="00820A50" w:rsidRPr="00854F91">
        <w:rPr>
          <w:rFonts w:ascii="Book Antiqua" w:hAnsi="Book Antiqua"/>
          <w:b/>
          <w:bCs/>
          <w:color w:val="FF0000"/>
          <w:sz w:val="16"/>
          <w:szCs w:val="16"/>
          <w:u w:val="single"/>
        </w:rPr>
        <w:t>(PGM-Curitiba/PR-2015)</w:t>
      </w:r>
      <w:r w:rsidR="001B2BB3" w:rsidRPr="00854F91">
        <w:rPr>
          <w:rFonts w:ascii="Book Antiqua" w:eastAsia="Times New Roman" w:hAnsi="Book Antiqua" w:cs="Times New Roman"/>
          <w:b/>
          <w:color w:val="FF0000"/>
          <w:sz w:val="16"/>
          <w:szCs w:val="16"/>
          <w:lang w:eastAsia="pt-BR"/>
        </w:rPr>
        <w:t xml:space="preserve"> </w:t>
      </w:r>
      <w:r w:rsidR="001B2BB3" w:rsidRPr="00854F91">
        <w:rPr>
          <w:rFonts w:ascii="Book Antiqua" w:eastAsia="Times New Roman" w:hAnsi="Book Antiqua" w:cs="Times New Roman"/>
          <w:b/>
          <w:color w:val="FF0000"/>
          <w:sz w:val="16"/>
          <w:szCs w:val="16"/>
          <w:u w:val="single"/>
          <w:lang w:eastAsia="pt-BR"/>
        </w:rPr>
        <w:t>(PGM-Goiânia/GO-2015)</w:t>
      </w:r>
      <w:r w:rsidR="00692B34" w:rsidRPr="00854F91">
        <w:rPr>
          <w:rFonts w:ascii="Book Antiqua" w:eastAsia="Times New Roman" w:hAnsi="Book Antiqua" w:cs="Times New Roman"/>
          <w:b/>
          <w:color w:val="FF0000"/>
          <w:sz w:val="16"/>
          <w:szCs w:val="16"/>
          <w:lang w:eastAsia="pt-BR"/>
        </w:rPr>
        <w:t xml:space="preserve"> </w:t>
      </w:r>
      <w:r w:rsidR="00692B34" w:rsidRPr="00854F91">
        <w:rPr>
          <w:rFonts w:ascii="Book Antiqua" w:eastAsia="Times New Roman" w:hAnsi="Book Antiqua" w:cs="Times New Roman"/>
          <w:b/>
          <w:color w:val="FF0000"/>
          <w:sz w:val="16"/>
          <w:szCs w:val="16"/>
          <w:u w:val="single"/>
          <w:lang w:eastAsia="pt-BR"/>
        </w:rPr>
        <w:t>(TRF3-2016)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eastAsia="Times New Roman" w:hAnsi="Book Antiqua" w:cs="Times New Roman"/>
          <w:b/>
          <w:color w:val="FF0000"/>
          <w:sz w:val="16"/>
          <w:szCs w:val="16"/>
          <w:u w:val="single"/>
          <w:lang w:eastAsia="pt-BR"/>
        </w:rPr>
        <w:t>(DPERS-2018)</w:t>
      </w:r>
      <w:r w:rsidR="005208D9" w:rsidRPr="00854F91">
        <w:rPr>
          <w:rFonts w:ascii="Book Antiqua" w:eastAsia="Times New Roman" w:hAnsi="Book Antiqua" w:cs="Times New Roman"/>
          <w:b/>
          <w:color w:val="FF0000"/>
          <w:sz w:val="16"/>
          <w:szCs w:val="16"/>
          <w:lang w:eastAsia="pt-BR"/>
        </w:rPr>
        <w:t xml:space="preserve"> </w:t>
      </w:r>
      <w:r w:rsidR="005208D9" w:rsidRPr="00854F91">
        <w:rPr>
          <w:rFonts w:ascii="Book Antiqua" w:hAnsi="Book Antiqua"/>
          <w:b/>
          <w:color w:val="FF0000"/>
          <w:sz w:val="16"/>
          <w:szCs w:val="16"/>
          <w:u w:val="single"/>
        </w:rPr>
        <w:t>(PGESC-2018)</w:t>
      </w:r>
      <w:r w:rsidR="009B5541" w:rsidRPr="00854F91">
        <w:rPr>
          <w:rFonts w:ascii="Book Antiqua" w:eastAsia="Times New Roman" w:hAnsi="Book Antiqua" w:cs="Times New Roman"/>
          <w:b/>
          <w:color w:val="FF0000"/>
          <w:sz w:val="16"/>
          <w:szCs w:val="16"/>
          <w:lang w:eastAsia="pt-BR"/>
        </w:rPr>
        <w:t xml:space="preserve"> </w:t>
      </w:r>
      <w:r w:rsidR="009B5541" w:rsidRPr="00854F91">
        <w:rPr>
          <w:rFonts w:ascii="Book Antiqua" w:eastAsia="Times New Roman" w:hAnsi="Book Antiqua" w:cs="Times New Roman"/>
          <w:b/>
          <w:color w:val="FF0000"/>
          <w:sz w:val="16"/>
          <w:szCs w:val="16"/>
          <w:u w:val="single"/>
          <w:lang w:eastAsia="pt-BR"/>
        </w:rPr>
        <w:t>(Oficial de Justiça/TJAL-2018)</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(PGEGO-2013/2021)</w:t>
      </w:r>
      <w:r w:rsidR="005630B2" w:rsidRPr="00854F91">
        <w:rPr>
          <w:rFonts w:ascii="Book Antiqua" w:eastAsia="Times New Roman" w:hAnsi="Book Antiqua" w:cs="Times New Roman"/>
          <w:b/>
          <w:color w:val="FF0000"/>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B94C75" w:rsidRPr="00854F91">
        <w:rPr>
          <w:rFonts w:ascii="Book Antiqua" w:eastAsia="Times New Roman" w:hAnsi="Book Antiqua" w:cs="Times New Roman"/>
          <w:b/>
          <w:color w:val="FF0000"/>
          <w:sz w:val="16"/>
          <w:szCs w:val="16"/>
          <w:lang w:eastAsia="pt-BR"/>
        </w:rPr>
        <w:t xml:space="preserve"> </w:t>
      </w:r>
      <w:bookmarkStart w:id="88" w:name="_Hlk134361860"/>
      <w:r w:rsidR="00B94C75" w:rsidRPr="00854F91">
        <w:rPr>
          <w:rFonts w:ascii="Book Antiqua" w:eastAsia="Times New Roman" w:hAnsi="Book Antiqua" w:cs="Times New Roman"/>
          <w:b/>
          <w:color w:val="FF0000"/>
          <w:sz w:val="16"/>
          <w:szCs w:val="16"/>
          <w:u w:val="single"/>
          <w:lang w:eastAsia="pt-BR"/>
        </w:rPr>
        <w:t>(TJAP-2022)</w:t>
      </w:r>
      <w:bookmarkEnd w:id="88"/>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r w:rsidR="00091628">
        <w:rPr>
          <w:rFonts w:ascii="Book Antiqua" w:eastAsia="Times New Roman" w:hAnsi="Book Antiqua" w:cs="Times New Roman"/>
          <w:b/>
          <w:color w:val="FF0000"/>
          <w:sz w:val="16"/>
          <w:szCs w:val="16"/>
          <w:lang w:eastAsia="pt-BR"/>
        </w:rPr>
        <w:t xml:space="preserve"> </w:t>
      </w:r>
      <w:r w:rsidR="00091628">
        <w:rPr>
          <w:rFonts w:ascii="Book Antiqua" w:eastAsia="Times New Roman" w:hAnsi="Book Antiqua" w:cs="Times New Roman"/>
          <w:b/>
          <w:color w:val="FF0000"/>
          <w:sz w:val="16"/>
          <w:szCs w:val="16"/>
          <w:u w:val="single"/>
          <w:lang w:eastAsia="pt-BR"/>
        </w:rPr>
        <w:t>(PEGPA-2023)</w:t>
      </w:r>
    </w:p>
    <w:tbl>
      <w:tblPr>
        <w:tblStyle w:val="Tabelacomgrade"/>
        <w:tblW w:w="0" w:type="auto"/>
        <w:shd w:val="clear" w:color="auto" w:fill="CCFFFF"/>
        <w:tblLook w:val="04A0" w:firstRow="1" w:lastRow="0" w:firstColumn="1" w:lastColumn="0" w:noHBand="0" w:noVBand="1"/>
      </w:tblPr>
      <w:tblGrid>
        <w:gridCol w:w="8494"/>
      </w:tblGrid>
      <w:tr w:rsidR="00C624B9" w:rsidRPr="00F364E9" w14:paraId="6CD5CF69" w14:textId="77777777" w:rsidTr="00DD1B27">
        <w:tc>
          <w:tcPr>
            <w:tcW w:w="8494" w:type="dxa"/>
            <w:shd w:val="clear" w:color="auto" w:fill="CCFFFF"/>
          </w:tcPr>
          <w:p w14:paraId="0E226124" w14:textId="53907009" w:rsidR="009A0DBD" w:rsidRPr="00F02C4B" w:rsidRDefault="009A0DBD" w:rsidP="009A0DB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B94C75">
              <w:rPr>
                <w:rFonts w:ascii="Book Antiqua" w:eastAsia="Times New Roman" w:hAnsi="Book Antiqua" w:cs="Times New Roman"/>
                <w:b/>
                <w:bCs/>
                <w:i/>
                <w:iCs/>
                <w:sz w:val="19"/>
                <w:szCs w:val="19"/>
                <w:u w:val="single"/>
                <w:lang w:eastAsia="pt-BR"/>
              </w:rPr>
              <w:t>Para que o executado apresente embargos à execução fiscal, é necessária a garantia do juízo? É necessário que o executado ofereça garantia para que possa apresentar embargos à execução fiscal?</w:t>
            </w:r>
            <w:r w:rsidRPr="00F02C4B">
              <w:rPr>
                <w:rFonts w:ascii="Book Antiqua" w:eastAsia="Times New Roman" w:hAnsi="Book Antiqua" w:cs="Times New Roman"/>
                <w:b/>
                <w:bCs/>
                <w:i/>
                <w:iCs/>
                <w:sz w:val="19"/>
                <w:szCs w:val="19"/>
                <w:lang w:eastAsia="pt-BR"/>
              </w:rPr>
              <w:t xml:space="preserve"> </w:t>
            </w:r>
            <w:r w:rsidRPr="00B94C75">
              <w:rPr>
                <w:rFonts w:ascii="Book Antiqua" w:eastAsia="Times New Roman" w:hAnsi="Book Antiqua" w:cs="Times New Roman"/>
                <w:b/>
                <w:bCs/>
                <w:sz w:val="19"/>
                <w:szCs w:val="19"/>
                <w:highlight w:val="magenta"/>
                <w:lang w:eastAsia="pt-BR"/>
              </w:rPr>
              <w:t>SIM</w:t>
            </w:r>
            <w:r w:rsidRPr="00F02C4B">
              <w:rPr>
                <w:rFonts w:ascii="Book Antiqua" w:eastAsia="Times New Roman" w:hAnsi="Book Antiqua" w:cs="Times New Roman"/>
                <w:sz w:val="19"/>
                <w:szCs w:val="19"/>
                <w:lang w:eastAsia="pt-BR"/>
              </w:rPr>
              <w:t xml:space="preserve">. A Lei 6.830/80 prevê, expressamente, que, na execução fiscal, para que o devedor possa se defender por meio de embargos, é indispensável a garantia da execução (art. 16, §1º da LEF). Assim, </w:t>
            </w:r>
            <w:r w:rsidRPr="00F02C4B">
              <w:rPr>
                <w:rFonts w:ascii="Book Antiqua" w:eastAsia="Times New Roman" w:hAnsi="Book Antiqua" w:cs="Times New Roman"/>
                <w:b/>
                <w:bCs/>
                <w:sz w:val="19"/>
                <w:szCs w:val="19"/>
                <w:lang w:eastAsia="pt-BR"/>
              </w:rPr>
              <w:t xml:space="preserve">a </w:t>
            </w:r>
            <w:r w:rsidRPr="00F02C4B">
              <w:rPr>
                <w:rFonts w:ascii="Book Antiqua" w:eastAsia="Times New Roman" w:hAnsi="Book Antiqua" w:cs="Times New Roman"/>
                <w:b/>
                <w:bCs/>
                <w:sz w:val="19"/>
                <w:szCs w:val="19"/>
                <w:shd w:val="clear" w:color="auto" w:fill="F7CAAC" w:themeFill="accent2" w:themeFillTint="66"/>
                <w:lang w:eastAsia="pt-BR"/>
              </w:rPr>
              <w:t>garantia da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é considerada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uma condição de procedibilidade</w:t>
            </w:r>
            <w:r w:rsidRPr="00F02C4B">
              <w:rPr>
                <w:rFonts w:ascii="Book Antiqua" w:eastAsia="Times New Roman" w:hAnsi="Book Antiqua" w:cs="Times New Roman"/>
                <w:sz w:val="19"/>
                <w:szCs w:val="19"/>
                <w:lang w:eastAsia="pt-BR"/>
              </w:rPr>
              <w:t xml:space="preserve"> dos embargos à execução. Caso os embargos sejam apresentados sem que a execução tenha sido garantida, o juiz deverá extingui-los sem resolução do mérito por falta de pressuposto processual específico.</w:t>
            </w:r>
          </w:p>
          <w:p w14:paraId="57F56D74" w14:textId="77777777" w:rsidR="009A0DBD" w:rsidRPr="00F02C4B" w:rsidRDefault="009A0DBD" w:rsidP="009A0DBD">
            <w:pPr>
              <w:jc w:val="both"/>
              <w:rPr>
                <w:rFonts w:ascii="Book Antiqua" w:eastAsia="Times New Roman" w:hAnsi="Book Antiqua" w:cs="Times New Roman"/>
                <w:sz w:val="19"/>
                <w:szCs w:val="19"/>
                <w:lang w:eastAsia="pt-BR"/>
              </w:rPr>
            </w:pPr>
          </w:p>
          <w:p w14:paraId="7D74F100" w14:textId="4025DA86" w:rsidR="009A0DBD" w:rsidRPr="00F02C4B" w:rsidRDefault="009A0DBD" w:rsidP="009A0DB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sz w:val="19"/>
                <w:szCs w:val="19"/>
                <w:lang w:eastAsia="pt-BR"/>
              </w:rPr>
              <w:t>#</w:t>
            </w:r>
            <w:r w:rsidRPr="00F02C4B">
              <w:rPr>
                <w:rFonts w:ascii="Book Antiqua" w:eastAsia="Times New Roman" w:hAnsi="Book Antiqua" w:cs="Times New Roman"/>
                <w:b/>
                <w:i/>
                <w:sz w:val="19"/>
                <w:szCs w:val="19"/>
                <w:highlight w:val="magenta"/>
                <w:lang w:eastAsia="pt-BR"/>
              </w:rPr>
              <w:t>Cuidado</w:t>
            </w:r>
            <w:r w:rsidRPr="00F02C4B">
              <w:rPr>
                <w:rFonts w:ascii="Book Antiqua" w:eastAsia="Times New Roman" w:hAnsi="Book Antiqua" w:cs="Times New Roman"/>
                <w:b/>
                <w:i/>
                <w:color w:val="FF0000"/>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Cartórios/TJGO-2021</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TJAP-2022</w:t>
            </w:r>
            <w:r w:rsidR="00091628">
              <w:rPr>
                <w:rFonts w:ascii="Book Antiqua" w:eastAsia="Times New Roman" w:hAnsi="Book Antiqua" w:cs="Times New Roman"/>
                <w:b/>
                <w:bCs/>
                <w:i/>
                <w:iCs/>
                <w:color w:val="FF0000"/>
                <w:sz w:val="19"/>
                <w:szCs w:val="19"/>
                <w:lang w:eastAsia="pt-BR"/>
              </w:rPr>
              <w:t>: #</w:t>
            </w:r>
            <w:r w:rsidR="00091628" w:rsidRPr="003E3EFD">
              <w:rPr>
                <w:rFonts w:ascii="Book Antiqua" w:eastAsia="Times New Roman" w:hAnsi="Book Antiqua" w:cs="Times New Roman"/>
                <w:b/>
                <w:bCs/>
                <w:i/>
                <w:iCs/>
                <w:color w:val="FF0000"/>
                <w:sz w:val="19"/>
                <w:szCs w:val="19"/>
                <w:highlight w:val="green"/>
                <w:lang w:eastAsia="pt-BR"/>
              </w:rPr>
              <w:t>PGEPA-2023</w:t>
            </w:r>
            <w:r w:rsidR="00091628">
              <w:rPr>
                <w:rFonts w:ascii="Book Antiqua" w:eastAsia="Times New Roman" w:hAnsi="Book Antiqua" w:cs="Times New Roman"/>
                <w:b/>
                <w:bCs/>
                <w:i/>
                <w:iCs/>
                <w:color w:val="FF0000"/>
                <w:sz w:val="19"/>
                <w:szCs w:val="19"/>
                <w:lang w:eastAsia="pt-BR"/>
              </w:rPr>
              <w:t>: #</w:t>
            </w:r>
            <w:r w:rsidR="00091628" w:rsidRPr="00091628">
              <w:rPr>
                <w:rFonts w:ascii="Book Antiqua" w:eastAsia="Times New Roman" w:hAnsi="Book Antiqua" w:cs="Times New Roman"/>
                <w:b/>
                <w:bCs/>
                <w:i/>
                <w:iCs/>
                <w:color w:val="FF0000"/>
                <w:sz w:val="19"/>
                <w:szCs w:val="19"/>
                <w:highlight w:val="green"/>
                <w:lang w:eastAsia="pt-BR"/>
              </w:rPr>
              <w:t>CESPE</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FGV</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 xml:space="preserve">: </w:t>
            </w:r>
            <w:r w:rsidRPr="00091628">
              <w:rPr>
                <w:rFonts w:ascii="Book Antiqua" w:eastAsia="Times New Roman" w:hAnsi="Book Antiqua" w:cs="Times New Roman"/>
                <w:b/>
                <w:bCs/>
                <w:sz w:val="19"/>
                <w:szCs w:val="19"/>
                <w:lang w:eastAsia="pt-BR"/>
              </w:rPr>
              <w:t xml:space="preserve">Na </w:t>
            </w:r>
            <w:r w:rsidRPr="00091628">
              <w:rPr>
                <w:rFonts w:ascii="Book Antiqua" w:eastAsia="Times New Roman" w:hAnsi="Book Antiqua" w:cs="Times New Roman"/>
                <w:b/>
                <w:bCs/>
                <w:sz w:val="19"/>
                <w:szCs w:val="19"/>
                <w:shd w:val="clear" w:color="auto" w:fill="F7CAAC" w:themeFill="accent2" w:themeFillTint="66"/>
                <w:lang w:eastAsia="pt-BR"/>
              </w:rPr>
              <w:t>execução “comum”</w:t>
            </w:r>
            <w:r w:rsidRPr="00091628">
              <w:rPr>
                <w:rFonts w:ascii="Book Antiqua" w:eastAsia="Times New Roman" w:hAnsi="Book Antiqua" w:cs="Times New Roman"/>
                <w:b/>
                <w:bCs/>
                <w:sz w:val="19"/>
                <w:szCs w:val="19"/>
                <w:lang w:eastAsia="pt-BR"/>
              </w:rPr>
              <w:t xml:space="preserve">, ou seja, </w:t>
            </w:r>
            <w:r w:rsidRPr="00091628">
              <w:rPr>
                <w:rFonts w:ascii="Book Antiqua" w:eastAsia="Times New Roman" w:hAnsi="Book Antiqua" w:cs="Times New Roman"/>
                <w:b/>
                <w:bCs/>
                <w:sz w:val="19"/>
                <w:szCs w:val="19"/>
                <w:highlight w:val="green"/>
                <w:lang w:eastAsia="pt-BR"/>
              </w:rPr>
              <w:t>regida pelo CPC</w:t>
            </w:r>
            <w:r w:rsidRPr="00091628">
              <w:rPr>
                <w:rFonts w:ascii="Book Antiqua" w:eastAsia="Times New Roman" w:hAnsi="Book Antiqua" w:cs="Times New Roman"/>
                <w:b/>
                <w:bCs/>
                <w:sz w:val="19"/>
                <w:szCs w:val="19"/>
                <w:lang w:eastAsia="pt-BR"/>
              </w:rPr>
              <w:t xml:space="preserve">, o </w:t>
            </w:r>
            <w:r w:rsidRPr="00091628">
              <w:rPr>
                <w:rFonts w:ascii="Book Antiqua" w:eastAsia="Times New Roman" w:hAnsi="Book Antiqua" w:cs="Times New Roman"/>
                <w:b/>
                <w:bCs/>
                <w:sz w:val="19"/>
                <w:szCs w:val="19"/>
                <w:highlight w:val="yellow"/>
                <w:lang w:eastAsia="pt-BR"/>
              </w:rPr>
              <w:t>executado não precisa oferecer garantia ao juízo para que possa apresentar impugnação ou embargos à execução</w:t>
            </w:r>
            <w:r w:rsidRPr="00091628">
              <w:rPr>
                <w:rFonts w:ascii="Book Antiqua" w:eastAsia="Times New Roman" w:hAnsi="Book Antiqua" w:cs="Times New Roman"/>
                <w:b/>
                <w:bCs/>
                <w:sz w:val="19"/>
                <w:szCs w:val="19"/>
                <w:lang w:eastAsia="pt-BR"/>
              </w:rPr>
              <w:t xml:space="preserve">. No julgamento do </w:t>
            </w:r>
            <w:proofErr w:type="spellStart"/>
            <w:r w:rsidRPr="00091628">
              <w:rPr>
                <w:rFonts w:ascii="Book Antiqua" w:eastAsia="Times New Roman" w:hAnsi="Book Antiqua" w:cs="Times New Roman"/>
                <w:b/>
                <w:bCs/>
                <w:sz w:val="19"/>
                <w:szCs w:val="19"/>
                <w:lang w:eastAsia="pt-BR"/>
              </w:rPr>
              <w:t>Resp</w:t>
            </w:r>
            <w:proofErr w:type="spellEnd"/>
            <w:r w:rsidRPr="00091628">
              <w:rPr>
                <w:rFonts w:ascii="Book Antiqua" w:eastAsia="Times New Roman" w:hAnsi="Book Antiqua" w:cs="Times New Roman"/>
                <w:b/>
                <w:bCs/>
                <w:sz w:val="19"/>
                <w:szCs w:val="19"/>
                <w:lang w:eastAsia="pt-BR"/>
              </w:rPr>
              <w:t xml:space="preserve"> 1272827/PE, </w:t>
            </w:r>
            <w:r w:rsidRPr="00091628">
              <w:rPr>
                <w:rFonts w:ascii="Book Antiqua" w:eastAsia="Times New Roman" w:hAnsi="Book Antiqua" w:cs="Times New Roman"/>
                <w:b/>
                <w:bCs/>
                <w:sz w:val="19"/>
                <w:szCs w:val="19"/>
                <w:highlight w:val="green"/>
                <w:lang w:eastAsia="pt-BR"/>
              </w:rPr>
              <w:t>o STJ sedimentou orientação</w:t>
            </w:r>
            <w:r w:rsidRPr="00091628">
              <w:rPr>
                <w:rFonts w:ascii="Book Antiqua" w:eastAsia="Times New Roman" w:hAnsi="Book Antiqua" w:cs="Times New Roman"/>
                <w:b/>
                <w:bCs/>
                <w:sz w:val="19"/>
                <w:szCs w:val="19"/>
                <w:lang w:eastAsia="pt-BR"/>
              </w:rPr>
              <w:t xml:space="preserve"> segunda a qual </w:t>
            </w:r>
            <w:r w:rsidRPr="00A91D03">
              <w:rPr>
                <w:rFonts w:ascii="Book Antiqua" w:eastAsia="Times New Roman" w:hAnsi="Book Antiqua" w:cs="Times New Roman"/>
                <w:b/>
                <w:bCs/>
                <w:sz w:val="19"/>
                <w:szCs w:val="19"/>
                <w:highlight w:val="yellow"/>
                <w:lang w:eastAsia="pt-BR"/>
              </w:rPr>
              <w:t>o dispositivo do CPC</w:t>
            </w:r>
            <w:r w:rsidRPr="00A91D03">
              <w:rPr>
                <w:rFonts w:ascii="Book Antiqua" w:eastAsia="Times New Roman" w:hAnsi="Book Antiqua" w:cs="Times New Roman"/>
                <w:b/>
                <w:bCs/>
                <w:sz w:val="19"/>
                <w:szCs w:val="19"/>
                <w:lang w:eastAsia="pt-BR"/>
              </w:rPr>
              <w:t xml:space="preserve"> que </w:t>
            </w:r>
            <w:r w:rsidRPr="00A91D03">
              <w:rPr>
                <w:rFonts w:ascii="Book Antiqua" w:eastAsia="Times New Roman" w:hAnsi="Book Antiqua" w:cs="Times New Roman"/>
                <w:b/>
                <w:bCs/>
                <w:sz w:val="19"/>
                <w:szCs w:val="19"/>
                <w:highlight w:val="green"/>
                <w:lang w:eastAsia="pt-BR"/>
              </w:rPr>
              <w:t>dispensa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highlight w:val="yellow"/>
                <w:lang w:eastAsia="pt-BR"/>
              </w:rPr>
              <w:t>a garantia da execução para o oferecimento dos embargos</w:t>
            </w:r>
            <w:r w:rsidRPr="00091628">
              <w:rPr>
                <w:rFonts w:ascii="Book Antiqua" w:eastAsia="Times New Roman" w:hAnsi="Book Antiqua" w:cs="Times New Roman"/>
                <w:b/>
                <w:bCs/>
                <w:sz w:val="19"/>
                <w:szCs w:val="19"/>
                <w:lang w:eastAsia="pt-BR"/>
              </w:rPr>
              <w:t xml:space="preserve"> </w:t>
            </w:r>
            <w:r w:rsidRPr="00A91D03">
              <w:rPr>
                <w:rFonts w:ascii="Book Antiqua" w:eastAsia="Times New Roman" w:hAnsi="Book Antiqua" w:cs="Times New Roman"/>
                <w:b/>
                <w:bCs/>
                <w:sz w:val="19"/>
                <w:szCs w:val="19"/>
                <w:highlight w:val="green"/>
                <w:lang w:eastAsia="pt-BR"/>
              </w:rPr>
              <w:t>não se aplica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shd w:val="clear" w:color="auto" w:fill="F7CAAC" w:themeFill="accent2" w:themeFillTint="66"/>
                <w:lang w:eastAsia="pt-BR"/>
              </w:rPr>
              <w:t>às execuções fiscais</w:t>
            </w:r>
            <w:r w:rsidRPr="00091628">
              <w:rPr>
                <w:rFonts w:ascii="Book Antiqua" w:eastAsia="Times New Roman" w:hAnsi="Book Antiqua" w:cs="Times New Roman"/>
                <w:b/>
                <w:bCs/>
                <w:sz w:val="19"/>
                <w:szCs w:val="19"/>
                <w:lang w:eastAsia="pt-BR"/>
              </w:rPr>
              <w:t xml:space="preserve"> considerando que </w:t>
            </w:r>
            <w:r w:rsidRPr="00091628">
              <w:rPr>
                <w:rFonts w:ascii="Book Antiqua" w:eastAsia="Times New Roman" w:hAnsi="Book Antiqua" w:cs="Times New Roman"/>
                <w:b/>
                <w:bCs/>
                <w:sz w:val="19"/>
                <w:szCs w:val="19"/>
                <w:highlight w:val="green"/>
                <w:lang w:eastAsia="pt-BR"/>
              </w:rPr>
              <w:t>na LEF há um dispositivo específico</w:t>
            </w:r>
            <w:r w:rsidRPr="00091628">
              <w:rPr>
                <w:rFonts w:ascii="Book Antiqua" w:eastAsia="Times New Roman" w:hAnsi="Book Antiqua" w:cs="Times New Roman"/>
                <w:b/>
                <w:bCs/>
                <w:sz w:val="19"/>
                <w:szCs w:val="19"/>
                <w:lang w:eastAsia="pt-BR"/>
              </w:rPr>
              <w:t xml:space="preserve"> (art. 16, § 1º, da Lei 6.830/80): “(...) Em atenção ao princípio da especialidade da LEF, mantido com a reforma do CPC/73, a nova redação do art. 736, do CPC dada pela Lei 11.382/06 - artigo que dispensa a garantia como condicionante dos embargos - </w:t>
            </w:r>
            <w:r w:rsidRPr="00A91D03">
              <w:rPr>
                <w:rFonts w:ascii="Book Antiqua" w:eastAsia="Times New Roman" w:hAnsi="Book Antiqua" w:cs="Times New Roman"/>
                <w:b/>
                <w:bCs/>
                <w:sz w:val="19"/>
                <w:szCs w:val="19"/>
                <w:highlight w:val="green"/>
                <w:lang w:eastAsia="pt-BR"/>
              </w:rPr>
              <w:t>não se aplica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highlight w:val="yellow"/>
                <w:lang w:eastAsia="pt-BR"/>
              </w:rPr>
              <w:t>às execuções fiscais diante da presença de dispositivo específico</w:t>
            </w:r>
            <w:r w:rsidRPr="00091628">
              <w:rPr>
                <w:rFonts w:ascii="Book Antiqua" w:eastAsia="Times New Roman" w:hAnsi="Book Antiqua" w:cs="Times New Roman"/>
                <w:b/>
                <w:bCs/>
                <w:sz w:val="19"/>
                <w:szCs w:val="19"/>
                <w:lang w:eastAsia="pt-BR"/>
              </w:rPr>
              <w:t xml:space="preserve">, qual seja o </w:t>
            </w:r>
            <w:r w:rsidRPr="00091628">
              <w:rPr>
                <w:rFonts w:ascii="Book Antiqua" w:eastAsia="Times New Roman" w:hAnsi="Book Antiqua" w:cs="Times New Roman"/>
                <w:b/>
                <w:bCs/>
                <w:sz w:val="19"/>
                <w:szCs w:val="19"/>
                <w:highlight w:val="green"/>
                <w:lang w:eastAsia="pt-BR"/>
              </w:rPr>
              <w:t>art. 16, §1º da Lei n. 6.830/80</w:t>
            </w:r>
            <w:r w:rsidRPr="00091628">
              <w:rPr>
                <w:rFonts w:ascii="Book Antiqua" w:eastAsia="Times New Roman" w:hAnsi="Book Antiqua" w:cs="Times New Roman"/>
                <w:b/>
                <w:bCs/>
                <w:sz w:val="19"/>
                <w:szCs w:val="19"/>
                <w:lang w:eastAsia="pt-BR"/>
              </w:rPr>
              <w:t xml:space="preserve">, que </w:t>
            </w:r>
            <w:r w:rsidRPr="00A91D03">
              <w:rPr>
                <w:rFonts w:ascii="Book Antiqua" w:eastAsia="Times New Roman" w:hAnsi="Book Antiqua" w:cs="Times New Roman"/>
                <w:b/>
                <w:bCs/>
                <w:sz w:val="19"/>
                <w:szCs w:val="19"/>
                <w:highlight w:val="green"/>
                <w:lang w:eastAsia="pt-BR"/>
              </w:rPr>
              <w:t>exige</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shd w:val="clear" w:color="auto" w:fill="F7CAAC" w:themeFill="accent2" w:themeFillTint="66"/>
                <w:lang w:eastAsia="pt-BR"/>
              </w:rPr>
              <w:t>expressamente a garantia</w:t>
            </w:r>
            <w:r w:rsidRPr="00091628">
              <w:rPr>
                <w:rFonts w:ascii="Book Antiqua" w:eastAsia="Times New Roman" w:hAnsi="Book Antiqua" w:cs="Times New Roman"/>
                <w:b/>
                <w:bCs/>
                <w:sz w:val="19"/>
                <w:szCs w:val="19"/>
                <w:lang w:eastAsia="pt-BR"/>
              </w:rPr>
              <w:t xml:space="preserve"> para a apresentação dos embargos à execução fiscal</w:t>
            </w:r>
            <w:r w:rsidRPr="00F02C4B">
              <w:rPr>
                <w:rFonts w:ascii="Book Antiqua" w:eastAsia="Times New Roman" w:hAnsi="Book Antiqua" w:cs="Times New Roman"/>
                <w:sz w:val="19"/>
                <w:szCs w:val="19"/>
                <w:lang w:eastAsia="pt-BR"/>
              </w:rPr>
              <w:t>. STJ. 1ª S.</w:t>
            </w:r>
            <w:r w:rsidR="0009162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REsp 1272827/PE, Rel. Min. Mauro Campbell Marques, j. 22/5/13.</w:t>
            </w:r>
          </w:p>
          <w:p w14:paraId="0A4E827E" w14:textId="77777777" w:rsidR="009A0DBD" w:rsidRPr="00F02C4B" w:rsidRDefault="009A0DBD" w:rsidP="009A0DBD">
            <w:pPr>
              <w:jc w:val="both"/>
              <w:rPr>
                <w:rFonts w:ascii="Book Antiqua" w:eastAsia="Times New Roman" w:hAnsi="Book Antiqua" w:cs="Times New Roman"/>
                <w:sz w:val="19"/>
                <w:szCs w:val="19"/>
                <w:lang w:eastAsia="pt-BR"/>
              </w:rPr>
            </w:pPr>
          </w:p>
          <w:p w14:paraId="00F0C80F" w14:textId="0592661B" w:rsidR="009A0DBD" w:rsidRPr="00F02C4B" w:rsidRDefault="009A0DBD" w:rsidP="00502C58">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w:t>
            </w:r>
            <w:r w:rsidR="00502C58" w:rsidRPr="00F02C4B">
              <w:rPr>
                <w:rFonts w:ascii="Book Antiqua" w:eastAsia="Times New Roman" w:hAnsi="Book Antiqua" w:cs="Times New Roman"/>
                <w:b/>
                <w:bCs/>
                <w:i/>
                <w:iCs/>
                <w:color w:val="FF0000"/>
                <w:sz w:val="19"/>
                <w:szCs w:val="19"/>
                <w:lang w:eastAsia="pt-BR"/>
              </w:rPr>
              <w:t xml:space="preserve"> #</w:t>
            </w:r>
            <w:r w:rsidR="00502C58" w:rsidRPr="00F02C4B">
              <w:rPr>
                <w:rFonts w:ascii="Book Antiqua" w:eastAsia="Times New Roman" w:hAnsi="Book Antiqua" w:cs="Times New Roman"/>
                <w:b/>
                <w:bCs/>
                <w:i/>
                <w:iCs/>
                <w:color w:val="FF0000"/>
                <w:sz w:val="19"/>
                <w:szCs w:val="19"/>
                <w:highlight w:val="green"/>
                <w:lang w:eastAsia="pt-BR"/>
              </w:rPr>
              <w:t>STJ</w:t>
            </w:r>
            <w:r w:rsidR="00502C58" w:rsidRPr="00F02C4B">
              <w:rPr>
                <w:rFonts w:ascii="Book Antiqua" w:eastAsia="Times New Roman" w:hAnsi="Book Antiqua" w:cs="Times New Roman"/>
                <w:b/>
                <w:bCs/>
                <w:i/>
                <w:iCs/>
                <w:color w:val="FF0000"/>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B94C75">
              <w:rPr>
                <w:rFonts w:ascii="Book Antiqua" w:eastAsia="Times New Roman" w:hAnsi="Book Antiqua" w:cs="Times New Roman"/>
                <w:b/>
                <w:bCs/>
                <w:i/>
                <w:iCs/>
                <w:sz w:val="19"/>
                <w:szCs w:val="19"/>
                <w:u w:val="single"/>
                <w:lang w:eastAsia="pt-BR"/>
              </w:rPr>
              <w:t>Existe alguma possibilidade de ser dispensada a garantia do juízo para o oferecimento dos embargos à execução?</w:t>
            </w:r>
            <w:r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highlight w:val="yellow"/>
                <w:lang w:eastAsia="pt-BR"/>
              </w:rPr>
              <w:t>Sim</w:t>
            </w:r>
            <w:r w:rsidR="00502C58"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sz w:val="19"/>
                <w:szCs w:val="19"/>
                <w:lang w:eastAsia="pt-BR"/>
              </w:rPr>
              <w:t xml:space="preserve">É o que </w:t>
            </w:r>
            <w:r w:rsidR="00502C58" w:rsidRPr="00F02C4B">
              <w:rPr>
                <w:rFonts w:ascii="Book Antiqua" w:eastAsia="Times New Roman" w:hAnsi="Book Antiqua" w:cs="Times New Roman"/>
                <w:sz w:val="19"/>
                <w:szCs w:val="19"/>
                <w:lang w:eastAsia="pt-BR"/>
              </w:rPr>
              <w:t>o</w:t>
            </w:r>
            <w:r w:rsidRPr="00F02C4B">
              <w:rPr>
                <w:rFonts w:ascii="Book Antiqua" w:eastAsia="Times New Roman" w:hAnsi="Book Antiqua" w:cs="Times New Roman"/>
                <w:sz w:val="19"/>
                <w:szCs w:val="19"/>
                <w:lang w:eastAsia="pt-BR"/>
              </w:rPr>
              <w:t xml:space="preserve"> STJ</w:t>
            </w:r>
            <w:r w:rsidR="00502C58" w:rsidRPr="00F02C4B">
              <w:rPr>
                <w:rFonts w:ascii="Book Antiqua" w:eastAsia="Times New Roman" w:hAnsi="Book Antiqua" w:cs="Times New Roman"/>
                <w:sz w:val="19"/>
                <w:szCs w:val="19"/>
                <w:lang w:eastAsia="pt-BR"/>
              </w:rPr>
              <w:t xml:space="preserve"> decidiu no julgado veiculado no Info 650:</w:t>
            </w:r>
            <w:r w:rsidR="00502C58" w:rsidRPr="00F02C4B">
              <w:rPr>
                <w:sz w:val="19"/>
                <w:szCs w:val="19"/>
              </w:rPr>
              <w:t xml:space="preserve"> </w:t>
            </w:r>
            <w:r w:rsidR="00502C58" w:rsidRPr="00F02C4B">
              <w:rPr>
                <w:rFonts w:ascii="Book Antiqua" w:eastAsia="Times New Roman" w:hAnsi="Book Antiqua" w:cs="Times New Roman"/>
                <w:b/>
                <w:bCs/>
                <w:sz w:val="19"/>
                <w:szCs w:val="19"/>
                <w:highlight w:val="green"/>
                <w:lang w:eastAsia="pt-BR"/>
              </w:rPr>
              <w:t>Deve ser afastada a exigência da garantia do juízo</w:t>
            </w:r>
            <w:r w:rsidR="00502C58"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highlight w:val="yellow"/>
                <w:lang w:eastAsia="pt-BR"/>
              </w:rPr>
              <w:t>para a oposição de embargos à execução fiscal</w:t>
            </w:r>
            <w:r w:rsidR="00502C58"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shd w:val="clear" w:color="auto" w:fill="F7CAAC" w:themeFill="accent2" w:themeFillTint="66"/>
                <w:lang w:eastAsia="pt-BR"/>
              </w:rPr>
              <w:t>caso comprovado inequivocadamente</w:t>
            </w:r>
            <w:r w:rsidR="00502C58" w:rsidRPr="00F02C4B">
              <w:rPr>
                <w:rFonts w:ascii="Book Antiqua" w:eastAsia="Times New Roman" w:hAnsi="Book Antiqua" w:cs="Times New Roman"/>
                <w:sz w:val="19"/>
                <w:szCs w:val="19"/>
                <w:lang w:eastAsia="pt-BR"/>
              </w:rPr>
              <w:t xml:space="preserve"> que </w:t>
            </w:r>
            <w:r w:rsidR="00502C58" w:rsidRPr="00F02C4B">
              <w:rPr>
                <w:rFonts w:ascii="Book Antiqua" w:eastAsia="Times New Roman" w:hAnsi="Book Antiqua" w:cs="Times New Roman"/>
                <w:b/>
                <w:bCs/>
                <w:sz w:val="19"/>
                <w:szCs w:val="19"/>
                <w:highlight w:val="yellow"/>
                <w:lang w:eastAsia="pt-BR"/>
              </w:rPr>
              <w:t>o devedor não possui patrimônio para garantia do crédito exequendo</w:t>
            </w:r>
            <w:r w:rsidR="00502C58" w:rsidRPr="00F02C4B">
              <w:rPr>
                <w:rFonts w:ascii="Book Antiqua" w:eastAsia="Times New Roman" w:hAnsi="Book Antiqua" w:cs="Times New Roman"/>
                <w:sz w:val="19"/>
                <w:szCs w:val="19"/>
                <w:lang w:eastAsia="pt-BR"/>
              </w:rPr>
              <w:t>. STJ. 1ª T. REsp 1487772/SE, Rel. Min. Gurgel de Faria, j. 28/05/19 (Info 650).</w:t>
            </w:r>
          </w:p>
          <w:tbl>
            <w:tblPr>
              <w:tblStyle w:val="Tabelacomgrade"/>
              <w:tblW w:w="0" w:type="auto"/>
              <w:tblLook w:val="04A0" w:firstRow="1" w:lastRow="0" w:firstColumn="1" w:lastColumn="0" w:noHBand="0" w:noVBand="1"/>
            </w:tblPr>
            <w:tblGrid>
              <w:gridCol w:w="8268"/>
            </w:tblGrid>
            <w:tr w:rsidR="00502C58" w14:paraId="735218D8" w14:textId="77777777" w:rsidTr="00502C58">
              <w:tc>
                <w:tcPr>
                  <w:tcW w:w="8268" w:type="dxa"/>
                  <w:shd w:val="clear" w:color="auto" w:fill="FFFFFF" w:themeFill="background1"/>
                </w:tcPr>
                <w:p w14:paraId="3037A857" w14:textId="7B2C022C" w:rsidR="00502C58" w:rsidRPr="00F02C4B" w:rsidRDefault="00502C58" w:rsidP="00502C58">
                  <w:pPr>
                    <w:jc w:val="both"/>
                    <w:rPr>
                      <w:rFonts w:ascii="Book Antiqua" w:eastAsia="Times New Roman" w:hAnsi="Book Antiqua" w:cs="Times New Roman"/>
                      <w:sz w:val="18"/>
                      <w:szCs w:val="18"/>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Pr="0023235B">
                    <w:rPr>
                      <w:rFonts w:ascii="Book Antiqua" w:eastAsia="Times New Roman" w:hAnsi="Book Antiqua" w:cs="Times New Roman"/>
                      <w:b/>
                      <w:bCs/>
                      <w:i/>
                      <w:iCs/>
                      <w:sz w:val="18"/>
                      <w:szCs w:val="18"/>
                      <w:u w:val="single"/>
                      <w:lang w:eastAsia="pt-BR"/>
                    </w:rPr>
                    <w:t>Qual é o fundamento?</w:t>
                  </w:r>
                  <w:r w:rsidRPr="00F02C4B">
                    <w:rPr>
                      <w:rFonts w:ascii="Book Antiqua" w:eastAsia="Times New Roman" w:hAnsi="Book Antiqua" w:cs="Times New Roman"/>
                      <w:sz w:val="18"/>
                      <w:szCs w:val="18"/>
                      <w:lang w:eastAsia="pt-BR"/>
                    </w:rPr>
                    <w:t xml:space="preserve"> Os princípios constitucionais do </w:t>
                  </w:r>
                  <w:r w:rsidRPr="00F02C4B">
                    <w:rPr>
                      <w:rFonts w:ascii="Book Antiqua" w:eastAsia="Times New Roman" w:hAnsi="Book Antiqua" w:cs="Times New Roman"/>
                      <w:b/>
                      <w:bCs/>
                      <w:sz w:val="18"/>
                      <w:szCs w:val="18"/>
                      <w:highlight w:val="yellow"/>
                      <w:lang w:eastAsia="pt-BR"/>
                    </w:rPr>
                    <w:t>acesso à justiça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contraditório</w:t>
                  </w:r>
                  <w:r w:rsidRPr="00F02C4B">
                    <w:rPr>
                      <w:rFonts w:ascii="Book Antiqua" w:eastAsia="Times New Roman" w:hAnsi="Book Antiqua" w:cs="Times New Roman"/>
                      <w:sz w:val="18"/>
                      <w:szCs w:val="18"/>
                      <w:lang w:eastAsia="pt-BR"/>
                    </w:rPr>
                    <w:t xml:space="preserve"> e </w:t>
                  </w:r>
                  <w:r w:rsidRPr="00F02C4B">
                    <w:rPr>
                      <w:rFonts w:ascii="Book Antiqua" w:eastAsia="Times New Roman" w:hAnsi="Book Antiqua" w:cs="Times New Roman"/>
                      <w:b/>
                      <w:bCs/>
                      <w:sz w:val="18"/>
                      <w:szCs w:val="18"/>
                      <w:highlight w:val="yellow"/>
                      <w:lang w:eastAsia="pt-BR"/>
                    </w:rPr>
                    <w:t>ampla defesa</w:t>
                  </w:r>
                  <w:r w:rsidRPr="00F02C4B">
                    <w:rPr>
                      <w:rFonts w:ascii="Book Antiqua" w:eastAsia="Times New Roman" w:hAnsi="Book Antiqua" w:cs="Times New Roman"/>
                      <w:sz w:val="18"/>
                      <w:szCs w:val="18"/>
                      <w:lang w:eastAsia="pt-BR"/>
                    </w:rPr>
                    <w:t xml:space="preserve">. Como a CF/88 resguarda a todos os cidadãos o direito de acesso ao Poder Judiciário, ao contraditório e à ampla defesa (art. 5º, CF/88), </w:t>
                  </w:r>
                  <w:r w:rsidRPr="00F02C4B">
                    <w:rPr>
                      <w:rFonts w:ascii="Book Antiqua" w:eastAsia="Times New Roman" w:hAnsi="Book Antiqua" w:cs="Times New Roman"/>
                      <w:b/>
                      <w:bCs/>
                      <w:sz w:val="18"/>
                      <w:szCs w:val="18"/>
                      <w:highlight w:val="yellow"/>
                      <w:lang w:eastAsia="pt-BR"/>
                    </w:rPr>
                    <w:t>é possível, com base em tais princípios constitucionais</w:t>
                  </w:r>
                  <w:r w:rsidRPr="00F02C4B">
                    <w:rPr>
                      <w:rFonts w:ascii="Book Antiqua" w:eastAsia="Times New Roman" w:hAnsi="Book Antiqua" w:cs="Times New Roman"/>
                      <w:sz w:val="18"/>
                      <w:szCs w:val="18"/>
                      <w:lang w:eastAsia="pt-BR"/>
                    </w:rPr>
                    <w:t xml:space="preserve">, que </w:t>
                  </w:r>
                  <w:r w:rsidRPr="00F02C4B">
                    <w:rPr>
                      <w:rFonts w:ascii="Book Antiqua" w:eastAsia="Times New Roman" w:hAnsi="Book Antiqua" w:cs="Times New Roman"/>
                      <w:b/>
                      <w:bCs/>
                      <w:sz w:val="18"/>
                      <w:szCs w:val="18"/>
                      <w:shd w:val="clear" w:color="auto" w:fill="F7CAAC" w:themeFill="accent2" w:themeFillTint="66"/>
                      <w:lang w:eastAsia="pt-BR"/>
                    </w:rPr>
                    <w:t>seja mitigada a obrigatoriedade</w:t>
                  </w:r>
                  <w:r w:rsidRPr="00F02C4B">
                    <w:rPr>
                      <w:rFonts w:ascii="Book Antiqua" w:eastAsia="Times New Roman" w:hAnsi="Book Antiqua" w:cs="Times New Roman"/>
                      <w:sz w:val="18"/>
                      <w:szCs w:val="18"/>
                      <w:lang w:eastAsia="pt-BR"/>
                    </w:rPr>
                    <w:t xml:space="preserve"> de que o </w:t>
                  </w:r>
                  <w:r w:rsidRPr="00F02C4B">
                    <w:rPr>
                      <w:rFonts w:ascii="Book Antiqua" w:eastAsia="Times New Roman" w:hAnsi="Book Antiqua" w:cs="Times New Roman"/>
                      <w:b/>
                      <w:bCs/>
                      <w:sz w:val="18"/>
                      <w:szCs w:val="18"/>
                      <w:highlight w:val="green"/>
                      <w:lang w:eastAsia="pt-BR"/>
                    </w:rPr>
                    <w:t>devedor ofereça garantia integral</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para se defender por meio dos embargos à execução fiscal</w:t>
                  </w:r>
                  <w:r w:rsidRPr="00F02C4B">
                    <w:rPr>
                      <w:rFonts w:ascii="Book Antiqua" w:eastAsia="Times New Roman" w:hAnsi="Book Antiqua" w:cs="Times New Roman"/>
                      <w:sz w:val="18"/>
                      <w:szCs w:val="18"/>
                      <w:lang w:eastAsia="pt-BR"/>
                    </w:rPr>
                    <w:t xml:space="preserve">. Assim, nessa linha de interpretação, deve ser afastada a exigência da garantia do juízo para a oposição de embargos à execução fiscal, caso comprovado inequivocadamente que o devedor não possui patrimônio para garantia do crédito exequendo. Vale ressaltar que </w:t>
                  </w:r>
                  <w:r w:rsidRPr="00F02C4B">
                    <w:rPr>
                      <w:rFonts w:ascii="Book Antiqua" w:eastAsia="Times New Roman" w:hAnsi="Book Antiqua" w:cs="Times New Roman"/>
                      <w:b/>
                      <w:bCs/>
                      <w:sz w:val="18"/>
                      <w:szCs w:val="18"/>
                      <w:highlight w:val="green"/>
                      <w:lang w:eastAsia="pt-BR"/>
                    </w:rPr>
                    <w:t>nada impede que, no curso do processo de embargos à execução</w:t>
                  </w:r>
                  <w:r w:rsidRPr="00F02C4B">
                    <w:rPr>
                      <w:rFonts w:ascii="Book Antiqua" w:eastAsia="Times New Roman" w:hAnsi="Book Antiqua" w:cs="Times New Roman"/>
                      <w:sz w:val="18"/>
                      <w:szCs w:val="18"/>
                      <w:lang w:eastAsia="pt-BR"/>
                    </w:rPr>
                    <w:t xml:space="preserve">, a </w:t>
                  </w:r>
                  <w:r w:rsidRPr="00F02C4B">
                    <w:rPr>
                      <w:rFonts w:ascii="Book Antiqua" w:eastAsia="Times New Roman" w:hAnsi="Book Antiqua" w:cs="Times New Roman"/>
                      <w:b/>
                      <w:bCs/>
                      <w:sz w:val="18"/>
                      <w:szCs w:val="18"/>
                      <w:highlight w:val="yellow"/>
                      <w:lang w:eastAsia="pt-BR"/>
                    </w:rPr>
                    <w:t>Fazenda Nacional diligencie à procura de bens de propriedade do embargante aptos à penhora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shd w:val="clear" w:color="auto" w:fill="F7CAAC" w:themeFill="accent2" w:themeFillTint="66"/>
                      <w:lang w:eastAsia="pt-BR"/>
                    </w:rPr>
                    <w:t>garantindo-se posteriormente a execução</w:t>
                  </w:r>
                  <w:r w:rsidRPr="00F02C4B">
                    <w:rPr>
                      <w:rFonts w:ascii="Book Antiqua" w:eastAsia="Times New Roman" w:hAnsi="Book Antiqua" w:cs="Times New Roman"/>
                      <w:sz w:val="18"/>
                      <w:szCs w:val="18"/>
                      <w:lang w:eastAsia="pt-BR"/>
                    </w:rPr>
                    <w:t>. Em outras palavras, se, durante a execução, o Fisco localizar bens penhoráveis do devedor, a execução poderá ser garantida mesmo que já tenham sido apresentados os embargos.</w:t>
                  </w:r>
                </w:p>
                <w:p w14:paraId="11ED3FE4" w14:textId="09935B28" w:rsidR="00502C58" w:rsidRPr="00854F91" w:rsidRDefault="00502C58" w:rsidP="00502C58">
                  <w:pPr>
                    <w:jc w:val="both"/>
                    <w:rPr>
                      <w:rFonts w:ascii="Book Antiqua" w:eastAsia="Times New Roman" w:hAnsi="Book Antiqua" w:cs="Times New Roman"/>
                      <w:sz w:val="16"/>
                      <w:szCs w:val="16"/>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Pr="0023235B">
                    <w:rPr>
                      <w:rFonts w:ascii="Book Antiqua" w:eastAsia="Times New Roman" w:hAnsi="Book Antiqua" w:cs="Times New Roman"/>
                      <w:b/>
                      <w:bCs/>
                      <w:i/>
                      <w:iCs/>
                      <w:sz w:val="18"/>
                      <w:szCs w:val="18"/>
                      <w:u w:val="single"/>
                      <w:lang w:eastAsia="pt-BR"/>
                    </w:rPr>
                    <w:t>Insuficiência da penhora</w:t>
                  </w:r>
                  <w:r w:rsidRPr="00F02C4B">
                    <w:rPr>
                      <w:rFonts w:ascii="Book Antiqua" w:eastAsia="Times New Roman" w:hAnsi="Book Antiqua" w:cs="Times New Roman"/>
                      <w:sz w:val="18"/>
                      <w:szCs w:val="18"/>
                      <w:lang w:eastAsia="pt-BR"/>
                    </w:rPr>
                    <w:t xml:space="preserve">: O STJ já possuía outros julgados dizendo que, </w:t>
                  </w:r>
                  <w:r w:rsidRPr="00F02C4B">
                    <w:rPr>
                      <w:rFonts w:ascii="Book Antiqua" w:eastAsia="Times New Roman" w:hAnsi="Book Antiqua" w:cs="Times New Roman"/>
                      <w:b/>
                      <w:bCs/>
                      <w:sz w:val="18"/>
                      <w:szCs w:val="18"/>
                      <w:highlight w:val="yellow"/>
                      <w:lang w:eastAsia="pt-BR"/>
                    </w:rPr>
                    <w:t>mesmo em caso de penhora insuficiente</w:t>
                  </w:r>
                  <w:r w:rsidRPr="00F02C4B">
                    <w:rPr>
                      <w:rFonts w:ascii="Book Antiqua" w:eastAsia="Times New Roman" w:hAnsi="Book Antiqua" w:cs="Times New Roman"/>
                      <w:sz w:val="18"/>
                      <w:szCs w:val="18"/>
                      <w:lang w:eastAsia="pt-BR"/>
                    </w:rPr>
                    <w:t xml:space="preserve"> – ou seja, houve a penhora de um bem do devedor, mas ele é inferior ao valor total da dívida cobrada –, </w:t>
                  </w:r>
                  <w:r w:rsidRPr="00F02C4B">
                    <w:rPr>
                      <w:rFonts w:ascii="Book Antiqua" w:eastAsia="Times New Roman" w:hAnsi="Book Antiqua" w:cs="Times New Roman"/>
                      <w:b/>
                      <w:bCs/>
                      <w:sz w:val="18"/>
                      <w:szCs w:val="18"/>
                      <w:highlight w:val="green"/>
                      <w:lang w:eastAsia="pt-BR"/>
                    </w:rPr>
                    <w:t>ainda assim seria possível apresentar os embargos à execução fiscal</w:t>
                  </w:r>
                  <w:r w:rsidRPr="00F02C4B">
                    <w:rPr>
                      <w:rFonts w:ascii="Book Antiqua" w:eastAsia="Times New Roman" w:hAnsi="Book Antiqua" w:cs="Times New Roman"/>
                      <w:sz w:val="18"/>
                      <w:szCs w:val="18"/>
                      <w:lang w:eastAsia="pt-BR"/>
                    </w:rPr>
                    <w:t xml:space="preserve">: “Não se deve obstar a admissibilidade ou apreciação dos embargos à execução pelo simples fato de que o valor do bem constrito é inferior ao valor exequendo, devendo o juiz proceder à intimação do devedor para reforçar a penhora. A </w:t>
                  </w:r>
                  <w:r w:rsidRPr="00F02C4B">
                    <w:rPr>
                      <w:rFonts w:ascii="Book Antiqua" w:eastAsia="Times New Roman" w:hAnsi="Book Antiqua" w:cs="Times New Roman"/>
                      <w:b/>
                      <w:bCs/>
                      <w:sz w:val="18"/>
                      <w:szCs w:val="18"/>
                      <w:shd w:val="clear" w:color="auto" w:fill="F7CAAC" w:themeFill="accent2" w:themeFillTint="66"/>
                      <w:lang w:eastAsia="pt-BR"/>
                    </w:rPr>
                    <w:t>insuficiência patrimonial do devedor</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é justificativa plausível para que se aprecie os embargos à execução</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green"/>
                      <w:lang w:eastAsia="pt-BR"/>
                    </w:rPr>
                    <w:t>sem que o executado faça o reforço da penhora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desde que comprovada inequivocamente</w:t>
                  </w:r>
                  <w:r w:rsidRPr="00F02C4B">
                    <w:rPr>
                      <w:rFonts w:ascii="Book Antiqua" w:eastAsia="Times New Roman" w:hAnsi="Book Antiqua" w:cs="Times New Roman"/>
                      <w:sz w:val="18"/>
                      <w:szCs w:val="18"/>
                      <w:lang w:eastAsia="pt-BR"/>
                    </w:rPr>
                    <w:t xml:space="preserve">. STJ. 1ª T. </w:t>
                  </w:r>
                  <w:proofErr w:type="spellStart"/>
                  <w:r w:rsidRPr="00F02C4B">
                    <w:rPr>
                      <w:rFonts w:ascii="Book Antiqua" w:eastAsia="Times New Roman" w:hAnsi="Book Antiqua" w:cs="Times New Roman"/>
                      <w:sz w:val="18"/>
                      <w:szCs w:val="18"/>
                      <w:lang w:eastAsia="pt-BR"/>
                    </w:rPr>
                    <w:t>AgRg</w:t>
                  </w:r>
                  <w:proofErr w:type="spellEnd"/>
                  <w:r w:rsidRPr="00F02C4B">
                    <w:rPr>
                      <w:rFonts w:ascii="Book Antiqua" w:eastAsia="Times New Roman" w:hAnsi="Book Antiqua" w:cs="Times New Roman"/>
                      <w:sz w:val="18"/>
                      <w:szCs w:val="18"/>
                      <w:lang w:eastAsia="pt-BR"/>
                    </w:rPr>
                    <w:t xml:space="preserve"> no </w:t>
                  </w:r>
                  <w:proofErr w:type="spellStart"/>
                  <w:r w:rsidRPr="00F02C4B">
                    <w:rPr>
                      <w:rFonts w:ascii="Book Antiqua" w:eastAsia="Times New Roman" w:hAnsi="Book Antiqua" w:cs="Times New Roman"/>
                      <w:sz w:val="18"/>
                      <w:szCs w:val="18"/>
                      <w:lang w:eastAsia="pt-BR"/>
                    </w:rPr>
                    <w:t>AREsp</w:t>
                  </w:r>
                  <w:proofErr w:type="spellEnd"/>
                  <w:r w:rsidRPr="00F02C4B">
                    <w:rPr>
                      <w:rFonts w:ascii="Book Antiqua" w:eastAsia="Times New Roman" w:hAnsi="Book Antiqua" w:cs="Times New Roman"/>
                      <w:sz w:val="18"/>
                      <w:szCs w:val="18"/>
                      <w:lang w:eastAsia="pt-BR"/>
                    </w:rPr>
                    <w:t xml:space="preserve"> 548.507/PE, Rel. Min. Sérgio </w:t>
                  </w:r>
                  <w:proofErr w:type="spellStart"/>
                  <w:r w:rsidRPr="00F02C4B">
                    <w:rPr>
                      <w:rFonts w:ascii="Book Antiqua" w:eastAsia="Times New Roman" w:hAnsi="Book Antiqua" w:cs="Times New Roman"/>
                      <w:sz w:val="18"/>
                      <w:szCs w:val="18"/>
                      <w:lang w:eastAsia="pt-BR"/>
                    </w:rPr>
                    <w:t>Kukina</w:t>
                  </w:r>
                  <w:proofErr w:type="spellEnd"/>
                  <w:r w:rsidRPr="00F02C4B">
                    <w:rPr>
                      <w:rFonts w:ascii="Book Antiqua" w:eastAsia="Times New Roman" w:hAnsi="Book Antiqua" w:cs="Times New Roman"/>
                      <w:sz w:val="18"/>
                      <w:szCs w:val="18"/>
                      <w:lang w:eastAsia="pt-BR"/>
                    </w:rPr>
                    <w:t>, j. 4/8/15</w:t>
                  </w:r>
                  <w:r w:rsidRPr="00854F91">
                    <w:rPr>
                      <w:rFonts w:ascii="Book Antiqua" w:eastAsia="Times New Roman" w:hAnsi="Book Antiqua" w:cs="Times New Roman"/>
                      <w:sz w:val="16"/>
                      <w:szCs w:val="16"/>
                      <w:lang w:eastAsia="pt-BR"/>
                    </w:rPr>
                    <w:t>”.</w:t>
                  </w:r>
                  <w:r w:rsidR="0023235B" w:rsidRPr="00854F91">
                    <w:rPr>
                      <w:rFonts w:ascii="Book Antiqua" w:eastAsia="Times New Roman" w:hAnsi="Book Antiqua" w:cs="Times New Roman"/>
                      <w:sz w:val="16"/>
                      <w:szCs w:val="16"/>
                      <w:lang w:eastAsia="pt-BR"/>
                    </w:rPr>
                    <w:t xml:space="preserve"> </w:t>
                  </w:r>
                  <w:r w:rsidR="0023235B" w:rsidRPr="00854F91">
                    <w:rPr>
                      <w:rFonts w:ascii="Book Antiqua" w:eastAsia="Times New Roman" w:hAnsi="Book Antiqua" w:cs="Times New Roman"/>
                      <w:b/>
                      <w:color w:val="FF0000"/>
                      <w:sz w:val="16"/>
                      <w:szCs w:val="16"/>
                      <w:u w:val="single"/>
                      <w:lang w:eastAsia="pt-BR"/>
                    </w:rPr>
                    <w:t>(DPERS-2018)</w:t>
                  </w:r>
                </w:p>
                <w:p w14:paraId="2ADCCA85" w14:textId="69D4EA87" w:rsidR="00502C58" w:rsidRPr="00F02C4B" w:rsidRDefault="00947C09" w:rsidP="00947C09">
                  <w:pPr>
                    <w:jc w:val="both"/>
                    <w:rPr>
                      <w:rFonts w:ascii="Book Antiqua" w:eastAsia="Times New Roman" w:hAnsi="Book Antiqua" w:cs="Times New Roman"/>
                      <w:sz w:val="18"/>
                      <w:szCs w:val="18"/>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00502C58" w:rsidRPr="0023235B">
                    <w:rPr>
                      <w:rFonts w:ascii="Book Antiqua" w:eastAsia="Times New Roman" w:hAnsi="Book Antiqua" w:cs="Times New Roman"/>
                      <w:b/>
                      <w:bCs/>
                      <w:i/>
                      <w:iCs/>
                      <w:sz w:val="18"/>
                      <w:szCs w:val="18"/>
                      <w:u w:val="single"/>
                      <w:lang w:eastAsia="pt-BR"/>
                    </w:rPr>
                    <w:t>Isso significa dizer que, agora, todo beneficiário da justiça gratuita terá direito de apresentar embargos à execução fiscal sem garantia do juízo?</w:t>
                  </w:r>
                  <w:r w:rsidRPr="00F02C4B">
                    <w:rPr>
                      <w:rFonts w:ascii="Book Antiqua" w:eastAsia="Times New Roman" w:hAnsi="Book Antiqua" w:cs="Times New Roman"/>
                      <w:b/>
                      <w:bCs/>
                      <w:i/>
                      <w:iCs/>
                      <w:sz w:val="18"/>
                      <w:szCs w:val="18"/>
                      <w:lang w:eastAsia="pt-BR"/>
                    </w:rPr>
                    <w:t xml:space="preserve"> </w:t>
                  </w:r>
                  <w:r w:rsidR="00502C58" w:rsidRPr="00F02C4B">
                    <w:rPr>
                      <w:rFonts w:ascii="Book Antiqua" w:eastAsia="Times New Roman" w:hAnsi="Book Antiqua" w:cs="Times New Roman"/>
                      <w:b/>
                      <w:bCs/>
                      <w:sz w:val="18"/>
                      <w:szCs w:val="18"/>
                      <w:highlight w:val="yellow"/>
                      <w:lang w:eastAsia="pt-BR"/>
                    </w:rPr>
                    <w:t>NÃO</w:t>
                  </w:r>
                  <w:r w:rsidR="00502C58" w:rsidRPr="00F02C4B">
                    <w:rPr>
                      <w:rFonts w:ascii="Book Antiqua" w:eastAsia="Times New Roman" w:hAnsi="Book Antiqua" w:cs="Times New Roman"/>
                      <w:sz w:val="18"/>
                      <w:szCs w:val="18"/>
                      <w:lang w:eastAsia="pt-BR"/>
                    </w:rPr>
                    <w:t>. Teoricamente, não é isso que se está afirmando.</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 xml:space="preserve">Neste julgado, a 1ª Turma do STJ afirmou </w:t>
                  </w:r>
                  <w:r w:rsidR="00502C58" w:rsidRPr="00F02C4B">
                    <w:rPr>
                      <w:rFonts w:ascii="Book Antiqua" w:eastAsia="Times New Roman" w:hAnsi="Book Antiqua" w:cs="Times New Roman"/>
                      <w:sz w:val="18"/>
                      <w:szCs w:val="18"/>
                      <w:lang w:eastAsia="pt-BR"/>
                    </w:rPr>
                    <w:lastRenderedPageBreak/>
                    <w:t xml:space="preserve">expressamente que </w:t>
                  </w:r>
                  <w:r w:rsidR="00502C58" w:rsidRPr="00F02C4B">
                    <w:rPr>
                      <w:rFonts w:ascii="Book Antiqua" w:eastAsia="Times New Roman" w:hAnsi="Book Antiqua" w:cs="Times New Roman"/>
                      <w:b/>
                      <w:bCs/>
                      <w:sz w:val="18"/>
                      <w:szCs w:val="18"/>
                      <w:highlight w:val="green"/>
                      <w:lang w:eastAsia="pt-BR"/>
                    </w:rPr>
                    <w:t>não basta que o executado seja beneficiário da justiça gratuita</w:t>
                  </w:r>
                  <w:r w:rsidR="00502C58"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b/>
                      <w:bCs/>
                      <w:sz w:val="18"/>
                      <w:szCs w:val="18"/>
                      <w:highlight w:val="yellow"/>
                      <w:lang w:eastAsia="pt-BR"/>
                    </w:rPr>
                    <w:t>É necessário que, além disso, ele comprove, inequivocadamente, que não possui patrimônio para garantia do crédito exequendo</w:t>
                  </w:r>
                  <w:r w:rsidR="00502C58" w:rsidRPr="00F02C4B">
                    <w:rPr>
                      <w:rFonts w:ascii="Book Antiqua" w:eastAsia="Times New Roman" w:hAnsi="Book Antiqua" w:cs="Times New Roman"/>
                      <w:sz w:val="18"/>
                      <w:szCs w:val="18"/>
                      <w:lang w:eastAsia="pt-BR"/>
                    </w:rPr>
                    <w:t>. Confira:</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i/>
                      <w:iCs/>
                      <w:sz w:val="18"/>
                      <w:szCs w:val="18"/>
                      <w:lang w:eastAsia="pt-BR"/>
                    </w:rPr>
                    <w:t xml:space="preserve">(...) 8. Num raciocínio sistemático da legislação federal aplicada, </w:t>
                  </w:r>
                  <w:r w:rsidR="00502C58" w:rsidRPr="00F02C4B">
                    <w:rPr>
                      <w:rFonts w:ascii="Book Antiqua" w:eastAsia="Times New Roman" w:hAnsi="Book Antiqua" w:cs="Times New Roman"/>
                      <w:b/>
                      <w:bCs/>
                      <w:i/>
                      <w:iCs/>
                      <w:sz w:val="18"/>
                      <w:szCs w:val="18"/>
                      <w:highlight w:val="yellow"/>
                      <w:lang w:eastAsia="pt-BR"/>
                    </w:rPr>
                    <w:t>pelo simples fato do executado ser amparado pela gratuidade judicial</w:t>
                  </w:r>
                  <w:r w:rsidR="00502C58"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b/>
                      <w:bCs/>
                      <w:i/>
                      <w:iCs/>
                      <w:sz w:val="18"/>
                      <w:szCs w:val="18"/>
                      <w:shd w:val="clear" w:color="auto" w:fill="F7CAAC" w:themeFill="accent2" w:themeFillTint="66"/>
                      <w:lang w:eastAsia="pt-BR"/>
                    </w:rPr>
                    <w:t>não há previsão expressa autorizando a oposição dos embargos sem a garantia do juízo</w:t>
                  </w:r>
                  <w:r w:rsidR="00502C58" w:rsidRPr="00F02C4B">
                    <w:rPr>
                      <w:rFonts w:ascii="Book Antiqua" w:eastAsia="Times New Roman" w:hAnsi="Book Antiqua" w:cs="Times New Roman"/>
                      <w:i/>
                      <w:iCs/>
                      <w:sz w:val="18"/>
                      <w:szCs w:val="18"/>
                      <w:lang w:eastAsia="pt-BR"/>
                    </w:rPr>
                    <w:t>.</w:t>
                  </w:r>
                  <w:r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i/>
                      <w:iCs/>
                      <w:sz w:val="18"/>
                      <w:szCs w:val="18"/>
                      <w:lang w:eastAsia="pt-BR"/>
                    </w:rPr>
                    <w:t xml:space="preserve">9. In </w:t>
                  </w:r>
                  <w:proofErr w:type="spellStart"/>
                  <w:r w:rsidR="00502C58" w:rsidRPr="00F02C4B">
                    <w:rPr>
                      <w:rFonts w:ascii="Book Antiqua" w:eastAsia="Times New Roman" w:hAnsi="Book Antiqua" w:cs="Times New Roman"/>
                      <w:i/>
                      <w:iCs/>
                      <w:sz w:val="18"/>
                      <w:szCs w:val="18"/>
                      <w:lang w:eastAsia="pt-BR"/>
                    </w:rPr>
                    <w:t>casu</w:t>
                  </w:r>
                  <w:proofErr w:type="spellEnd"/>
                  <w:r w:rsidR="00502C58"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b/>
                      <w:bCs/>
                      <w:i/>
                      <w:iCs/>
                      <w:sz w:val="18"/>
                      <w:szCs w:val="18"/>
                      <w:highlight w:val="green"/>
                      <w:lang w:eastAsia="pt-BR"/>
                    </w:rPr>
                    <w:t>a controvérsia deve ser resolvida</w:t>
                  </w:r>
                  <w:r w:rsidR="00502C58" w:rsidRPr="00F02C4B">
                    <w:rPr>
                      <w:rFonts w:ascii="Book Antiqua" w:eastAsia="Times New Roman" w:hAnsi="Book Antiqua" w:cs="Times New Roman"/>
                      <w:i/>
                      <w:iCs/>
                      <w:sz w:val="18"/>
                      <w:szCs w:val="18"/>
                      <w:lang w:eastAsia="pt-BR"/>
                    </w:rPr>
                    <w:t xml:space="preserve"> não sob esse ângulo (do executado ser beneficiário, ou não, da justiça gratuita), mas sim, </w:t>
                  </w:r>
                  <w:r w:rsidR="00502C58" w:rsidRPr="00F02C4B">
                    <w:rPr>
                      <w:rFonts w:ascii="Book Antiqua" w:eastAsia="Times New Roman" w:hAnsi="Book Antiqua" w:cs="Times New Roman"/>
                      <w:b/>
                      <w:bCs/>
                      <w:i/>
                      <w:iCs/>
                      <w:sz w:val="18"/>
                      <w:szCs w:val="18"/>
                      <w:highlight w:val="yellow"/>
                      <w:lang w:eastAsia="pt-BR"/>
                    </w:rPr>
                    <w:t>pelo lado da sua hipossuficiência</w:t>
                  </w:r>
                  <w:r w:rsidR="00502C58" w:rsidRPr="00F02C4B">
                    <w:rPr>
                      <w:rFonts w:ascii="Book Antiqua" w:eastAsia="Times New Roman" w:hAnsi="Book Antiqua" w:cs="Times New Roman"/>
                      <w:i/>
                      <w:iCs/>
                      <w:sz w:val="18"/>
                      <w:szCs w:val="18"/>
                      <w:lang w:eastAsia="pt-BR"/>
                    </w:rPr>
                    <w:t xml:space="preserve"> (...)”</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STJ. 1ª T. REsp 1487772/SE, Rel. Min. Gurgel de Faria, j</w:t>
                  </w:r>
                  <w:r w:rsidRPr="00F02C4B">
                    <w:rPr>
                      <w:rFonts w:ascii="Book Antiqua" w:eastAsia="Times New Roman" w:hAnsi="Book Antiqua" w:cs="Times New Roman"/>
                      <w:sz w:val="18"/>
                      <w:szCs w:val="18"/>
                      <w:lang w:eastAsia="pt-BR"/>
                    </w:rPr>
                    <w:t>.</w:t>
                  </w:r>
                  <w:r w:rsidR="00502C58" w:rsidRPr="00F02C4B">
                    <w:rPr>
                      <w:rFonts w:ascii="Book Antiqua" w:eastAsia="Times New Roman" w:hAnsi="Book Antiqua" w:cs="Times New Roman"/>
                      <w:sz w:val="18"/>
                      <w:szCs w:val="18"/>
                      <w:lang w:eastAsia="pt-BR"/>
                    </w:rPr>
                    <w:t xml:space="preserve"> 28/5/19</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(Info 650).</w:t>
                  </w:r>
                </w:p>
              </w:tc>
            </w:tr>
          </w:tbl>
          <w:p w14:paraId="2F901014" w14:textId="77777777" w:rsidR="009A0DBD" w:rsidRDefault="009A0DBD" w:rsidP="00DD1B27">
            <w:pPr>
              <w:jc w:val="both"/>
              <w:rPr>
                <w:rFonts w:ascii="Book Antiqua" w:eastAsia="Times New Roman" w:hAnsi="Book Antiqua" w:cs="Times New Roman"/>
                <w:b/>
                <w:i/>
                <w:color w:val="FF0000"/>
                <w:sz w:val="20"/>
                <w:szCs w:val="20"/>
                <w:lang w:eastAsia="pt-BR"/>
              </w:rPr>
            </w:pPr>
          </w:p>
          <w:p w14:paraId="44C5A19D" w14:textId="20C3C1DD" w:rsidR="00C624B9" w:rsidRPr="00F02C4B" w:rsidRDefault="00C624B9" w:rsidP="00DD1B27">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DPEPR-2014</w:t>
            </w:r>
            <w:r w:rsidR="0000222A">
              <w:rPr>
                <w:rFonts w:ascii="Book Antiqua" w:eastAsia="Times New Roman" w:hAnsi="Book Antiqua" w:cs="Times New Roman"/>
                <w:b/>
                <w:bCs/>
                <w:i/>
                <w:iCs/>
                <w:color w:val="FF0000"/>
                <w:sz w:val="19"/>
                <w:szCs w:val="19"/>
                <w:lang w:eastAsia="pt-BR"/>
              </w:rPr>
              <w:t>: #</w:t>
            </w:r>
            <w:r w:rsidR="0000222A" w:rsidRPr="0000222A">
              <w:rPr>
                <w:rFonts w:ascii="Book Antiqua" w:eastAsia="Times New Roman" w:hAnsi="Book Antiqua" w:cs="Times New Roman"/>
                <w:b/>
                <w:bCs/>
                <w:i/>
                <w:iCs/>
                <w:color w:val="FF0000"/>
                <w:sz w:val="19"/>
                <w:szCs w:val="19"/>
                <w:highlight w:val="green"/>
                <w:lang w:eastAsia="pt-BR"/>
              </w:rPr>
              <w:t>PGEPR-2015</w:t>
            </w:r>
            <w:r w:rsidR="0023235B">
              <w:rPr>
                <w:rFonts w:ascii="Book Antiqua" w:eastAsia="Times New Roman" w:hAnsi="Book Antiqua" w:cs="Times New Roman"/>
                <w:b/>
                <w:bCs/>
                <w:i/>
                <w:iCs/>
                <w:color w:val="FF0000"/>
                <w:sz w:val="19"/>
                <w:szCs w:val="19"/>
                <w:lang w:eastAsia="pt-BR"/>
              </w:rPr>
              <w:t>: #</w:t>
            </w:r>
            <w:r w:rsidR="0023235B" w:rsidRPr="0023235B">
              <w:rPr>
                <w:rFonts w:ascii="Book Antiqua" w:eastAsia="Times New Roman" w:hAnsi="Book Antiqua" w:cs="Times New Roman"/>
                <w:b/>
                <w:bCs/>
                <w:i/>
                <w:iCs/>
                <w:color w:val="FF0000"/>
                <w:sz w:val="19"/>
                <w:szCs w:val="19"/>
                <w:highlight w:val="green"/>
                <w:lang w:eastAsia="pt-BR"/>
              </w:rPr>
              <w:t>DPERS-2018</w:t>
            </w:r>
            <w:r w:rsidR="00565449">
              <w:rPr>
                <w:rFonts w:ascii="Book Antiqua" w:eastAsia="Times New Roman" w:hAnsi="Book Antiqua" w:cs="Times New Roman"/>
                <w:b/>
                <w:bCs/>
                <w:i/>
                <w:iCs/>
                <w:color w:val="FF0000"/>
                <w:sz w:val="19"/>
                <w:szCs w:val="19"/>
                <w:lang w:eastAsia="pt-BR"/>
              </w:rPr>
              <w:t>: #</w:t>
            </w:r>
            <w:r w:rsidR="00565449" w:rsidRPr="00565449">
              <w:rPr>
                <w:rFonts w:ascii="Book Antiqua" w:eastAsia="Times New Roman" w:hAnsi="Book Antiqua" w:cs="Times New Roman"/>
                <w:b/>
                <w:bCs/>
                <w:i/>
                <w:iCs/>
                <w:color w:val="FF0000"/>
                <w:sz w:val="19"/>
                <w:szCs w:val="19"/>
                <w:highlight w:val="green"/>
                <w:lang w:eastAsia="pt-BR"/>
              </w:rPr>
              <w:t>PGEGO-2021</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TJAP-2022</w:t>
            </w:r>
            <w:r w:rsidR="0023235B">
              <w:rPr>
                <w:rFonts w:ascii="Book Antiqua" w:eastAsia="Times New Roman" w:hAnsi="Book Antiqua" w:cs="Times New Roman"/>
                <w:b/>
                <w:bCs/>
                <w:i/>
                <w:iCs/>
                <w:color w:val="FF0000"/>
                <w:sz w:val="19"/>
                <w:szCs w:val="19"/>
                <w:lang w:eastAsia="pt-BR"/>
              </w:rPr>
              <w:t>: #</w:t>
            </w:r>
            <w:r w:rsidR="0023235B" w:rsidRPr="0023235B">
              <w:rPr>
                <w:rFonts w:ascii="Book Antiqua" w:eastAsia="Times New Roman" w:hAnsi="Book Antiqua" w:cs="Times New Roman"/>
                <w:b/>
                <w:bCs/>
                <w:i/>
                <w:iCs/>
                <w:color w:val="FF0000"/>
                <w:sz w:val="19"/>
                <w:szCs w:val="19"/>
                <w:highlight w:val="green"/>
                <w:lang w:eastAsia="pt-BR"/>
              </w:rPr>
              <w:t>FCC</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FGV</w:t>
            </w:r>
            <w:r w:rsidR="0000222A">
              <w:rPr>
                <w:rFonts w:ascii="Book Antiqua" w:eastAsia="Times New Roman" w:hAnsi="Book Antiqua" w:cs="Times New Roman"/>
                <w:b/>
                <w:bCs/>
                <w:i/>
                <w:iCs/>
                <w:color w:val="FF0000"/>
                <w:sz w:val="19"/>
                <w:szCs w:val="19"/>
                <w:lang w:eastAsia="pt-BR"/>
              </w:rPr>
              <w:t>: #</w:t>
            </w:r>
            <w:r w:rsidR="0000222A" w:rsidRPr="0000222A">
              <w:rPr>
                <w:rFonts w:ascii="Book Antiqua" w:eastAsia="Times New Roman" w:hAnsi="Book Antiqua" w:cs="Times New Roman"/>
                <w:b/>
                <w:bCs/>
                <w:i/>
                <w:iCs/>
                <w:color w:val="FF0000"/>
                <w:sz w:val="19"/>
                <w:szCs w:val="19"/>
                <w:highlight w:val="green"/>
                <w:lang w:eastAsia="pt-BR"/>
              </w:rPr>
              <w:t>PUCPR</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color w:val="000000"/>
                <w:sz w:val="19"/>
                <w:szCs w:val="19"/>
                <w:highlight w:val="yellow"/>
              </w:rPr>
              <w:t>Para que o devedor possa oferecer embargos, exige-se a garantia do juízo mesmo que ele seja beneficiário da assistência judiciária gratuita?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magenta"/>
              </w:rPr>
              <w:t>SIM</w:t>
            </w:r>
            <w:r w:rsidRPr="00F02C4B">
              <w:rPr>
                <w:rFonts w:ascii="Book Antiqua" w:hAnsi="Book Antiqua" w:cs="Times New Roman"/>
                <w:b/>
                <w:bCs/>
                <w:color w:val="000000"/>
                <w:sz w:val="19"/>
                <w:szCs w:val="19"/>
              </w:rPr>
              <w:t xml:space="preserve">. O STJ assim entende, </w:t>
            </w:r>
            <w:r w:rsidRPr="00F02C4B">
              <w:rPr>
                <w:rFonts w:ascii="Book Antiqua" w:hAnsi="Book Antiqua" w:cs="Times New Roman"/>
                <w:b/>
                <w:bCs/>
                <w:color w:val="000000"/>
                <w:sz w:val="19"/>
                <w:szCs w:val="19"/>
                <w:shd w:val="clear" w:color="auto" w:fill="F7CAAC" w:themeFill="accent2" w:themeFillTint="66"/>
              </w:rPr>
              <w:t>com base no princípio da especialidade</w:t>
            </w:r>
            <w:r w:rsidRPr="00F02C4B">
              <w:rPr>
                <w:rFonts w:ascii="Book Antiqua" w:hAnsi="Book Antiqua" w:cs="Times New Roman"/>
                <w:b/>
                <w:bCs/>
                <w:color w:val="000000"/>
                <w:sz w:val="19"/>
                <w:szCs w:val="19"/>
              </w:rPr>
              <w:t xml:space="preserve">. O </w:t>
            </w:r>
            <w:r w:rsidRPr="00F02C4B">
              <w:rPr>
                <w:rFonts w:ascii="Book Antiqua" w:hAnsi="Book Antiqua" w:cs="Times New Roman"/>
                <w:b/>
                <w:bCs/>
                <w:color w:val="000000"/>
                <w:sz w:val="19"/>
                <w:szCs w:val="19"/>
                <w:highlight w:val="green"/>
              </w:rPr>
              <w:t>art. 3º da Lei 1.060/50</w:t>
            </w:r>
            <w:r w:rsidRPr="00F02C4B">
              <w:rPr>
                <w:rFonts w:ascii="Book Antiqua" w:hAnsi="Book Antiqua" w:cs="Times New Roman"/>
                <w:b/>
                <w:bCs/>
                <w:color w:val="000000"/>
                <w:sz w:val="19"/>
                <w:szCs w:val="19"/>
              </w:rPr>
              <w:t xml:space="preserve"> (que prevê a assistência judiciária gratuita, </w:t>
            </w:r>
            <w:r w:rsidRPr="00F02C4B">
              <w:rPr>
                <w:rFonts w:ascii="Book Antiqua" w:hAnsi="Book Antiqua" w:cs="Times New Roman"/>
                <w:b/>
                <w:bCs/>
                <w:color w:val="000000"/>
                <w:sz w:val="19"/>
                <w:szCs w:val="19"/>
                <w:highlight w:val="green"/>
              </w:rPr>
              <w:t>correspondendo o atual art. 98, § 1º do CPC/15</w:t>
            </w:r>
            <w:r w:rsidRPr="00F02C4B">
              <w:rPr>
                <w:rFonts w:ascii="Book Antiqua" w:hAnsi="Book Antiqua" w:cs="Times New Roman"/>
                <w:b/>
                <w:bCs/>
                <w:color w:val="000000"/>
                <w:sz w:val="19"/>
                <w:szCs w:val="19"/>
              </w:rPr>
              <w:t xml:space="preserve">) é cláusula genérica, abstrata e visa à isenção de despesas de natureza processual, como custas e honorários advocatícios, não havendo previsão legal de isenção de garantia do juízo para embargar. Desse modo, </w:t>
            </w:r>
            <w:r w:rsidRPr="00F02C4B">
              <w:rPr>
                <w:rFonts w:ascii="Book Antiqua" w:hAnsi="Book Antiqua" w:cs="Times New Roman"/>
                <w:b/>
                <w:bCs/>
                <w:color w:val="000000"/>
                <w:sz w:val="19"/>
                <w:szCs w:val="19"/>
                <w:shd w:val="clear" w:color="auto" w:fill="F7CAAC" w:themeFill="accent2" w:themeFillTint="66"/>
              </w:rPr>
              <w:t>em conformidade com o princípio da especialidade das leis</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o disposto no art. 16, § 1º, da Lei 6.830/80 deve prevalecer sobre o art. 3º, VII, da Lei 1.060/50</w:t>
            </w:r>
            <w:r w:rsidRPr="00F02C4B">
              <w:rPr>
                <w:rFonts w:ascii="Book Antiqua" w:hAnsi="Book Antiqua" w:cs="Times New Roman"/>
                <w:b/>
                <w:bCs/>
                <w:color w:val="000000"/>
                <w:sz w:val="19"/>
                <w:szCs w:val="19"/>
              </w:rPr>
              <w:t xml:space="preserve">, o qual determina que os beneficiários da justiça gratuita ficam isentos dos depósitos previstos em lei para interposição de recurso, ajuizamento de ação e demais atos processuais inerentes ao exercício da ampla defesa e do contraditório. Assim, </w:t>
            </w:r>
            <w:r w:rsidRPr="00F02C4B">
              <w:rPr>
                <w:rFonts w:ascii="Book Antiqua" w:hAnsi="Book Antiqua" w:cs="Times New Roman"/>
                <w:b/>
                <w:bCs/>
                <w:color w:val="000000"/>
                <w:sz w:val="19"/>
                <w:szCs w:val="19"/>
                <w:shd w:val="clear" w:color="auto" w:fill="F7CAAC" w:themeFill="accent2" w:themeFillTint="66"/>
              </w:rPr>
              <w:t>em regra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exige-se a garantia do juízo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mesmo que o executado seja beneficiário da justiça gratuita</w:t>
            </w:r>
            <w:r w:rsidRPr="00F02C4B">
              <w:rPr>
                <w:rFonts w:ascii="Book Antiqua" w:hAnsi="Book Antiqua" w:cs="Times New Roman"/>
                <w:b/>
                <w:bCs/>
                <w:color w:val="000000"/>
                <w:sz w:val="19"/>
                <w:szCs w:val="19"/>
              </w:rPr>
              <w:t xml:space="preserve">. </w:t>
            </w:r>
            <w:r w:rsidRPr="00F02C4B">
              <w:rPr>
                <w:rFonts w:ascii="Book Antiqua" w:hAnsi="Book Antiqua" w:cs="Times New Roman"/>
                <w:color w:val="000000"/>
                <w:sz w:val="19"/>
                <w:szCs w:val="19"/>
              </w:rPr>
              <w:t>STJ. 2ª Turma. REsp 1437078-RS, Rel. Min. Humberto Martins, j. 25/3/14</w:t>
            </w:r>
            <w:r w:rsidRPr="00F02C4B">
              <w:rPr>
                <w:rFonts w:ascii="Book Antiqua" w:hAnsi="Book Antiqua" w:cs="Times New Roman"/>
                <w:b/>
                <w:bCs/>
                <w:color w:val="000000"/>
                <w:sz w:val="19"/>
                <w:szCs w:val="19"/>
              </w:rPr>
              <w:t xml:space="preserve"> (Info 538).</w:t>
            </w:r>
          </w:p>
        </w:tc>
      </w:tr>
    </w:tbl>
    <w:p w14:paraId="6182E501" w14:textId="77777777" w:rsidR="00C624B9" w:rsidRPr="00F02C4B" w:rsidRDefault="00C624B9" w:rsidP="00C624B9">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61B92" w:rsidRPr="00F02C4B" w14:paraId="6ECBF9B6" w14:textId="77777777" w:rsidTr="00DD1B27">
        <w:tc>
          <w:tcPr>
            <w:tcW w:w="8494" w:type="dxa"/>
            <w:shd w:val="clear" w:color="auto" w:fill="CCFFFF"/>
          </w:tcPr>
          <w:p w14:paraId="132D3E5E" w14:textId="05A706E5" w:rsidR="00D94F40" w:rsidRDefault="00D94F40" w:rsidP="00D94F4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4F40">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Ulisses, titular de empresa individual de responsabilidade limitada, possui um modesto restaurante na periferia do Município de Sertão das Flores, onde serve lanches e vende bebidas e artesanato local. No dia 02/05/18, ele foi autuado por agente fiscal do município, por falta de pagamento do imposto sobre serviços de qualquer natureza. Para efeito da lavratura do auto de lançamento, a base de cálculo utilizada foi o valor total das operações, retroativamente a 03/05/13. Ulisses, pessoa de pouca instrução, e confiando na incorreção da tributação, por já recolher o Imposto sobre a Circulação de Mercadorias e Serviços, deixou transcorrer o prazo para impugnação na esfera administrativa e recebeu citação para pagamento de R$ 20.000,00 com juros e multa de mora e encargos, no prazo de 5 dias, ou garantir a execução, sob pena de penhora de bens.</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Com base nessa situação hipotética, analise a assertiva a</w:t>
            </w:r>
            <w:r>
              <w:rPr>
                <w:rFonts w:ascii="Book Antiqua" w:eastAsia="Times New Roman" w:hAnsi="Book Antiqua" w:cs="Times New Roman"/>
                <w:bCs/>
                <w:sz w:val="19"/>
                <w:szCs w:val="19"/>
                <w:lang w:eastAsia="pt-BR"/>
              </w:rPr>
              <w:t xml:space="preserve"> seguir</w:t>
            </w:r>
            <w:r w:rsidRPr="00D94F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A rigor, Ulisses deve garantir a execução fiscal para ajuizar os embargos e suspender a exigibilidade do crédito tributário, conforme prevê o art. 16, § 1</w:t>
            </w:r>
            <w:proofErr w:type="gramStart"/>
            <w:r w:rsidRPr="00D94F40">
              <w:rPr>
                <w:rFonts w:ascii="Book Antiqua" w:eastAsia="Times New Roman" w:hAnsi="Book Antiqua" w:cs="Times New Roman"/>
                <w:bCs/>
                <w:sz w:val="19"/>
                <w:szCs w:val="19"/>
                <w:lang w:eastAsia="pt-BR"/>
              </w:rPr>
              <w:t>° ,</w:t>
            </w:r>
            <w:proofErr w:type="gramEnd"/>
            <w:r w:rsidRPr="00D94F40">
              <w:rPr>
                <w:rFonts w:ascii="Book Antiqua" w:eastAsia="Times New Roman" w:hAnsi="Book Antiqua" w:cs="Times New Roman"/>
                <w:bCs/>
                <w:sz w:val="19"/>
                <w:szCs w:val="19"/>
                <w:lang w:eastAsia="pt-BR"/>
              </w:rPr>
              <w:t xml:space="preserve"> da Lei n° 6.830/80.</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16, §1º, LEF.</w:t>
            </w:r>
          </w:p>
          <w:p w14:paraId="73C02314" w14:textId="2D0EB6B2" w:rsidR="0023235B" w:rsidRDefault="0023235B" w:rsidP="00D94F40">
            <w:pPr>
              <w:jc w:val="both"/>
              <w:rPr>
                <w:rFonts w:ascii="Book Antiqua" w:eastAsia="Times New Roman" w:hAnsi="Book Antiqua" w:cs="Times New Roman"/>
                <w:b/>
                <w:bCs/>
                <w:sz w:val="19"/>
                <w:szCs w:val="19"/>
                <w:lang w:eastAsia="pt-BR"/>
              </w:rPr>
            </w:pPr>
          </w:p>
          <w:p w14:paraId="28838B07" w14:textId="65B892BC" w:rsidR="0023235B" w:rsidRPr="00D94F40" w:rsidRDefault="0023235B" w:rsidP="00D94F40">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235B">
              <w:rPr>
                <w:rFonts w:ascii="Book Antiqua" w:eastAsia="Times New Roman" w:hAnsi="Book Antiqua" w:cs="Times New Roman"/>
                <w:sz w:val="19"/>
                <w:szCs w:val="19"/>
                <w:lang w:eastAsia="pt-BR"/>
              </w:rPr>
              <w:t xml:space="preserve">A garantia da execução fiscal é, </w:t>
            </w:r>
            <w:r>
              <w:rPr>
                <w:rFonts w:ascii="Book Antiqua" w:eastAsia="Times New Roman" w:hAnsi="Book Antiqua" w:cs="Times New Roman"/>
                <w:sz w:val="19"/>
                <w:szCs w:val="19"/>
                <w:lang w:eastAsia="pt-BR"/>
              </w:rPr>
              <w:t>de fato</w:t>
            </w:r>
            <w:r w:rsidRPr="0023235B">
              <w:rPr>
                <w:rFonts w:ascii="Book Antiqua" w:eastAsia="Times New Roman" w:hAnsi="Book Antiqua" w:cs="Times New Roman"/>
                <w:sz w:val="19"/>
                <w:szCs w:val="19"/>
                <w:lang w:eastAsia="pt-BR"/>
              </w:rPr>
              <w:t>, condição de admissibilidade dos embargos à execução fiscal. É necessário que se tome cuidado com o enunciado 28 da súmula vinculante, que veda o depósito prévio como condição de admissibilidade de ação judicial que vise discutir crédito tributário. Apesar de considerável doutrina considerar os embargos à execução fiscal verdadeira ação, o enunciado não se aplica nesse caso. O enunciado se aplica, por exemplo, em ação anulatória de débito tributário - que não pode ser condicionada ao depósito prévio, ainda que a LEF assim determine.</w:t>
            </w:r>
          </w:p>
          <w:p w14:paraId="2366714B" w14:textId="77777777" w:rsidR="00D94F40" w:rsidRDefault="00D94F40" w:rsidP="00761B92">
            <w:pPr>
              <w:jc w:val="both"/>
              <w:rPr>
                <w:rFonts w:ascii="Book Antiqua" w:eastAsia="Times New Roman" w:hAnsi="Book Antiqua" w:cs="Times New Roman"/>
                <w:b/>
                <w:sz w:val="19"/>
                <w:szCs w:val="19"/>
                <w:lang w:eastAsia="pt-BR"/>
              </w:rPr>
            </w:pPr>
          </w:p>
          <w:p w14:paraId="75984CEC" w14:textId="0DFBE282" w:rsidR="00761B92" w:rsidRPr="00F02C4B" w:rsidRDefault="00761B92" w:rsidP="00761B92">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 xml:space="preserve">Anal. </w:t>
            </w:r>
            <w:proofErr w:type="gramStart"/>
            <w:r w:rsidRPr="00F02C4B">
              <w:rPr>
                <w:rFonts w:ascii="Book Antiqua" w:eastAsia="Times New Roman" w:hAnsi="Book Antiqua" w:cs="Times New Roman"/>
                <w:b/>
                <w:sz w:val="19"/>
                <w:szCs w:val="19"/>
                <w:highlight w:val="yellow"/>
                <w:lang w:eastAsia="pt-BR"/>
              </w:rPr>
              <w:t>Judic./</w:t>
            </w:r>
            <w:proofErr w:type="gramEnd"/>
            <w:r w:rsidRPr="00F02C4B">
              <w:rPr>
                <w:rFonts w:ascii="Book Antiqua" w:eastAsia="Times New Roman" w:hAnsi="Book Antiqua" w:cs="Times New Roman"/>
                <w:b/>
                <w:sz w:val="19"/>
                <w:szCs w:val="19"/>
                <w:highlight w:val="yellow"/>
                <w:lang w:eastAsia="pt-BR"/>
              </w:rPr>
              <w:t>TRF4-2014-FCC</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Na execução fiscal, os embargos do devedor dependem de prévia garantia do juízo.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§1º, LEF.</w:t>
            </w:r>
          </w:p>
        </w:tc>
      </w:tr>
    </w:tbl>
    <w:p w14:paraId="22379E40" w14:textId="2D39F24E"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89" w:name="art16§2"/>
      <w:bookmarkEnd w:id="89"/>
      <w:r w:rsidRPr="00F02C4B">
        <w:rPr>
          <w:rFonts w:ascii="Book Antiqua" w:eastAsia="Times New Roman" w:hAnsi="Book Antiqua" w:cs="Times New Roman"/>
          <w:b/>
          <w:sz w:val="19"/>
          <w:szCs w:val="19"/>
          <w:highlight w:val="magenta"/>
          <w:lang w:eastAsia="pt-BR"/>
        </w:rPr>
        <w:t>§ 2º</w:t>
      </w:r>
      <w:r w:rsidR="00A540C4"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sz w:val="19"/>
          <w:szCs w:val="19"/>
          <w:lang w:eastAsia="pt-BR"/>
        </w:rPr>
        <w:t xml:space="preserve">No prazo dos embargos, o </w:t>
      </w:r>
      <w:r w:rsidRPr="00AA4E10">
        <w:rPr>
          <w:rFonts w:ascii="Book Antiqua" w:eastAsia="Times New Roman" w:hAnsi="Book Antiqua" w:cs="Times New Roman"/>
          <w:b/>
          <w:sz w:val="19"/>
          <w:szCs w:val="19"/>
          <w:highlight w:val="yellow"/>
          <w:lang w:eastAsia="pt-BR"/>
        </w:rPr>
        <w:t>executado</w:t>
      </w:r>
      <w:r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caps/>
          <w:sz w:val="19"/>
          <w:szCs w:val="19"/>
          <w:highlight w:val="green"/>
          <w:lang w:eastAsia="pt-BR"/>
        </w:rPr>
        <w:t>deverá alegar</w:t>
      </w:r>
      <w:r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sz w:val="19"/>
          <w:szCs w:val="19"/>
          <w:highlight w:val="cyan"/>
          <w:lang w:eastAsia="pt-BR"/>
        </w:rPr>
        <w:t>toda matéria útil à defesa</w:t>
      </w:r>
      <w:r w:rsidRPr="00AA4E10">
        <w:rPr>
          <w:rFonts w:ascii="Book Antiqua" w:eastAsia="Times New Roman" w:hAnsi="Book Antiqua" w:cs="Times New Roman"/>
          <w:b/>
          <w:sz w:val="19"/>
          <w:szCs w:val="19"/>
          <w:lang w:eastAsia="pt-BR"/>
        </w:rPr>
        <w:t>, requerer provas e juntar aos autos os documentos e rol de testemunhas, até três, ou, a critério do juiz, até o dobro desse limite</w:t>
      </w:r>
      <w:r w:rsidRPr="00854F91">
        <w:rPr>
          <w:rFonts w:ascii="Book Antiqua" w:eastAsia="Times New Roman" w:hAnsi="Book Antiqua" w:cs="Times New Roman"/>
          <w:b/>
          <w:sz w:val="18"/>
          <w:szCs w:val="18"/>
          <w:lang w:eastAsia="pt-BR"/>
        </w:rPr>
        <w:t>.</w:t>
      </w:r>
      <w:r w:rsidR="000373B0" w:rsidRPr="00854F91">
        <w:rPr>
          <w:rFonts w:ascii="Book Antiqua" w:eastAsia="Times New Roman" w:hAnsi="Book Antiqua" w:cs="Times New Roman"/>
          <w:sz w:val="18"/>
          <w:szCs w:val="18"/>
          <w:lang w:eastAsia="pt-BR"/>
        </w:rPr>
        <w:t xml:space="preserve"> </w:t>
      </w:r>
      <w:r w:rsidR="000373B0" w:rsidRPr="00854F91">
        <w:rPr>
          <w:rFonts w:ascii="Book Antiqua" w:eastAsia="Times New Roman" w:hAnsi="Book Antiqua" w:cs="Times New Roman"/>
          <w:b/>
          <w:color w:val="FF0000"/>
          <w:sz w:val="16"/>
          <w:szCs w:val="16"/>
          <w:u w:val="single"/>
          <w:lang w:eastAsia="pt-BR"/>
        </w:rPr>
        <w:t>(MPPB-2010)</w:t>
      </w:r>
      <w:r w:rsidR="00F1389F" w:rsidRPr="00854F91">
        <w:rPr>
          <w:rFonts w:ascii="Book Antiqua" w:eastAsia="Times New Roman" w:hAnsi="Book Antiqua" w:cs="Times New Roman"/>
          <w:b/>
          <w:color w:val="FF0000"/>
          <w:sz w:val="16"/>
          <w:szCs w:val="16"/>
          <w:lang w:eastAsia="pt-BR"/>
        </w:rPr>
        <w:t xml:space="preserve"> </w:t>
      </w:r>
      <w:r w:rsidR="00F1389F" w:rsidRPr="00854F91">
        <w:rPr>
          <w:rFonts w:ascii="Book Antiqua" w:eastAsia="Times New Roman" w:hAnsi="Book Antiqua" w:cs="Times New Roman"/>
          <w:b/>
          <w:color w:val="FF0000"/>
          <w:sz w:val="16"/>
          <w:szCs w:val="16"/>
          <w:u w:val="single"/>
          <w:lang w:eastAsia="pt-BR"/>
        </w:rPr>
        <w:t>(TRF4-2010)</w:t>
      </w:r>
      <w:r w:rsidR="00761B92" w:rsidRPr="00854F91">
        <w:rPr>
          <w:rFonts w:ascii="Book Antiqua" w:eastAsia="Times New Roman" w:hAnsi="Book Antiqua" w:cs="Times New Roman"/>
          <w:b/>
          <w:color w:val="FF0000"/>
          <w:sz w:val="16"/>
          <w:szCs w:val="16"/>
          <w:lang w:eastAsia="pt-BR"/>
        </w:rPr>
        <w:t xml:space="preserve"> </w:t>
      </w:r>
      <w:r w:rsidR="00AA4E10" w:rsidRPr="00854F91">
        <w:rPr>
          <w:rFonts w:ascii="Book Antiqua" w:eastAsia="Times New Roman" w:hAnsi="Book Antiqua" w:cs="Times New Roman"/>
          <w:b/>
          <w:color w:val="FF0000"/>
          <w:sz w:val="16"/>
          <w:szCs w:val="16"/>
          <w:u w:val="single"/>
          <w:lang w:eastAsia="pt-BR"/>
        </w:rPr>
        <w:t>(DPEPA-2015)</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(PFN-2015)</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A540C4" w:rsidRPr="00854F91">
        <w:rPr>
          <w:rFonts w:ascii="Book Antiqua" w:eastAsia="Times New Roman" w:hAnsi="Book Antiqua" w:cs="Times New Roman"/>
          <w:b/>
          <w:color w:val="FF0000"/>
          <w:sz w:val="16"/>
          <w:szCs w:val="16"/>
          <w:lang w:eastAsia="pt-BR"/>
        </w:rPr>
        <w:t xml:space="preserve"> </w:t>
      </w:r>
      <w:r w:rsidR="00A540C4" w:rsidRPr="00854F91">
        <w:rPr>
          <w:rFonts w:ascii="Book Antiqua" w:eastAsia="Times New Roman" w:hAnsi="Book Antiqua" w:cs="Times New Roman"/>
          <w:b/>
          <w:color w:val="FF0000"/>
          <w:sz w:val="16"/>
          <w:szCs w:val="16"/>
          <w:u w:val="single"/>
          <w:lang w:eastAsia="pt-BR"/>
        </w:rPr>
        <w:t>(TRF2-2017)</w:t>
      </w:r>
      <w:r w:rsidR="00C657C3" w:rsidRPr="00854F91">
        <w:rPr>
          <w:rFonts w:ascii="Book Antiqua" w:eastAsia="Times New Roman" w:hAnsi="Book Antiqua" w:cs="Times New Roman"/>
          <w:b/>
          <w:color w:val="FF0000"/>
          <w:sz w:val="16"/>
          <w:szCs w:val="16"/>
          <w:lang w:eastAsia="pt-BR"/>
        </w:rPr>
        <w:t xml:space="preserve"> </w:t>
      </w:r>
      <w:bookmarkStart w:id="90" w:name="_Hlk123822179"/>
      <w:r w:rsidR="00C657C3" w:rsidRPr="00854F91">
        <w:rPr>
          <w:rFonts w:ascii="Book Antiqua" w:eastAsia="Times New Roman" w:hAnsi="Book Antiqua" w:cs="Times New Roman"/>
          <w:b/>
          <w:color w:val="FF0000"/>
          <w:sz w:val="16"/>
          <w:szCs w:val="16"/>
          <w:u w:val="single"/>
          <w:lang w:eastAsia="pt-BR"/>
        </w:rPr>
        <w:t>(PCMA-2018)</w:t>
      </w:r>
      <w:bookmarkEnd w:id="90"/>
    </w:p>
    <w:tbl>
      <w:tblPr>
        <w:tblStyle w:val="Tabelacomgrade"/>
        <w:tblW w:w="0" w:type="auto"/>
        <w:shd w:val="clear" w:color="auto" w:fill="CCFFFF"/>
        <w:tblLook w:val="04A0" w:firstRow="1" w:lastRow="0" w:firstColumn="1" w:lastColumn="0" w:noHBand="0" w:noVBand="1"/>
      </w:tblPr>
      <w:tblGrid>
        <w:gridCol w:w="8494"/>
      </w:tblGrid>
      <w:tr w:rsidR="00C657C3" w:rsidRPr="00F02C4B" w14:paraId="7356D50C" w14:textId="77777777" w:rsidTr="00C86AB6">
        <w:tc>
          <w:tcPr>
            <w:tcW w:w="8494" w:type="dxa"/>
            <w:shd w:val="clear" w:color="auto" w:fill="CCFFFF"/>
          </w:tcPr>
          <w:p w14:paraId="70E74534" w14:textId="503610F3" w:rsidR="00C657C3" w:rsidRPr="00F02C4B" w:rsidRDefault="00C657C3" w:rsidP="00C657C3">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PCMA-2018-CESPE</w:t>
            </w:r>
            <w:r w:rsidRPr="00F02C4B">
              <w:rPr>
                <w:rFonts w:ascii="Book Antiqua" w:eastAsia="Times New Roman" w:hAnsi="Book Antiqua" w:cs="Times New Roman"/>
                <w:b/>
                <w:sz w:val="19"/>
                <w:szCs w:val="19"/>
                <w:lang w:eastAsia="pt-BR"/>
              </w:rPr>
              <w:t>)</w:t>
            </w:r>
            <w:r w:rsidRPr="00C657C3">
              <w:rPr>
                <w:rFonts w:ascii="Book Antiqua" w:eastAsia="Times New Roman" w:hAnsi="Book Antiqua" w:cs="Times New Roman"/>
                <w:bCs/>
                <w:sz w:val="19"/>
                <w:szCs w:val="19"/>
                <w:lang w:eastAsia="pt-BR"/>
              </w:rPr>
              <w:t xml:space="preserve">: </w:t>
            </w:r>
            <w:r w:rsidRPr="00C657C3">
              <w:rPr>
                <w:rFonts w:ascii="Book Antiqua" w:hAnsi="Book Antiqua" w:cs="Times New Roman"/>
                <w:bCs/>
                <w:sz w:val="19"/>
                <w:szCs w:val="19"/>
              </w:rPr>
              <w:t>Maria foi notificada, fora do domicílio informado ao fisco, a pagar imposto de renda, tendo tomado conhecimento da cobrança somente após a propositura de execução fiscal. Em razão da dívida, seu automóvel foi penhorado e, quinze dias após a penhora, o advogado de Maria foi acionado e pretende alegar, em matéria de defesa e pelo meio processual adequado, a decadência do referido tributo.</w:t>
            </w:r>
            <w:r>
              <w:rPr>
                <w:rFonts w:ascii="Book Antiqua" w:hAnsi="Book Antiqua" w:cs="Times New Roman"/>
                <w:bCs/>
                <w:sz w:val="19"/>
                <w:szCs w:val="19"/>
              </w:rPr>
              <w:t xml:space="preserve"> C</w:t>
            </w:r>
            <w:r w:rsidRPr="00C657C3">
              <w:rPr>
                <w:rFonts w:ascii="Book Antiqua" w:hAnsi="Book Antiqua" w:cs="Times New Roman"/>
                <w:bCs/>
                <w:sz w:val="19"/>
                <w:szCs w:val="19"/>
              </w:rPr>
              <w:t>om relação a essa situação hipotética e a aspectos legais a ela correlacionados, assinale a opção correta à luz do entendimento dos tribunais superiores</w:t>
            </w:r>
            <w:r>
              <w:rPr>
                <w:rFonts w:ascii="Book Antiqua" w:hAnsi="Book Antiqua" w:cs="Times New Roman"/>
                <w:bCs/>
                <w:sz w:val="19"/>
                <w:szCs w:val="19"/>
              </w:rPr>
              <w:t xml:space="preserve">: </w:t>
            </w:r>
            <w:r w:rsidRPr="00C657C3">
              <w:rPr>
                <w:rFonts w:ascii="Book Antiqua" w:hAnsi="Book Antiqua" w:cs="Times New Roman"/>
                <w:bCs/>
                <w:sz w:val="19"/>
                <w:szCs w:val="19"/>
              </w:rPr>
              <w:t>É possível requerer provas e juntar rol de testemunhas quando da oposição dos embargos à 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F02C4B">
              <w:rPr>
                <w:rFonts w:ascii="Book Antiqua" w:eastAsia="Times New Roman" w:hAnsi="Book Antiqua" w:cs="Times New Roman"/>
                <w:b/>
                <w:sz w:val="19"/>
                <w:szCs w:val="19"/>
                <w:lang w:eastAsia="pt-BR"/>
              </w:rPr>
              <w:t xml:space="preserve"> LEF.</w:t>
            </w:r>
          </w:p>
        </w:tc>
      </w:tr>
    </w:tbl>
    <w:p w14:paraId="4ABEBCB7" w14:textId="402FF7EC" w:rsidR="00320953" w:rsidRPr="004038ED"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w:t>
      </w:r>
      <w:bookmarkStart w:id="91" w:name="art16§3"/>
      <w:bookmarkEnd w:id="91"/>
      <w:r w:rsidRPr="00F02C4B">
        <w:rPr>
          <w:rFonts w:ascii="Book Antiqua" w:eastAsia="Times New Roman" w:hAnsi="Book Antiqua" w:cs="Times New Roman"/>
          <w:b/>
          <w:sz w:val="19"/>
          <w:szCs w:val="19"/>
          <w:highlight w:val="magenta"/>
          <w:lang w:eastAsia="pt-BR"/>
        </w:rPr>
        <w:t>§ 3º</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2A44B7">
        <w:rPr>
          <w:rFonts w:ascii="Book Antiqua" w:eastAsia="Times New Roman" w:hAnsi="Book Antiqua" w:cs="Times New Roman"/>
          <w:b/>
          <w:caps/>
          <w:sz w:val="19"/>
          <w:szCs w:val="19"/>
          <w:highlight w:val="green"/>
          <w:lang w:eastAsia="pt-BR"/>
        </w:rPr>
        <w:t>Não será admitida</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cyan"/>
          <w:lang w:eastAsia="pt-BR"/>
        </w:rPr>
        <w:t>reconvenção</w:t>
      </w:r>
      <w:r w:rsidRPr="002A44B7">
        <w:rPr>
          <w:rFonts w:ascii="Book Antiqua" w:eastAsia="Times New Roman" w:hAnsi="Book Antiqua" w:cs="Times New Roman"/>
          <w:b/>
          <w:sz w:val="19"/>
          <w:szCs w:val="19"/>
          <w:lang w:eastAsia="pt-BR"/>
        </w:rPr>
        <w:t xml:space="preserve">, nem </w:t>
      </w:r>
      <w:r w:rsidRPr="002A44B7">
        <w:rPr>
          <w:rFonts w:ascii="Book Antiqua" w:eastAsia="Times New Roman" w:hAnsi="Book Antiqua" w:cs="Times New Roman"/>
          <w:b/>
          <w:sz w:val="19"/>
          <w:szCs w:val="19"/>
          <w:highlight w:val="cyan"/>
          <w:lang w:eastAsia="pt-BR"/>
        </w:rPr>
        <w:t>compensação</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sz w:val="19"/>
          <w:szCs w:val="19"/>
          <w:highlight w:val="cyan"/>
          <w:lang w:eastAsia="pt-BR"/>
        </w:rPr>
        <w:t>as exceções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caps/>
          <w:sz w:val="19"/>
          <w:szCs w:val="19"/>
          <w:highlight w:val="green"/>
          <w:lang w:eastAsia="pt-BR"/>
        </w:rPr>
        <w:t>salvo</w:t>
      </w:r>
      <w:r w:rsidRPr="002A44B7">
        <w:rPr>
          <w:rFonts w:ascii="Book Antiqua" w:eastAsia="Times New Roman" w:hAnsi="Book Antiqua" w:cs="Times New Roman"/>
          <w:b/>
          <w:sz w:val="19"/>
          <w:szCs w:val="19"/>
          <w:lang w:eastAsia="pt-BR"/>
        </w:rPr>
        <w:t xml:space="preserve"> as </w:t>
      </w:r>
      <w:r w:rsidRPr="002A44B7">
        <w:rPr>
          <w:rFonts w:ascii="Book Antiqua" w:eastAsia="Times New Roman" w:hAnsi="Book Antiqua" w:cs="Times New Roman"/>
          <w:b/>
          <w:sz w:val="19"/>
          <w:szCs w:val="19"/>
          <w:highlight w:val="yellow"/>
          <w:lang w:eastAsia="pt-BR"/>
        </w:rPr>
        <w:t>de suspeição</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yellow"/>
          <w:lang w:eastAsia="pt-BR"/>
        </w:rPr>
        <w:t>incompetência</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sz w:val="19"/>
          <w:szCs w:val="19"/>
          <w:highlight w:val="yellow"/>
          <w:lang w:eastAsia="pt-BR"/>
        </w:rPr>
        <w:t>impedimentos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caps/>
          <w:sz w:val="19"/>
          <w:szCs w:val="19"/>
          <w:highlight w:val="green"/>
          <w:lang w:eastAsia="pt-BR"/>
        </w:rPr>
        <w:t>serão argüidas</w:t>
      </w:r>
      <w:r w:rsidRPr="002A44B7">
        <w:rPr>
          <w:rFonts w:ascii="Book Antiqua" w:eastAsia="Times New Roman" w:hAnsi="Book Antiqua" w:cs="Times New Roman"/>
          <w:b/>
          <w:sz w:val="19"/>
          <w:szCs w:val="19"/>
          <w:lang w:eastAsia="pt-BR"/>
        </w:rPr>
        <w:t xml:space="preserve"> como </w:t>
      </w:r>
      <w:r w:rsidRPr="002A44B7">
        <w:rPr>
          <w:rFonts w:ascii="Book Antiqua" w:eastAsia="Times New Roman" w:hAnsi="Book Antiqua" w:cs="Times New Roman"/>
          <w:b/>
          <w:sz w:val="19"/>
          <w:szCs w:val="19"/>
          <w:shd w:val="clear" w:color="auto" w:fill="F7CAAC" w:themeFill="accent2" w:themeFillTint="66"/>
          <w:lang w:eastAsia="pt-BR"/>
        </w:rPr>
        <w:t>matéria preliminar</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caps/>
          <w:sz w:val="19"/>
          <w:szCs w:val="19"/>
          <w:highlight w:val="green"/>
          <w:lang w:eastAsia="pt-BR"/>
        </w:rPr>
        <w:t xml:space="preserve">serão </w:t>
      </w:r>
      <w:r w:rsidRPr="002A44B7">
        <w:rPr>
          <w:rFonts w:ascii="Book Antiqua" w:eastAsia="Times New Roman" w:hAnsi="Book Antiqua" w:cs="Times New Roman"/>
          <w:b/>
          <w:caps/>
          <w:sz w:val="19"/>
          <w:szCs w:val="19"/>
          <w:highlight w:val="green"/>
          <w:lang w:eastAsia="pt-BR"/>
        </w:rPr>
        <w:lastRenderedPageBreak/>
        <w:t>processadas</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caps/>
          <w:sz w:val="19"/>
          <w:szCs w:val="19"/>
          <w:highlight w:val="green"/>
          <w:lang w:eastAsia="pt-BR"/>
        </w:rPr>
        <w:t>julgadas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yellow"/>
          <w:lang w:eastAsia="pt-BR"/>
        </w:rPr>
        <w:t>com os embargos</w:t>
      </w:r>
      <w:r w:rsidRPr="00854F91">
        <w:rPr>
          <w:rFonts w:ascii="Book Antiqua" w:eastAsia="Times New Roman" w:hAnsi="Book Antiqua" w:cs="Times New Roman"/>
          <w:sz w:val="18"/>
          <w:szCs w:val="18"/>
          <w:lang w:eastAsia="pt-BR"/>
        </w:rPr>
        <w:t>.</w:t>
      </w:r>
      <w:r w:rsidR="00331576" w:rsidRPr="00854F91">
        <w:rPr>
          <w:rFonts w:ascii="Book Antiqua" w:eastAsia="Times New Roman" w:hAnsi="Book Antiqua" w:cs="Times New Roman"/>
          <w:sz w:val="18"/>
          <w:szCs w:val="18"/>
          <w:lang w:eastAsia="pt-BR"/>
        </w:rPr>
        <w:t xml:space="preserve"> </w:t>
      </w:r>
      <w:r w:rsidR="00331576" w:rsidRPr="00854F91">
        <w:rPr>
          <w:rFonts w:ascii="Book Antiqua" w:hAnsi="Book Antiqua"/>
          <w:b/>
          <w:color w:val="FF0000"/>
          <w:sz w:val="16"/>
          <w:szCs w:val="16"/>
          <w:u w:val="single"/>
        </w:rPr>
        <w:t>(</w:t>
      </w:r>
      <w:r w:rsidR="00F223B4" w:rsidRPr="00854F91">
        <w:rPr>
          <w:rFonts w:ascii="Book Antiqua" w:hAnsi="Book Antiqua"/>
          <w:b/>
          <w:color w:val="FF0000"/>
          <w:sz w:val="16"/>
          <w:szCs w:val="16"/>
          <w:u w:val="single"/>
        </w:rPr>
        <w:t>TJSC-2009</w:t>
      </w:r>
      <w:r w:rsidR="00331576" w:rsidRPr="00854F91">
        <w:rPr>
          <w:rFonts w:ascii="Book Antiqua" w:hAnsi="Book Antiqua"/>
          <w:b/>
          <w:color w:val="FF0000"/>
          <w:sz w:val="16"/>
          <w:szCs w:val="16"/>
          <w:u w:val="single"/>
        </w:rPr>
        <w:t>)</w:t>
      </w:r>
      <w:r w:rsidR="001D1267" w:rsidRPr="00854F91">
        <w:rPr>
          <w:rFonts w:ascii="Book Antiqua" w:eastAsia="Times New Roman" w:hAnsi="Book Antiqua" w:cs="Times New Roman"/>
          <w:sz w:val="18"/>
          <w:szCs w:val="18"/>
          <w:lang w:eastAsia="pt-BR"/>
        </w:rPr>
        <w:t xml:space="preserve"> </w:t>
      </w:r>
      <w:r w:rsidR="001D1267" w:rsidRPr="00854F91">
        <w:rPr>
          <w:rFonts w:ascii="Book Antiqua" w:eastAsia="Times New Roman" w:hAnsi="Book Antiqua" w:cs="Times New Roman"/>
          <w:b/>
          <w:color w:val="FF0000"/>
          <w:sz w:val="16"/>
          <w:szCs w:val="16"/>
          <w:u w:val="single"/>
          <w:lang w:eastAsia="pt-BR"/>
        </w:rPr>
        <w:t>(</w:t>
      </w:r>
      <w:r w:rsidR="00F223B4" w:rsidRPr="00854F91">
        <w:rPr>
          <w:rFonts w:ascii="Book Antiqua" w:eastAsia="Times New Roman" w:hAnsi="Book Antiqua" w:cs="Times New Roman"/>
          <w:b/>
          <w:color w:val="FF0000"/>
          <w:sz w:val="16"/>
          <w:szCs w:val="16"/>
          <w:u w:val="single"/>
          <w:lang w:eastAsia="pt-BR"/>
        </w:rPr>
        <w:t>MPDFT-2009</w:t>
      </w:r>
      <w:r w:rsidR="001D1267" w:rsidRPr="00854F91">
        <w:rPr>
          <w:rFonts w:ascii="Book Antiqua" w:eastAsia="Times New Roman" w:hAnsi="Book Antiqua" w:cs="Times New Roman"/>
          <w:b/>
          <w:color w:val="FF0000"/>
          <w:sz w:val="16"/>
          <w:szCs w:val="16"/>
          <w:u w:val="single"/>
          <w:lang w:eastAsia="pt-BR"/>
        </w:rPr>
        <w:t>)</w:t>
      </w:r>
      <w:r w:rsidR="00126AD9" w:rsidRPr="00854F91">
        <w:rPr>
          <w:rFonts w:ascii="Book Antiqua" w:eastAsia="Times New Roman" w:hAnsi="Book Antiqua" w:cs="Times New Roman"/>
          <w:b/>
          <w:color w:val="FF0000"/>
          <w:sz w:val="16"/>
          <w:szCs w:val="16"/>
          <w:lang w:eastAsia="pt-BR"/>
        </w:rPr>
        <w:t xml:space="preserve"> </w:t>
      </w:r>
      <w:r w:rsidR="00126AD9" w:rsidRPr="00854F91">
        <w:rPr>
          <w:rFonts w:ascii="Book Antiqua" w:eastAsia="Times New Roman" w:hAnsi="Book Antiqua" w:cs="Times New Roman"/>
          <w:b/>
          <w:bCs/>
          <w:color w:val="FF0000"/>
          <w:sz w:val="16"/>
          <w:szCs w:val="16"/>
          <w:u w:val="single"/>
          <w:lang w:eastAsia="pt-BR"/>
        </w:rPr>
        <w:t>(TRF2-2009)</w:t>
      </w:r>
      <w:r w:rsidR="00F1389F" w:rsidRPr="00854F91">
        <w:rPr>
          <w:rFonts w:ascii="Book Antiqua" w:eastAsia="Times New Roman" w:hAnsi="Book Antiqua" w:cs="Times New Roman"/>
          <w:b/>
          <w:color w:val="FF0000"/>
          <w:sz w:val="16"/>
          <w:szCs w:val="16"/>
          <w:lang w:eastAsia="pt-BR"/>
        </w:rPr>
        <w:t xml:space="preserve"> </w:t>
      </w:r>
      <w:r w:rsidR="00F1389F" w:rsidRPr="00854F91">
        <w:rPr>
          <w:rFonts w:ascii="Book Antiqua" w:eastAsia="Times New Roman" w:hAnsi="Book Antiqua" w:cs="Times New Roman"/>
          <w:b/>
          <w:color w:val="FF0000"/>
          <w:sz w:val="16"/>
          <w:szCs w:val="16"/>
          <w:u w:val="single"/>
          <w:lang w:eastAsia="pt-BR"/>
        </w:rPr>
        <w:t>(TRF4-2010)</w:t>
      </w:r>
      <w:r w:rsidR="00EB1E5C" w:rsidRPr="00854F91">
        <w:rPr>
          <w:rFonts w:ascii="Book Antiqua" w:eastAsia="Times New Roman" w:hAnsi="Book Antiqua" w:cs="Times New Roman"/>
          <w:sz w:val="16"/>
          <w:szCs w:val="16"/>
          <w:lang w:eastAsia="pt-BR"/>
        </w:rPr>
        <w:t xml:space="preserve"> </w:t>
      </w:r>
      <w:bookmarkStart w:id="92" w:name="_Hlk6911297"/>
      <w:r w:rsidR="00BC47B6" w:rsidRPr="00854F91">
        <w:rPr>
          <w:rFonts w:ascii="Book Antiqua" w:eastAsia="Times New Roman" w:hAnsi="Book Antiqua" w:cs="Times New Roman"/>
          <w:b/>
          <w:color w:val="FF0000"/>
          <w:sz w:val="16"/>
          <w:szCs w:val="16"/>
          <w:u w:val="single"/>
          <w:lang w:eastAsia="pt-BR"/>
        </w:rPr>
        <w:t>(PGM-São Paulo/SP-2014)</w:t>
      </w:r>
      <w:bookmarkEnd w:id="92"/>
      <w:r w:rsidR="00761B92"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731409" w:rsidRPr="00854F91">
        <w:rPr>
          <w:rFonts w:ascii="Book Antiqua" w:hAnsi="Book Antiqua"/>
          <w:b/>
          <w:color w:val="FF0000"/>
          <w:sz w:val="16"/>
          <w:szCs w:val="16"/>
        </w:rPr>
        <w:t xml:space="preserve"> </w:t>
      </w:r>
      <w:r w:rsidR="00731409" w:rsidRPr="00854F91">
        <w:rPr>
          <w:rFonts w:ascii="Book Antiqua" w:hAnsi="Book Antiqua"/>
          <w:b/>
          <w:color w:val="FF0000"/>
          <w:sz w:val="16"/>
          <w:szCs w:val="16"/>
          <w:u w:val="single"/>
        </w:rPr>
        <w:t>(PGM-POA/RS-2016)</w:t>
      </w:r>
      <w:r w:rsidR="002A44B7" w:rsidRPr="00854F91">
        <w:rPr>
          <w:rFonts w:ascii="Book Antiqua" w:hAnsi="Book Antiqua"/>
          <w:b/>
          <w:color w:val="FF0000"/>
          <w:sz w:val="16"/>
          <w:szCs w:val="16"/>
        </w:rPr>
        <w:t xml:space="preserve"> </w:t>
      </w:r>
      <w:r w:rsidR="002A44B7" w:rsidRPr="00854F91">
        <w:rPr>
          <w:rFonts w:ascii="Book Antiqua" w:hAnsi="Book Antiqua" w:cs="Times New Roman"/>
          <w:b/>
          <w:color w:val="FF0000"/>
          <w:sz w:val="16"/>
          <w:szCs w:val="16"/>
          <w:u w:val="single"/>
        </w:rPr>
        <w:t>(MPPR-2021)</w:t>
      </w:r>
      <w:r w:rsidR="005F007F" w:rsidRPr="00854F91">
        <w:rPr>
          <w:rFonts w:ascii="Book Antiqua" w:hAnsi="Book Antiqua" w:cs="Times New Roman"/>
          <w:b/>
          <w:color w:val="FF0000"/>
          <w:sz w:val="16"/>
          <w:szCs w:val="16"/>
        </w:rPr>
        <w:t xml:space="preserve"> </w:t>
      </w:r>
      <w:bookmarkStart w:id="93" w:name="_Hlk134270273"/>
      <w:r w:rsidR="005F007F" w:rsidRPr="00854F91">
        <w:rPr>
          <w:rFonts w:ascii="Book Antiqua" w:hAnsi="Book Antiqua" w:cs="Times New Roman"/>
          <w:b/>
          <w:color w:val="FF0000"/>
          <w:sz w:val="16"/>
          <w:szCs w:val="16"/>
          <w:u w:val="single"/>
        </w:rPr>
        <w:t>(PGEGO-2021)</w:t>
      </w:r>
      <w:bookmarkEnd w:id="93"/>
      <w:r w:rsidR="00FF4833">
        <w:rPr>
          <w:rFonts w:ascii="Book Antiqua" w:hAnsi="Book Antiqua" w:cs="Times New Roman"/>
          <w:b/>
          <w:color w:val="FF0000"/>
          <w:sz w:val="16"/>
          <w:szCs w:val="16"/>
        </w:rPr>
        <w:t xml:space="preserve"> </w:t>
      </w:r>
      <w:r w:rsidR="00FF4833">
        <w:rPr>
          <w:rFonts w:ascii="Book Antiqua" w:hAnsi="Book Antiqua" w:cs="Times New Roman"/>
          <w:b/>
          <w:color w:val="FF0000"/>
          <w:sz w:val="16"/>
          <w:szCs w:val="16"/>
          <w:u w:val="single"/>
        </w:rPr>
        <w:t>(TRF3-2022)</w:t>
      </w:r>
      <w:r w:rsidR="00821702">
        <w:rPr>
          <w:rFonts w:ascii="Book Antiqua" w:hAnsi="Book Antiqua" w:cs="Times New Roman"/>
          <w:b/>
          <w:color w:val="FF0000"/>
          <w:sz w:val="16"/>
          <w:szCs w:val="16"/>
        </w:rPr>
        <w:t xml:space="preserve"> </w:t>
      </w:r>
      <w:r w:rsidR="00821702">
        <w:rPr>
          <w:rFonts w:ascii="Book Antiqua" w:eastAsia="Times New Roman" w:hAnsi="Book Antiqua" w:cs="Times New Roman"/>
          <w:b/>
          <w:color w:val="FF0000"/>
          <w:sz w:val="16"/>
          <w:szCs w:val="16"/>
          <w:u w:val="single"/>
          <w:lang w:eastAsia="pt-BR"/>
        </w:rPr>
        <w:t>(PCGO-2022)</w:t>
      </w:r>
      <w:r w:rsidR="00252AB0">
        <w:rPr>
          <w:rFonts w:ascii="Book Antiqua" w:eastAsia="Times New Roman" w:hAnsi="Book Antiqua" w:cs="Times New Roman"/>
          <w:b/>
          <w:color w:val="FF0000"/>
          <w:sz w:val="16"/>
          <w:szCs w:val="16"/>
          <w:lang w:eastAsia="pt-BR"/>
        </w:rPr>
        <w:t xml:space="preserve"> </w:t>
      </w:r>
      <w:r w:rsidR="00252AB0">
        <w:rPr>
          <w:rFonts w:ascii="Book Antiqua" w:eastAsia="Times New Roman" w:hAnsi="Book Antiqua" w:cs="Times New Roman"/>
          <w:b/>
          <w:color w:val="FF0000"/>
          <w:sz w:val="16"/>
          <w:szCs w:val="16"/>
          <w:u w:val="single"/>
          <w:lang w:eastAsia="pt-BR"/>
        </w:rPr>
        <w:t>(PGM-Recife/PE-2022)</w:t>
      </w:r>
      <w:r w:rsidR="004038ED">
        <w:rPr>
          <w:rFonts w:ascii="Book Antiqua" w:eastAsia="Times New Roman" w:hAnsi="Book Antiqua" w:cs="Times New Roman"/>
          <w:b/>
          <w:color w:val="FF0000"/>
          <w:sz w:val="16"/>
          <w:szCs w:val="16"/>
          <w:lang w:eastAsia="pt-BR"/>
        </w:rPr>
        <w:t xml:space="preserve"> </w:t>
      </w:r>
      <w:r w:rsidR="004038ED">
        <w:rPr>
          <w:rFonts w:ascii="Book Antiqua" w:hAnsi="Book Antiqua"/>
          <w:b/>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2A44B7" w:rsidRPr="00F02C4B" w14:paraId="18F4BCDA" w14:textId="77777777" w:rsidTr="00286C29">
        <w:tc>
          <w:tcPr>
            <w:tcW w:w="8494" w:type="dxa"/>
            <w:shd w:val="clear" w:color="auto" w:fill="CCFFFF"/>
          </w:tcPr>
          <w:p w14:paraId="5102D115" w14:textId="04A5D9D9" w:rsidR="002A44B7" w:rsidRDefault="002A44B7" w:rsidP="002A44B7">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94F4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2A44B7">
              <w:rPr>
                <w:rFonts w:ascii="Book Antiqua" w:eastAsia="Times New Roman" w:hAnsi="Book Antiqua" w:cs="Times New Roman"/>
                <w:b/>
                <w:i/>
                <w:color w:val="FF0000"/>
                <w:sz w:val="19"/>
                <w:szCs w:val="19"/>
                <w:highlight w:val="green"/>
                <w:lang w:eastAsia="pt-BR"/>
              </w:rPr>
              <w:t>MPPR-2021</w:t>
            </w:r>
            <w:r w:rsidR="005F007F">
              <w:rPr>
                <w:rFonts w:ascii="Book Antiqua" w:eastAsia="Times New Roman" w:hAnsi="Book Antiqua" w:cs="Times New Roman"/>
                <w:b/>
                <w:i/>
                <w:color w:val="FF0000"/>
                <w:sz w:val="19"/>
                <w:szCs w:val="19"/>
                <w:lang w:eastAsia="pt-BR"/>
              </w:rPr>
              <w:t>: #</w:t>
            </w:r>
            <w:r w:rsidR="005F007F" w:rsidRPr="005F007F">
              <w:rPr>
                <w:rFonts w:ascii="Book Antiqua" w:eastAsia="Times New Roman" w:hAnsi="Book Antiqua" w:cs="Times New Roman"/>
                <w:b/>
                <w:i/>
                <w:color w:val="FF0000"/>
                <w:sz w:val="19"/>
                <w:szCs w:val="19"/>
                <w:highlight w:val="green"/>
                <w:lang w:eastAsia="pt-BR"/>
              </w:rPr>
              <w:t>PGEGO-2021</w:t>
            </w:r>
            <w:r w:rsidR="00FF4833">
              <w:rPr>
                <w:rFonts w:ascii="Book Antiqua" w:eastAsia="Times New Roman" w:hAnsi="Book Antiqua" w:cs="Times New Roman"/>
                <w:b/>
                <w:i/>
                <w:color w:val="FF0000"/>
                <w:sz w:val="19"/>
                <w:szCs w:val="19"/>
                <w:lang w:eastAsia="pt-BR"/>
              </w:rPr>
              <w:t>: #</w:t>
            </w:r>
            <w:r w:rsidR="00FF4833" w:rsidRPr="00FF4833">
              <w:rPr>
                <w:rFonts w:ascii="Book Antiqua" w:eastAsia="Times New Roman" w:hAnsi="Book Antiqua" w:cs="Times New Roman"/>
                <w:b/>
                <w:i/>
                <w:color w:val="FF0000"/>
                <w:sz w:val="19"/>
                <w:szCs w:val="19"/>
                <w:highlight w:val="green"/>
                <w:lang w:eastAsia="pt-BR"/>
              </w:rPr>
              <w:t>TRF3-2022</w:t>
            </w:r>
            <w:r w:rsidR="005F007F">
              <w:rPr>
                <w:rFonts w:ascii="Book Antiqua" w:eastAsia="Times New Roman" w:hAnsi="Book Antiqua" w:cs="Times New Roman"/>
                <w:b/>
                <w:i/>
                <w:color w:val="FF0000"/>
                <w:sz w:val="19"/>
                <w:szCs w:val="19"/>
                <w:lang w:eastAsia="pt-BR"/>
              </w:rPr>
              <w:t>: #</w:t>
            </w:r>
            <w:r w:rsidR="005F007F" w:rsidRPr="005F007F">
              <w:rPr>
                <w:rFonts w:ascii="Book Antiqua" w:eastAsia="Times New Roman" w:hAnsi="Book Antiqua" w:cs="Times New Roman"/>
                <w:b/>
                <w:i/>
                <w:color w:val="FF0000"/>
                <w:sz w:val="19"/>
                <w:szCs w:val="19"/>
                <w:highlight w:val="green"/>
                <w:lang w:eastAsia="pt-BR"/>
              </w:rPr>
              <w:t>FCC</w:t>
            </w:r>
            <w:r w:rsidRPr="00F02C4B">
              <w:rPr>
                <w:rFonts w:ascii="Book Antiqua" w:eastAsia="Times New Roman" w:hAnsi="Book Antiqua" w:cs="Times New Roman"/>
                <w:sz w:val="19"/>
                <w:szCs w:val="19"/>
                <w:lang w:eastAsia="pt-BR"/>
              </w:rPr>
              <w:t xml:space="preserve">: </w:t>
            </w:r>
            <w:r w:rsidRPr="002A44B7">
              <w:rPr>
                <w:rFonts w:ascii="Book Antiqua" w:eastAsia="Times New Roman" w:hAnsi="Book Antiqua" w:cs="Times New Roman"/>
                <w:b/>
                <w:bCs/>
                <w:sz w:val="19"/>
                <w:szCs w:val="19"/>
                <w:lang w:eastAsia="pt-BR"/>
              </w:rPr>
              <w:t xml:space="preserve">Ambas as Turmas que compõem a </w:t>
            </w:r>
            <w:r>
              <w:rPr>
                <w:rFonts w:ascii="Book Antiqua" w:eastAsia="Times New Roman" w:hAnsi="Book Antiqua" w:cs="Times New Roman"/>
                <w:b/>
                <w:bCs/>
                <w:sz w:val="19"/>
                <w:szCs w:val="19"/>
                <w:lang w:eastAsia="pt-BR"/>
              </w:rPr>
              <w:t>1ª</w:t>
            </w:r>
            <w:r w:rsidRPr="002A44B7">
              <w:rPr>
                <w:rFonts w:ascii="Book Antiqua" w:eastAsia="Times New Roman" w:hAnsi="Book Antiqua" w:cs="Times New Roman"/>
                <w:b/>
                <w:bCs/>
                <w:sz w:val="19"/>
                <w:szCs w:val="19"/>
                <w:lang w:eastAsia="pt-BR"/>
              </w:rPr>
              <w:t xml:space="preserve"> Seção do </w:t>
            </w:r>
            <w:r>
              <w:rPr>
                <w:rFonts w:ascii="Book Antiqua" w:eastAsia="Times New Roman" w:hAnsi="Book Antiqua" w:cs="Times New Roman"/>
                <w:b/>
                <w:bCs/>
                <w:sz w:val="19"/>
                <w:szCs w:val="19"/>
                <w:lang w:eastAsia="pt-BR"/>
              </w:rPr>
              <w:t>STJ</w:t>
            </w:r>
            <w:r w:rsidRPr="002A44B7">
              <w:rPr>
                <w:rFonts w:ascii="Book Antiqua" w:eastAsia="Times New Roman" w:hAnsi="Book Antiqua" w:cs="Times New Roman"/>
                <w:b/>
                <w:bCs/>
                <w:sz w:val="19"/>
                <w:szCs w:val="19"/>
                <w:lang w:eastAsia="pt-BR"/>
              </w:rPr>
              <w:t xml:space="preserve"> entendem que não pode ser deduzida em embargos à execução fiscal, à luz do art. 16, § 3º, da Lei 6.830/80, a compensação indeferida na esfera administrativa, não havendo mais que se falar em divergência atual a ser solucionada.</w:t>
            </w:r>
            <w:r>
              <w:rPr>
                <w:rFonts w:ascii="Book Antiqua" w:eastAsia="Times New Roman" w:hAnsi="Book Antiqua" w:cs="Times New Roman"/>
                <w:b/>
                <w:bCs/>
                <w:sz w:val="19"/>
                <w:szCs w:val="19"/>
                <w:lang w:eastAsia="pt-BR"/>
              </w:rPr>
              <w:t xml:space="preserve"> </w:t>
            </w:r>
            <w:r w:rsidRPr="002A44B7">
              <w:rPr>
                <w:rFonts w:ascii="Book Antiqua" w:eastAsia="Times New Roman" w:hAnsi="Book Antiqua" w:cs="Times New Roman"/>
                <w:b/>
                <w:bCs/>
                <w:sz w:val="19"/>
                <w:szCs w:val="19"/>
                <w:lang w:eastAsia="pt-BR"/>
              </w:rPr>
              <w:t xml:space="preserve">Incide, na hipótese, o óbice da Súmula 168 do STJ, in </w:t>
            </w:r>
            <w:proofErr w:type="spellStart"/>
            <w:r w:rsidRPr="002A44B7">
              <w:rPr>
                <w:rFonts w:ascii="Book Antiqua" w:eastAsia="Times New Roman" w:hAnsi="Book Antiqua" w:cs="Times New Roman"/>
                <w:b/>
                <w:bCs/>
                <w:sz w:val="19"/>
                <w:szCs w:val="19"/>
                <w:lang w:eastAsia="pt-BR"/>
              </w:rPr>
              <w:t>verbis</w:t>
            </w:r>
            <w:proofErr w:type="spellEnd"/>
            <w:r w:rsidRPr="002A44B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2A44B7">
              <w:rPr>
                <w:rFonts w:ascii="Book Antiqua" w:eastAsia="Times New Roman" w:hAnsi="Book Antiqua" w:cs="Times New Roman"/>
                <w:b/>
                <w:bCs/>
                <w:i/>
                <w:iCs/>
                <w:sz w:val="19"/>
                <w:szCs w:val="19"/>
                <w:lang w:eastAsia="pt-BR"/>
              </w:rPr>
              <w:t>"Não cabem embargos de divergência, quando a jurisprudência do Tribunal se firmou no mesmo sentido do acórdão embargado.</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STJ. 1ª S</w:t>
            </w:r>
            <w:r w:rsidRPr="002A44B7">
              <w:rPr>
                <w:rFonts w:ascii="Book Antiqua" w:eastAsia="Times New Roman" w:hAnsi="Book Antiqua" w:cs="Times New Roman"/>
                <w:sz w:val="19"/>
                <w:szCs w:val="19"/>
                <w:lang w:eastAsia="pt-BR"/>
              </w:rPr>
              <w:t xml:space="preserve">., </w:t>
            </w:r>
            <w:proofErr w:type="spellStart"/>
            <w:r w:rsidRPr="002A44B7">
              <w:rPr>
                <w:rFonts w:ascii="Book Antiqua" w:eastAsia="Times New Roman" w:hAnsi="Book Antiqua" w:cs="Times New Roman"/>
                <w:sz w:val="19"/>
                <w:szCs w:val="19"/>
                <w:lang w:eastAsia="pt-BR"/>
              </w:rPr>
              <w:t>EREsp</w:t>
            </w:r>
            <w:proofErr w:type="spellEnd"/>
            <w:r w:rsidRPr="002A44B7">
              <w:rPr>
                <w:rFonts w:ascii="Book Antiqua" w:eastAsia="Times New Roman" w:hAnsi="Book Antiqua" w:cs="Times New Roman"/>
                <w:sz w:val="19"/>
                <w:szCs w:val="19"/>
                <w:lang w:eastAsia="pt-BR"/>
              </w:rPr>
              <w:t xml:space="preserve"> 1795347/RJ, </w:t>
            </w:r>
            <w:r>
              <w:rPr>
                <w:rFonts w:ascii="Book Antiqua" w:eastAsia="Times New Roman" w:hAnsi="Book Antiqua" w:cs="Times New Roman"/>
                <w:sz w:val="19"/>
                <w:szCs w:val="19"/>
                <w:lang w:eastAsia="pt-BR"/>
              </w:rPr>
              <w:t>R</w:t>
            </w:r>
            <w:r w:rsidRPr="002A44B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27/10/21</w:t>
            </w:r>
            <w:r>
              <w:rPr>
                <w:rFonts w:ascii="Book Antiqua" w:eastAsia="Times New Roman" w:hAnsi="Book Antiqua" w:cs="Times New Roman"/>
                <w:sz w:val="19"/>
                <w:szCs w:val="19"/>
                <w:lang w:eastAsia="pt-BR"/>
              </w:rPr>
              <w:t>.</w:t>
            </w:r>
          </w:p>
          <w:p w14:paraId="710BE095" w14:textId="77777777" w:rsidR="00252AB0" w:rsidRDefault="00252AB0" w:rsidP="002A44B7">
            <w:pPr>
              <w:jc w:val="both"/>
              <w:rPr>
                <w:rFonts w:ascii="Book Antiqua" w:eastAsia="Times New Roman" w:hAnsi="Book Antiqua" w:cs="Times New Roman"/>
                <w:sz w:val="19"/>
                <w:szCs w:val="19"/>
                <w:lang w:eastAsia="pt-BR"/>
              </w:rPr>
            </w:pPr>
          </w:p>
          <w:p w14:paraId="7FCA8F9F" w14:textId="644312FC" w:rsidR="00252AB0" w:rsidRPr="00F02C4B" w:rsidRDefault="00252AB0" w:rsidP="00252AB0">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Rec. Repetitivo/STJ – Tema 294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w:t>
            </w:r>
            <w:r w:rsidRPr="00FF4833">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w:t>
            </w:r>
            <w:r>
              <w:t xml:space="preserve"> </w:t>
            </w:r>
            <w:r w:rsidRPr="00252AB0">
              <w:rPr>
                <w:rFonts w:ascii="Book Antiqua" w:eastAsia="Times New Roman" w:hAnsi="Book Antiqua" w:cs="Times New Roman"/>
                <w:sz w:val="19"/>
                <w:szCs w:val="19"/>
                <w:lang w:eastAsia="pt-BR"/>
              </w:rPr>
              <w:t xml:space="preserve">A despeito ao art. 16, §3º, LEF, o STJ entende que a compensação adquirirá natureza de direito subjetivo e poderá ser fundamento de defesa nos embargos à execução fiscal se, </w:t>
            </w:r>
            <w:r w:rsidRPr="00252AB0">
              <w:rPr>
                <w:rFonts w:ascii="Book Antiqua" w:eastAsia="Times New Roman" w:hAnsi="Book Antiqua" w:cs="Times New Roman"/>
                <w:b/>
                <w:bCs/>
                <w:sz w:val="19"/>
                <w:szCs w:val="19"/>
                <w:highlight w:val="yellow"/>
                <w:lang w:eastAsia="pt-BR"/>
              </w:rPr>
              <w:t>antes do ajuizamento do feito executivo</w:t>
            </w:r>
            <w:r w:rsidRPr="00252AB0">
              <w:rPr>
                <w:rFonts w:ascii="Book Antiqua" w:eastAsia="Times New Roman" w:hAnsi="Book Antiqua" w:cs="Times New Roman"/>
                <w:sz w:val="19"/>
                <w:szCs w:val="19"/>
                <w:lang w:eastAsia="pt-BR"/>
              </w:rPr>
              <w:t>, houver a presença simultânea quando do pedido de compensação: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1) Existência de crédito tributário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2) Existência de débito do Fisco</w:t>
            </w:r>
            <w:r>
              <w:rPr>
                <w:rFonts w:ascii="Book Antiqua" w:eastAsia="Times New Roman" w:hAnsi="Book Antiqua" w:cs="Times New Roman"/>
                <w:sz w:val="19"/>
                <w:szCs w:val="19"/>
                <w:lang w:eastAsia="pt-BR"/>
              </w:rPr>
              <w:t xml:space="preserve">; e </w:t>
            </w:r>
            <w:r w:rsidRPr="00252AB0">
              <w:rPr>
                <w:rFonts w:ascii="Book Antiqua" w:eastAsia="Times New Roman" w:hAnsi="Book Antiqua" w:cs="Times New Roman"/>
                <w:sz w:val="19"/>
                <w:szCs w:val="19"/>
                <w:lang w:eastAsia="pt-BR"/>
              </w:rPr>
              <w:t>3)</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Existência de lei específica que autorize compensação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 xml:space="preserve">Provados tais requisitos já preenchidos </w:t>
            </w:r>
            <w:r w:rsidRPr="00252AB0">
              <w:rPr>
                <w:rFonts w:ascii="Book Antiqua" w:eastAsia="Times New Roman" w:hAnsi="Book Antiqua" w:cs="Times New Roman"/>
                <w:b/>
                <w:bCs/>
                <w:sz w:val="19"/>
                <w:szCs w:val="19"/>
                <w:highlight w:val="yellow"/>
                <w:lang w:eastAsia="pt-BR"/>
              </w:rPr>
              <w:t>antes do ajuizamento do feito executivo</w:t>
            </w:r>
            <w:r w:rsidRPr="00252AB0">
              <w:rPr>
                <w:rFonts w:ascii="Book Antiqua" w:eastAsia="Times New Roman" w:hAnsi="Book Antiqua" w:cs="Times New Roman"/>
                <w:sz w:val="19"/>
                <w:szCs w:val="19"/>
                <w:lang w:eastAsia="pt-BR"/>
              </w:rPr>
              <w:t>, poderá o contribuinte arguir a compensação nos seus embargos à execução fiscal, a fim de ilidir a presunção de liquidez e certeza da CDA.</w:t>
            </w:r>
            <w:r>
              <w:rPr>
                <w:rFonts w:ascii="Book Antiqua" w:eastAsia="Times New Roman" w:hAnsi="Book Antiqua" w:cs="Times New Roman"/>
                <w:sz w:val="19"/>
                <w:szCs w:val="19"/>
                <w:lang w:eastAsia="pt-BR"/>
              </w:rPr>
              <w:t xml:space="preserve"> Em resumo, assim decidiu o STJ: </w:t>
            </w:r>
            <w:r w:rsidRPr="00252AB0">
              <w:rPr>
                <w:rFonts w:ascii="Book Antiqua" w:eastAsia="Times New Roman" w:hAnsi="Book Antiqua" w:cs="Times New Roman"/>
                <w:i/>
                <w:iCs/>
                <w:sz w:val="19"/>
                <w:szCs w:val="19"/>
                <w:lang w:eastAsia="pt-BR"/>
              </w:rPr>
              <w:t xml:space="preserve">“A compensação efetuada pelo contribuinte, </w:t>
            </w:r>
            <w:r w:rsidRPr="001839B7">
              <w:rPr>
                <w:rFonts w:ascii="Book Antiqua" w:eastAsia="Times New Roman" w:hAnsi="Book Antiqua" w:cs="Times New Roman"/>
                <w:b/>
                <w:bCs/>
                <w:i/>
                <w:iCs/>
                <w:sz w:val="19"/>
                <w:szCs w:val="19"/>
                <w:highlight w:val="yellow"/>
                <w:lang w:eastAsia="pt-BR"/>
              </w:rPr>
              <w:t>antes do ajuizamento do feito executivo</w:t>
            </w:r>
            <w:r w:rsidRPr="00252AB0">
              <w:rPr>
                <w:rFonts w:ascii="Book Antiqua" w:eastAsia="Times New Roman" w:hAnsi="Book Antiqua" w:cs="Times New Roman"/>
                <w:i/>
                <w:iCs/>
                <w:sz w:val="19"/>
                <w:szCs w:val="19"/>
                <w:lang w:eastAsia="pt-BR"/>
              </w:rPr>
              <w:t xml:space="preserve">, pode figurar como </w:t>
            </w:r>
            <w:r w:rsidRPr="001839B7">
              <w:rPr>
                <w:rFonts w:ascii="Book Antiqua" w:eastAsia="Times New Roman" w:hAnsi="Book Antiqua" w:cs="Times New Roman"/>
                <w:b/>
                <w:bCs/>
                <w:i/>
                <w:iCs/>
                <w:sz w:val="19"/>
                <w:szCs w:val="19"/>
                <w:highlight w:val="yellow"/>
                <w:lang w:eastAsia="pt-BR"/>
              </w:rPr>
              <w:t>fundamento de defesa dos embargos à execução fiscal</w:t>
            </w:r>
            <w:r w:rsidRPr="00252AB0">
              <w:rPr>
                <w:rFonts w:ascii="Book Antiqua" w:eastAsia="Times New Roman" w:hAnsi="Book Antiqua" w:cs="Times New Roman"/>
                <w:i/>
                <w:iCs/>
                <w:sz w:val="19"/>
                <w:szCs w:val="19"/>
                <w:lang w:eastAsia="pt-BR"/>
              </w:rPr>
              <w:t>, a fim de ilidir a presunção de liquidez e certeza da CDA, máxime quando, à época da compensação, restaram atendidos os requisitos da existência de crédito tributário compensável, da configuração do indébito tributário, e da existência de lei específica autorizativa da citada modalidade extintiva do crédito tributário. STJ. 1ª S. REsp 1008343/SP, Rel. Min. Luiz Fux, j. 9/12/09.”</w:t>
            </w:r>
          </w:p>
        </w:tc>
      </w:tr>
    </w:tbl>
    <w:p w14:paraId="0F1759FD" w14:textId="77777777" w:rsidR="002A44B7" w:rsidRPr="002A44B7" w:rsidRDefault="002A44B7" w:rsidP="002A44B7">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E0EC1" w:rsidRPr="00F02C4B" w14:paraId="36F81FAD" w14:textId="77777777" w:rsidTr="00612DCB">
        <w:tc>
          <w:tcPr>
            <w:tcW w:w="8494" w:type="dxa"/>
            <w:shd w:val="clear" w:color="auto" w:fill="CCFFFF"/>
          </w:tcPr>
          <w:p w14:paraId="125A8C8E" w14:textId="77777777" w:rsidR="00DA45BA" w:rsidRPr="00F02C4B" w:rsidRDefault="00DA45BA" w:rsidP="00DA45B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TJSC-2009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Nos embargos à execução fiscal não será admitida reconvenção, nem compensação, e as exceções, salvo as de suspeição, incompetência e impedimento, serão arguidas como matéria preliminar e serão processadas e julgadas com os embargos. </w:t>
            </w:r>
            <w:r w:rsidRPr="00F02C4B">
              <w:rPr>
                <w:rFonts w:ascii="Book Antiqua" w:eastAsia="Times New Roman" w:hAnsi="Book Antiqua" w:cs="Times New Roman"/>
                <w:b/>
                <w:sz w:val="19"/>
                <w:szCs w:val="19"/>
                <w:lang w:eastAsia="pt-BR"/>
              </w:rPr>
              <w:t>BL: art. 16, §3º, LEF.</w:t>
            </w:r>
          </w:p>
          <w:p w14:paraId="16BD21A2" w14:textId="77777777" w:rsidR="00EE0EC1" w:rsidRDefault="00EE0EC1" w:rsidP="00EE0EC1">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001D1267" w:rsidRPr="00F02C4B">
              <w:rPr>
                <w:rFonts w:ascii="Book Antiqua" w:eastAsia="Times New Roman" w:hAnsi="Book Antiqua" w:cs="Times New Roman"/>
                <w:b/>
                <w:sz w:val="19"/>
                <w:szCs w:val="19"/>
                <w:highlight w:val="yellow"/>
                <w:lang w:eastAsia="pt-BR"/>
              </w:rPr>
              <w:t>MPDFT-2009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001D1267" w:rsidRPr="00F02C4B">
              <w:rPr>
                <w:rFonts w:ascii="Book Antiqua" w:eastAsia="Times New Roman" w:hAnsi="Book Antiqua" w:cs="Times New Roman"/>
                <w:sz w:val="19"/>
                <w:szCs w:val="19"/>
                <w:lang w:eastAsia="pt-BR"/>
              </w:rPr>
              <w:t xml:space="preserve">Não cabe reconvenção nas ações de execução fiscal. </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§3º, LEF.</w:t>
            </w:r>
          </w:p>
          <w:p w14:paraId="36CECF6B" w14:textId="5A8812BE" w:rsidR="00252AB0" w:rsidRPr="00F02C4B" w:rsidRDefault="00252AB0" w:rsidP="00252AB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w:t>
            </w:r>
            <w:r w:rsidRPr="00FF4833">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w:t>
            </w:r>
            <w:r w:rsidRPr="00252AB0">
              <w:rPr>
                <w:rFonts w:ascii="Book Antiqua" w:eastAsia="Times New Roman" w:hAnsi="Book Antiqua" w:cs="Times New Roman"/>
                <w:sz w:val="19"/>
                <w:szCs w:val="19"/>
                <w:lang w:eastAsia="pt-BR"/>
              </w:rPr>
              <w:t>obre o tema, temos o professor Hugo de Brito Machado Segundo (livro Processo Tributário, 2020):</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i/>
                <w:iCs/>
                <w:sz w:val="19"/>
                <w:szCs w:val="19"/>
                <w:lang w:eastAsia="pt-BR"/>
              </w:rPr>
              <w:t>“Como se percebe, o citado acórdão interpreta o § 3o do art. 16 da LEF como impeditivo somente de questionamentos a respeito de compensação do valor executado com créditos ainda em discussão e que, por isso, seriam reconhecidos apenas na sentença que julgasse procedentes os embargos à execução. Créditos já reconhecidos em outras ações judiciais, ou não refutados pela Fazenda, podem, sem embaraços, ter sua compensação alegada nos embargos”</w:t>
            </w:r>
            <w:r w:rsidRPr="00252AB0">
              <w:rPr>
                <w:rFonts w:ascii="Book Antiqua" w:eastAsia="Times New Roman" w:hAnsi="Book Antiqua" w:cs="Times New Roman"/>
                <w:sz w:val="19"/>
                <w:szCs w:val="19"/>
                <w:lang w:eastAsia="pt-BR"/>
              </w:rPr>
              <w:t>.</w:t>
            </w:r>
          </w:p>
        </w:tc>
      </w:tr>
    </w:tbl>
    <w:p w14:paraId="67E40796" w14:textId="1750D343"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94" w:name="art17"/>
      <w:bookmarkEnd w:id="94"/>
      <w:r w:rsidRPr="00F02C4B">
        <w:rPr>
          <w:rFonts w:ascii="Book Antiqua" w:eastAsia="Times New Roman" w:hAnsi="Book Antiqua" w:cs="Times New Roman"/>
          <w:b/>
          <w:sz w:val="19"/>
          <w:szCs w:val="19"/>
          <w:highlight w:val="magenta"/>
          <w:lang w:eastAsia="pt-BR"/>
        </w:rPr>
        <w:t>Art. 17</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00222A">
        <w:rPr>
          <w:rFonts w:ascii="Book Antiqua" w:eastAsia="Times New Roman" w:hAnsi="Book Antiqua" w:cs="Times New Roman"/>
          <w:b/>
          <w:bCs/>
          <w:sz w:val="19"/>
          <w:szCs w:val="19"/>
          <w:lang w:eastAsia="pt-BR"/>
        </w:rPr>
        <w:t>Recebidos os embargos, o Juiz mandará intimar a Fazenda, para impugná-los no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prazo de 30 (trinta) dias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caps/>
          <w:sz w:val="19"/>
          <w:szCs w:val="19"/>
          <w:highlight w:val="green"/>
          <w:lang w:eastAsia="pt-BR"/>
        </w:rPr>
        <w:t>designando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em seguida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audiência de instrução e julgamento</w:t>
      </w:r>
      <w:r w:rsidRPr="00854F91">
        <w:rPr>
          <w:rFonts w:ascii="Book Antiqua" w:eastAsia="Times New Roman" w:hAnsi="Book Antiqua" w:cs="Times New Roman"/>
          <w:sz w:val="18"/>
          <w:szCs w:val="18"/>
          <w:lang w:eastAsia="pt-BR"/>
        </w:rPr>
        <w:t>.</w:t>
      </w:r>
      <w:r w:rsidR="0000222A"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(TJMT-2009)</w:t>
      </w:r>
      <w:r w:rsidR="003A39E5" w:rsidRPr="00854F91">
        <w:rPr>
          <w:rFonts w:ascii="Book Antiqua" w:eastAsia="Times New Roman" w:hAnsi="Book Antiqua" w:cs="Times New Roman"/>
          <w:sz w:val="18"/>
          <w:szCs w:val="18"/>
          <w:lang w:eastAsia="pt-BR"/>
        </w:rPr>
        <w:t xml:space="preserve"> </w:t>
      </w:r>
      <w:r w:rsidR="003A39E5" w:rsidRPr="00854F91">
        <w:rPr>
          <w:rFonts w:ascii="Book Antiqua" w:eastAsia="Times New Roman" w:hAnsi="Book Antiqua" w:cs="Times New Roman"/>
          <w:b/>
          <w:bCs/>
          <w:color w:val="FF0000"/>
          <w:sz w:val="16"/>
          <w:szCs w:val="16"/>
          <w:u w:val="single"/>
          <w:lang w:eastAsia="pt-BR"/>
        </w:rPr>
        <w:t>(TJMS-2015)</w:t>
      </w:r>
      <w:r w:rsidR="0000222A" w:rsidRPr="00854F91">
        <w:rPr>
          <w:rFonts w:ascii="Book Antiqua" w:eastAsia="Times New Roman" w:hAnsi="Book Antiqua" w:cs="Times New Roman"/>
          <w:b/>
          <w:bCs/>
          <w:color w:val="FF0000"/>
          <w:sz w:val="16"/>
          <w:szCs w:val="16"/>
          <w:lang w:eastAsia="pt-BR"/>
        </w:rPr>
        <w:t xml:space="preserve"> </w:t>
      </w:r>
      <w:r w:rsidR="0000222A" w:rsidRPr="00854F91">
        <w:rPr>
          <w:rFonts w:ascii="Book Antiqua" w:hAnsi="Book Antiqua"/>
          <w:b/>
          <w:color w:val="FF0000"/>
          <w:sz w:val="16"/>
          <w:szCs w:val="16"/>
          <w:u w:val="single"/>
        </w:rPr>
        <w:t>(PGEPR-2015)</w:t>
      </w:r>
      <w:r w:rsidR="005F007F" w:rsidRPr="00854F91">
        <w:rPr>
          <w:rFonts w:ascii="Book Antiqua" w:hAnsi="Book Antiqua"/>
          <w:b/>
          <w:color w:val="FF0000"/>
          <w:sz w:val="16"/>
          <w:szCs w:val="16"/>
        </w:rPr>
        <w:t xml:space="preserve"> </w:t>
      </w:r>
      <w:r w:rsidR="005F007F" w:rsidRPr="00854F91">
        <w:rPr>
          <w:rFonts w:ascii="Book Antiqua" w:hAnsi="Book Antiqua" w:cs="Times New Roman"/>
          <w:b/>
          <w:color w:val="FF0000"/>
          <w:sz w:val="16"/>
          <w:szCs w:val="16"/>
          <w:u w:val="single"/>
        </w:rPr>
        <w:t>(PGEGO-2021)</w:t>
      </w:r>
      <w:r w:rsidR="00821702">
        <w:rPr>
          <w:rFonts w:ascii="Book Antiqua" w:hAnsi="Book Antiqua" w:cs="Times New Roman"/>
          <w:b/>
          <w:color w:val="FF0000"/>
          <w:sz w:val="16"/>
          <w:szCs w:val="16"/>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4F15B0" w:rsidRPr="00F02C4B" w14:paraId="5DA3831F" w14:textId="77777777" w:rsidTr="00612DCB">
        <w:tc>
          <w:tcPr>
            <w:tcW w:w="8494" w:type="dxa"/>
            <w:shd w:val="clear" w:color="auto" w:fill="CCFFFF"/>
          </w:tcPr>
          <w:p w14:paraId="3203FA3B" w14:textId="77777777" w:rsidR="004F15B0" w:rsidRPr="00F02C4B" w:rsidRDefault="004F15B0" w:rsidP="004F15B0">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TJMT-2009-VUNESP</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Recebidos os embargos, oferecidos pelo devedor em processo de execução fiscal, o juiz mandará intimar a Fazenda que terá para impugná-los prazo de 30 dias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17, LEF.</w:t>
            </w:r>
          </w:p>
        </w:tc>
      </w:tr>
    </w:tbl>
    <w:p w14:paraId="64EA265C" w14:textId="1FCFF89C"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95" w:name="art17p"/>
      <w:bookmarkEnd w:id="95"/>
      <w:r w:rsidRPr="005F007F">
        <w:rPr>
          <w:rFonts w:ascii="Book Antiqua" w:eastAsia="Times New Roman" w:hAnsi="Book Antiqua" w:cs="Times New Roman"/>
          <w:b/>
          <w:bCs/>
          <w:sz w:val="19"/>
          <w:szCs w:val="19"/>
          <w:highlight w:val="magenta"/>
          <w:lang w:eastAsia="pt-BR"/>
        </w:rPr>
        <w:t>Parágrafo Único</w:t>
      </w:r>
      <w:r w:rsidR="005F007F">
        <w:rPr>
          <w:rFonts w:ascii="Book Antiqua" w:eastAsia="Times New Roman" w:hAnsi="Book Antiqua" w:cs="Times New Roman"/>
          <w:b/>
          <w:bCs/>
          <w:sz w:val="19"/>
          <w:szCs w:val="19"/>
          <w:lang w:eastAsia="pt-BR"/>
        </w:rPr>
        <w:t>.</w:t>
      </w:r>
      <w:r w:rsidRPr="005F007F">
        <w:rPr>
          <w:rFonts w:ascii="Book Antiqua" w:eastAsia="Times New Roman" w:hAnsi="Book Antiqua" w:cs="Times New Roman"/>
          <w:b/>
          <w:bCs/>
          <w:sz w:val="19"/>
          <w:szCs w:val="19"/>
          <w:lang w:eastAsia="pt-BR"/>
        </w:rPr>
        <w:t xml:space="preserve"> Não se realizará audiência, se os embargos versarem sobre matéria de direito, ou, sendo de direito e de fato, a prova for exclusivamente documental, caso em que o Juiz proferirá a sentença no prazo de 30 (trinta) dias</w:t>
      </w:r>
      <w:r w:rsidRPr="00854F91">
        <w:rPr>
          <w:rFonts w:ascii="Book Antiqua" w:eastAsia="Times New Roman" w:hAnsi="Book Antiqua" w:cs="Times New Roman"/>
          <w:sz w:val="18"/>
          <w:szCs w:val="18"/>
          <w:lang w:eastAsia="pt-BR"/>
        </w:rPr>
        <w:t>.</w:t>
      </w:r>
      <w:r w:rsidR="003A39E5" w:rsidRPr="00854F91">
        <w:rPr>
          <w:rFonts w:ascii="Book Antiqua" w:eastAsia="Times New Roman" w:hAnsi="Book Antiqua" w:cs="Times New Roman"/>
          <w:sz w:val="18"/>
          <w:szCs w:val="18"/>
          <w:lang w:eastAsia="pt-BR"/>
        </w:rPr>
        <w:t xml:space="preserve"> </w:t>
      </w:r>
      <w:r w:rsidR="005F007F" w:rsidRPr="00854F91">
        <w:rPr>
          <w:rFonts w:ascii="Book Antiqua" w:hAnsi="Book Antiqua" w:cs="Times New Roman"/>
          <w:b/>
          <w:color w:val="FF0000"/>
          <w:sz w:val="16"/>
          <w:szCs w:val="16"/>
          <w:u w:val="single"/>
        </w:rPr>
        <w:t>(PGEGO-2021)</w:t>
      </w:r>
    </w:p>
    <w:p w14:paraId="05CE790F" w14:textId="56C5C246"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96" w:name="art18"/>
      <w:bookmarkEnd w:id="96"/>
      <w:r w:rsidRPr="00821702">
        <w:rPr>
          <w:rFonts w:ascii="Book Antiqua" w:eastAsia="Times New Roman" w:hAnsi="Book Antiqua" w:cs="Times New Roman"/>
          <w:b/>
          <w:bCs/>
          <w:sz w:val="19"/>
          <w:szCs w:val="19"/>
          <w:highlight w:val="magenta"/>
          <w:lang w:eastAsia="pt-BR"/>
        </w:rPr>
        <w:t>Art. 18</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b/>
          <w:bCs/>
          <w:sz w:val="19"/>
          <w:szCs w:val="19"/>
          <w:lang w:eastAsia="pt-BR"/>
        </w:rPr>
        <w:t xml:space="preserve">Caso </w:t>
      </w:r>
      <w:r w:rsidRPr="00821702">
        <w:rPr>
          <w:rFonts w:ascii="Book Antiqua" w:eastAsia="Times New Roman" w:hAnsi="Book Antiqua" w:cs="Times New Roman"/>
          <w:b/>
          <w:bCs/>
          <w:caps/>
          <w:sz w:val="19"/>
          <w:szCs w:val="19"/>
          <w:highlight w:val="green"/>
          <w:lang w:eastAsia="pt-BR"/>
        </w:rPr>
        <w:t>não sejam oferecidos</w:t>
      </w:r>
      <w:r w:rsidRPr="00821702">
        <w:rPr>
          <w:rFonts w:ascii="Book Antiqua" w:eastAsia="Times New Roman" w:hAnsi="Book Antiqua" w:cs="Times New Roman"/>
          <w:b/>
          <w:bCs/>
          <w:sz w:val="19"/>
          <w:szCs w:val="19"/>
          <w:lang w:eastAsia="pt-BR"/>
        </w:rPr>
        <w:t xml:space="preserve"> os embargos, a Fazenda Pública manifestar-se-á sobre a garantia da execução</w:t>
      </w:r>
      <w:r w:rsidRPr="00F02C4B">
        <w:rPr>
          <w:rFonts w:ascii="Book Antiqua" w:eastAsia="Times New Roman" w:hAnsi="Book Antiqua" w:cs="Times New Roman"/>
          <w:sz w:val="19"/>
          <w:szCs w:val="19"/>
          <w:lang w:eastAsia="pt-BR"/>
        </w:rPr>
        <w:t>.</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(PCGO-2022)</w:t>
      </w:r>
    </w:p>
    <w:p w14:paraId="5D06DB8F" w14:textId="26095791" w:rsidR="00320953" w:rsidRPr="00821702"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w:t>
      </w:r>
      <w:bookmarkStart w:id="97" w:name="art19"/>
      <w:bookmarkEnd w:id="97"/>
      <w:r w:rsidRPr="00F02C4B">
        <w:rPr>
          <w:rFonts w:ascii="Book Antiqua" w:eastAsia="Times New Roman" w:hAnsi="Book Antiqua" w:cs="Times New Roman"/>
          <w:b/>
          <w:sz w:val="19"/>
          <w:szCs w:val="19"/>
          <w:highlight w:val="magenta"/>
          <w:lang w:eastAsia="pt-BR"/>
        </w:rPr>
        <w:t>Art. 19</w:t>
      </w:r>
      <w:r w:rsidR="005635E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sendo embargada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 execução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sendo rejeitados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os embargos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no caso de </w:t>
      </w:r>
      <w:r w:rsidRPr="00F02C4B">
        <w:rPr>
          <w:rFonts w:ascii="Book Antiqua" w:eastAsia="Times New Roman" w:hAnsi="Book Antiqua" w:cs="Times New Roman"/>
          <w:b/>
          <w:caps/>
          <w:sz w:val="19"/>
          <w:szCs w:val="19"/>
          <w:highlight w:val="cyan"/>
          <w:lang w:eastAsia="pt-BR"/>
        </w:rPr>
        <w:t>garantia prestada por terceiro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este intimado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sob pena de contra ele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prosseguir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nos próprios autos</w:t>
      </w:r>
      <w:r w:rsidRPr="00F02C4B">
        <w:rPr>
          <w:rFonts w:ascii="Book Antiqua" w:eastAsia="Times New Roman" w:hAnsi="Book Antiqua" w:cs="Times New Roman"/>
          <w:sz w:val="19"/>
          <w:szCs w:val="19"/>
          <w:lang w:eastAsia="pt-BR"/>
        </w:rPr>
        <w:t xml:space="preserve">, para, </w:t>
      </w:r>
      <w:r w:rsidRPr="00821702">
        <w:rPr>
          <w:rFonts w:ascii="Book Antiqua" w:eastAsia="Times New Roman" w:hAnsi="Book Antiqua" w:cs="Times New Roman"/>
          <w:b/>
          <w:bCs/>
          <w:sz w:val="19"/>
          <w:szCs w:val="19"/>
          <w:highlight w:val="cyan"/>
          <w:lang w:eastAsia="pt-BR"/>
        </w:rPr>
        <w:t>no prazo de 15 (quinze) dias</w:t>
      </w:r>
      <w:r w:rsidRPr="00854F91">
        <w:rPr>
          <w:rFonts w:ascii="Book Antiqua" w:eastAsia="Times New Roman" w:hAnsi="Book Antiqua" w:cs="Times New Roman"/>
          <w:sz w:val="18"/>
          <w:szCs w:val="18"/>
          <w:lang w:eastAsia="pt-BR"/>
        </w:rPr>
        <w:t>:</w:t>
      </w:r>
      <w:r w:rsidR="005706DF" w:rsidRPr="00854F91">
        <w:rPr>
          <w:rFonts w:ascii="Book Antiqua" w:eastAsia="Times New Roman" w:hAnsi="Book Antiqua" w:cs="Times New Roman"/>
          <w:sz w:val="18"/>
          <w:szCs w:val="18"/>
          <w:lang w:eastAsia="pt-BR"/>
        </w:rPr>
        <w:t xml:space="preserve"> </w:t>
      </w:r>
      <w:r w:rsidR="005706DF" w:rsidRPr="00854F91">
        <w:rPr>
          <w:rFonts w:ascii="Book Antiqua" w:eastAsia="Times New Roman" w:hAnsi="Book Antiqua" w:cs="Times New Roman"/>
          <w:b/>
          <w:color w:val="FF0000"/>
          <w:sz w:val="16"/>
          <w:szCs w:val="16"/>
          <w:u w:val="single"/>
          <w:lang w:eastAsia="pt-BR"/>
        </w:rPr>
        <w:t>(PGESP-2002)</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 xml:space="preserve">(Anal. </w:t>
      </w:r>
      <w:proofErr w:type="gramStart"/>
      <w:r w:rsidR="00821702">
        <w:rPr>
          <w:rFonts w:ascii="Book Antiqua" w:eastAsia="Times New Roman" w:hAnsi="Book Antiqua" w:cs="Times New Roman"/>
          <w:b/>
          <w:color w:val="FF0000"/>
          <w:sz w:val="16"/>
          <w:szCs w:val="16"/>
          <w:u w:val="single"/>
          <w:lang w:eastAsia="pt-BR"/>
        </w:rPr>
        <w:t>Judic./</w:t>
      </w:r>
      <w:proofErr w:type="gramEnd"/>
      <w:r w:rsidR="00821702">
        <w:rPr>
          <w:rFonts w:ascii="Book Antiqua" w:eastAsia="Times New Roman" w:hAnsi="Book Antiqua" w:cs="Times New Roman"/>
          <w:b/>
          <w:color w:val="FF0000"/>
          <w:sz w:val="16"/>
          <w:szCs w:val="16"/>
          <w:u w:val="single"/>
          <w:lang w:eastAsia="pt-BR"/>
        </w:rPr>
        <w:t>TRF5-2008)</w:t>
      </w:r>
      <w:r w:rsidR="004965AE" w:rsidRPr="00854F91">
        <w:rPr>
          <w:rFonts w:ascii="Book Antiqua" w:eastAsia="Times New Roman" w:hAnsi="Book Antiqua" w:cs="Times New Roman"/>
          <w:b/>
          <w:color w:val="FF0000"/>
          <w:sz w:val="16"/>
          <w:szCs w:val="16"/>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p>
    <w:p w14:paraId="6B21F61B" w14:textId="5D30E750"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 - </w:t>
      </w:r>
      <w:r w:rsidRPr="00F02C4B">
        <w:rPr>
          <w:rFonts w:ascii="Book Antiqua" w:eastAsia="Times New Roman" w:hAnsi="Book Antiqua" w:cs="Times New Roman"/>
          <w:b/>
          <w:caps/>
          <w:sz w:val="19"/>
          <w:szCs w:val="19"/>
          <w:highlight w:val="green"/>
          <w:lang w:eastAsia="pt-BR"/>
        </w:rPr>
        <w:t>remir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o bem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se a garantia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for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real</w:t>
      </w:r>
      <w:r w:rsidRPr="00F02C4B">
        <w:rPr>
          <w:rFonts w:ascii="Book Antiqua" w:eastAsia="Times New Roman" w:hAnsi="Book Antiqua" w:cs="Times New Roman"/>
          <w:sz w:val="19"/>
          <w:szCs w:val="19"/>
          <w:lang w:eastAsia="pt-BR"/>
        </w:rPr>
        <w:t>; ou</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 xml:space="preserve">(Anal. </w:t>
      </w:r>
      <w:proofErr w:type="gramStart"/>
      <w:r w:rsidR="00821702">
        <w:rPr>
          <w:rFonts w:ascii="Book Antiqua" w:eastAsia="Times New Roman" w:hAnsi="Book Antiqua" w:cs="Times New Roman"/>
          <w:b/>
          <w:color w:val="FF0000"/>
          <w:sz w:val="16"/>
          <w:szCs w:val="16"/>
          <w:u w:val="single"/>
          <w:lang w:eastAsia="pt-BR"/>
        </w:rPr>
        <w:t>Judic./</w:t>
      </w:r>
      <w:proofErr w:type="gramEnd"/>
      <w:r w:rsidR="00821702">
        <w:rPr>
          <w:rFonts w:ascii="Book Antiqua" w:eastAsia="Times New Roman" w:hAnsi="Book Antiqua" w:cs="Times New Roman"/>
          <w:b/>
          <w:color w:val="FF0000"/>
          <w:sz w:val="16"/>
          <w:szCs w:val="16"/>
          <w:u w:val="single"/>
          <w:lang w:eastAsia="pt-BR"/>
        </w:rPr>
        <w:t>TRF5-2008)</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EE0EC1" w:rsidRPr="00F02C4B" w14:paraId="40BD324D" w14:textId="77777777" w:rsidTr="00EE0EC1">
        <w:tc>
          <w:tcPr>
            <w:tcW w:w="8494" w:type="dxa"/>
            <w:shd w:val="clear" w:color="auto" w:fill="CCFFFF"/>
          </w:tcPr>
          <w:p w14:paraId="30A839C6" w14:textId="77777777" w:rsidR="00EE0EC1" w:rsidRPr="00F02C4B" w:rsidRDefault="00EE0EC1" w:rsidP="00612DCB">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lastRenderedPageBreak/>
              <w:t>(</w:t>
            </w:r>
            <w:r w:rsidRPr="00F02C4B">
              <w:rPr>
                <w:rFonts w:ascii="Book Antiqua" w:eastAsia="Times New Roman" w:hAnsi="Book Antiqua" w:cs="Times New Roman"/>
                <w:b/>
                <w:sz w:val="19"/>
                <w:szCs w:val="19"/>
                <w:highlight w:val="yellow"/>
                <w:lang w:eastAsia="pt-BR"/>
              </w:rPr>
              <w:t xml:space="preserve">Anal. </w:t>
            </w:r>
            <w:proofErr w:type="gramStart"/>
            <w:r w:rsidRPr="00F02C4B">
              <w:rPr>
                <w:rFonts w:ascii="Book Antiqua" w:eastAsia="Times New Roman" w:hAnsi="Book Antiqua" w:cs="Times New Roman"/>
                <w:b/>
                <w:sz w:val="19"/>
                <w:szCs w:val="19"/>
                <w:highlight w:val="yellow"/>
                <w:lang w:eastAsia="pt-BR"/>
              </w:rPr>
              <w:t>Judic./</w:t>
            </w:r>
            <w:proofErr w:type="gramEnd"/>
            <w:r w:rsidRPr="00F02C4B">
              <w:rPr>
                <w:rFonts w:ascii="Book Antiqua" w:eastAsia="Times New Roman" w:hAnsi="Book Antiqua" w:cs="Times New Roman"/>
                <w:b/>
                <w:sz w:val="19"/>
                <w:szCs w:val="19"/>
                <w:highlight w:val="yellow"/>
                <w:lang w:eastAsia="pt-BR"/>
              </w:rPr>
              <w:t>TRF5-2008-FCC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 que se refere à Lei de Execução Fiscal (Lei 6.830/80) é CORRETO afirmar que, rejeitados os embargos, no caso de garantia prestada por terceiro, será ele intimado, sob pena de contra ele prosseguir a execução nos próprios autos, para, no prazo de quinze dias, remir o bem, se a garantia for real. </w:t>
            </w:r>
            <w:r w:rsidRPr="00F02C4B">
              <w:rPr>
                <w:rFonts w:ascii="Book Antiqua" w:eastAsia="Times New Roman" w:hAnsi="Book Antiqua" w:cs="Times New Roman"/>
                <w:b/>
                <w:sz w:val="19"/>
                <w:szCs w:val="19"/>
                <w:lang w:eastAsia="pt-BR"/>
              </w:rPr>
              <w:t>BL: art. 19, I, LEF.</w:t>
            </w:r>
          </w:p>
        </w:tc>
      </w:tr>
    </w:tbl>
    <w:p w14:paraId="353F97DA" w14:textId="44BDEC00" w:rsidR="00EE0EC1" w:rsidRDefault="00320953" w:rsidP="00EE0EC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702">
        <w:rPr>
          <w:rFonts w:ascii="Book Antiqua" w:eastAsia="Times New Roman" w:hAnsi="Book Antiqua" w:cs="Times New Roman"/>
          <w:b/>
          <w:bCs/>
          <w:sz w:val="19"/>
          <w:szCs w:val="19"/>
          <w:lang w:eastAsia="pt-BR"/>
        </w:rPr>
        <w:t xml:space="preserve">        II - </w:t>
      </w:r>
      <w:proofErr w:type="gramStart"/>
      <w:r w:rsidRPr="00821702">
        <w:rPr>
          <w:rFonts w:ascii="Book Antiqua" w:eastAsia="Times New Roman" w:hAnsi="Book Antiqua" w:cs="Times New Roman"/>
          <w:b/>
          <w:bCs/>
          <w:sz w:val="19"/>
          <w:szCs w:val="19"/>
          <w:lang w:eastAsia="pt-BR"/>
        </w:rPr>
        <w:t>pagar</w:t>
      </w:r>
      <w:proofErr w:type="gramEnd"/>
      <w:r w:rsidRPr="00821702">
        <w:rPr>
          <w:rFonts w:ascii="Book Antiqua" w:eastAsia="Times New Roman" w:hAnsi="Book Antiqua" w:cs="Times New Roman"/>
          <w:b/>
          <w:bCs/>
          <w:sz w:val="19"/>
          <w:szCs w:val="19"/>
          <w:lang w:eastAsia="pt-BR"/>
        </w:rPr>
        <w:t xml:space="preserve"> o valor da dívida, juros e multa de mora e demais encargos, indicados na Certidão de </w:t>
      </w:r>
      <w:proofErr w:type="spellStart"/>
      <w:r w:rsidRPr="00821702">
        <w:rPr>
          <w:rFonts w:ascii="Book Antiqua" w:eastAsia="Times New Roman" w:hAnsi="Book Antiqua" w:cs="Times New Roman"/>
          <w:b/>
          <w:bCs/>
          <w:sz w:val="19"/>
          <w:szCs w:val="19"/>
          <w:lang w:eastAsia="pt-BR"/>
        </w:rPr>
        <w:t>Divida</w:t>
      </w:r>
      <w:proofErr w:type="spellEnd"/>
      <w:r w:rsidRPr="00821702">
        <w:rPr>
          <w:rFonts w:ascii="Book Antiqua" w:eastAsia="Times New Roman" w:hAnsi="Book Antiqua" w:cs="Times New Roman"/>
          <w:b/>
          <w:bCs/>
          <w:sz w:val="19"/>
          <w:szCs w:val="19"/>
          <w:lang w:eastAsia="pt-BR"/>
        </w:rPr>
        <w:t xml:space="preserve"> Ativa pelos quais se obrigou se a garantia for fidejussória</w:t>
      </w:r>
      <w:r w:rsidRPr="00F02C4B">
        <w:rPr>
          <w:rFonts w:ascii="Book Antiqua" w:eastAsia="Times New Roman" w:hAnsi="Book Antiqua" w:cs="Times New Roman"/>
          <w:sz w:val="19"/>
          <w:szCs w:val="19"/>
          <w:lang w:eastAsia="pt-BR"/>
        </w:rPr>
        <w:t>.</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821702" w:rsidRPr="00F02C4B" w14:paraId="695482F2" w14:textId="77777777" w:rsidTr="007371B2">
        <w:tc>
          <w:tcPr>
            <w:tcW w:w="8494" w:type="dxa"/>
            <w:shd w:val="clear" w:color="auto" w:fill="CCFFFF"/>
          </w:tcPr>
          <w:p w14:paraId="794BBB11" w14:textId="3A156D9A" w:rsidR="00821702" w:rsidRPr="00F02C4B" w:rsidRDefault="00821702" w:rsidP="007371B2">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proofErr w:type="spellStart"/>
            <w:r w:rsidRPr="00821702">
              <w:rPr>
                <w:rFonts w:ascii="Book Antiqua" w:eastAsia="Times New Roman" w:hAnsi="Book Antiqua" w:cs="Times New Roman"/>
                <w:sz w:val="19"/>
                <w:szCs w:val="19"/>
                <w:lang w:eastAsia="pt-BR"/>
              </w:rPr>
              <w:t>Tício</w:t>
            </w:r>
            <w:proofErr w:type="spellEnd"/>
            <w:r w:rsidRPr="00821702">
              <w:rPr>
                <w:rFonts w:ascii="Book Antiqua" w:eastAsia="Times New Roman" w:hAnsi="Book Antiqua" w:cs="Times New Roman"/>
                <w:sz w:val="19"/>
                <w:szCs w:val="19"/>
                <w:lang w:eastAsia="pt-BR"/>
              </w:rPr>
              <w:t xml:space="preserve"> da Silva está sendo executado pela Fazenda Pública do estado de Goiás por falta de pagamento de determinado tributo. A respeito dos embargos na execução fiscal, é correto afirmar que</w:t>
            </w:r>
            <w:r>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sz w:val="19"/>
                <w:szCs w:val="19"/>
                <w:lang w:eastAsia="pt-BR"/>
              </w:rPr>
              <w:t>não sendo embargada a execução ou sendo rejeitados os embargos, no caso de garantia prestada por terceiro, será este intimado, sob pena de contra ele prosseguir a execução nos próprios autos, para, no prazo de 15 (quinze) dias, remir o bem, se a garantia for real; ou pagar o valor da dívida, juros e multa de mora e demais encargos, indicados na Certidão de Dívida Ativa pelos quais se obrigou se a garantia for fidejussória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19, I</w:t>
            </w:r>
            <w:r>
              <w:rPr>
                <w:rFonts w:ascii="Book Antiqua" w:eastAsia="Times New Roman" w:hAnsi="Book Antiqua" w:cs="Times New Roman"/>
                <w:b/>
                <w:sz w:val="19"/>
                <w:szCs w:val="19"/>
                <w:lang w:eastAsia="pt-BR"/>
              </w:rPr>
              <w:t xml:space="preserve"> e II</w:t>
            </w:r>
            <w:r w:rsidRPr="00F02C4B">
              <w:rPr>
                <w:rFonts w:ascii="Book Antiqua" w:eastAsia="Times New Roman" w:hAnsi="Book Antiqua" w:cs="Times New Roman"/>
                <w:b/>
                <w:sz w:val="19"/>
                <w:szCs w:val="19"/>
                <w:lang w:eastAsia="pt-BR"/>
              </w:rPr>
              <w:t>, LEF.</w:t>
            </w:r>
          </w:p>
        </w:tc>
      </w:tr>
    </w:tbl>
    <w:p w14:paraId="63B164E7" w14:textId="61C61287" w:rsidR="00320953" w:rsidRPr="00854F91" w:rsidRDefault="00320953" w:rsidP="00EE0EC1">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98" w:name="art20"/>
      <w:bookmarkEnd w:id="98"/>
      <w:r w:rsidRPr="00F02C4B">
        <w:rPr>
          <w:rFonts w:ascii="Book Antiqua" w:eastAsia="Times New Roman" w:hAnsi="Book Antiqua" w:cs="Times New Roman"/>
          <w:b/>
          <w:sz w:val="19"/>
          <w:szCs w:val="19"/>
          <w:highlight w:val="magenta"/>
          <w:lang w:eastAsia="pt-BR"/>
        </w:rPr>
        <w:t>Art. 20</w:t>
      </w:r>
      <w:r w:rsidR="00821702">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Na </w:t>
      </w:r>
      <w:r w:rsidRPr="00F02C4B">
        <w:rPr>
          <w:rFonts w:ascii="Book Antiqua" w:eastAsia="Times New Roman" w:hAnsi="Book Antiqua" w:cs="Times New Roman"/>
          <w:b/>
          <w:sz w:val="19"/>
          <w:szCs w:val="19"/>
          <w:highlight w:val="cyan"/>
          <w:lang w:eastAsia="pt-BR"/>
        </w:rPr>
        <w:t>execução por carta</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caps/>
          <w:sz w:val="19"/>
          <w:szCs w:val="19"/>
          <w:shd w:val="clear" w:color="auto" w:fill="F7CAAC" w:themeFill="accent2" w:themeFillTint="66"/>
          <w:lang w:eastAsia="pt-BR"/>
        </w:rPr>
        <w:t>embargos do executado</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highlight w:val="green"/>
          <w:lang w:eastAsia="pt-BR"/>
        </w:rPr>
        <w:t>serão oferecidos</w:t>
      </w:r>
      <w:r w:rsidRPr="00F02C4B">
        <w:rPr>
          <w:rFonts w:ascii="Book Antiqua" w:eastAsia="Times New Roman" w:hAnsi="Book Antiqua" w:cs="Times New Roman"/>
          <w:sz w:val="19"/>
          <w:szCs w:val="19"/>
          <w:lang w:eastAsia="pt-BR"/>
        </w:rPr>
        <w:t xml:space="preserve"> no </w:t>
      </w:r>
      <w:r w:rsidRPr="00F02C4B">
        <w:rPr>
          <w:rFonts w:ascii="Book Antiqua" w:eastAsia="Times New Roman" w:hAnsi="Book Antiqua" w:cs="Times New Roman"/>
          <w:b/>
          <w:caps/>
          <w:sz w:val="19"/>
          <w:szCs w:val="19"/>
          <w:shd w:val="clear" w:color="auto" w:fill="F7CAAC" w:themeFill="accent2" w:themeFillTint="66"/>
          <w:lang w:eastAsia="pt-BR"/>
        </w:rPr>
        <w:t>Juízo deprecado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que os remeterá</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ao </w:t>
      </w:r>
      <w:r w:rsidRPr="00F02C4B">
        <w:rPr>
          <w:rFonts w:ascii="Book Antiqua" w:eastAsia="Times New Roman" w:hAnsi="Book Antiqua" w:cs="Times New Roman"/>
          <w:b/>
          <w:caps/>
          <w:sz w:val="19"/>
          <w:szCs w:val="19"/>
          <w:shd w:val="clear" w:color="auto" w:fill="F7CAAC" w:themeFill="accent2" w:themeFillTint="66"/>
          <w:lang w:eastAsia="pt-BR"/>
        </w:rPr>
        <w:t>Juízo deprecante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para instrução</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cyan"/>
          <w:lang w:eastAsia="pt-BR"/>
        </w:rPr>
        <w:t>julgamento</w:t>
      </w:r>
      <w:r w:rsidRPr="00854F91">
        <w:rPr>
          <w:rFonts w:ascii="Book Antiqua" w:eastAsia="Times New Roman" w:hAnsi="Book Antiqua" w:cs="Times New Roman"/>
          <w:sz w:val="18"/>
          <w:szCs w:val="18"/>
          <w:lang w:eastAsia="pt-BR"/>
        </w:rPr>
        <w:t>.</w:t>
      </w:r>
      <w:r w:rsidR="003B0C53" w:rsidRPr="00854F91">
        <w:rPr>
          <w:rFonts w:ascii="Book Antiqua" w:eastAsia="Times New Roman" w:hAnsi="Book Antiqua" w:cs="Times New Roman"/>
          <w:sz w:val="18"/>
          <w:szCs w:val="18"/>
          <w:lang w:eastAsia="pt-BR"/>
        </w:rPr>
        <w:t xml:space="preserve"> </w:t>
      </w:r>
      <w:bookmarkStart w:id="99" w:name="_Hlk24138110"/>
      <w:r w:rsidR="003A39E5" w:rsidRPr="00854F91">
        <w:rPr>
          <w:rFonts w:ascii="Book Antiqua" w:eastAsia="Times New Roman" w:hAnsi="Book Antiqua" w:cs="Times New Roman"/>
          <w:b/>
          <w:bCs/>
          <w:color w:val="FF0000"/>
          <w:sz w:val="16"/>
          <w:szCs w:val="16"/>
          <w:u w:val="single"/>
          <w:lang w:eastAsia="pt-BR"/>
        </w:rPr>
        <w:t>(TJMS-2015)</w:t>
      </w:r>
      <w:bookmarkEnd w:id="99"/>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r w:rsidR="00731409" w:rsidRPr="00854F91">
        <w:rPr>
          <w:rFonts w:ascii="Book Antiqua" w:eastAsia="Times New Roman" w:hAnsi="Book Antiqua" w:cs="Times New Roman"/>
          <w:b/>
          <w:bCs/>
          <w:color w:val="FF0000"/>
          <w:sz w:val="16"/>
          <w:szCs w:val="16"/>
          <w:lang w:eastAsia="pt-BR"/>
        </w:rPr>
        <w:t xml:space="preserve"> </w:t>
      </w:r>
      <w:r w:rsidR="00731409" w:rsidRPr="00854F91">
        <w:rPr>
          <w:rFonts w:ascii="Book Antiqua" w:hAnsi="Book Antiqua"/>
          <w:b/>
          <w:color w:val="FF0000"/>
          <w:sz w:val="16"/>
          <w:szCs w:val="16"/>
          <w:u w:val="single"/>
        </w:rPr>
        <w:t>(PGM-POA/RS-2016)</w:t>
      </w:r>
    </w:p>
    <w:p w14:paraId="2778E289" w14:textId="3000197F" w:rsidR="00320953" w:rsidRPr="00854F91" w:rsidRDefault="00320953" w:rsidP="00526D3E">
      <w:pPr>
        <w:spacing w:before="100" w:beforeAutospacing="1" w:after="100" w:afterAutospacing="1" w:line="240" w:lineRule="auto"/>
        <w:jc w:val="both"/>
        <w:rPr>
          <w:rFonts w:ascii="Book Antiqua" w:hAnsi="Book Antiqua"/>
          <w:b/>
          <w:color w:val="FF0000"/>
          <w:sz w:val="18"/>
          <w:szCs w:val="18"/>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00821702">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Quando os </w:t>
      </w:r>
      <w:r w:rsidRPr="00F02C4B">
        <w:rPr>
          <w:rFonts w:ascii="Book Antiqua" w:eastAsia="Times New Roman" w:hAnsi="Book Antiqua" w:cs="Times New Roman"/>
          <w:b/>
          <w:caps/>
          <w:sz w:val="19"/>
          <w:szCs w:val="19"/>
          <w:shd w:val="clear" w:color="auto" w:fill="F7CAAC" w:themeFill="accent2" w:themeFillTint="66"/>
          <w:lang w:eastAsia="pt-BR"/>
        </w:rPr>
        <w:t>embargos</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highlight w:val="green"/>
          <w:lang w:eastAsia="pt-BR"/>
        </w:rPr>
        <w:t>tiverem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por objeto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vícios</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ou </w:t>
      </w:r>
      <w:r w:rsidRPr="00F02C4B">
        <w:rPr>
          <w:rFonts w:ascii="Book Antiqua" w:eastAsia="Times New Roman" w:hAnsi="Book Antiqua" w:cs="Times New Roman"/>
          <w:b/>
          <w:sz w:val="19"/>
          <w:szCs w:val="19"/>
          <w:highlight w:val="cyan"/>
          <w:lang w:eastAsia="pt-BR"/>
        </w:rPr>
        <w:t>irregularidades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atos do próprio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Juízo deprecado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caber-lhe-á unicamente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julgamento dessa matéria</w:t>
      </w:r>
      <w:r w:rsidRPr="00854F91">
        <w:rPr>
          <w:rFonts w:ascii="Book Antiqua" w:eastAsia="Times New Roman" w:hAnsi="Book Antiqua" w:cs="Times New Roman"/>
          <w:sz w:val="18"/>
          <w:szCs w:val="18"/>
          <w:lang w:eastAsia="pt-BR"/>
        </w:rPr>
        <w:t>.</w:t>
      </w:r>
      <w:r w:rsidR="003B0C53" w:rsidRPr="00854F91">
        <w:rPr>
          <w:rFonts w:ascii="Book Antiqua" w:eastAsia="Times New Roman" w:hAnsi="Book Antiqua" w:cs="Times New Roman"/>
          <w:sz w:val="18"/>
          <w:szCs w:val="18"/>
          <w:lang w:eastAsia="pt-BR"/>
        </w:rPr>
        <w:t xml:space="preserve"> </w:t>
      </w:r>
      <w:r w:rsidR="003A39E5" w:rsidRPr="00854F91">
        <w:rPr>
          <w:rFonts w:ascii="Book Antiqua" w:eastAsia="Times New Roman" w:hAnsi="Book Antiqua" w:cs="Times New Roman"/>
          <w:b/>
          <w:bCs/>
          <w:color w:val="FF0000"/>
          <w:sz w:val="16"/>
          <w:szCs w:val="16"/>
          <w:u w:val="single"/>
          <w:lang w:eastAsia="pt-BR"/>
        </w:rPr>
        <w:t>(TJMS-2015)</w:t>
      </w:r>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p w14:paraId="6E3E0407" w14:textId="2E71E3F8"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0" w:name="art21"/>
      <w:bookmarkEnd w:id="100"/>
      <w:r w:rsidRPr="00F02C4B">
        <w:rPr>
          <w:rFonts w:ascii="Book Antiqua" w:eastAsia="Times New Roman" w:hAnsi="Book Antiqua" w:cs="Times New Roman"/>
          <w:sz w:val="19"/>
          <w:szCs w:val="19"/>
          <w:lang w:eastAsia="pt-BR"/>
        </w:rPr>
        <w:t>Art. 21</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Na hipótese de alienação antecipada dos bens penhorados, o produto será depositado em garantia da execução, nos termos previstos no artigo 9º, inciso I.</w:t>
      </w:r>
    </w:p>
    <w:p w14:paraId="5C2D7641" w14:textId="125D3E8C"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1" w:name="art22"/>
      <w:bookmarkEnd w:id="101"/>
      <w:r w:rsidRPr="00E60377">
        <w:rPr>
          <w:rFonts w:ascii="Book Antiqua" w:eastAsia="Times New Roman" w:hAnsi="Book Antiqua" w:cs="Times New Roman"/>
          <w:b/>
          <w:bCs/>
          <w:sz w:val="19"/>
          <w:szCs w:val="19"/>
          <w:highlight w:val="magenta"/>
          <w:lang w:eastAsia="pt-BR"/>
        </w:rPr>
        <w:t>Art. 22</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arrematação será precedida de edital, afixado no local de costume, na sede do Juízo, e publicado em resumo, uma só vez, gratuitamente, como expediente judiciário, no órgão oficial.</w:t>
      </w:r>
    </w:p>
    <w:p w14:paraId="571E833D" w14:textId="2D26A26D"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prazo entre as datas de publicação do edital e do leilão não poderá ser superior a 30 (trinta), nem inferior a 10 (dez) dias.</w:t>
      </w:r>
    </w:p>
    <w:p w14:paraId="489D9D04" w14:textId="21D63AC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highlight w:val="magenta"/>
          <w:lang w:eastAsia="pt-BR"/>
        </w:rPr>
        <w:t>§ 2º</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lang w:eastAsia="pt-BR"/>
        </w:rPr>
        <w:t>O representante judicial da Fazenda Pública, será intimado, pessoalmente, da realização do leilão, com a antecedência prevista no parágrafo anterior</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p>
    <w:p w14:paraId="619D84D5" w14:textId="3E0AC3A8"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2" w:name="art23"/>
      <w:bookmarkEnd w:id="102"/>
      <w:r w:rsidRPr="00F02C4B">
        <w:rPr>
          <w:rFonts w:ascii="Book Antiqua" w:eastAsia="Times New Roman" w:hAnsi="Book Antiqua" w:cs="Times New Roman"/>
          <w:b/>
          <w:bCs/>
          <w:sz w:val="19"/>
          <w:szCs w:val="19"/>
          <w:highlight w:val="magenta"/>
          <w:lang w:eastAsia="pt-BR"/>
        </w:rPr>
        <w:t>Art. 23</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alienação de quaisquer bens penhorados será feita em leilão público, no lugar designado pelo Juiz.</w:t>
      </w:r>
    </w:p>
    <w:p w14:paraId="72FDCC2C" w14:textId="2F5D6756"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1º</w:t>
      </w:r>
      <w:r w:rsidR="00821702">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A </w:t>
      </w:r>
      <w:r w:rsidRPr="00F02C4B">
        <w:rPr>
          <w:rFonts w:ascii="Book Antiqua" w:eastAsia="Times New Roman" w:hAnsi="Book Antiqua" w:cs="Times New Roman"/>
          <w:b/>
          <w:bCs/>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e o </w:t>
      </w:r>
      <w:r w:rsidRPr="00F02C4B">
        <w:rPr>
          <w:rFonts w:ascii="Book Antiqua" w:eastAsia="Times New Roman" w:hAnsi="Book Antiqua" w:cs="Times New Roman"/>
          <w:b/>
          <w:bCs/>
          <w:sz w:val="19"/>
          <w:szCs w:val="19"/>
          <w:highlight w:val="yellow"/>
          <w:lang w:eastAsia="pt-BR"/>
        </w:rPr>
        <w:t>executado</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b/>
          <w:bCs/>
          <w:caps/>
          <w:sz w:val="19"/>
          <w:szCs w:val="19"/>
          <w:highlight w:val="green"/>
          <w:lang w:eastAsia="pt-BR"/>
        </w:rPr>
        <w:t>poderão requerer</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bCs/>
          <w:caps/>
          <w:sz w:val="19"/>
          <w:szCs w:val="19"/>
          <w:shd w:val="clear" w:color="auto" w:fill="F7CAAC" w:themeFill="accent2" w:themeFillTint="66"/>
          <w:lang w:eastAsia="pt-BR"/>
        </w:rPr>
        <w:t>os bens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sejam leiloados englobadamente</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ou </w:t>
      </w:r>
      <w:r w:rsidRPr="00F02C4B">
        <w:rPr>
          <w:rFonts w:ascii="Book Antiqua" w:eastAsia="Times New Roman" w:hAnsi="Book Antiqua" w:cs="Times New Roman"/>
          <w:b/>
          <w:bCs/>
          <w:sz w:val="19"/>
          <w:szCs w:val="19"/>
          <w:highlight w:val="cyan"/>
          <w:lang w:eastAsia="pt-BR"/>
        </w:rPr>
        <w:t>em lotes que indicarem</w:t>
      </w:r>
      <w:r w:rsidRPr="00854F91">
        <w:rPr>
          <w:rFonts w:ascii="Book Antiqua" w:eastAsia="Times New Roman" w:hAnsi="Book Antiqua" w:cs="Times New Roman"/>
          <w:sz w:val="18"/>
          <w:szCs w:val="18"/>
          <w:lang w:eastAsia="pt-BR"/>
        </w:rPr>
        <w:t>.</w:t>
      </w:r>
      <w:r w:rsidR="00E06F8A" w:rsidRPr="00854F91">
        <w:rPr>
          <w:rFonts w:ascii="Book Antiqua" w:eastAsia="Times New Roman" w:hAnsi="Book Antiqua" w:cs="Times New Roman"/>
          <w:sz w:val="18"/>
          <w:szCs w:val="18"/>
          <w:lang w:eastAsia="pt-BR"/>
        </w:rPr>
        <w:t xml:space="preserve"> </w:t>
      </w:r>
      <w:r w:rsidR="00E06F8A" w:rsidRPr="00854F91">
        <w:rPr>
          <w:rFonts w:ascii="Book Antiqua" w:eastAsia="Times New Roman" w:hAnsi="Book Antiqua" w:cs="Times New Roman"/>
          <w:b/>
          <w:bCs/>
          <w:color w:val="FF0000"/>
          <w:sz w:val="16"/>
          <w:szCs w:val="16"/>
          <w:u w:val="single"/>
          <w:lang w:eastAsia="pt-BR"/>
        </w:rPr>
        <w:t>(TJMS-2015)</w:t>
      </w:r>
    </w:p>
    <w:p w14:paraId="0D8EAA4D" w14:textId="442C0320" w:rsidR="00320953" w:rsidRPr="00821702"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2º</w:t>
      </w:r>
      <w:r w:rsidR="00821702">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b/>
          <w:bCs/>
          <w:sz w:val="19"/>
          <w:szCs w:val="19"/>
          <w:lang w:eastAsia="pt-BR"/>
        </w:rPr>
        <w:t xml:space="preserve">Cabe ao </w:t>
      </w:r>
      <w:r w:rsidRPr="00821702">
        <w:rPr>
          <w:rFonts w:ascii="Book Antiqua" w:eastAsia="Times New Roman" w:hAnsi="Book Antiqua" w:cs="Times New Roman"/>
          <w:b/>
          <w:bCs/>
          <w:sz w:val="19"/>
          <w:szCs w:val="19"/>
          <w:highlight w:val="yellow"/>
          <w:lang w:eastAsia="pt-BR"/>
        </w:rPr>
        <w:t>arrematante</w:t>
      </w:r>
      <w:r w:rsidRPr="00821702">
        <w:rPr>
          <w:rFonts w:ascii="Book Antiqua" w:eastAsia="Times New Roman" w:hAnsi="Book Antiqua" w:cs="Times New Roman"/>
          <w:b/>
          <w:bCs/>
          <w:sz w:val="19"/>
          <w:szCs w:val="19"/>
          <w:lang w:eastAsia="pt-BR"/>
        </w:rPr>
        <w:t xml:space="preserve"> o pagamento da comissão do leiloeiro e demais despesas indicadas no edital</w:t>
      </w:r>
      <w:r w:rsidRPr="00821702">
        <w:rPr>
          <w:rFonts w:ascii="Book Antiqua" w:eastAsia="Times New Roman" w:hAnsi="Book Antiqua" w:cs="Times New Roman"/>
          <w:b/>
          <w:bCs/>
          <w:sz w:val="18"/>
          <w:szCs w:val="18"/>
          <w:lang w:eastAsia="pt-BR"/>
        </w:rPr>
        <w:t>.</w:t>
      </w:r>
      <w:r w:rsidR="003A39E5" w:rsidRPr="00821702">
        <w:rPr>
          <w:rFonts w:ascii="Book Antiqua" w:eastAsia="Times New Roman" w:hAnsi="Book Antiqua" w:cs="Times New Roman"/>
          <w:b/>
          <w:bCs/>
          <w:sz w:val="16"/>
          <w:szCs w:val="16"/>
          <w:lang w:eastAsia="pt-BR"/>
        </w:rPr>
        <w:t xml:space="preserve"> </w:t>
      </w:r>
      <w:r w:rsidR="003A39E5" w:rsidRPr="00821702">
        <w:rPr>
          <w:rFonts w:ascii="Book Antiqua" w:eastAsia="Times New Roman" w:hAnsi="Book Antiqua" w:cs="Times New Roman"/>
          <w:b/>
          <w:bCs/>
          <w:color w:val="FF0000"/>
          <w:sz w:val="16"/>
          <w:szCs w:val="16"/>
          <w:u w:val="single"/>
          <w:lang w:eastAsia="pt-BR"/>
        </w:rPr>
        <w:t>(TJMS-2015)</w:t>
      </w:r>
    </w:p>
    <w:p w14:paraId="3527F842" w14:textId="7B72EB2B" w:rsidR="00320953" w:rsidRPr="00DD3CE0"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3" w:name="art24"/>
      <w:bookmarkEnd w:id="103"/>
      <w:r w:rsidRPr="00F02C4B">
        <w:rPr>
          <w:rFonts w:ascii="Book Antiqua" w:eastAsia="Times New Roman" w:hAnsi="Book Antiqua" w:cs="Times New Roman"/>
          <w:b/>
          <w:sz w:val="19"/>
          <w:szCs w:val="19"/>
          <w:highlight w:val="magenta"/>
          <w:lang w:eastAsia="pt-BR"/>
        </w:rPr>
        <w:t>Art. 24</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adjudicar</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caps/>
          <w:sz w:val="19"/>
          <w:szCs w:val="19"/>
          <w:highlight w:val="cyan"/>
          <w:lang w:eastAsia="pt-BR"/>
        </w:rPr>
        <w:t>bens penhorados</w:t>
      </w:r>
      <w:r w:rsidRPr="00854F91">
        <w:rPr>
          <w:rFonts w:ascii="Book Antiqua" w:eastAsia="Times New Roman" w:hAnsi="Book Antiqua" w:cs="Times New Roman"/>
          <w:sz w:val="18"/>
          <w:szCs w:val="18"/>
          <w:lang w:eastAsia="pt-BR"/>
        </w:rPr>
        <w:t>:</w:t>
      </w:r>
      <w:r w:rsidR="00DD3CE0">
        <w:rPr>
          <w:rFonts w:ascii="Book Antiqua" w:eastAsia="Times New Roman" w:hAnsi="Book Antiqua" w:cs="Times New Roman"/>
          <w:sz w:val="18"/>
          <w:szCs w:val="18"/>
          <w:lang w:eastAsia="pt-BR"/>
        </w:rPr>
        <w:t xml:space="preserve"> </w:t>
      </w:r>
      <w:r w:rsidR="00DD3CE0">
        <w:rPr>
          <w:rFonts w:ascii="Book Antiqua" w:hAnsi="Book Antiqua"/>
          <w:b/>
          <w:bCs/>
          <w:color w:val="FF0000"/>
          <w:sz w:val="16"/>
          <w:szCs w:val="16"/>
          <w:u w:val="single"/>
        </w:rPr>
        <w:t>(PGM-Cuiabá/MT-2007)</w:t>
      </w:r>
      <w:r w:rsidR="00DD3CE0">
        <w:rPr>
          <w:rFonts w:ascii="Book Antiqua" w:hAnsi="Book Antiqua"/>
          <w:b/>
          <w:bCs/>
          <w:color w:val="FF0000"/>
          <w:sz w:val="16"/>
          <w:szCs w:val="16"/>
        </w:rPr>
        <w:t xml:space="preserve"> </w:t>
      </w:r>
      <w:r w:rsidR="00DD3CE0">
        <w:rPr>
          <w:rFonts w:ascii="Book Antiqua" w:hAnsi="Book Antiqua"/>
          <w:b/>
          <w:bCs/>
          <w:color w:val="FF0000"/>
          <w:sz w:val="16"/>
          <w:szCs w:val="16"/>
          <w:u w:val="single"/>
        </w:rPr>
        <w:t>(DPEMS-2008)</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color w:val="FF0000"/>
          <w:sz w:val="16"/>
          <w:szCs w:val="16"/>
          <w:u w:val="single"/>
        </w:rPr>
        <w:t>(TJMS-2015)</w:t>
      </w:r>
      <w:r w:rsidR="00DD3CE0">
        <w:rPr>
          <w:rFonts w:ascii="Book Antiqua" w:hAnsi="Book Antiqua"/>
          <w:b/>
          <w:color w:val="FF0000"/>
          <w:sz w:val="16"/>
          <w:szCs w:val="16"/>
        </w:rPr>
        <w:t xml:space="preserve"> </w:t>
      </w:r>
      <w:r w:rsidR="00DD3CE0">
        <w:rPr>
          <w:rFonts w:ascii="Book Antiqua" w:hAnsi="Book Antiqua"/>
          <w:b/>
          <w:bCs/>
          <w:color w:val="FF0000"/>
          <w:sz w:val="16"/>
          <w:szCs w:val="16"/>
          <w:u w:val="single"/>
        </w:rPr>
        <w:t>(TJGO-2023)</w:t>
      </w:r>
    </w:p>
    <w:p w14:paraId="596BBCDD" w14:textId="24EF7DB4" w:rsidR="00320953" w:rsidRPr="00DD3CE0"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F02C4B">
        <w:rPr>
          <w:rFonts w:ascii="Book Antiqua" w:eastAsia="Times New Roman" w:hAnsi="Book Antiqua" w:cs="Times New Roman"/>
          <w:sz w:val="19"/>
          <w:szCs w:val="19"/>
          <w:lang w:eastAsia="pt-BR"/>
        </w:rPr>
        <w:t xml:space="preserve">        I - </w:t>
      </w:r>
      <w:r w:rsidRPr="00F02C4B">
        <w:rPr>
          <w:rFonts w:ascii="Book Antiqua" w:eastAsia="Times New Roman" w:hAnsi="Book Antiqua" w:cs="Times New Roman"/>
          <w:b/>
          <w:caps/>
          <w:sz w:val="19"/>
          <w:szCs w:val="19"/>
          <w:shd w:val="clear" w:color="auto" w:fill="F7CAAC" w:themeFill="accent2" w:themeFillTint="66"/>
          <w:lang w:eastAsia="pt-BR"/>
        </w:rPr>
        <w:t>antes do leilão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pelo preço da avaliação</w:t>
      </w:r>
      <w:r w:rsidRPr="00F02C4B">
        <w:rPr>
          <w:rFonts w:ascii="Book Antiqua" w:eastAsia="Times New Roman" w:hAnsi="Book Antiqua" w:cs="Times New Roman"/>
          <w:sz w:val="19"/>
          <w:szCs w:val="19"/>
          <w:lang w:eastAsia="pt-BR"/>
        </w:rPr>
        <w:t xml:space="preserve">, se </w:t>
      </w:r>
      <w:r w:rsidRPr="00F02C4B">
        <w:rPr>
          <w:rFonts w:ascii="Book Antiqua" w:eastAsia="Times New Roman" w:hAnsi="Book Antiqua" w:cs="Times New Roman"/>
          <w:b/>
          <w:sz w:val="19"/>
          <w:szCs w:val="19"/>
          <w:highlight w:val="yellow"/>
          <w:lang w:eastAsia="pt-BR"/>
        </w:rPr>
        <w:t>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for embargada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se rejeitados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os embargos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DD3CE0">
        <w:rPr>
          <w:rFonts w:ascii="Book Antiqua" w:eastAsia="Times New Roman" w:hAnsi="Book Antiqua" w:cs="Times New Roman"/>
          <w:b/>
          <w:color w:val="FF0000"/>
          <w:sz w:val="16"/>
          <w:szCs w:val="16"/>
          <w:lang w:eastAsia="pt-BR"/>
        </w:rPr>
        <w:t xml:space="preserve"> </w:t>
      </w:r>
      <w:r w:rsidR="00DD3CE0">
        <w:rPr>
          <w:rFonts w:ascii="Book Antiqua" w:eastAsia="Times New Roman" w:hAnsi="Book Antiqua" w:cs="Times New Roman"/>
          <w:b/>
          <w:color w:val="FF0000"/>
          <w:sz w:val="16"/>
          <w:szCs w:val="16"/>
          <w:u w:val="single"/>
          <w:lang w:eastAsia="pt-BR"/>
        </w:rPr>
        <w:t>(DPEMS-2008)</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color w:val="FF0000"/>
          <w:sz w:val="16"/>
          <w:szCs w:val="16"/>
          <w:u w:val="single"/>
        </w:rPr>
        <w:t>(TJMS-2015)</w:t>
      </w:r>
    </w:p>
    <w:tbl>
      <w:tblPr>
        <w:tblStyle w:val="Tabelacomgrade"/>
        <w:tblW w:w="0" w:type="auto"/>
        <w:shd w:val="clear" w:color="auto" w:fill="CCFFFF"/>
        <w:tblLook w:val="04A0" w:firstRow="1" w:lastRow="0" w:firstColumn="1" w:lastColumn="0" w:noHBand="0" w:noVBand="1"/>
      </w:tblPr>
      <w:tblGrid>
        <w:gridCol w:w="8494"/>
      </w:tblGrid>
      <w:tr w:rsidR="00F1091A" w:rsidRPr="00F02C4B" w14:paraId="11525D2A" w14:textId="77777777" w:rsidTr="00F1091A">
        <w:trPr>
          <w:trHeight w:val="605"/>
        </w:trPr>
        <w:tc>
          <w:tcPr>
            <w:tcW w:w="8494" w:type="dxa"/>
            <w:shd w:val="clear" w:color="auto" w:fill="CCFFFF"/>
          </w:tcPr>
          <w:p w14:paraId="15394FAB" w14:textId="77777777" w:rsidR="003A39E5" w:rsidRPr="00F02C4B" w:rsidRDefault="003A39E5" w:rsidP="003A39E5">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TJMS-2015-VUNESP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Cs/>
                <w:sz w:val="19"/>
                <w:szCs w:val="19"/>
                <w:lang w:eastAsia="pt-BR"/>
              </w:rPr>
              <w:t xml:space="preserve">: Assinale a alternativa que se encontra em consonância com a lei que rege a execução fiscal: A Fazenda Pública poderá adjudicar os bens penhorados, antes do leilão, pelo preço da avaliação, se a execução não for embargada ou se rejeitados os embargos. </w:t>
            </w:r>
            <w:r w:rsidRPr="00F02C4B">
              <w:rPr>
                <w:rFonts w:ascii="Book Antiqua" w:eastAsia="Times New Roman" w:hAnsi="Book Antiqua" w:cs="Times New Roman"/>
                <w:b/>
                <w:sz w:val="19"/>
                <w:szCs w:val="19"/>
                <w:lang w:eastAsia="pt-BR"/>
              </w:rPr>
              <w:t>BL: art. 24, I, Lei 6830/80.</w:t>
            </w:r>
          </w:p>
          <w:p w14:paraId="52B1FD61" w14:textId="77777777" w:rsidR="00F1091A" w:rsidRPr="00F02C4B" w:rsidRDefault="00F1091A" w:rsidP="00F1091A">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(DPEMS-2008-VUNESP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a Fazenda Pública poderá requerer a adjudicação dos bens penhorados antes do leilão, desde que não tenham sido oferecidos embargos ou se estes forem rejeitados. </w:t>
            </w:r>
            <w:r w:rsidRPr="00F02C4B">
              <w:rPr>
                <w:rFonts w:ascii="Book Antiqua" w:eastAsia="Times New Roman" w:hAnsi="Book Antiqua" w:cs="Times New Roman"/>
                <w:b/>
                <w:sz w:val="19"/>
                <w:szCs w:val="19"/>
                <w:lang w:eastAsia="pt-BR"/>
              </w:rPr>
              <w:t xml:space="preserve">BL: art. 24, I, Lei 6830/80. </w:t>
            </w:r>
            <w:r w:rsidRPr="00F02C4B">
              <w:rPr>
                <w:rFonts w:ascii="Book Antiqua" w:eastAsia="Times New Roman" w:hAnsi="Book Antiqua" w:cs="Times New Roman"/>
                <w:b/>
                <w:color w:val="FF0000"/>
                <w:sz w:val="19"/>
                <w:szCs w:val="19"/>
                <w:lang w:eastAsia="pt-BR"/>
              </w:rPr>
              <w:t>(proc. civil)</w:t>
            </w:r>
          </w:p>
        </w:tc>
      </w:tr>
    </w:tbl>
    <w:p w14:paraId="1FCCCF74"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lastRenderedPageBreak/>
        <w:t xml:space="preserve">        II - </w:t>
      </w:r>
      <w:r w:rsidRPr="00F02C4B">
        <w:rPr>
          <w:rFonts w:ascii="Book Antiqua" w:eastAsia="Times New Roman" w:hAnsi="Book Antiqua" w:cs="Times New Roman"/>
          <w:b/>
          <w:caps/>
          <w:sz w:val="19"/>
          <w:szCs w:val="19"/>
          <w:highlight w:val="green"/>
          <w:lang w:eastAsia="pt-BR"/>
        </w:rPr>
        <w:t>findo</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o leilão</w:t>
      </w:r>
      <w:r w:rsidRPr="00F02C4B">
        <w:rPr>
          <w:rFonts w:ascii="Book Antiqua" w:eastAsia="Times New Roman" w:hAnsi="Book Antiqua" w:cs="Times New Roman"/>
          <w:sz w:val="19"/>
          <w:szCs w:val="19"/>
          <w:lang w:eastAsia="pt-BR"/>
        </w:rPr>
        <w:t>:</w:t>
      </w:r>
    </w:p>
    <w:p w14:paraId="0F3F5BA7" w14:textId="4E5B09CC"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bCs/>
          <w:caps/>
          <w:sz w:val="19"/>
          <w:szCs w:val="19"/>
          <w:highlight w:val="green"/>
          <w:lang w:eastAsia="pt-BR"/>
        </w:rPr>
        <w:t>se não houver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licitante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pelo preço da avaliação</w:t>
      </w:r>
      <w:r w:rsidRPr="00854F91">
        <w:rPr>
          <w:rFonts w:ascii="Book Antiqua" w:eastAsia="Times New Roman" w:hAnsi="Book Antiqua" w:cs="Times New Roman"/>
          <w:sz w:val="18"/>
          <w:szCs w:val="18"/>
          <w:lang w:eastAsia="pt-BR"/>
        </w:rPr>
        <w:t>;</w:t>
      </w:r>
      <w:r w:rsidR="00D7657B" w:rsidRPr="00854F91">
        <w:rPr>
          <w:rFonts w:ascii="Book Antiqua" w:eastAsia="Times New Roman" w:hAnsi="Book Antiqua" w:cs="Times New Roman"/>
          <w:sz w:val="16"/>
          <w:szCs w:val="16"/>
          <w:lang w:eastAsia="pt-BR"/>
        </w:rPr>
        <w:t xml:space="preserve"> </w:t>
      </w:r>
      <w:r w:rsidR="00E60377" w:rsidRPr="00854F91">
        <w:rPr>
          <w:rFonts w:ascii="Book Antiqua" w:hAnsi="Book Antiqua"/>
          <w:b/>
          <w:color w:val="FF0000"/>
          <w:sz w:val="16"/>
          <w:szCs w:val="16"/>
          <w:u w:val="single"/>
        </w:rPr>
        <w:t>(PFN-2012)</w:t>
      </w:r>
    </w:p>
    <w:p w14:paraId="0CABC63A" w14:textId="6C6BAF9A" w:rsidR="00320953" w:rsidRPr="00DD3CE0"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b) </w:t>
      </w:r>
      <w:r w:rsidRPr="00F02C4B">
        <w:rPr>
          <w:rFonts w:ascii="Book Antiqua" w:eastAsia="Times New Roman" w:hAnsi="Book Antiqua" w:cs="Times New Roman"/>
          <w:b/>
          <w:caps/>
          <w:sz w:val="19"/>
          <w:szCs w:val="19"/>
          <w:highlight w:val="green"/>
          <w:lang w:eastAsia="pt-BR"/>
        </w:rPr>
        <w:t>havendo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licitantes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com preferência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igualdade de condições com a melhor oferta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prazo de 30 (trinta) dias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D7657B"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bCs/>
          <w:color w:val="FF0000"/>
          <w:sz w:val="16"/>
          <w:szCs w:val="16"/>
          <w:u w:val="single"/>
        </w:rPr>
        <w:t>(TJGO-2023)</w:t>
      </w:r>
    </w:p>
    <w:p w14:paraId="34E04728" w14:textId="5CDE4648" w:rsidR="00320953" w:rsidRDefault="00320953" w:rsidP="00526D3E">
      <w:pPr>
        <w:spacing w:before="100" w:beforeAutospacing="1" w:after="100" w:afterAutospacing="1" w:line="240" w:lineRule="auto"/>
        <w:jc w:val="both"/>
        <w:rPr>
          <w:rFonts w:ascii="Book Antiqua" w:hAnsi="Book Antiqua"/>
          <w:b/>
          <w:bCs/>
          <w:color w:val="FF0000"/>
          <w:sz w:val="16"/>
          <w:szCs w:val="16"/>
        </w:rPr>
      </w:pPr>
      <w:r w:rsidRPr="00DD3CE0">
        <w:rPr>
          <w:rFonts w:ascii="Book Antiqua" w:eastAsia="Times New Roman" w:hAnsi="Book Antiqua" w:cs="Times New Roman"/>
          <w:b/>
          <w:bCs/>
          <w:sz w:val="19"/>
          <w:szCs w:val="19"/>
          <w:lang w:eastAsia="pt-BR"/>
        </w:rPr>
        <w:t xml:space="preserve">        </w:t>
      </w:r>
      <w:r w:rsidRPr="00DD3CE0">
        <w:rPr>
          <w:rFonts w:ascii="Book Antiqua" w:eastAsia="Times New Roman" w:hAnsi="Book Antiqua" w:cs="Times New Roman"/>
          <w:b/>
          <w:bCs/>
          <w:sz w:val="19"/>
          <w:szCs w:val="19"/>
          <w:highlight w:val="magenta"/>
          <w:lang w:eastAsia="pt-BR"/>
        </w:rPr>
        <w:t>Parágrafo Único</w:t>
      </w:r>
      <w:r w:rsidR="00DD3CE0">
        <w:rPr>
          <w:rFonts w:ascii="Book Antiqua" w:eastAsia="Times New Roman" w:hAnsi="Book Antiqua" w:cs="Times New Roman"/>
          <w:b/>
          <w:bCs/>
          <w:sz w:val="19"/>
          <w:szCs w:val="19"/>
          <w:lang w:eastAsia="pt-BR"/>
        </w:rPr>
        <w:t>.</w:t>
      </w:r>
      <w:r w:rsidRPr="00DD3CE0">
        <w:rPr>
          <w:rFonts w:ascii="Book Antiqua" w:eastAsia="Times New Roman" w:hAnsi="Book Antiqua" w:cs="Times New Roman"/>
          <w:b/>
          <w:bCs/>
          <w:sz w:val="19"/>
          <w:szCs w:val="19"/>
          <w:lang w:eastAsia="pt-BR"/>
        </w:rPr>
        <w:t xml:space="preserve"> Se o preço da avaliação ou o valor da melhor oferta for superior ao dos créditos da Fazenda Pública, a adjudicação somente será deferida pelo Juiz se a diferença for depositada, pela </w:t>
      </w:r>
      <w:proofErr w:type="spellStart"/>
      <w:r w:rsidRPr="00DD3CE0">
        <w:rPr>
          <w:rFonts w:ascii="Book Antiqua" w:eastAsia="Times New Roman" w:hAnsi="Book Antiqua" w:cs="Times New Roman"/>
          <w:b/>
          <w:bCs/>
          <w:sz w:val="19"/>
          <w:szCs w:val="19"/>
          <w:lang w:eastAsia="pt-BR"/>
        </w:rPr>
        <w:t>exeqüente</w:t>
      </w:r>
      <w:proofErr w:type="spellEnd"/>
      <w:r w:rsidRPr="00DD3CE0">
        <w:rPr>
          <w:rFonts w:ascii="Book Antiqua" w:eastAsia="Times New Roman" w:hAnsi="Book Antiqua" w:cs="Times New Roman"/>
          <w:b/>
          <w:bCs/>
          <w:sz w:val="19"/>
          <w:szCs w:val="19"/>
          <w:lang w:eastAsia="pt-BR"/>
        </w:rPr>
        <w:t>, à ordem do Juízo, no prazo de 30 (trinta) dias</w:t>
      </w:r>
      <w:r w:rsidRPr="00F02C4B">
        <w:rPr>
          <w:rFonts w:ascii="Book Antiqua" w:eastAsia="Times New Roman" w:hAnsi="Book Antiqua" w:cs="Times New Roman"/>
          <w:sz w:val="19"/>
          <w:szCs w:val="19"/>
          <w:lang w:eastAsia="pt-BR"/>
        </w:rPr>
        <w:t>.</w:t>
      </w:r>
      <w:r w:rsidR="00DD3CE0">
        <w:rPr>
          <w:rFonts w:ascii="Book Antiqua" w:eastAsia="Times New Roman" w:hAnsi="Book Antiqua" w:cs="Times New Roman"/>
          <w:sz w:val="19"/>
          <w:szCs w:val="19"/>
          <w:lang w:eastAsia="pt-BR"/>
        </w:rPr>
        <w:t xml:space="preserve"> </w:t>
      </w:r>
      <w:r w:rsidR="00DD3CE0">
        <w:rPr>
          <w:rFonts w:ascii="Book Antiqua" w:hAnsi="Book Antiqua"/>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DD3CE0" w:rsidRPr="00F02C4B" w14:paraId="7F2A5D5C" w14:textId="77777777" w:rsidTr="00C12931">
        <w:tc>
          <w:tcPr>
            <w:tcW w:w="8494" w:type="dxa"/>
            <w:shd w:val="clear" w:color="auto" w:fill="CCFFFF"/>
          </w:tcPr>
          <w:p w14:paraId="2718D82F" w14:textId="62AF2478" w:rsidR="00DD3CE0" w:rsidRPr="00E74743" w:rsidRDefault="00DD3CE0" w:rsidP="00DD3CE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Um Município do Estado de Goiás resolve, numa execução fiscal cobrada por dívidas de IPTU, adjudicar o bem penhorado do devedor para urbanização da área onde ele está situado.</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Considerando que o preço da avaliação do imóvel é mais elevado que o dos créditos da Prefeitura, tal adjudicação:</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será possível se o Município depositar a diferença por ordem do Juízo da Execução</w:t>
            </w:r>
            <w:r w:rsidRPr="00B36F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24, § único</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1B16AA31" w14:textId="30572CA9"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02C4B">
        <w:rPr>
          <w:rFonts w:ascii="Book Antiqua" w:eastAsia="Times New Roman" w:hAnsi="Book Antiqua" w:cs="Times New Roman"/>
          <w:sz w:val="19"/>
          <w:szCs w:val="19"/>
          <w:lang w:eastAsia="pt-BR"/>
        </w:rPr>
        <w:t xml:space="preserve">        </w:t>
      </w:r>
      <w:bookmarkStart w:id="104" w:name="art25"/>
      <w:bookmarkEnd w:id="104"/>
      <w:r w:rsidRPr="00F02C4B">
        <w:rPr>
          <w:rFonts w:ascii="Book Antiqua" w:eastAsia="Times New Roman" w:hAnsi="Book Antiqua" w:cs="Times New Roman"/>
          <w:b/>
          <w:sz w:val="19"/>
          <w:szCs w:val="19"/>
          <w:highlight w:val="magenta"/>
          <w:lang w:eastAsia="pt-BR"/>
        </w:rPr>
        <w:t>Art. 25</w:t>
      </w:r>
      <w:r w:rsidR="001943C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Na 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qualquer intimação</w:t>
      </w:r>
      <w:r w:rsidRPr="00F02C4B">
        <w:rPr>
          <w:rFonts w:ascii="Book Antiqua" w:eastAsia="Times New Roman" w:hAnsi="Book Antiqua" w:cs="Times New Roman"/>
          <w:b/>
          <w:sz w:val="19"/>
          <w:szCs w:val="19"/>
          <w:lang w:eastAsia="pt-BR"/>
        </w:rPr>
        <w:t xml:space="preserve"> ao </w:t>
      </w:r>
      <w:r w:rsidRPr="00F02C4B">
        <w:rPr>
          <w:rFonts w:ascii="Book Antiqua" w:eastAsia="Times New Roman" w:hAnsi="Book Antiqua" w:cs="Times New Roman"/>
          <w:b/>
          <w:sz w:val="19"/>
          <w:szCs w:val="19"/>
          <w:highlight w:val="yellow"/>
          <w:lang w:eastAsia="pt-BR"/>
        </w:rPr>
        <w:t>representante judicial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feita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pessoalmente</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9E4CBE" w:rsidRPr="00854F91">
        <w:rPr>
          <w:rFonts w:ascii="Book Antiqua" w:eastAsia="Times New Roman" w:hAnsi="Book Antiqua" w:cs="Times New Roman"/>
          <w:b/>
          <w:color w:val="FF0000"/>
          <w:sz w:val="16"/>
          <w:szCs w:val="16"/>
          <w:lang w:eastAsia="pt-BR"/>
        </w:rPr>
        <w:t xml:space="preserve"> </w:t>
      </w:r>
      <w:r w:rsidR="009E4CBE" w:rsidRPr="00854F91">
        <w:rPr>
          <w:rFonts w:ascii="Book Antiqua" w:eastAsia="Times New Roman" w:hAnsi="Book Antiqua" w:cs="Times New Roman"/>
          <w:b/>
          <w:color w:val="FF0000"/>
          <w:sz w:val="16"/>
          <w:szCs w:val="16"/>
          <w:u w:val="single"/>
          <w:lang w:eastAsia="pt-BR"/>
        </w:rPr>
        <w:t>(MPPR-2014)</w:t>
      </w:r>
      <w:r w:rsidR="00F03C2E" w:rsidRPr="00854F91">
        <w:rPr>
          <w:rFonts w:ascii="Book Antiqua" w:eastAsia="Times New Roman" w:hAnsi="Book Antiqua" w:cs="Times New Roman"/>
          <w:b/>
          <w:color w:val="FF0000"/>
          <w:sz w:val="16"/>
          <w:szCs w:val="16"/>
          <w:lang w:eastAsia="pt-BR"/>
        </w:rPr>
        <w:t xml:space="preserve"> </w:t>
      </w:r>
      <w:r w:rsidR="00F03C2E" w:rsidRPr="00854F91">
        <w:rPr>
          <w:rFonts w:ascii="Book Antiqua" w:eastAsia="Times New Roman" w:hAnsi="Book Antiqua" w:cs="Times New Roman"/>
          <w:b/>
          <w:color w:val="FF0000"/>
          <w:sz w:val="16"/>
          <w:szCs w:val="16"/>
          <w:u w:val="single"/>
          <w:lang w:eastAsia="pt-BR"/>
        </w:rPr>
        <w:t>(PGM-São Paulo/SP-2014)</w:t>
      </w:r>
      <w:r w:rsidR="00916646" w:rsidRPr="00854F91">
        <w:rPr>
          <w:rFonts w:ascii="Book Antiqua" w:eastAsia="Times New Roman" w:hAnsi="Book Antiqua" w:cs="Times New Roman"/>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EE2572" w:rsidRPr="00854F91">
        <w:rPr>
          <w:rFonts w:ascii="Book Antiqua" w:eastAsia="Times New Roman" w:hAnsi="Book Antiqua" w:cs="Times New Roman"/>
          <w:b/>
          <w:color w:val="FF0000"/>
          <w:sz w:val="16"/>
          <w:szCs w:val="16"/>
          <w:lang w:eastAsia="pt-BR"/>
        </w:rPr>
        <w:t xml:space="preserve"> </w:t>
      </w:r>
      <w:r w:rsidR="00EE2572" w:rsidRPr="00854F91">
        <w:rPr>
          <w:rFonts w:ascii="Book Antiqua" w:eastAsia="Times New Roman" w:hAnsi="Book Antiqua" w:cs="Times New Roman"/>
          <w:b/>
          <w:color w:val="FF0000"/>
          <w:sz w:val="16"/>
          <w:szCs w:val="16"/>
          <w:u w:val="single"/>
          <w:lang w:eastAsia="pt-BR"/>
        </w:rPr>
        <w:t>(DPERS-2018)</w:t>
      </w:r>
    </w:p>
    <w:tbl>
      <w:tblPr>
        <w:tblStyle w:val="Tabelacomgrade"/>
        <w:tblW w:w="0" w:type="auto"/>
        <w:shd w:val="clear" w:color="auto" w:fill="CCFFFF"/>
        <w:tblLook w:val="04A0" w:firstRow="1" w:lastRow="0" w:firstColumn="1" w:lastColumn="0" w:noHBand="0" w:noVBand="1"/>
      </w:tblPr>
      <w:tblGrid>
        <w:gridCol w:w="8494"/>
      </w:tblGrid>
      <w:tr w:rsidR="00C51341" w:rsidRPr="00F02C4B" w14:paraId="7736C070" w14:textId="77777777" w:rsidTr="00C51341">
        <w:tc>
          <w:tcPr>
            <w:tcW w:w="8494" w:type="dxa"/>
            <w:shd w:val="clear" w:color="auto" w:fill="CCFFFF"/>
          </w:tcPr>
          <w:p w14:paraId="4F8BD96A" w14:textId="77777777" w:rsidR="00F03C2E" w:rsidRPr="00F02C4B" w:rsidRDefault="00F03C2E" w:rsidP="00F03C2E">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PGM-São Paulo/SP-2014-VUNESP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intimação do representante judicial da Fazenda Pública do Município deve ser realizada pessoalmente em embargos de </w:t>
            </w:r>
            <w:proofErr w:type="gramStart"/>
            <w:r w:rsidRPr="00F02C4B">
              <w:rPr>
                <w:rFonts w:ascii="Book Antiqua" w:eastAsia="Times New Roman" w:hAnsi="Book Antiqua" w:cs="Times New Roman"/>
                <w:sz w:val="19"/>
                <w:szCs w:val="19"/>
                <w:lang w:eastAsia="pt-BR"/>
              </w:rPr>
              <w:t>terceiro opostos</w:t>
            </w:r>
            <w:proofErr w:type="gramEnd"/>
            <w:r w:rsidRPr="00F02C4B">
              <w:rPr>
                <w:rFonts w:ascii="Book Antiqua" w:eastAsia="Times New Roman" w:hAnsi="Book Antiqua" w:cs="Times New Roman"/>
                <w:sz w:val="19"/>
                <w:szCs w:val="19"/>
                <w:lang w:eastAsia="pt-BR"/>
              </w:rPr>
              <w:t xml:space="preserve"> para desconstituir penhora levada a efeito em execução fiscal. </w:t>
            </w:r>
            <w:r w:rsidRPr="00F02C4B">
              <w:rPr>
                <w:rFonts w:ascii="Book Antiqua" w:eastAsia="Times New Roman" w:hAnsi="Book Antiqua" w:cs="Times New Roman"/>
                <w:b/>
                <w:sz w:val="19"/>
                <w:szCs w:val="19"/>
                <w:lang w:eastAsia="pt-BR"/>
              </w:rPr>
              <w:t xml:space="preserve">BL: art. 25, Lei 6830/80 e STJ. </w:t>
            </w:r>
            <w:r w:rsidRPr="00F02C4B">
              <w:rPr>
                <w:rFonts w:ascii="Book Antiqua" w:eastAsia="Times New Roman" w:hAnsi="Book Antiqua" w:cs="Times New Roman"/>
                <w:b/>
                <w:color w:val="FF0000"/>
                <w:sz w:val="19"/>
                <w:szCs w:val="19"/>
                <w:lang w:eastAsia="pt-BR"/>
              </w:rPr>
              <w:t>(</w:t>
            </w:r>
            <w:r w:rsidR="00053174" w:rsidRPr="00F02C4B">
              <w:rPr>
                <w:rFonts w:ascii="Book Antiqua" w:eastAsia="Times New Roman" w:hAnsi="Book Antiqua" w:cs="Times New Roman"/>
                <w:b/>
                <w:color w:val="FF0000"/>
                <w:sz w:val="19"/>
                <w:szCs w:val="19"/>
                <w:lang w:eastAsia="pt-BR"/>
              </w:rPr>
              <w:t>proc. civil</w:t>
            </w:r>
            <w:r w:rsidRPr="00F02C4B">
              <w:rPr>
                <w:rFonts w:ascii="Book Antiqua" w:eastAsia="Times New Roman" w:hAnsi="Book Antiqua" w:cs="Times New Roman"/>
                <w:b/>
                <w:color w:val="FF0000"/>
                <w:sz w:val="19"/>
                <w:szCs w:val="19"/>
                <w:lang w:eastAsia="pt-BR"/>
              </w:rPr>
              <w:t>)</w:t>
            </w:r>
          </w:p>
          <w:p w14:paraId="43209984" w14:textId="066D7DFE" w:rsidR="00F03C2E" w:rsidRDefault="001943CC" w:rsidP="00F03C2E">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F03C2E" w:rsidRPr="00F02C4B">
              <w:rPr>
                <w:rFonts w:ascii="Book Antiqua" w:eastAsia="Times New Roman" w:hAnsi="Book Antiqua" w:cs="Times New Roman"/>
                <w:sz w:val="19"/>
                <w:szCs w:val="19"/>
                <w:lang w:eastAsia="pt-BR"/>
              </w:rPr>
              <w:t xml:space="preserve"> Em complemento ao que dispõe o art. 25 da Lei 6.830/80, o STJ firmou o entendimento de que o representante legal da Fazenda Pública faz jus à prerrogativa de intimação pessoal nos autos de embargos de </w:t>
            </w:r>
            <w:proofErr w:type="gramStart"/>
            <w:r w:rsidR="00F03C2E" w:rsidRPr="00F02C4B">
              <w:rPr>
                <w:rFonts w:ascii="Book Antiqua" w:eastAsia="Times New Roman" w:hAnsi="Book Antiqua" w:cs="Times New Roman"/>
                <w:sz w:val="19"/>
                <w:szCs w:val="19"/>
                <w:lang w:eastAsia="pt-BR"/>
              </w:rPr>
              <w:t>terceiro opostos</w:t>
            </w:r>
            <w:proofErr w:type="gramEnd"/>
            <w:r w:rsidR="00F03C2E" w:rsidRPr="00F02C4B">
              <w:rPr>
                <w:rFonts w:ascii="Book Antiqua" w:eastAsia="Times New Roman" w:hAnsi="Book Antiqua" w:cs="Times New Roman"/>
                <w:sz w:val="19"/>
                <w:szCs w:val="19"/>
                <w:lang w:eastAsia="pt-BR"/>
              </w:rPr>
              <w:t xml:space="preserve"> para desconstituir penhora levada a efeito em execução fiscal" (STJ. REsp nº 1.319.414/MG. Rel. Min. Eliana Calmon. </w:t>
            </w:r>
            <w:proofErr w:type="spellStart"/>
            <w:r w:rsidR="00F03C2E" w:rsidRPr="00F02C4B">
              <w:rPr>
                <w:rFonts w:ascii="Book Antiqua" w:eastAsia="Times New Roman" w:hAnsi="Book Antiqua" w:cs="Times New Roman"/>
                <w:sz w:val="19"/>
                <w:szCs w:val="19"/>
                <w:lang w:eastAsia="pt-BR"/>
              </w:rPr>
              <w:t>DJe</w:t>
            </w:r>
            <w:proofErr w:type="spellEnd"/>
            <w:r w:rsidR="00F03C2E" w:rsidRPr="00F02C4B">
              <w:rPr>
                <w:rFonts w:ascii="Book Antiqua" w:eastAsia="Times New Roman" w:hAnsi="Book Antiqua" w:cs="Times New Roman"/>
                <w:sz w:val="19"/>
                <w:szCs w:val="19"/>
                <w:lang w:eastAsia="pt-BR"/>
              </w:rPr>
              <w:t xml:space="preserve"> 07/02/2014). </w:t>
            </w:r>
          </w:p>
          <w:p w14:paraId="2C031B2A" w14:textId="1C3B85B5" w:rsidR="001943CC" w:rsidRPr="00F02C4B" w:rsidRDefault="001943CC" w:rsidP="00F03C2E">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Rec. Repetitivo/S</w:t>
            </w:r>
            <w:r w:rsidRPr="001943CC">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 Tema 508</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TRF4-2014</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CC">
              <w:rPr>
                <w:rFonts w:ascii="Book Antiqua" w:eastAsia="Times New Roman" w:hAnsi="Book Antiqua" w:cs="Times New Roman"/>
                <w:sz w:val="19"/>
                <w:szCs w:val="19"/>
                <w:lang w:eastAsia="pt-BR"/>
              </w:rPr>
              <w:t>O representante da Fazenda Pública Municipal (caso dos autos), em sede de execução fiscal e respectivos embargos, possui a prerrogativa de ser intimado pessoalmente, em virtude do disposto no art. 25 da Lei 6.830/80, sendo que tal prerrogativa também é assegurada no segundo grau de jurisdição, razão pela qual não é válida, nessa situação, a intimação efetuada, exclusivamente, por meio da imprensa oficial ou carta registrada.</w:t>
            </w:r>
            <w:r>
              <w:rPr>
                <w:rFonts w:ascii="Book Antiqua" w:eastAsia="Times New Roman" w:hAnsi="Book Antiqua" w:cs="Times New Roman"/>
                <w:sz w:val="19"/>
                <w:szCs w:val="19"/>
                <w:lang w:eastAsia="pt-BR"/>
              </w:rPr>
              <w:t xml:space="preserve"> STJ. Corte Especial, </w:t>
            </w:r>
            <w:r w:rsidRPr="001943CC">
              <w:rPr>
                <w:rFonts w:ascii="Book Antiqua" w:eastAsia="Times New Roman" w:hAnsi="Book Antiqua" w:cs="Times New Roman"/>
                <w:sz w:val="19"/>
                <w:szCs w:val="19"/>
                <w:lang w:eastAsia="pt-BR"/>
              </w:rPr>
              <w:t>REsp 1268324/PA, Rel. Min</w:t>
            </w:r>
            <w:r>
              <w:rPr>
                <w:rFonts w:ascii="Book Antiqua" w:eastAsia="Times New Roman" w:hAnsi="Book Antiqua" w:cs="Times New Roman"/>
                <w:sz w:val="19"/>
                <w:szCs w:val="19"/>
                <w:lang w:eastAsia="pt-BR"/>
              </w:rPr>
              <w:t>.</w:t>
            </w:r>
            <w:r w:rsidRPr="001943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943C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943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943C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943CC">
              <w:rPr>
                <w:rFonts w:ascii="Book Antiqua" w:eastAsia="Times New Roman" w:hAnsi="Book Antiqua" w:cs="Times New Roman"/>
                <w:sz w:val="19"/>
                <w:szCs w:val="19"/>
                <w:lang w:eastAsia="pt-BR"/>
              </w:rPr>
              <w:t xml:space="preserve"> 17/10/12</w:t>
            </w:r>
            <w:r>
              <w:rPr>
                <w:rFonts w:ascii="Book Antiqua" w:eastAsia="Times New Roman" w:hAnsi="Book Antiqua" w:cs="Times New Roman"/>
                <w:sz w:val="19"/>
                <w:szCs w:val="19"/>
                <w:lang w:eastAsia="pt-BR"/>
              </w:rPr>
              <w:t>.</w:t>
            </w:r>
          </w:p>
          <w:p w14:paraId="54AE26E8" w14:textId="7961F243" w:rsidR="007918DA" w:rsidRPr="00F02C4B" w:rsidRDefault="00C51341" w:rsidP="009A0990">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(TJMG</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2012</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VUNESP</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Os procuradores da Fazenda Pública, de qualquer dos entes da Federação, detêm a prerrogativa da intimação pessoal quando se tratar de execução fiscal. </w:t>
            </w:r>
            <w:r w:rsidRPr="00F02C4B">
              <w:rPr>
                <w:rFonts w:ascii="Book Antiqua" w:eastAsia="Times New Roman" w:hAnsi="Book Antiqua" w:cs="Times New Roman"/>
                <w:b/>
                <w:sz w:val="19"/>
                <w:szCs w:val="19"/>
                <w:lang w:eastAsia="pt-BR"/>
              </w:rPr>
              <w:t xml:space="preserve">BL: art. 25, </w:t>
            </w:r>
            <w:r w:rsidR="001943CC">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w:t>
            </w:r>
          </w:p>
          <w:p w14:paraId="381776D6" w14:textId="32854174" w:rsidR="00916646" w:rsidRPr="00F02C4B" w:rsidRDefault="001943CC" w:rsidP="009A0990">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sidR="00916646" w:rsidRPr="00F02C4B">
              <w:rPr>
                <w:rFonts w:ascii="Book Antiqua" w:eastAsia="Times New Roman" w:hAnsi="Book Antiqua" w:cs="Times New Roman"/>
                <w:sz w:val="19"/>
                <w:szCs w:val="19"/>
                <w:lang w:eastAsia="pt-BR"/>
              </w:rPr>
              <w:t>: De acordo com o art. 25 da Lei 6.830/80, toda e qualquer intimação do representante da Fazenda Pública será feita pessoalmente.</w:t>
            </w:r>
          </w:p>
        </w:tc>
      </w:tr>
    </w:tbl>
    <w:p w14:paraId="0A817A95" w14:textId="116476C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shd w:val="clear" w:color="auto" w:fill="F7CAAC" w:themeFill="accent2" w:themeFillTint="66"/>
          <w:lang w:eastAsia="pt-BR"/>
        </w:rPr>
        <w:t>A intimação</w:t>
      </w:r>
      <w:r w:rsidRPr="00F02C4B">
        <w:rPr>
          <w:rFonts w:ascii="Book Antiqua" w:eastAsia="Times New Roman" w:hAnsi="Book Antiqua" w:cs="Times New Roman"/>
          <w:sz w:val="19"/>
          <w:szCs w:val="19"/>
          <w:lang w:eastAsia="pt-BR"/>
        </w:rPr>
        <w:t xml:space="preserve"> de que trata este artigo </w:t>
      </w:r>
      <w:r w:rsidRPr="00F02C4B">
        <w:rPr>
          <w:rFonts w:ascii="Book Antiqua" w:eastAsia="Times New Roman" w:hAnsi="Book Antiqua" w:cs="Times New Roman"/>
          <w:b/>
          <w:caps/>
          <w:sz w:val="19"/>
          <w:szCs w:val="19"/>
          <w:highlight w:val="green"/>
          <w:lang w:eastAsia="pt-BR"/>
        </w:rPr>
        <w:t>poderá ser feita</w:t>
      </w:r>
      <w:r w:rsidRPr="00F02C4B">
        <w:rPr>
          <w:rFonts w:ascii="Book Antiqua" w:eastAsia="Times New Roman" w:hAnsi="Book Antiqua" w:cs="Times New Roman"/>
          <w:sz w:val="19"/>
          <w:szCs w:val="19"/>
          <w:lang w:eastAsia="pt-BR"/>
        </w:rPr>
        <w:t xml:space="preserve"> mediante </w:t>
      </w:r>
      <w:r w:rsidRPr="00F02C4B">
        <w:rPr>
          <w:rFonts w:ascii="Book Antiqua" w:eastAsia="Times New Roman" w:hAnsi="Book Antiqua" w:cs="Times New Roman"/>
          <w:b/>
          <w:sz w:val="19"/>
          <w:szCs w:val="19"/>
          <w:highlight w:val="cyan"/>
          <w:lang w:eastAsia="pt-BR"/>
        </w:rPr>
        <w:t>vista dos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com imediata remessa ao representante judicial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pelo cartório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secretaria</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C01855" w:rsidRPr="00854F91">
        <w:rPr>
          <w:rFonts w:ascii="Book Antiqua" w:eastAsia="Times New Roman" w:hAnsi="Book Antiqua" w:cs="Times New Roman"/>
          <w:sz w:val="18"/>
          <w:szCs w:val="18"/>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p>
    <w:tbl>
      <w:tblPr>
        <w:tblStyle w:val="Tabelacomgrade"/>
        <w:tblW w:w="0" w:type="auto"/>
        <w:shd w:val="clear" w:color="auto" w:fill="CCFFFF"/>
        <w:tblLook w:val="04A0" w:firstRow="1" w:lastRow="0" w:firstColumn="1" w:lastColumn="0" w:noHBand="0" w:noVBand="1"/>
      </w:tblPr>
      <w:tblGrid>
        <w:gridCol w:w="8494"/>
      </w:tblGrid>
      <w:tr w:rsidR="007918DA" w:rsidRPr="00F02C4B" w14:paraId="4BA33153" w14:textId="77777777" w:rsidTr="00612DCB">
        <w:tc>
          <w:tcPr>
            <w:tcW w:w="8494" w:type="dxa"/>
            <w:shd w:val="clear" w:color="auto" w:fill="CCFFFF"/>
          </w:tcPr>
          <w:p w14:paraId="24485D34" w14:textId="7CB6CC05" w:rsidR="007918DA" w:rsidRPr="00F02C4B" w:rsidRDefault="007918DA"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TJTO-2007-CESPE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intimação ao representante da fazenda pública, nas execuções fiscais, será feita pessoalmente ou mediante vista dos autos, com imediata remessa ao representante judicial da fazenda pública, pelo cartório ou secretaria. Se a fazenda não tem representante judicial lotado na sede do juízo, a sua intimação será promovida por carta registrada. </w:t>
            </w:r>
            <w:r w:rsidRPr="00F02C4B">
              <w:rPr>
                <w:rFonts w:ascii="Book Antiqua" w:eastAsia="Times New Roman" w:hAnsi="Book Antiqua" w:cs="Times New Roman"/>
                <w:b/>
                <w:sz w:val="19"/>
                <w:szCs w:val="19"/>
                <w:lang w:eastAsia="pt-BR"/>
              </w:rPr>
              <w:t>BL: art. 25 da LEF.</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olor w:val="FF0000"/>
                <w:sz w:val="19"/>
                <w:szCs w:val="19"/>
                <w:lang w:eastAsia="pt-BR"/>
              </w:rPr>
              <w:t>(pro</w:t>
            </w:r>
            <w:r w:rsidR="0082680A">
              <w:rPr>
                <w:rFonts w:ascii="Book Antiqua" w:eastAsia="Times New Roman" w:hAnsi="Book Antiqua" w:cs="Times New Roman"/>
                <w:b/>
                <w:color w:val="FF0000"/>
                <w:sz w:val="19"/>
                <w:szCs w:val="19"/>
                <w:lang w:eastAsia="pt-BR"/>
              </w:rPr>
              <w:t>c.</w:t>
            </w:r>
            <w:r w:rsidRPr="00F02C4B">
              <w:rPr>
                <w:rFonts w:ascii="Book Antiqua" w:eastAsia="Times New Roman" w:hAnsi="Book Antiqua" w:cs="Times New Roman"/>
                <w:b/>
                <w:color w:val="FF0000"/>
                <w:sz w:val="19"/>
                <w:szCs w:val="19"/>
                <w:lang w:eastAsia="pt-BR"/>
              </w:rPr>
              <w:t xml:space="preserve"> civil)</w:t>
            </w:r>
          </w:p>
          <w:p w14:paraId="072C5AC7" w14:textId="58DFDB14" w:rsidR="007918DA" w:rsidRPr="00F02C4B" w:rsidRDefault="001943CC" w:rsidP="007918DA">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7918DA" w:rsidRPr="00F02C4B">
              <w:rPr>
                <w:rFonts w:ascii="Book Antiqua" w:eastAsia="Times New Roman" w:hAnsi="Book Antiqua" w:cs="Times New Roman"/>
                <w:sz w:val="19"/>
                <w:szCs w:val="19"/>
                <w:lang w:eastAsia="pt-BR"/>
              </w:rPr>
              <w:t xml:space="preserve"> PROCESSUAL CIVIL – AGRAVO REGIMENTAL - RECURSO ESPECIAL – EXECUÇÃO FISCAL – INTIMAÇÃO DO CREDOR POR AVISO DE RECEBIMENTO – COMARCA DIVERSA – PROCURADOR DA FAZENDA NACIONAL – POSSIBILIDADE. 1. Nas execuções fiscais, </w:t>
            </w:r>
            <w:r w:rsidR="007918DA" w:rsidRPr="00F02C4B">
              <w:rPr>
                <w:rFonts w:ascii="Book Antiqua" w:eastAsia="Times New Roman" w:hAnsi="Book Antiqua" w:cs="Times New Roman"/>
                <w:b/>
                <w:sz w:val="19"/>
                <w:szCs w:val="19"/>
                <w:highlight w:val="yellow"/>
                <w:lang w:eastAsia="pt-BR"/>
              </w:rPr>
              <w:t>a intimação por carta registrada do procurador da Fazenda Nacional, com sede fora da comarca, tem força equivalente à intimação pessoal,</w:t>
            </w:r>
            <w:r w:rsidR="007918DA" w:rsidRPr="00F02C4B">
              <w:rPr>
                <w:rFonts w:ascii="Book Antiqua" w:eastAsia="Times New Roman" w:hAnsi="Book Antiqua" w:cs="Times New Roman"/>
                <w:sz w:val="19"/>
                <w:szCs w:val="19"/>
                <w:lang w:eastAsia="pt-BR"/>
              </w:rPr>
              <w:t xml:space="preserve"> </w:t>
            </w:r>
            <w:r w:rsidR="007918DA" w:rsidRPr="00F02C4B">
              <w:rPr>
                <w:rFonts w:ascii="Book Antiqua" w:eastAsia="Times New Roman" w:hAnsi="Book Antiqua" w:cs="Times New Roman"/>
                <w:b/>
                <w:sz w:val="19"/>
                <w:szCs w:val="19"/>
                <w:highlight w:val="green"/>
                <w:lang w:eastAsia="pt-BR"/>
              </w:rPr>
              <w:t>tal como prevista no art. 25 da Lei n. 6.830/1980</w:t>
            </w:r>
            <w:r w:rsidR="007918DA" w:rsidRPr="00F02C4B">
              <w:rPr>
                <w:rFonts w:ascii="Book Antiqua" w:eastAsia="Times New Roman" w:hAnsi="Book Antiqua" w:cs="Times New Roman"/>
                <w:sz w:val="19"/>
                <w:szCs w:val="19"/>
                <w:lang w:eastAsia="pt-BR"/>
              </w:rPr>
              <w:t>, apesar do contido no art. 20, Lei 11.033/04. (</w:t>
            </w:r>
            <w:proofErr w:type="spellStart"/>
            <w:r w:rsidR="007918DA" w:rsidRPr="00F02C4B">
              <w:rPr>
                <w:rFonts w:ascii="Book Antiqua" w:eastAsia="Times New Roman" w:hAnsi="Book Antiqua" w:cs="Times New Roman"/>
                <w:sz w:val="19"/>
                <w:szCs w:val="19"/>
                <w:lang w:eastAsia="pt-BR"/>
              </w:rPr>
              <w:t>AgRg</w:t>
            </w:r>
            <w:proofErr w:type="spellEnd"/>
            <w:r w:rsidR="007918DA" w:rsidRPr="00F02C4B">
              <w:rPr>
                <w:rFonts w:ascii="Book Antiqua" w:eastAsia="Times New Roman" w:hAnsi="Book Antiqua" w:cs="Times New Roman"/>
                <w:sz w:val="19"/>
                <w:szCs w:val="19"/>
                <w:lang w:eastAsia="pt-BR"/>
              </w:rPr>
              <w:t xml:space="preserve"> no REsp 1062616/MT, Rel. Min. Castro Meira, </w:t>
            </w:r>
            <w:r w:rsidR="0082680A">
              <w:rPr>
                <w:rFonts w:ascii="Book Antiqua" w:eastAsia="Times New Roman" w:hAnsi="Book Antiqua" w:cs="Times New Roman"/>
                <w:sz w:val="19"/>
                <w:szCs w:val="19"/>
                <w:lang w:eastAsia="pt-BR"/>
              </w:rPr>
              <w:t>2ª</w:t>
            </w:r>
            <w:r w:rsidR="007918DA" w:rsidRPr="00F02C4B">
              <w:rPr>
                <w:rFonts w:ascii="Book Antiqua" w:eastAsia="Times New Roman" w:hAnsi="Book Antiqua" w:cs="Times New Roman"/>
                <w:sz w:val="19"/>
                <w:szCs w:val="19"/>
                <w:lang w:eastAsia="pt-BR"/>
              </w:rPr>
              <w:t xml:space="preserve"> Turma, j</w:t>
            </w:r>
            <w:r w:rsidR="0082680A">
              <w:rPr>
                <w:rFonts w:ascii="Book Antiqua" w:eastAsia="Times New Roman" w:hAnsi="Book Antiqua" w:cs="Times New Roman"/>
                <w:sz w:val="19"/>
                <w:szCs w:val="19"/>
                <w:lang w:eastAsia="pt-BR"/>
              </w:rPr>
              <w:t>.</w:t>
            </w:r>
            <w:r w:rsidR="007918DA" w:rsidRPr="00F02C4B">
              <w:rPr>
                <w:rFonts w:ascii="Book Antiqua" w:eastAsia="Times New Roman" w:hAnsi="Book Antiqua" w:cs="Times New Roman"/>
                <w:sz w:val="19"/>
                <w:szCs w:val="19"/>
                <w:lang w:eastAsia="pt-BR"/>
              </w:rPr>
              <w:t xml:space="preserve"> 7.10.08). 2. Situação delineada no acórdão sobre a qual não se pode </w:t>
            </w:r>
            <w:r w:rsidR="007918DA" w:rsidRPr="00F02C4B">
              <w:rPr>
                <w:rFonts w:ascii="Book Antiqua" w:eastAsia="Times New Roman" w:hAnsi="Book Antiqua" w:cs="Times New Roman"/>
                <w:sz w:val="19"/>
                <w:szCs w:val="19"/>
                <w:lang w:eastAsia="pt-BR"/>
              </w:rPr>
              <w:lastRenderedPageBreak/>
              <w:t>investigar, sob pena de invasão nos limites do óbice da Súmula 7/STJ. Agravo regimental improvido. (AGRESP 200800499815, HUMBERTO MARTINS, STJ – 2ª TURMA, 16/02/2009)</w:t>
            </w:r>
          </w:p>
        </w:tc>
      </w:tr>
    </w:tbl>
    <w:p w14:paraId="4EA81D5C" w14:textId="7F2BD329"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05" w:name="art26"/>
      <w:bookmarkEnd w:id="105"/>
      <w:r w:rsidRPr="00F02C4B">
        <w:rPr>
          <w:rFonts w:ascii="Book Antiqua" w:eastAsia="Times New Roman" w:hAnsi="Book Antiqua" w:cs="Times New Roman"/>
          <w:b/>
          <w:sz w:val="19"/>
          <w:szCs w:val="19"/>
          <w:highlight w:val="magenta"/>
          <w:lang w:eastAsia="pt-BR"/>
        </w:rPr>
        <w:t>Art. 26</w:t>
      </w:r>
      <w:r w:rsidRPr="00F02C4B">
        <w:rPr>
          <w:rFonts w:ascii="Book Antiqua" w:eastAsia="Times New Roman" w:hAnsi="Book Antiqua" w:cs="Times New Roman"/>
          <w:sz w:val="19"/>
          <w:szCs w:val="19"/>
          <w:lang w:eastAsia="pt-BR"/>
        </w:rPr>
        <w:t xml:space="preserve"> - Se, </w:t>
      </w:r>
      <w:r w:rsidRPr="00F02C4B">
        <w:rPr>
          <w:rFonts w:ascii="Book Antiqua" w:eastAsia="Times New Roman" w:hAnsi="Book Antiqua" w:cs="Times New Roman"/>
          <w:b/>
          <w:sz w:val="19"/>
          <w:szCs w:val="19"/>
          <w:highlight w:val="yellow"/>
          <w:lang w:eastAsia="pt-BR"/>
        </w:rPr>
        <w:t>antes da decisão de primeira instância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inscrição de Divida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for</w:t>
      </w:r>
      <w:r w:rsidRPr="00F02C4B">
        <w:rPr>
          <w:rFonts w:ascii="Book Antiqua" w:eastAsia="Times New Roman" w:hAnsi="Book Antiqua" w:cs="Times New Roman"/>
          <w:sz w:val="19"/>
          <w:szCs w:val="19"/>
          <w:lang w:eastAsia="pt-BR"/>
        </w:rPr>
        <w:t xml:space="preserve">, </w:t>
      </w:r>
      <w:r w:rsidRPr="007A1E92">
        <w:rPr>
          <w:rFonts w:ascii="Book Antiqua" w:eastAsia="Times New Roman" w:hAnsi="Book Antiqua" w:cs="Times New Roman"/>
          <w:b/>
          <w:sz w:val="19"/>
          <w:szCs w:val="19"/>
          <w:highlight w:val="cyan"/>
          <w:lang w:eastAsia="pt-BR"/>
        </w:rPr>
        <w:t>a qualquer título</w:t>
      </w:r>
      <w:r w:rsidRPr="00F02C4B">
        <w:rPr>
          <w:rFonts w:ascii="Book Antiqua" w:eastAsia="Times New Roman" w:hAnsi="Book Antiqua" w:cs="Times New Roman"/>
          <w:sz w:val="19"/>
          <w:szCs w:val="19"/>
          <w:lang w:eastAsia="pt-BR"/>
        </w:rPr>
        <w:t xml:space="preserve">, </w:t>
      </w:r>
      <w:r w:rsidRPr="007A1E92">
        <w:rPr>
          <w:rFonts w:ascii="Book Antiqua" w:eastAsia="Times New Roman" w:hAnsi="Book Antiqua" w:cs="Times New Roman"/>
          <w:b/>
          <w:caps/>
          <w:sz w:val="19"/>
          <w:szCs w:val="19"/>
          <w:shd w:val="clear" w:color="auto" w:fill="F7CAAC" w:themeFill="accent2" w:themeFillTint="66"/>
          <w:lang w:eastAsia="pt-BR"/>
        </w:rPr>
        <w:t>cancelada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yellow"/>
          <w:lang w:eastAsia="pt-BR"/>
        </w:rPr>
        <w:t>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extinta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sem qualquer ônus</w:t>
      </w:r>
      <w:r w:rsidRPr="007A1E92">
        <w:rPr>
          <w:rFonts w:ascii="Book Antiqua" w:eastAsia="Times New Roman" w:hAnsi="Book Antiqua" w:cs="Times New Roman"/>
          <w:b/>
          <w:sz w:val="19"/>
          <w:szCs w:val="19"/>
          <w:lang w:eastAsia="pt-BR"/>
        </w:rPr>
        <w:t xml:space="preserve"> </w:t>
      </w:r>
      <w:r w:rsidRPr="007A1E92">
        <w:rPr>
          <w:rFonts w:ascii="Book Antiqua" w:eastAsia="Times New Roman" w:hAnsi="Book Antiqua" w:cs="Times New Roman"/>
          <w:b/>
          <w:sz w:val="19"/>
          <w:szCs w:val="19"/>
          <w:highlight w:val="yellow"/>
          <w:lang w:eastAsia="pt-BR"/>
        </w:rPr>
        <w:t>para as partes</w:t>
      </w:r>
      <w:r w:rsidRPr="00854F91">
        <w:rPr>
          <w:rFonts w:ascii="Book Antiqua" w:eastAsia="Times New Roman" w:hAnsi="Book Antiqua" w:cs="Times New Roman"/>
          <w:sz w:val="18"/>
          <w:szCs w:val="18"/>
          <w:lang w:eastAsia="pt-BR"/>
        </w:rPr>
        <w:t>.</w:t>
      </w:r>
      <w:r w:rsidR="007A1E92" w:rsidRPr="00854F91">
        <w:rPr>
          <w:rFonts w:ascii="Book Antiqua" w:eastAsia="Times New Roman" w:hAnsi="Book Antiqua" w:cs="Times New Roman"/>
          <w:sz w:val="18"/>
          <w:szCs w:val="18"/>
          <w:lang w:eastAsia="pt-BR"/>
        </w:rPr>
        <w:t xml:space="preserve"> </w:t>
      </w:r>
      <w:r w:rsidR="007A1E92" w:rsidRPr="00854F91">
        <w:rPr>
          <w:rFonts w:ascii="Book Antiqua" w:eastAsia="Times New Roman" w:hAnsi="Book Antiqua" w:cs="Times New Roman"/>
          <w:b/>
          <w:color w:val="FF0000"/>
          <w:sz w:val="16"/>
          <w:szCs w:val="16"/>
          <w:u w:val="single"/>
          <w:lang w:eastAsia="pt-BR"/>
        </w:rPr>
        <w:t>(PGM-Cuiabá/MT-2007)</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7A1E92" w:rsidRPr="00854F91">
        <w:rPr>
          <w:rFonts w:ascii="Book Antiqua" w:eastAsia="Times New Roman" w:hAnsi="Book Antiqua" w:cs="Times New Roman"/>
          <w:b/>
          <w:color w:val="FF0000"/>
          <w:sz w:val="16"/>
          <w:szCs w:val="16"/>
          <w:lang w:eastAsia="pt-BR"/>
        </w:rPr>
        <w:t xml:space="preserve"> </w:t>
      </w:r>
      <w:r w:rsidR="007A1E92" w:rsidRPr="00854F91">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0175C7" w:rsidRPr="00F02C4B" w14:paraId="6BAB4902" w14:textId="77777777" w:rsidTr="00612DCB">
        <w:tc>
          <w:tcPr>
            <w:tcW w:w="8494" w:type="dxa"/>
            <w:shd w:val="clear" w:color="auto" w:fill="CCFFFF"/>
          </w:tcPr>
          <w:p w14:paraId="227B34F4" w14:textId="77777777" w:rsidR="000175C7" w:rsidRPr="00F02C4B" w:rsidRDefault="000175C7"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(PGM-Cuiabá/MT-2007-UFMT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Quanto à Execução Fiscal, assinale a afirmativa correta:</w:t>
            </w:r>
            <w:r w:rsidRPr="00F02C4B">
              <w:rPr>
                <w:sz w:val="19"/>
                <w:szCs w:val="19"/>
              </w:rPr>
              <w:t xml:space="preserve"> </w:t>
            </w:r>
            <w:r w:rsidRPr="00F02C4B">
              <w:rPr>
                <w:rFonts w:ascii="Book Antiqua" w:eastAsia="Times New Roman" w:hAnsi="Book Antiqua" w:cs="Times New Roman"/>
                <w:sz w:val="19"/>
                <w:szCs w:val="19"/>
                <w:lang w:eastAsia="pt-BR"/>
              </w:rPr>
              <w:t xml:space="preserve">Se, antes da decisão de primeira instância, a inscrição de Dívida Ativa for cancelada, a execução fiscal será extinta, sem qualquer ônus para as partes. </w:t>
            </w:r>
            <w:r w:rsidRPr="00F02C4B">
              <w:rPr>
                <w:rFonts w:ascii="Book Antiqua" w:eastAsia="Times New Roman" w:hAnsi="Book Antiqua" w:cs="Times New Roman"/>
                <w:b/>
                <w:sz w:val="19"/>
                <w:szCs w:val="19"/>
                <w:lang w:eastAsia="pt-BR"/>
              </w:rPr>
              <w:t xml:space="preserve">BL: art. 26, Lei 6830/80. </w:t>
            </w:r>
            <w:r w:rsidRPr="00F02C4B">
              <w:rPr>
                <w:rFonts w:ascii="Book Antiqua" w:eastAsia="Times New Roman" w:hAnsi="Book Antiqua" w:cs="Times New Roman"/>
                <w:b/>
                <w:color w:val="FF0000"/>
                <w:sz w:val="19"/>
                <w:szCs w:val="19"/>
                <w:lang w:eastAsia="pt-BR"/>
              </w:rPr>
              <w:t>(processo civil)</w:t>
            </w:r>
          </w:p>
        </w:tc>
      </w:tr>
    </w:tbl>
    <w:p w14:paraId="251CBFCC"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6" w:name="art27"/>
      <w:bookmarkEnd w:id="106"/>
      <w:r w:rsidRPr="00F02C4B">
        <w:rPr>
          <w:rFonts w:ascii="Book Antiqua" w:eastAsia="Times New Roman" w:hAnsi="Book Antiqua" w:cs="Times New Roman"/>
          <w:b/>
          <w:sz w:val="19"/>
          <w:szCs w:val="19"/>
          <w:highlight w:val="magenta"/>
          <w:lang w:eastAsia="pt-BR"/>
        </w:rPr>
        <w:t>Art. 27</w:t>
      </w:r>
      <w:r w:rsidRPr="00F02C4B">
        <w:rPr>
          <w:rFonts w:ascii="Book Antiqua" w:eastAsia="Times New Roman" w:hAnsi="Book Antiqua" w:cs="Times New Roman"/>
          <w:sz w:val="19"/>
          <w:szCs w:val="19"/>
          <w:lang w:eastAsia="pt-BR"/>
        </w:rPr>
        <w:t xml:space="preserve"> - As </w:t>
      </w:r>
      <w:r w:rsidRPr="00F02C4B">
        <w:rPr>
          <w:rFonts w:ascii="Book Antiqua" w:eastAsia="Times New Roman" w:hAnsi="Book Antiqua" w:cs="Times New Roman"/>
          <w:b/>
          <w:sz w:val="19"/>
          <w:szCs w:val="19"/>
          <w:highlight w:val="yellow"/>
          <w:lang w:eastAsia="pt-BR"/>
        </w:rPr>
        <w:t>publicações de atos processuais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poderão ser feitas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resumidamente</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reunir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num só texto</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sz w:val="19"/>
          <w:szCs w:val="19"/>
          <w:highlight w:val="yellow"/>
          <w:lang w:eastAsia="pt-BR"/>
        </w:rPr>
        <w:t>de diferentes processos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p>
    <w:p w14:paraId="5AF6C88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As publicações farão sempre referência ao número do processo no respectivo Juízo e ao número da correspondente inscrição de Dívida Ativa, bem como ao nome das partes e de seus advogados, suficientes para a sua identificação.</w:t>
      </w:r>
    </w:p>
    <w:p w14:paraId="4876DD12"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7" w:name="art28"/>
      <w:bookmarkEnd w:id="107"/>
      <w:r w:rsidRPr="00F02C4B">
        <w:rPr>
          <w:rFonts w:ascii="Book Antiqua" w:eastAsia="Times New Roman" w:hAnsi="Book Antiqua" w:cs="Times New Roman"/>
          <w:sz w:val="19"/>
          <w:szCs w:val="19"/>
          <w:lang w:eastAsia="pt-BR"/>
        </w:rPr>
        <w:t>Art. 28 - O Juiz, a requerimento das partes, poderá, por conveniência da unidade da garantia da execução, ordenar a reunião de processos contra o mesmo devedor.</w:t>
      </w:r>
    </w:p>
    <w:p w14:paraId="130BDE13"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Na hipótese deste artigo, os processos serão redistribuídos ao Juízo da primeira distribuição.</w:t>
      </w:r>
    </w:p>
    <w:p w14:paraId="49532CE8" w14:textId="6EE6146E" w:rsidR="00320953" w:rsidRPr="004038ED"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108" w:name="art29"/>
      <w:bookmarkEnd w:id="108"/>
      <w:r w:rsidRPr="00F02C4B">
        <w:rPr>
          <w:rFonts w:ascii="Book Antiqua" w:eastAsia="Times New Roman" w:hAnsi="Book Antiqua" w:cs="Times New Roman"/>
          <w:b/>
          <w:sz w:val="19"/>
          <w:szCs w:val="19"/>
          <w:highlight w:val="magenta"/>
          <w:lang w:eastAsia="pt-BR"/>
        </w:rPr>
        <w:t>Art. 29</w:t>
      </w:r>
      <w:r w:rsidR="007977E9">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cobrança judicial da Dívida Ativa</w:t>
      </w:r>
      <w:r w:rsidRPr="00F02C4B">
        <w:rPr>
          <w:rFonts w:ascii="Book Antiqua" w:eastAsia="Times New Roman" w:hAnsi="Book Antiqua" w:cs="Times New Roman"/>
          <w:b/>
          <w:sz w:val="19"/>
          <w:szCs w:val="19"/>
          <w:shd w:val="clear" w:color="auto" w:fill="FFFFFF" w:themeFill="background1"/>
          <w:lang w:eastAsia="pt-BR"/>
        </w:rPr>
        <w:t xml:space="preserve"> da </w:t>
      </w:r>
      <w:r w:rsidRPr="00F02C4B">
        <w:rPr>
          <w:rFonts w:ascii="Book Antiqua" w:eastAsia="Times New Roman" w:hAnsi="Book Antiqua" w:cs="Times New Roman"/>
          <w:b/>
          <w:sz w:val="19"/>
          <w:szCs w:val="19"/>
          <w:highlight w:val="yellow"/>
          <w:shd w:val="clear" w:color="auto" w:fill="FFFFFF" w:themeFill="background1"/>
          <w:lang w:eastAsia="pt-BR"/>
        </w:rPr>
        <w:t>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é sujeita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cyan"/>
          <w:lang w:eastAsia="pt-BR"/>
        </w:rPr>
        <w:t>concurso de credores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habilitação em falência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concordata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liquidação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inventário</w:t>
      </w:r>
      <w:r w:rsidRPr="00F02C4B">
        <w:rPr>
          <w:rFonts w:ascii="Book Antiqua" w:eastAsia="Times New Roman" w:hAnsi="Book Antiqua" w:cs="Times New Roman"/>
          <w:b/>
          <w:sz w:val="19"/>
          <w:szCs w:val="19"/>
          <w:lang w:eastAsia="pt-BR"/>
        </w:rPr>
        <w:t xml:space="preserve"> ou </w:t>
      </w:r>
      <w:r w:rsidRPr="00F02C4B">
        <w:rPr>
          <w:rFonts w:ascii="Book Antiqua" w:eastAsia="Times New Roman" w:hAnsi="Book Antiqua" w:cs="Times New Roman"/>
          <w:b/>
          <w:sz w:val="19"/>
          <w:szCs w:val="19"/>
          <w:highlight w:val="cyan"/>
          <w:lang w:eastAsia="pt-BR"/>
        </w:rPr>
        <w:t>arrolamento</w:t>
      </w:r>
      <w:r w:rsidR="000A318E" w:rsidRPr="00854F91">
        <w:rPr>
          <w:rFonts w:ascii="Book Antiqua" w:eastAsia="Times New Roman" w:hAnsi="Book Antiqua" w:cs="Times New Roman"/>
          <w:sz w:val="18"/>
          <w:szCs w:val="18"/>
          <w:lang w:eastAsia="pt-BR"/>
        </w:rPr>
        <w:t>.</w:t>
      </w:r>
      <w:r w:rsidR="00EE2C7A" w:rsidRPr="00854F91">
        <w:rPr>
          <w:rFonts w:ascii="Book Antiqua" w:eastAsia="Times New Roman" w:hAnsi="Book Antiqua" w:cs="Times New Roman"/>
          <w:sz w:val="18"/>
          <w:szCs w:val="18"/>
          <w:lang w:eastAsia="pt-BR"/>
        </w:rPr>
        <w:t xml:space="preserve"> </w:t>
      </w:r>
      <w:hyperlink r:id="rId18" w:history="1">
        <w:r w:rsidR="00EE2C7A" w:rsidRPr="00854F91">
          <w:rPr>
            <w:rFonts w:ascii="Book Antiqua" w:hAnsi="Book Antiqua" w:cs="Arial"/>
            <w:color w:val="0000FF"/>
            <w:sz w:val="16"/>
            <w:szCs w:val="16"/>
            <w:u w:val="single"/>
            <w:shd w:val="clear" w:color="auto" w:fill="FFFFFF"/>
          </w:rPr>
          <w:t>(Vide ADPF 357)</w:t>
        </w:r>
      </w:hyperlink>
      <w:r w:rsidR="00FE6359" w:rsidRPr="00854F91">
        <w:rPr>
          <w:rFonts w:ascii="Book Antiqua" w:eastAsia="Times New Roman" w:hAnsi="Book Antiqua" w:cs="Times New Roman"/>
          <w:sz w:val="16"/>
          <w:szCs w:val="16"/>
          <w:lang w:eastAsia="pt-BR"/>
        </w:rPr>
        <w:t xml:space="preserve"> </w:t>
      </w:r>
      <w:r w:rsidR="00FE6359" w:rsidRPr="00854F91">
        <w:rPr>
          <w:rFonts w:ascii="Book Antiqua" w:eastAsia="Times New Roman" w:hAnsi="Book Antiqua" w:cs="Times New Roman"/>
          <w:b/>
          <w:color w:val="FF0000"/>
          <w:sz w:val="16"/>
          <w:szCs w:val="16"/>
          <w:u w:val="single"/>
          <w:lang w:eastAsia="pt-BR"/>
        </w:rPr>
        <w:t>(TJRR-2008)</w:t>
      </w:r>
      <w:r w:rsidR="007977E9" w:rsidRPr="00854F91">
        <w:rPr>
          <w:rFonts w:ascii="Book Antiqua" w:eastAsia="Times New Roman" w:hAnsi="Book Antiqua" w:cs="Times New Roman"/>
          <w:b/>
          <w:color w:val="FF0000"/>
          <w:sz w:val="16"/>
          <w:szCs w:val="16"/>
          <w:lang w:eastAsia="pt-BR"/>
        </w:rPr>
        <w:t xml:space="preserve"> </w:t>
      </w:r>
      <w:bookmarkStart w:id="109" w:name="_Hlk98090272"/>
      <w:r w:rsidR="007977E9" w:rsidRPr="00854F91">
        <w:rPr>
          <w:rFonts w:ascii="Book Antiqua" w:hAnsi="Book Antiqua"/>
          <w:b/>
          <w:color w:val="FF0000"/>
          <w:sz w:val="16"/>
          <w:szCs w:val="16"/>
          <w:u w:val="single"/>
        </w:rPr>
        <w:t>(PGEPI-2008)</w:t>
      </w:r>
      <w:bookmarkEnd w:id="109"/>
      <w:r w:rsidR="00A10180" w:rsidRPr="00854F91">
        <w:rPr>
          <w:rFonts w:ascii="Book Antiqua" w:eastAsia="Times New Roman" w:hAnsi="Book Antiqua" w:cs="Times New Roman"/>
          <w:b/>
          <w:color w:val="FF0000"/>
          <w:sz w:val="16"/>
          <w:szCs w:val="16"/>
          <w:lang w:eastAsia="pt-BR"/>
        </w:rPr>
        <w:t xml:space="preserve"> </w:t>
      </w:r>
      <w:bookmarkStart w:id="110" w:name="_Hlk9355978"/>
      <w:r w:rsidR="00A10180" w:rsidRPr="00854F91">
        <w:rPr>
          <w:rFonts w:ascii="Book Antiqua" w:eastAsia="Times New Roman" w:hAnsi="Book Antiqua" w:cs="Times New Roman"/>
          <w:b/>
          <w:color w:val="FF0000"/>
          <w:sz w:val="16"/>
          <w:szCs w:val="16"/>
          <w:u w:val="single"/>
          <w:lang w:eastAsia="pt-BR"/>
        </w:rPr>
        <w:t>(PGESP-2009)</w:t>
      </w:r>
      <w:bookmarkEnd w:id="110"/>
      <w:r w:rsidR="006C6FF4" w:rsidRPr="00854F91">
        <w:rPr>
          <w:rFonts w:ascii="Book Antiqua" w:eastAsia="Times New Roman" w:hAnsi="Book Antiqua" w:cs="Times New Roman"/>
          <w:b/>
          <w:color w:val="FF0000"/>
          <w:sz w:val="16"/>
          <w:szCs w:val="16"/>
          <w:lang w:eastAsia="pt-BR"/>
        </w:rPr>
        <w:t xml:space="preserve"> </w:t>
      </w:r>
      <w:r w:rsidR="006C6FF4" w:rsidRPr="00854F91">
        <w:rPr>
          <w:rFonts w:ascii="Book Antiqua" w:eastAsia="Times New Roman" w:hAnsi="Book Antiqua" w:cs="Times New Roman"/>
          <w:b/>
          <w:bCs/>
          <w:color w:val="FF0000"/>
          <w:sz w:val="16"/>
          <w:szCs w:val="16"/>
          <w:u w:val="single"/>
          <w:lang w:eastAsia="pt-BR"/>
        </w:rPr>
        <w:t>(MPES-2010)</w:t>
      </w:r>
      <w:r w:rsidR="00133F12" w:rsidRPr="00854F91">
        <w:rPr>
          <w:rFonts w:ascii="Book Antiqua" w:eastAsia="Times New Roman" w:hAnsi="Book Antiqua" w:cs="Times New Roman"/>
          <w:b/>
          <w:bCs/>
          <w:color w:val="FF0000"/>
          <w:sz w:val="16"/>
          <w:szCs w:val="16"/>
          <w:lang w:eastAsia="pt-BR"/>
        </w:rPr>
        <w:t xml:space="preserve"> </w:t>
      </w:r>
      <w:r w:rsidR="00133F12" w:rsidRPr="00854F91">
        <w:rPr>
          <w:rFonts w:ascii="Book Antiqua" w:eastAsia="Times New Roman" w:hAnsi="Book Antiqua" w:cs="Times New Roman"/>
          <w:b/>
          <w:bCs/>
          <w:color w:val="FF0000"/>
          <w:sz w:val="16"/>
          <w:szCs w:val="16"/>
          <w:u w:val="single"/>
          <w:lang w:eastAsia="pt-BR"/>
        </w:rPr>
        <w:t>(TJMG-2012)</w:t>
      </w:r>
      <w:r w:rsidR="007162C2" w:rsidRPr="00854F91">
        <w:rPr>
          <w:rFonts w:ascii="Book Antiqua" w:eastAsia="Times New Roman" w:hAnsi="Book Antiqua" w:cs="Times New Roman"/>
          <w:b/>
          <w:bCs/>
          <w:color w:val="FF0000"/>
          <w:sz w:val="16"/>
          <w:szCs w:val="16"/>
          <w:lang w:eastAsia="pt-BR"/>
        </w:rPr>
        <w:t xml:space="preserve"> </w:t>
      </w:r>
      <w:r w:rsidR="00B92B72" w:rsidRPr="00854F91">
        <w:rPr>
          <w:rFonts w:ascii="Book Antiqua" w:hAnsi="Book Antiqua" w:cs="Times New Roman"/>
          <w:b/>
          <w:color w:val="FF0000"/>
          <w:sz w:val="16"/>
          <w:szCs w:val="16"/>
          <w:u w:val="single"/>
        </w:rPr>
        <w:t>(TJRN-2013)</w:t>
      </w:r>
      <w:r w:rsidR="00B33380" w:rsidRPr="00854F91">
        <w:rPr>
          <w:rFonts w:ascii="Book Antiqua" w:hAnsi="Book Antiqua" w:cs="Times New Roman"/>
          <w:b/>
          <w:color w:val="FF0000"/>
          <w:sz w:val="16"/>
          <w:szCs w:val="16"/>
        </w:rPr>
        <w:t xml:space="preserve"> </w:t>
      </w:r>
      <w:r w:rsidR="00B33380" w:rsidRPr="00854F91">
        <w:rPr>
          <w:rFonts w:ascii="Book Antiqua" w:eastAsia="Times New Roman" w:hAnsi="Book Antiqua" w:cs="Times New Roman"/>
          <w:b/>
          <w:bCs/>
          <w:color w:val="FF0000"/>
          <w:sz w:val="16"/>
          <w:szCs w:val="16"/>
          <w:u w:val="single"/>
          <w:lang w:eastAsia="pt-BR"/>
        </w:rPr>
        <w:t>(PGEBA-2014)</w:t>
      </w:r>
      <w:r w:rsidR="00C40CD3" w:rsidRPr="00854F91">
        <w:rPr>
          <w:rFonts w:ascii="Book Antiqua" w:eastAsia="Times New Roman" w:hAnsi="Book Antiqua" w:cs="Times New Roman"/>
          <w:b/>
          <w:bCs/>
          <w:color w:val="FF0000"/>
          <w:sz w:val="16"/>
          <w:szCs w:val="16"/>
          <w:lang w:eastAsia="pt-BR"/>
        </w:rPr>
        <w:t xml:space="preserve"> </w:t>
      </w:r>
      <w:r w:rsidR="00C40CD3" w:rsidRPr="00854F91">
        <w:rPr>
          <w:rFonts w:ascii="Book Antiqua" w:hAnsi="Book Antiqua" w:cs="Times New Roman"/>
          <w:b/>
          <w:color w:val="FF0000"/>
          <w:sz w:val="16"/>
          <w:szCs w:val="16"/>
          <w:u w:val="single"/>
        </w:rPr>
        <w:t>(PGEPR-2011/2015)</w:t>
      </w:r>
      <w:r w:rsidR="00162255" w:rsidRPr="00854F91">
        <w:rPr>
          <w:rFonts w:ascii="Book Antiqua" w:hAnsi="Book Antiqua" w:cs="Times New Roman"/>
          <w:b/>
          <w:color w:val="FF0000"/>
          <w:sz w:val="16"/>
          <w:szCs w:val="16"/>
        </w:rPr>
        <w:t xml:space="preserve"> </w:t>
      </w:r>
      <w:r w:rsidR="00162255" w:rsidRPr="00854F91">
        <w:rPr>
          <w:rFonts w:ascii="Book Antiqua" w:eastAsia="Times New Roman" w:hAnsi="Book Antiqua" w:cs="Times New Roman"/>
          <w:b/>
          <w:color w:val="FF0000"/>
          <w:sz w:val="16"/>
          <w:szCs w:val="16"/>
          <w:u w:val="single"/>
          <w:lang w:eastAsia="pt-BR"/>
        </w:rPr>
        <w:t>(TCU-2015)</w:t>
      </w:r>
      <w:r w:rsidR="000A318E" w:rsidRPr="00854F91">
        <w:rPr>
          <w:rFonts w:ascii="Book Antiqua" w:eastAsia="Times New Roman" w:hAnsi="Book Antiqua" w:cs="Times New Roman"/>
          <w:sz w:val="16"/>
          <w:szCs w:val="16"/>
          <w:lang w:eastAsia="pt-BR"/>
        </w:rPr>
        <w:t xml:space="preserve"> </w:t>
      </w:r>
      <w:r w:rsidR="001B2BB3" w:rsidRPr="00854F91">
        <w:rPr>
          <w:rFonts w:ascii="Book Antiqua" w:eastAsia="Times New Roman" w:hAnsi="Book Antiqua" w:cs="Times New Roman"/>
          <w:b/>
          <w:color w:val="FF0000"/>
          <w:sz w:val="16"/>
          <w:szCs w:val="16"/>
          <w:u w:val="single"/>
          <w:lang w:eastAsia="pt-BR"/>
        </w:rPr>
        <w:t>(PGM-Goiânia/GO-2015)</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4E3607" w:rsidRPr="00854F91">
        <w:rPr>
          <w:rFonts w:ascii="Book Antiqua" w:hAnsi="Book Antiqua"/>
          <w:b/>
          <w:color w:val="FF0000"/>
          <w:sz w:val="16"/>
          <w:szCs w:val="16"/>
        </w:rPr>
        <w:t xml:space="preserve"> </w:t>
      </w:r>
      <w:r w:rsidR="004E3607" w:rsidRPr="00854F91">
        <w:rPr>
          <w:rFonts w:ascii="Book Antiqua" w:hAnsi="Book Antiqua"/>
          <w:b/>
          <w:color w:val="FF0000"/>
          <w:sz w:val="16"/>
          <w:szCs w:val="16"/>
          <w:u w:val="single"/>
        </w:rPr>
        <w:t>(TJMT-2009/2018)</w:t>
      </w:r>
      <w:r w:rsidR="00F869CE" w:rsidRPr="00854F91">
        <w:rPr>
          <w:rFonts w:ascii="Book Antiqua" w:hAnsi="Book Antiqua"/>
          <w:b/>
          <w:color w:val="FF0000"/>
          <w:sz w:val="16"/>
          <w:szCs w:val="16"/>
        </w:rPr>
        <w:t xml:space="preserve"> </w:t>
      </w:r>
      <w:r w:rsidR="00F869CE" w:rsidRPr="00854F91">
        <w:rPr>
          <w:rFonts w:ascii="Book Antiqua" w:hAnsi="Book Antiqua"/>
          <w:b/>
          <w:color w:val="FF0000"/>
          <w:sz w:val="16"/>
          <w:szCs w:val="16"/>
          <w:u w:val="single"/>
        </w:rPr>
        <w:t>(PGECE-2021)</w:t>
      </w:r>
      <w:r w:rsidR="00487792" w:rsidRPr="00854F91">
        <w:rPr>
          <w:rFonts w:ascii="Book Antiqua" w:hAnsi="Book Antiqua"/>
          <w:b/>
          <w:color w:val="FF0000"/>
          <w:sz w:val="16"/>
          <w:szCs w:val="16"/>
        </w:rPr>
        <w:t xml:space="preserve"> </w:t>
      </w:r>
      <w:r w:rsidR="00487792" w:rsidRPr="00854F91">
        <w:rPr>
          <w:rFonts w:ascii="Book Antiqua" w:hAnsi="Book Antiqua"/>
          <w:b/>
          <w:color w:val="FF0000"/>
          <w:sz w:val="16"/>
          <w:szCs w:val="16"/>
          <w:u w:val="single"/>
        </w:rPr>
        <w:t>(PGEPB-2021)</w:t>
      </w:r>
      <w:r w:rsidR="00133F12" w:rsidRPr="00854F91">
        <w:rPr>
          <w:rFonts w:ascii="Book Antiqua" w:eastAsia="Times New Roman" w:hAnsi="Book Antiqua" w:cs="Times New Roman"/>
          <w:b/>
          <w:color w:val="FF0000"/>
          <w:sz w:val="16"/>
          <w:szCs w:val="16"/>
          <w:lang w:eastAsia="pt-BR"/>
        </w:rPr>
        <w:t xml:space="preserve"> </w:t>
      </w:r>
      <w:r w:rsidR="00133F12" w:rsidRPr="00854F91">
        <w:rPr>
          <w:rFonts w:ascii="Book Antiqua" w:eastAsia="Times New Roman" w:hAnsi="Book Antiqua" w:cs="Times New Roman"/>
          <w:b/>
          <w:color w:val="FF0000"/>
          <w:sz w:val="16"/>
          <w:szCs w:val="16"/>
          <w:u w:val="single"/>
          <w:lang w:eastAsia="pt-BR"/>
        </w:rPr>
        <w:t>(TJAP-2022)</w:t>
      </w:r>
      <w:r w:rsidR="00B4490A" w:rsidRPr="00854F91">
        <w:rPr>
          <w:rFonts w:ascii="Book Antiqua" w:eastAsia="Times New Roman" w:hAnsi="Book Antiqua" w:cs="Times New Roman"/>
          <w:b/>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1963BA" w:rsidRPr="00854F91">
        <w:rPr>
          <w:rFonts w:ascii="Book Antiqua" w:eastAsia="Times New Roman" w:hAnsi="Book Antiqua" w:cs="Times New Roman"/>
          <w:b/>
          <w:color w:val="FF0000"/>
          <w:sz w:val="16"/>
          <w:szCs w:val="16"/>
          <w:lang w:eastAsia="pt-BR"/>
        </w:rPr>
        <w:t xml:space="preserve"> </w:t>
      </w:r>
      <w:r w:rsidR="00EE5554">
        <w:rPr>
          <w:rFonts w:ascii="Book Antiqua" w:eastAsia="Times New Roman" w:hAnsi="Book Antiqua" w:cs="Times New Roman"/>
          <w:b/>
          <w:color w:val="FF0000"/>
          <w:sz w:val="16"/>
          <w:szCs w:val="16"/>
          <w:u w:val="single"/>
          <w:lang w:eastAsia="pt-BR"/>
        </w:rPr>
        <w:t>(TJSP-2023)</w:t>
      </w:r>
      <w:r w:rsidR="004C1509">
        <w:rPr>
          <w:rFonts w:ascii="Book Antiqua" w:eastAsia="Times New Roman" w:hAnsi="Book Antiqua" w:cs="Times New Roman"/>
          <w:b/>
          <w:color w:val="FF0000"/>
          <w:sz w:val="16"/>
          <w:szCs w:val="16"/>
          <w:lang w:eastAsia="pt-BR"/>
        </w:rPr>
        <w:t xml:space="preserve"> </w:t>
      </w:r>
      <w:r w:rsidR="004C1509">
        <w:rPr>
          <w:rFonts w:ascii="Book Antiqua" w:eastAsia="Times New Roman" w:hAnsi="Book Antiqua" w:cs="Times New Roman"/>
          <w:b/>
          <w:color w:val="FF0000"/>
          <w:sz w:val="16"/>
          <w:szCs w:val="16"/>
          <w:u w:val="single"/>
          <w:lang w:eastAsia="pt-BR"/>
        </w:rPr>
        <w:t>(PGESE-2023)</w:t>
      </w:r>
      <w:r w:rsidR="008B0D0C">
        <w:rPr>
          <w:rFonts w:ascii="Book Antiqua" w:eastAsia="Times New Roman" w:hAnsi="Book Antiqua" w:cs="Times New Roman"/>
          <w:b/>
          <w:color w:val="FF0000"/>
          <w:sz w:val="16"/>
          <w:szCs w:val="16"/>
          <w:lang w:eastAsia="pt-BR"/>
        </w:rPr>
        <w:t xml:space="preserve"> </w:t>
      </w:r>
      <w:r w:rsidR="008B0D0C">
        <w:rPr>
          <w:rFonts w:ascii="Book Antiqua" w:hAnsi="Book Antiqua"/>
          <w:b/>
          <w:color w:val="FF0000"/>
          <w:sz w:val="16"/>
          <w:szCs w:val="16"/>
          <w:u w:val="single"/>
        </w:rPr>
        <w:t>(AGU-2023)</w:t>
      </w:r>
      <w:r w:rsidR="004038ED">
        <w:rPr>
          <w:rFonts w:ascii="Book Antiqua" w:hAnsi="Book Antiqua"/>
          <w:b/>
          <w:color w:val="FF0000"/>
          <w:sz w:val="16"/>
          <w:szCs w:val="16"/>
        </w:rPr>
        <w:t xml:space="preserve"> </w:t>
      </w:r>
      <w:r w:rsidR="004038ED" w:rsidRPr="00F83E43">
        <w:rPr>
          <w:rFonts w:ascii="Book Antiqua" w:hAnsi="Book Antiqua"/>
          <w:b/>
          <w:bCs/>
          <w:color w:val="FF0000"/>
          <w:sz w:val="16"/>
          <w:szCs w:val="16"/>
          <w:u w:val="single"/>
        </w:rPr>
        <w:t>(</w:t>
      </w:r>
      <w:r w:rsidR="004038ED">
        <w:rPr>
          <w:rFonts w:ascii="Book Antiqua" w:hAnsi="Book Antiqua"/>
          <w:b/>
          <w:bCs/>
          <w:color w:val="FF0000"/>
          <w:sz w:val="16"/>
          <w:szCs w:val="16"/>
          <w:u w:val="single"/>
        </w:rPr>
        <w:t>PGM-Cuiabá/MT-2024</w:t>
      </w:r>
      <w:r w:rsidR="004038ED" w:rsidRPr="00F83E43">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528CE" w:rsidRPr="00F02C4B" w14:paraId="5DA38604" w14:textId="77777777" w:rsidTr="00612DCB">
        <w:tc>
          <w:tcPr>
            <w:tcW w:w="8494" w:type="dxa"/>
            <w:shd w:val="clear" w:color="auto" w:fill="CCFFFF"/>
          </w:tcPr>
          <w:p w14:paraId="16EEAE5B" w14:textId="77777777" w:rsidR="00D528CE" w:rsidRPr="00F02C4B" w:rsidRDefault="00D528CE"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(TJMG-2012-VUNESP</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 execução fiscal não se sujeita a concurso de credores ou habilitação.  </w:t>
            </w:r>
            <w:r w:rsidRPr="00F02C4B">
              <w:rPr>
                <w:rFonts w:ascii="Book Antiqua" w:eastAsia="Times New Roman" w:hAnsi="Book Antiqua" w:cs="Times New Roman"/>
                <w:b/>
                <w:sz w:val="19"/>
                <w:szCs w:val="19"/>
                <w:lang w:eastAsia="pt-BR"/>
              </w:rPr>
              <w:t xml:space="preserve">BL: art. 29, </w:t>
            </w:r>
            <w:r w:rsidR="003C7AC2" w:rsidRPr="00F02C4B">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 xml:space="preserve"> </w:t>
            </w:r>
          </w:p>
        </w:tc>
      </w:tr>
    </w:tbl>
    <w:p w14:paraId="655920B1" w14:textId="4D304C24"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 </w:t>
      </w:r>
      <w:r w:rsidR="00EE2C7A" w:rsidRPr="00EE2C7A">
        <w:rPr>
          <w:rFonts w:ascii="Book Antiqua" w:eastAsia="Times New Roman" w:hAnsi="Book Antiqua" w:cs="Times New Roman"/>
          <w:sz w:val="19"/>
          <w:szCs w:val="19"/>
          <w:lang w:eastAsia="pt-BR"/>
        </w:rPr>
        <w:t>O concurso de preferência somente se verifica entre pessoas jurídicas de direito público, na seguinte ordem</w:t>
      </w:r>
      <w:r w:rsidR="00EE2C7A" w:rsidRPr="00F869CE">
        <w:rPr>
          <w:rFonts w:ascii="Book Antiqua" w:eastAsia="Times New Roman" w:hAnsi="Book Antiqua" w:cs="Times New Roman"/>
          <w:sz w:val="18"/>
          <w:szCs w:val="18"/>
          <w:lang w:eastAsia="pt-BR"/>
        </w:rPr>
        <w:t xml:space="preserve">: </w:t>
      </w:r>
      <w:bookmarkStart w:id="111" w:name="_Hlk80027488"/>
      <w:r w:rsidR="00EE2C7A" w:rsidRPr="00854F91">
        <w:rPr>
          <w:rFonts w:ascii="Book Antiqua" w:hAnsi="Book Antiqua"/>
          <w:sz w:val="16"/>
          <w:szCs w:val="16"/>
        </w:rPr>
        <w:fldChar w:fldCharType="begin"/>
      </w:r>
      <w:r w:rsidR="00EE2C7A" w:rsidRPr="00854F91">
        <w:rPr>
          <w:rFonts w:ascii="Book Antiqua" w:hAnsi="Book Antiqua"/>
          <w:sz w:val="16"/>
          <w:szCs w:val="16"/>
        </w:rPr>
        <w:instrText xml:space="preserve"> HYPERLINK "http://www.stf.jus.br/portal/peticaoInicial/verPeticaoInicial.asp?base=ADPF&amp;documento=&amp;s1=357&amp;numProcesso=357" </w:instrText>
      </w:r>
      <w:r w:rsidR="00EE2C7A" w:rsidRPr="00854F91">
        <w:rPr>
          <w:rFonts w:ascii="Book Antiqua" w:hAnsi="Book Antiqua"/>
          <w:sz w:val="16"/>
          <w:szCs w:val="16"/>
        </w:rPr>
      </w:r>
      <w:r w:rsidR="00EE2C7A" w:rsidRPr="00854F91">
        <w:rPr>
          <w:rFonts w:ascii="Book Antiqua" w:hAnsi="Book Antiqua"/>
          <w:sz w:val="16"/>
          <w:szCs w:val="16"/>
        </w:rPr>
        <w:fldChar w:fldCharType="separate"/>
      </w:r>
      <w:r w:rsidR="00EE2C7A" w:rsidRPr="00854F91">
        <w:rPr>
          <w:rFonts w:ascii="Book Antiqua" w:hAnsi="Book Antiqua" w:cs="Arial"/>
          <w:color w:val="0000FF"/>
          <w:sz w:val="16"/>
          <w:szCs w:val="16"/>
          <w:u w:val="single"/>
          <w:shd w:val="clear" w:color="auto" w:fill="FFFFFF"/>
        </w:rPr>
        <w:t>(Vide ADPF 357)</w:t>
      </w:r>
      <w:r w:rsidR="00EE2C7A" w:rsidRPr="00854F91">
        <w:rPr>
          <w:rFonts w:ascii="Book Antiqua" w:hAnsi="Book Antiqua"/>
          <w:sz w:val="16"/>
          <w:szCs w:val="16"/>
        </w:rPr>
        <w:fldChar w:fldCharType="end"/>
      </w:r>
      <w:r w:rsidR="006B3747" w:rsidRPr="00854F91">
        <w:rPr>
          <w:rFonts w:ascii="Book Antiqua" w:eastAsia="Times New Roman" w:hAnsi="Book Antiqua" w:cs="Times New Roman"/>
          <w:sz w:val="16"/>
          <w:szCs w:val="16"/>
          <w:lang w:eastAsia="pt-BR"/>
        </w:rPr>
        <w:t xml:space="preserve"> </w:t>
      </w:r>
      <w:bookmarkEnd w:id="111"/>
    </w:p>
    <w:p w14:paraId="27480CF4" w14:textId="3F59627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r w:rsidRPr="00EE2C7A">
        <w:rPr>
          <w:rFonts w:ascii="Book Antiqua" w:eastAsia="Times New Roman" w:hAnsi="Book Antiqua" w:cs="Times New Roman"/>
          <w:sz w:val="19"/>
          <w:szCs w:val="19"/>
          <w:lang w:eastAsia="pt-BR"/>
        </w:rPr>
        <w:t>I - União e suas autarquias</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19"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p>
    <w:p w14:paraId="1225C0A3" w14:textId="4FC492D0"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EE2C7A">
        <w:rPr>
          <w:rFonts w:ascii="Book Antiqua" w:eastAsia="Times New Roman" w:hAnsi="Book Antiqua" w:cs="Times New Roman"/>
          <w:sz w:val="19"/>
          <w:szCs w:val="19"/>
          <w:lang w:eastAsia="pt-BR"/>
        </w:rPr>
        <w:t>        II - Estados, Distrito Federal e Territórios e suas autarquias, conjuntamente e pro rata</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20"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p>
    <w:p w14:paraId="4D5BF871" w14:textId="43411A57" w:rsidR="00320953" w:rsidRPr="00854F91" w:rsidRDefault="00320953" w:rsidP="00F869CE">
      <w:pPr>
        <w:spacing w:before="100" w:beforeAutospacing="1" w:after="100" w:afterAutospacing="1" w:line="240" w:lineRule="auto"/>
        <w:jc w:val="both"/>
        <w:rPr>
          <w:rFonts w:ascii="Book Antiqua" w:eastAsia="Times New Roman" w:hAnsi="Book Antiqua" w:cs="Times New Roman"/>
          <w:sz w:val="16"/>
          <w:szCs w:val="16"/>
          <w:lang w:eastAsia="pt-BR"/>
        </w:rPr>
      </w:pPr>
      <w:r w:rsidRPr="00EE2C7A">
        <w:rPr>
          <w:rFonts w:ascii="Book Antiqua" w:eastAsia="Times New Roman" w:hAnsi="Book Antiqua" w:cs="Times New Roman"/>
          <w:sz w:val="19"/>
          <w:szCs w:val="19"/>
          <w:lang w:eastAsia="pt-BR"/>
        </w:rPr>
        <w:t>        III - Municípios e suas autarquias, conjuntamente e pro rata</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21"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bookmarkStart w:id="112" w:name="_Hlk80027561"/>
    </w:p>
    <w:tbl>
      <w:tblPr>
        <w:tblStyle w:val="Tabelacomgrade"/>
        <w:tblW w:w="0" w:type="auto"/>
        <w:shd w:val="clear" w:color="auto" w:fill="CCFFFF"/>
        <w:tblLook w:val="04A0" w:firstRow="1" w:lastRow="0" w:firstColumn="1" w:lastColumn="0" w:noHBand="0" w:noVBand="1"/>
      </w:tblPr>
      <w:tblGrid>
        <w:gridCol w:w="8494"/>
      </w:tblGrid>
      <w:tr w:rsidR="003C7AC2" w:rsidRPr="00F02C4B" w14:paraId="33E53756" w14:textId="77777777" w:rsidTr="00DD1B27">
        <w:tc>
          <w:tcPr>
            <w:tcW w:w="8494" w:type="dxa"/>
            <w:shd w:val="clear" w:color="auto" w:fill="CCFFFF"/>
          </w:tcPr>
          <w:p w14:paraId="42AC482E" w14:textId="66073B4E" w:rsidR="003C7AC2" w:rsidRDefault="007C52FD" w:rsidP="00F869CE">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STF</w:t>
            </w:r>
            <w:r w:rsidR="00F869CE">
              <w:rPr>
                <w:rFonts w:ascii="Book Antiqua" w:eastAsia="Times New Roman" w:hAnsi="Book Antiqua" w:cs="Times New Roman"/>
                <w:b/>
                <w:i/>
                <w:iCs/>
                <w:color w:val="FF0000"/>
                <w:sz w:val="19"/>
                <w:szCs w:val="19"/>
                <w:lang w:eastAsia="pt-BR"/>
              </w:rPr>
              <w:t>: #</w:t>
            </w:r>
            <w:r w:rsidR="00F869CE" w:rsidRPr="00F869CE">
              <w:rPr>
                <w:rFonts w:ascii="Book Antiqua" w:eastAsia="Times New Roman" w:hAnsi="Book Antiqua" w:cs="Times New Roman"/>
                <w:b/>
                <w:i/>
                <w:iCs/>
                <w:color w:val="FF0000"/>
                <w:sz w:val="19"/>
                <w:szCs w:val="19"/>
                <w:highlight w:val="green"/>
                <w:lang w:eastAsia="pt-BR"/>
              </w:rPr>
              <w:t>PGECE-2021</w:t>
            </w:r>
            <w:r w:rsidR="00487792">
              <w:rPr>
                <w:rFonts w:ascii="Book Antiqua" w:eastAsia="Times New Roman" w:hAnsi="Book Antiqua" w:cs="Times New Roman"/>
                <w:b/>
                <w:i/>
                <w:iCs/>
                <w:color w:val="FF0000"/>
                <w:sz w:val="19"/>
                <w:szCs w:val="19"/>
                <w:lang w:eastAsia="pt-BR"/>
              </w:rPr>
              <w:t>: #</w:t>
            </w:r>
            <w:r w:rsidR="00487792" w:rsidRPr="00487792">
              <w:rPr>
                <w:rFonts w:ascii="Book Antiqua" w:eastAsia="Times New Roman" w:hAnsi="Book Antiqua" w:cs="Times New Roman"/>
                <w:b/>
                <w:i/>
                <w:iCs/>
                <w:color w:val="FF0000"/>
                <w:sz w:val="19"/>
                <w:szCs w:val="19"/>
                <w:highlight w:val="green"/>
                <w:lang w:eastAsia="pt-BR"/>
              </w:rPr>
              <w:t>PGEPB-2021</w:t>
            </w:r>
            <w:r w:rsidR="00133F12">
              <w:rPr>
                <w:rFonts w:ascii="Book Antiqua" w:eastAsia="Times New Roman" w:hAnsi="Book Antiqua" w:cs="Times New Roman"/>
                <w:b/>
                <w:i/>
                <w:iCs/>
                <w:color w:val="FF0000"/>
                <w:sz w:val="19"/>
                <w:szCs w:val="19"/>
                <w:lang w:eastAsia="pt-BR"/>
              </w:rPr>
              <w:t>: #</w:t>
            </w:r>
            <w:r w:rsidR="00133F12" w:rsidRPr="00133F12">
              <w:rPr>
                <w:rFonts w:ascii="Book Antiqua" w:eastAsia="Times New Roman" w:hAnsi="Book Antiqua" w:cs="Times New Roman"/>
                <w:b/>
                <w:i/>
                <w:iCs/>
                <w:color w:val="FF0000"/>
                <w:sz w:val="19"/>
                <w:szCs w:val="19"/>
                <w:highlight w:val="green"/>
                <w:lang w:eastAsia="pt-BR"/>
              </w:rPr>
              <w:t>TJAP-2022</w:t>
            </w:r>
            <w:r w:rsidR="001963BA">
              <w:rPr>
                <w:rFonts w:ascii="Book Antiqua" w:eastAsia="Times New Roman" w:hAnsi="Book Antiqua" w:cs="Times New Roman"/>
                <w:b/>
                <w:i/>
                <w:iCs/>
                <w:color w:val="FF0000"/>
                <w:sz w:val="19"/>
                <w:szCs w:val="19"/>
                <w:lang w:eastAsia="pt-BR"/>
              </w:rPr>
              <w:t xml:space="preserve">: </w:t>
            </w:r>
            <w:r w:rsidR="00EE5554">
              <w:rPr>
                <w:rFonts w:ascii="Book Antiqua" w:eastAsia="Times New Roman" w:hAnsi="Book Antiqua" w:cs="Times New Roman"/>
                <w:b/>
                <w:i/>
                <w:iCs/>
                <w:color w:val="FF0000"/>
                <w:sz w:val="19"/>
                <w:szCs w:val="19"/>
                <w:lang w:eastAsia="pt-BR"/>
              </w:rPr>
              <w:t>#</w:t>
            </w:r>
            <w:r w:rsidR="00EE5554" w:rsidRPr="00EE5554">
              <w:rPr>
                <w:rFonts w:ascii="Book Antiqua" w:eastAsia="Times New Roman" w:hAnsi="Book Antiqua" w:cs="Times New Roman"/>
                <w:b/>
                <w:i/>
                <w:iCs/>
                <w:color w:val="FF0000"/>
                <w:sz w:val="19"/>
                <w:szCs w:val="19"/>
                <w:highlight w:val="green"/>
                <w:lang w:eastAsia="pt-BR"/>
              </w:rPr>
              <w:t>TJSP-2023</w:t>
            </w:r>
            <w:r w:rsidR="004C1509">
              <w:rPr>
                <w:rFonts w:ascii="Book Antiqua" w:eastAsia="Times New Roman" w:hAnsi="Book Antiqua" w:cs="Times New Roman"/>
                <w:b/>
                <w:i/>
                <w:iCs/>
                <w:color w:val="FF0000"/>
                <w:sz w:val="19"/>
                <w:szCs w:val="19"/>
                <w:lang w:eastAsia="pt-BR"/>
              </w:rPr>
              <w:t>: #</w:t>
            </w:r>
            <w:r w:rsidR="004C1509" w:rsidRPr="004C1509">
              <w:rPr>
                <w:rFonts w:ascii="Book Antiqua" w:eastAsia="Times New Roman" w:hAnsi="Book Antiqua" w:cs="Times New Roman"/>
                <w:b/>
                <w:i/>
                <w:iCs/>
                <w:color w:val="FF0000"/>
                <w:sz w:val="19"/>
                <w:szCs w:val="19"/>
                <w:highlight w:val="green"/>
                <w:lang w:eastAsia="pt-BR"/>
              </w:rPr>
              <w:t>PGESE-2023</w:t>
            </w:r>
            <w:r w:rsidR="008B0D0C">
              <w:rPr>
                <w:rFonts w:ascii="Book Antiqua" w:eastAsia="Times New Roman" w:hAnsi="Book Antiqua" w:cs="Times New Roman"/>
                <w:b/>
                <w:i/>
                <w:iCs/>
                <w:color w:val="FF0000"/>
                <w:sz w:val="19"/>
                <w:szCs w:val="19"/>
                <w:lang w:eastAsia="pt-BR"/>
              </w:rPr>
              <w:t>: #</w:t>
            </w:r>
            <w:r w:rsidR="008B0D0C" w:rsidRPr="008B0D0C">
              <w:rPr>
                <w:rFonts w:ascii="Book Antiqua" w:eastAsia="Times New Roman" w:hAnsi="Book Antiqua" w:cs="Times New Roman"/>
                <w:b/>
                <w:i/>
                <w:iCs/>
                <w:color w:val="FF0000"/>
                <w:sz w:val="19"/>
                <w:szCs w:val="19"/>
                <w:highlight w:val="green"/>
                <w:lang w:eastAsia="pt-BR"/>
              </w:rPr>
              <w:t>AGU-2023</w:t>
            </w:r>
            <w:r w:rsidR="004038ED">
              <w:rPr>
                <w:rFonts w:ascii="Book Antiqua" w:eastAsia="Times New Roman" w:hAnsi="Book Antiqua" w:cs="Times New Roman"/>
                <w:b/>
                <w:i/>
                <w:iCs/>
                <w:color w:val="FF0000"/>
                <w:sz w:val="19"/>
                <w:szCs w:val="19"/>
                <w:lang w:eastAsia="pt-BR"/>
              </w:rPr>
              <w:t>: #</w:t>
            </w:r>
            <w:r w:rsidR="004038ED" w:rsidRPr="004038ED">
              <w:rPr>
                <w:rFonts w:ascii="Book Antiqua" w:eastAsia="Times New Roman" w:hAnsi="Book Antiqua" w:cs="Times New Roman"/>
                <w:b/>
                <w:i/>
                <w:iCs/>
                <w:color w:val="FF0000"/>
                <w:sz w:val="19"/>
                <w:szCs w:val="19"/>
                <w:highlight w:val="green"/>
                <w:lang w:eastAsia="pt-BR"/>
              </w:rPr>
              <w:t>PGM-Cuiabá/MT-2024</w:t>
            </w:r>
            <w:r w:rsidR="00F869CE">
              <w:rPr>
                <w:rFonts w:ascii="Book Antiqua" w:eastAsia="Times New Roman" w:hAnsi="Book Antiqua" w:cs="Times New Roman"/>
                <w:b/>
                <w:i/>
                <w:iCs/>
                <w:color w:val="FF0000"/>
                <w:sz w:val="19"/>
                <w:szCs w:val="19"/>
                <w:lang w:eastAsia="pt-BR"/>
              </w:rPr>
              <w:t>: #</w:t>
            </w:r>
            <w:r w:rsidR="00F869CE" w:rsidRPr="00F869CE">
              <w:rPr>
                <w:rFonts w:ascii="Book Antiqua" w:eastAsia="Times New Roman" w:hAnsi="Book Antiqua" w:cs="Times New Roman"/>
                <w:b/>
                <w:i/>
                <w:iCs/>
                <w:color w:val="FF0000"/>
                <w:sz w:val="19"/>
                <w:szCs w:val="19"/>
                <w:highlight w:val="green"/>
                <w:lang w:eastAsia="pt-BR"/>
              </w:rPr>
              <w:t>CESPE</w:t>
            </w:r>
            <w:r w:rsidR="00133F12">
              <w:rPr>
                <w:rFonts w:ascii="Book Antiqua" w:eastAsia="Times New Roman" w:hAnsi="Book Antiqua" w:cs="Times New Roman"/>
                <w:b/>
                <w:i/>
                <w:iCs/>
                <w:color w:val="FF0000"/>
                <w:sz w:val="19"/>
                <w:szCs w:val="19"/>
                <w:lang w:eastAsia="pt-BR"/>
              </w:rPr>
              <w:t>: #</w:t>
            </w:r>
            <w:r w:rsidR="00133F12" w:rsidRPr="00133F12">
              <w:rPr>
                <w:rFonts w:ascii="Book Antiqua" w:eastAsia="Times New Roman" w:hAnsi="Book Antiqua" w:cs="Times New Roman"/>
                <w:b/>
                <w:i/>
                <w:iCs/>
                <w:color w:val="FF0000"/>
                <w:sz w:val="19"/>
                <w:szCs w:val="19"/>
                <w:highlight w:val="green"/>
                <w:lang w:eastAsia="pt-BR"/>
              </w:rPr>
              <w:t>FGV</w:t>
            </w:r>
            <w:r w:rsidR="00EE5554">
              <w:rPr>
                <w:rFonts w:ascii="Book Antiqua" w:eastAsia="Times New Roman" w:hAnsi="Book Antiqua" w:cs="Times New Roman"/>
                <w:b/>
                <w:i/>
                <w:iCs/>
                <w:color w:val="FF0000"/>
                <w:sz w:val="19"/>
                <w:szCs w:val="19"/>
                <w:lang w:eastAsia="pt-BR"/>
              </w:rPr>
              <w:t>: #</w:t>
            </w:r>
            <w:r w:rsidR="00EE5554" w:rsidRPr="00EE5554">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i/>
                <w:iCs/>
                <w:sz w:val="19"/>
                <w:szCs w:val="19"/>
                <w:u w:val="single"/>
                <w:lang w:eastAsia="pt-BR"/>
              </w:rPr>
              <w:t>O concurso de preferência entre pessoas jurídicas de direito público previsto no parágrafo único do art. 187 do CTN e o parágrafo único do art. 29 da LEF não é compatível com a CF/88</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sz w:val="19"/>
                <w:szCs w:val="19"/>
                <w:lang w:eastAsia="pt-BR"/>
              </w:rPr>
              <w:t>O concurso de preferência entre os entes federados na cobrança judicial dos créditos tributários e não tributários, previsto no parágrafo único do art. 187 da Lei nº 5.172/66 (Código Tributário Nacional) e no parágrafo único do art. 29 da Lei nº 6.830/80 (Lei de Execuções Fiscais), não foi recepcionado pela Constituição Federal de 1988. A Súmula 563 do STF foi cancelada. O entendimento contido na Súmula 497 do STJ está superado</w:t>
            </w:r>
            <w:r w:rsidRPr="00B118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Cs/>
                <w:sz w:val="19"/>
                <w:szCs w:val="19"/>
                <w:lang w:eastAsia="pt-BR"/>
              </w:rPr>
              <w:t xml:space="preserve">STF. Plenário. ADPF 357/DF, Rel. Min. </w:t>
            </w:r>
            <w:proofErr w:type="spellStart"/>
            <w:r w:rsidRPr="00B11875">
              <w:rPr>
                <w:rFonts w:ascii="Book Antiqua" w:eastAsia="Times New Roman" w:hAnsi="Book Antiqua" w:cs="Times New Roman"/>
                <w:bCs/>
                <w:sz w:val="19"/>
                <w:szCs w:val="19"/>
                <w:lang w:eastAsia="pt-BR"/>
              </w:rPr>
              <w:t>Cármen</w:t>
            </w:r>
            <w:proofErr w:type="spellEnd"/>
            <w:r w:rsidRPr="00B11875">
              <w:rPr>
                <w:rFonts w:ascii="Book Antiqua" w:eastAsia="Times New Roman" w:hAnsi="Book Antiqua" w:cs="Times New Roman"/>
                <w:bCs/>
                <w:sz w:val="19"/>
                <w:szCs w:val="19"/>
                <w:lang w:eastAsia="pt-BR"/>
              </w:rPr>
              <w:t xml:space="preserve"> Lúcia, j</w:t>
            </w:r>
            <w:r>
              <w:rPr>
                <w:rFonts w:ascii="Book Antiqua" w:eastAsia="Times New Roman" w:hAnsi="Book Antiqua" w:cs="Times New Roman"/>
                <w:bCs/>
                <w:sz w:val="19"/>
                <w:szCs w:val="19"/>
                <w:lang w:eastAsia="pt-BR"/>
              </w:rPr>
              <w:t>.</w:t>
            </w:r>
            <w:r w:rsidRPr="00B11875">
              <w:rPr>
                <w:rFonts w:ascii="Book Antiqua" w:eastAsia="Times New Roman" w:hAnsi="Book Antiqua" w:cs="Times New Roman"/>
                <w:bCs/>
                <w:sz w:val="19"/>
                <w:szCs w:val="19"/>
                <w:lang w:eastAsia="pt-BR"/>
              </w:rPr>
              <w:t xml:space="preserve"> 24/6/21</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sz w:val="19"/>
                <w:szCs w:val="19"/>
                <w:lang w:eastAsia="pt-BR"/>
              </w:rPr>
              <w:t>(Info 1023).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O</w:t>
            </w:r>
            <w:r w:rsidRPr="00EE2C7A">
              <w:rPr>
                <w:rFonts w:ascii="Book Antiqua" w:eastAsia="Times New Roman" w:hAnsi="Book Antiqua" w:cs="Times New Roman"/>
                <w:bCs/>
                <w:sz w:val="19"/>
                <w:szCs w:val="19"/>
                <w:lang w:eastAsia="pt-BR"/>
              </w:rPr>
              <w:t xml:space="preserve"> STF, no dia 24/06/21, ao julgar a ADPF 357, decidiu que a preferência da União em relação a Estados, Municípios e Distrito Federal na cobrança judicial de créditos da dívida ativa não foi recepcionada pela Constituição Federal de 1988.</w:t>
            </w:r>
            <w:r>
              <w:rPr>
                <w:rFonts w:ascii="Book Antiqua" w:eastAsia="Times New Roman" w:hAnsi="Book Antiqua" w:cs="Times New Roman"/>
                <w:bCs/>
                <w:sz w:val="19"/>
                <w:szCs w:val="19"/>
                <w:lang w:eastAsia="pt-BR"/>
              </w:rPr>
              <w:t xml:space="preserve"> </w:t>
            </w:r>
            <w:r w:rsidRPr="00EE2C7A">
              <w:rPr>
                <w:rFonts w:ascii="Book Antiqua" w:eastAsia="Times New Roman" w:hAnsi="Book Antiqua" w:cs="Times New Roman"/>
                <w:bCs/>
                <w:sz w:val="19"/>
                <w:szCs w:val="19"/>
                <w:lang w:eastAsia="pt-BR"/>
              </w:rPr>
              <w:t xml:space="preserve">Assim, o STF, por maioria, julgou procedente o pedido formulado na ADPF para declarar a não recepção pela Constituição Federal de 1988 das normas previstas no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187 do CTN e do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29 da Lei 6.830/80 (Lei de Execuções Fiscais).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Cs/>
                <w:sz w:val="19"/>
                <w:szCs w:val="19"/>
                <w:lang w:eastAsia="pt-BR"/>
              </w:rPr>
              <w:t>O art. 29 da LEF refere que a cobrança judicial da dívida ativa não se sujeita a concurso de credores. Diante disso, só existirá concurso de preferência quando os credores forem pessoas jurídicas de direito público. A propósito, não há concurso entre a Fazenda e credores particulares.</w:t>
            </w:r>
          </w:p>
          <w:tbl>
            <w:tblPr>
              <w:tblStyle w:val="Tabelacomgrade"/>
              <w:tblW w:w="0" w:type="auto"/>
              <w:tblLook w:val="04A0" w:firstRow="1" w:lastRow="0" w:firstColumn="1" w:lastColumn="0" w:noHBand="0" w:noVBand="1"/>
            </w:tblPr>
            <w:tblGrid>
              <w:gridCol w:w="8268"/>
            </w:tblGrid>
            <w:tr w:rsidR="00F869CE" w14:paraId="4357AB05" w14:textId="77777777" w:rsidTr="00F869CE">
              <w:tc>
                <w:tcPr>
                  <w:tcW w:w="8268" w:type="dxa"/>
                  <w:shd w:val="clear" w:color="auto" w:fill="FFFFFF" w:themeFill="background1"/>
                </w:tcPr>
                <w:p w14:paraId="4CD78878" w14:textId="039B3A24" w:rsidR="00EE5554" w:rsidRDefault="00EE5554" w:rsidP="00F869C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lastRenderedPageBreak/>
                    <w:t>(</w:t>
                  </w:r>
                  <w:r w:rsidRPr="00585738">
                    <w:rPr>
                      <w:rFonts w:ascii="Book Antiqua" w:eastAsia="Times New Roman" w:hAnsi="Book Antiqua" w:cs="Times New Roman"/>
                      <w:b/>
                      <w:sz w:val="18"/>
                      <w:szCs w:val="18"/>
                      <w:highlight w:val="yellow"/>
                      <w:lang w:eastAsia="pt-BR"/>
                    </w:rPr>
                    <w:t>TJSP-2023-VUNESP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STF</w:t>
                  </w:r>
                  <w:r w:rsidRPr="00585738">
                    <w:rPr>
                      <w:rFonts w:ascii="Book Antiqua" w:eastAsia="Times New Roman" w:hAnsi="Book Antiqua" w:cs="Times New Roman"/>
                      <w:bCs/>
                      <w:sz w:val="18"/>
                      <w:szCs w:val="18"/>
                      <w:lang w:eastAsia="pt-BR"/>
                    </w:rPr>
                    <w:t>, no julgamento, em 2021, da ADPF 357, promoveu o cancelamento da Súmula nº 563 daquele Tribunal, editada com base na Emenda Constitucional nº 1/69 à Carta de 1967 e que tratava da definição de hierarquia na cobrança judicial dos créditos da dívida pública da União aos Estados e Distrito Federal e esses aos Municípios.</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Dentre os fundamentos que constam desse julgado, encontra-se o seguinte:</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a autonomia dos entes federados e a isonomia que deve prevalecer entre eles, respeitadas as competências estabelecidas pela Constituição, é fundamento da Federação e o Federalismo de cooperação e de equilíbrio posto na Constituição da República de 1988 não legitima distinções entre os entes federados por norma infraconstitucional.</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42282D9B" w14:textId="41DE726F" w:rsidR="00EE5554" w:rsidRPr="00EE5554" w:rsidRDefault="00EE5554" w:rsidP="00F869CE">
                  <w:pPr>
                    <w:jc w:val="both"/>
                    <w:rPr>
                      <w:rFonts w:ascii="Book Antiqua" w:eastAsia="Times New Roman" w:hAnsi="Book Antiqua" w:cs="Times New Roman"/>
                      <w:bCs/>
                      <w:sz w:val="18"/>
                      <w:szCs w:val="18"/>
                      <w:lang w:eastAsia="pt-BR"/>
                    </w:rPr>
                  </w:pPr>
                  <w:r w:rsidRPr="00EE5554">
                    <w:rPr>
                      <w:rFonts w:ascii="Book Antiqua" w:eastAsia="Times New Roman" w:hAnsi="Book Antiqua" w:cs="Times New Roman"/>
                      <w:b/>
                      <w:i/>
                      <w:iCs/>
                      <w:color w:val="FF0000"/>
                      <w:sz w:val="18"/>
                      <w:szCs w:val="18"/>
                      <w:lang w:eastAsia="pt-BR"/>
                    </w:rPr>
                    <w:t>#</w:t>
                  </w:r>
                  <w:r w:rsidRPr="00EE5554">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Trecho da ementa: </w:t>
                  </w:r>
                  <w:r w:rsidRPr="00EE5554">
                    <w:rPr>
                      <w:rFonts w:ascii="Book Antiqua" w:eastAsia="Times New Roman" w:hAnsi="Book Antiqua" w:cs="Times New Roman"/>
                      <w:bCs/>
                      <w:i/>
                      <w:iCs/>
                      <w:sz w:val="18"/>
                      <w:szCs w:val="18"/>
                      <w:lang w:eastAsia="pt-BR"/>
                    </w:rPr>
                    <w:t>“(...) 2. A autonomia dos entes federados e a isonomia que deve prevalecer entre eles, respeitadas as competências estabelecidas pela Constituição, é fundamento da Federação. O federalismo de cooperação e de equilíbrio posto na Constituição da República de 1988 não legitima distinções entre os entes federados por norma infraconstitucional. (...)”</w:t>
                  </w:r>
                </w:p>
                <w:p w14:paraId="58C3F160" w14:textId="3BE149C3" w:rsidR="00B94C75" w:rsidRDefault="00B94C75" w:rsidP="00F869C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A6D2E">
                    <w:rPr>
                      <w:rFonts w:ascii="Book Antiqua" w:eastAsia="Times New Roman" w:hAnsi="Book Antiqua" w:cs="Times New Roman"/>
                      <w:b/>
                      <w:sz w:val="18"/>
                      <w:szCs w:val="18"/>
                      <w:highlight w:val="yellow"/>
                      <w:lang w:eastAsia="pt-BR"/>
                    </w:rPr>
                    <w:t>TJAP-2022-FGV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José, profissional liberal, enfrenta três execuções fiscais distintas por dívidas tributárias de Imposto de Renda de Pessoa Física, IPVA devido ao Estado X e ISS devido ao Município Y. Contudo, a parcela de seu patrimônio que pode responder pelas dívidas tributárias não é suficiente para solver todos os débitos.</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 xml:space="preserve">Num concurso entre União, Estado X e Município Y na cobrança judicial de seus créditos tributários, à luz do entendimento dominante do </w:t>
                  </w:r>
                  <w:r>
                    <w:rPr>
                      <w:rFonts w:ascii="Book Antiqua" w:eastAsia="Times New Roman" w:hAnsi="Book Antiqua" w:cs="Times New Roman"/>
                      <w:bCs/>
                      <w:sz w:val="18"/>
                      <w:szCs w:val="18"/>
                      <w:lang w:eastAsia="pt-BR"/>
                    </w:rPr>
                    <w:t>STF</w:t>
                  </w:r>
                  <w:r w:rsidRPr="006A6D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o crédito da União não tem preferência sobre o crédito do Estado X e este, por sua vez, não tem preferência sobre o crédito do Município Y</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572CD26A" w14:textId="3E1C24FE" w:rsidR="00F869CE" w:rsidRDefault="00F869CE" w:rsidP="00F869CE">
                  <w:pPr>
                    <w:jc w:val="both"/>
                    <w:rPr>
                      <w:rFonts w:ascii="Book Antiqua" w:eastAsia="Times New Roman" w:hAnsi="Book Antiqua" w:cs="Times New Roman"/>
                      <w:b/>
                      <w:sz w:val="18"/>
                      <w:szCs w:val="18"/>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PGECE-2021-CESPE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Arranjo institucional de repartição vertical de competências, o federalismo tem por objetivo evitar a concentração excessiva de poderes, embora não haja um modelo único ideal. Nesse sentido, assinale a opção correta a respeito do modelo de federalismo adotado pela CF: Não é compatível com a CF a preferência da União em relação a estados e municípios e ao Distrito Federal na cobrança judicial de créditos da dívida ativa. </w:t>
                  </w:r>
                  <w:r w:rsidRPr="00F869CE">
                    <w:rPr>
                      <w:rFonts w:ascii="Book Antiqua" w:eastAsia="Times New Roman" w:hAnsi="Book Antiqua" w:cs="Times New Roman"/>
                      <w:b/>
                      <w:sz w:val="18"/>
                      <w:szCs w:val="18"/>
                      <w:lang w:eastAsia="pt-BR"/>
                    </w:rPr>
                    <w:t>BL: Info 1023, STF.</w:t>
                  </w:r>
                </w:p>
                <w:p w14:paraId="73489A63" w14:textId="54B5488A" w:rsidR="00487792" w:rsidRPr="00F869CE" w:rsidRDefault="00487792" w:rsidP="00F869CE">
                  <w:pPr>
                    <w:jc w:val="both"/>
                    <w:rPr>
                      <w:rFonts w:ascii="Book Antiqua" w:eastAsia="Times New Roman" w:hAnsi="Book Antiqua" w:cs="Times New Roman"/>
                      <w:b/>
                      <w:sz w:val="19"/>
                      <w:szCs w:val="19"/>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PB</w:t>
                  </w:r>
                  <w:r w:rsidRPr="00F869CE">
                    <w:rPr>
                      <w:rFonts w:ascii="Book Antiqua" w:eastAsia="Times New Roman" w:hAnsi="Book Antiqua" w:cs="Times New Roman"/>
                      <w:b/>
                      <w:sz w:val="18"/>
                      <w:szCs w:val="18"/>
                      <w:highlight w:val="yellow"/>
                      <w:lang w:eastAsia="pt-BR"/>
                    </w:rPr>
                    <w:t>-2021-CESPE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À luz do entendimento do STF e do disposto no CTN, assinale a opção correta, relativo à ordem preferência entre os entes públicos relativamente aos créditos concursais em caso de falência</w:t>
                  </w:r>
                  <w:r>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A ordem de preferência entre entes públicos disposta no CTN não é aceita pela jurisprudência do STF.</w:t>
                  </w:r>
                  <w:r w:rsidRPr="00F869CE">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tc>
            </w:tr>
          </w:tbl>
          <w:p w14:paraId="624123AE" w14:textId="77777777" w:rsidR="00F869CE" w:rsidRDefault="00F869CE" w:rsidP="00F869CE">
            <w:pPr>
              <w:jc w:val="both"/>
              <w:rPr>
                <w:rFonts w:ascii="Book Antiqua" w:eastAsia="Times New Roman" w:hAnsi="Book Antiqua" w:cs="Times New Roman"/>
                <w:bCs/>
                <w:sz w:val="19"/>
                <w:szCs w:val="19"/>
                <w:lang w:eastAsia="pt-BR"/>
              </w:rPr>
            </w:pPr>
          </w:p>
          <w:p w14:paraId="0E1AC431" w14:textId="7802BC53" w:rsidR="00F869CE" w:rsidRPr="00F02C4B" w:rsidRDefault="00F869CE" w:rsidP="00F869CE">
            <w:pPr>
              <w:jc w:val="both"/>
              <w:rPr>
                <w:rFonts w:ascii="Book Antiqua" w:eastAsia="Times New Roman" w:hAnsi="Book Antiqua" w:cs="Times New Roman"/>
                <w:bCs/>
                <w:sz w:val="19"/>
                <w:szCs w:val="19"/>
                <w:lang w:eastAsia="pt-BR"/>
              </w:rPr>
            </w:pPr>
          </w:p>
        </w:tc>
      </w:tr>
    </w:tbl>
    <w:bookmarkEnd w:id="112"/>
    <w:p w14:paraId="7B88A62C" w14:textId="0318BC5D"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3" w:name="art30"/>
      <w:bookmarkEnd w:id="113"/>
      <w:r w:rsidRPr="00661538">
        <w:rPr>
          <w:rFonts w:ascii="Book Antiqua" w:eastAsia="Times New Roman" w:hAnsi="Book Antiqua" w:cs="Times New Roman"/>
          <w:b/>
          <w:bCs/>
          <w:sz w:val="19"/>
          <w:szCs w:val="19"/>
          <w:highlight w:val="magenta"/>
          <w:lang w:eastAsia="pt-BR"/>
        </w:rPr>
        <w:t>Art. 30</w:t>
      </w:r>
      <w:r w:rsidRPr="00F02C4B">
        <w:rPr>
          <w:rFonts w:ascii="Book Antiqua" w:eastAsia="Times New Roman" w:hAnsi="Book Antiqua" w:cs="Times New Roman"/>
          <w:sz w:val="19"/>
          <w:szCs w:val="19"/>
          <w:lang w:eastAsia="pt-BR"/>
        </w:rPr>
        <w:t xml:space="preserve"> - </w:t>
      </w:r>
      <w:r w:rsidRPr="00661538">
        <w:rPr>
          <w:rFonts w:ascii="Book Antiqua" w:eastAsia="Times New Roman" w:hAnsi="Book Antiqua" w:cs="Times New Roman"/>
          <w:b/>
          <w:bCs/>
          <w:sz w:val="19"/>
          <w:szCs w:val="19"/>
          <w:lang w:eastAsia="pt-BR"/>
        </w:rPr>
        <w:t xml:space="preserve">Sem prejuízo dos privilégios especiais sobre determinados bens, que sejam previstos em lei, responde pelo pagamento da </w:t>
      </w:r>
      <w:proofErr w:type="spellStart"/>
      <w:r w:rsidRPr="00661538">
        <w:rPr>
          <w:rFonts w:ascii="Book Antiqua" w:eastAsia="Times New Roman" w:hAnsi="Book Antiqua" w:cs="Times New Roman"/>
          <w:b/>
          <w:bCs/>
          <w:sz w:val="19"/>
          <w:szCs w:val="19"/>
          <w:lang w:eastAsia="pt-BR"/>
        </w:rPr>
        <w:t>Divida</w:t>
      </w:r>
      <w:proofErr w:type="spellEnd"/>
      <w:r w:rsidRPr="00661538">
        <w:rPr>
          <w:rFonts w:ascii="Book Antiqua" w:eastAsia="Times New Roman" w:hAnsi="Book Antiqua" w:cs="Times New Roman"/>
          <w:b/>
          <w:bCs/>
          <w:sz w:val="19"/>
          <w:szCs w:val="19"/>
          <w:lang w:eastAsia="pt-BR"/>
        </w:rPr>
        <w:t xml:space="preserve"> Ativa da Fazenda Pública a totalidade dos bens e das rendas, de qualquer origem ou natureza, do sujeito passivo, seu espólio ou sua massa, inclusive os gravados por ônus real ou cláusula de inalienabilidade ou impenhorabilidade, seja qual for a data da constituição do ônus ou da cláusula, excetuados unicamente os bens e rendas que a lei declara absolutamente impenhoráveis</w:t>
      </w:r>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p>
    <w:p w14:paraId="445BCE36" w14:textId="1FF3F516"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114" w:name="art31"/>
      <w:bookmarkEnd w:id="114"/>
      <w:r w:rsidRPr="00F02C4B">
        <w:rPr>
          <w:rFonts w:ascii="Book Antiqua" w:eastAsia="Times New Roman" w:hAnsi="Book Antiqua" w:cs="Times New Roman"/>
          <w:b/>
          <w:bCs/>
          <w:sz w:val="19"/>
          <w:szCs w:val="19"/>
          <w:highlight w:val="magenta"/>
          <w:lang w:eastAsia="pt-BR"/>
        </w:rPr>
        <w:t>Art. 31</w:t>
      </w:r>
      <w:r w:rsidRPr="00F02C4B">
        <w:rPr>
          <w:rFonts w:ascii="Book Antiqua" w:eastAsia="Times New Roman" w:hAnsi="Book Antiqua" w:cs="Times New Roman"/>
          <w:sz w:val="19"/>
          <w:szCs w:val="19"/>
          <w:lang w:eastAsia="pt-BR"/>
        </w:rPr>
        <w:t xml:space="preserve"> </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Nos processos</w:t>
      </w:r>
      <w:r w:rsidRPr="00B4490A">
        <w:rPr>
          <w:rFonts w:ascii="Book Antiqua" w:eastAsia="Times New Roman" w:hAnsi="Book Antiqua" w:cs="Times New Roman"/>
          <w:b/>
          <w:bCs/>
          <w:sz w:val="19"/>
          <w:szCs w:val="19"/>
          <w:lang w:eastAsia="pt-BR"/>
        </w:rPr>
        <w:t xml:space="preserve"> de falência, concordata, </w:t>
      </w:r>
      <w:r w:rsidRPr="00B4490A">
        <w:rPr>
          <w:rFonts w:ascii="Book Antiqua" w:eastAsia="Times New Roman" w:hAnsi="Book Antiqua" w:cs="Times New Roman"/>
          <w:b/>
          <w:bCs/>
          <w:sz w:val="19"/>
          <w:szCs w:val="19"/>
          <w:highlight w:val="cyan"/>
          <w:lang w:eastAsia="pt-BR"/>
        </w:rPr>
        <w:t>liquidação</w:t>
      </w:r>
      <w:r w:rsidRPr="00B4490A">
        <w:rPr>
          <w:rFonts w:ascii="Book Antiqua" w:eastAsia="Times New Roman" w:hAnsi="Book Antiqua" w:cs="Times New Roman"/>
          <w:b/>
          <w:bCs/>
          <w:sz w:val="19"/>
          <w:szCs w:val="19"/>
          <w:lang w:eastAsia="pt-BR"/>
        </w:rPr>
        <w:t xml:space="preserve">, inventário, arrolamento ou concurso de credores, </w:t>
      </w:r>
      <w:r w:rsidRPr="00B4490A">
        <w:rPr>
          <w:rFonts w:ascii="Book Antiqua" w:eastAsia="Times New Roman" w:hAnsi="Book Antiqua" w:cs="Times New Roman"/>
          <w:b/>
          <w:bCs/>
          <w:caps/>
          <w:sz w:val="19"/>
          <w:szCs w:val="19"/>
          <w:shd w:val="clear" w:color="auto" w:fill="F7CAAC" w:themeFill="accent2" w:themeFillTint="66"/>
          <w:lang w:eastAsia="pt-BR"/>
        </w:rPr>
        <w:t>nenhuma alienação</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caps/>
          <w:sz w:val="19"/>
          <w:szCs w:val="19"/>
          <w:highlight w:val="green"/>
          <w:lang w:eastAsia="pt-BR"/>
        </w:rPr>
        <w:t>será judicialmente autorizada</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cyan"/>
          <w:lang w:eastAsia="pt-BR"/>
        </w:rPr>
        <w:t>sem a prova de quitação</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da Dívida Ativa</w:t>
      </w:r>
      <w:r w:rsidRPr="00B4490A">
        <w:rPr>
          <w:rFonts w:ascii="Book Antiqua" w:eastAsia="Times New Roman" w:hAnsi="Book Antiqua" w:cs="Times New Roman"/>
          <w:b/>
          <w:bCs/>
          <w:sz w:val="19"/>
          <w:szCs w:val="19"/>
          <w:lang w:eastAsia="pt-BR"/>
        </w:rPr>
        <w:t xml:space="preserve"> ou </w:t>
      </w:r>
      <w:r w:rsidRPr="00B4490A">
        <w:rPr>
          <w:rFonts w:ascii="Book Antiqua" w:eastAsia="Times New Roman" w:hAnsi="Book Antiqua" w:cs="Times New Roman"/>
          <w:b/>
          <w:bCs/>
          <w:sz w:val="19"/>
          <w:szCs w:val="19"/>
          <w:highlight w:val="cyan"/>
          <w:lang w:eastAsia="pt-BR"/>
        </w:rPr>
        <w:t>a concordância</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da Fazenda Pública</w:t>
      </w:r>
      <w:r w:rsidRPr="00854F91">
        <w:rPr>
          <w:rFonts w:ascii="Book Antiqua" w:eastAsia="Times New Roman" w:hAnsi="Book Antiqua" w:cs="Times New Roman"/>
          <w:b/>
          <w:bCs/>
          <w:sz w:val="18"/>
          <w:szCs w:val="18"/>
          <w:lang w:eastAsia="pt-BR"/>
        </w:rPr>
        <w:t>.</w:t>
      </w:r>
      <w:r w:rsidR="008F0F18" w:rsidRPr="00854F91">
        <w:rPr>
          <w:rFonts w:ascii="Book Antiqua" w:eastAsia="Times New Roman" w:hAnsi="Book Antiqua" w:cs="Times New Roman"/>
          <w:b/>
          <w:bCs/>
          <w:sz w:val="18"/>
          <w:szCs w:val="18"/>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E95AEC" w:rsidRPr="00854F91">
        <w:rPr>
          <w:rFonts w:ascii="Book Antiqua" w:eastAsia="Times New Roman" w:hAnsi="Book Antiqua" w:cs="Times New Roman"/>
          <w:b/>
          <w:bCs/>
          <w:sz w:val="16"/>
          <w:szCs w:val="16"/>
          <w:lang w:eastAsia="pt-BR"/>
        </w:rPr>
        <w:t xml:space="preserve"> </w:t>
      </w:r>
      <w:r w:rsidR="00E95AEC" w:rsidRPr="00854F91">
        <w:rPr>
          <w:rFonts w:ascii="Book Antiqua" w:eastAsia="Times New Roman" w:hAnsi="Book Antiqua" w:cs="Times New Roman"/>
          <w:b/>
          <w:bCs/>
          <w:color w:val="FF0000"/>
          <w:sz w:val="16"/>
          <w:szCs w:val="16"/>
          <w:u w:val="single"/>
          <w:lang w:eastAsia="pt-BR"/>
        </w:rPr>
        <w:t>(TJPA-2019)</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bCs/>
          <w:color w:val="FF0000"/>
          <w:sz w:val="16"/>
          <w:szCs w:val="16"/>
          <w:u w:val="single"/>
          <w:lang w:eastAsia="pt-BR"/>
        </w:rPr>
        <w:t>(PGEAM-2022)</w:t>
      </w:r>
    </w:p>
    <w:p w14:paraId="1102BA92" w14:textId="2676F652"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5" w:name="art32"/>
      <w:bookmarkEnd w:id="115"/>
      <w:r w:rsidRPr="00F02C4B">
        <w:rPr>
          <w:rFonts w:ascii="Book Antiqua" w:eastAsia="Times New Roman" w:hAnsi="Book Antiqua" w:cs="Times New Roman"/>
          <w:b/>
          <w:sz w:val="19"/>
          <w:szCs w:val="19"/>
          <w:highlight w:val="magenta"/>
          <w:lang w:eastAsia="pt-BR"/>
        </w:rPr>
        <w:t>Art. 32</w:t>
      </w:r>
      <w:r w:rsidR="0000222A">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Os depósitos judiciais em dinheiro serão obrigatoriamente feitos:</w:t>
      </w:r>
    </w:p>
    <w:p w14:paraId="30BC3B6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Caixa Econômica Federal, de acordo com o </w:t>
      </w:r>
      <w:hyperlink r:id="rId22" w:history="1">
        <w:r w:rsidRPr="00F02C4B">
          <w:rPr>
            <w:rFonts w:ascii="Book Antiqua" w:eastAsia="Times New Roman" w:hAnsi="Book Antiqua" w:cs="Times New Roman"/>
            <w:color w:val="0000FF"/>
            <w:sz w:val="19"/>
            <w:szCs w:val="19"/>
            <w:u w:val="single"/>
            <w:lang w:eastAsia="pt-BR"/>
          </w:rPr>
          <w:t>Decreto-lei nº 1.737, de 20 de dezembro de 1979</w:t>
        </w:r>
      </w:hyperlink>
      <w:r w:rsidRPr="00F02C4B">
        <w:rPr>
          <w:rFonts w:ascii="Book Antiqua" w:eastAsia="Times New Roman" w:hAnsi="Book Antiqua" w:cs="Times New Roman"/>
          <w:sz w:val="19"/>
          <w:szCs w:val="19"/>
          <w:lang w:eastAsia="pt-BR"/>
        </w:rPr>
        <w:t>, quando relacionados com a execução fiscal proposta pela União ou suas autarquias;</w:t>
      </w:r>
    </w:p>
    <w:p w14:paraId="4040638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Caixa Econômica ou no banco oficial da unidade federativa ou, à sua falta, na Caixa Econômica Federal, quando relacionados com execução fiscal proposta pelo Estado, Distrito Federal, Municípios e suas autarquias.</w:t>
      </w:r>
    </w:p>
    <w:p w14:paraId="0137A603"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Os depósitos de que trata este artigo estão sujeitos à atualização monetária, segundo os índices estabelecidos para os débitos tributários federais.</w:t>
      </w:r>
    </w:p>
    <w:p w14:paraId="4EE884C0" w14:textId="46D054C3"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w:t>
      </w:r>
      <w:r w:rsidRPr="002732C7">
        <w:rPr>
          <w:rFonts w:ascii="Book Antiqua" w:eastAsia="Times New Roman" w:hAnsi="Book Antiqua" w:cs="Times New Roman"/>
          <w:b/>
          <w:bCs/>
          <w:sz w:val="19"/>
          <w:szCs w:val="19"/>
          <w:highlight w:val="cyan"/>
          <w:lang w:eastAsia="pt-BR"/>
        </w:rPr>
        <w:t>Após</w:t>
      </w:r>
      <w:r w:rsidRPr="002732C7">
        <w:rPr>
          <w:rFonts w:ascii="Book Antiqua" w:eastAsia="Times New Roman" w:hAnsi="Book Antiqua" w:cs="Times New Roman"/>
          <w:b/>
          <w:bCs/>
          <w:sz w:val="19"/>
          <w:szCs w:val="19"/>
          <w:lang w:eastAsia="pt-BR"/>
        </w:rPr>
        <w:t xml:space="preserve"> </w:t>
      </w:r>
      <w:r w:rsidRPr="002732C7">
        <w:rPr>
          <w:rFonts w:ascii="Book Antiqua" w:eastAsia="Times New Roman" w:hAnsi="Book Antiqua" w:cs="Times New Roman"/>
          <w:b/>
          <w:bCs/>
          <w:sz w:val="19"/>
          <w:szCs w:val="19"/>
          <w:highlight w:val="yellow"/>
          <w:lang w:eastAsia="pt-BR"/>
        </w:rPr>
        <w:t>o trânsito em julgado da decisão</w:t>
      </w:r>
      <w:r w:rsidRPr="00F02C4B">
        <w:rPr>
          <w:rFonts w:ascii="Book Antiqua" w:eastAsia="Times New Roman" w:hAnsi="Book Antiqua" w:cs="Times New Roman"/>
          <w:sz w:val="19"/>
          <w:szCs w:val="19"/>
          <w:lang w:eastAsia="pt-BR"/>
        </w:rPr>
        <w:t xml:space="preserve">, o </w:t>
      </w:r>
      <w:r w:rsidRPr="002732C7">
        <w:rPr>
          <w:rFonts w:ascii="Book Antiqua" w:eastAsia="Times New Roman" w:hAnsi="Book Antiqua" w:cs="Times New Roman"/>
          <w:b/>
          <w:bCs/>
          <w:caps/>
          <w:sz w:val="19"/>
          <w:szCs w:val="19"/>
          <w:shd w:val="clear" w:color="auto" w:fill="F7CAAC" w:themeFill="accent2" w:themeFillTint="66"/>
          <w:lang w:eastAsia="pt-BR"/>
        </w:rPr>
        <w:t>depósito</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sz w:val="19"/>
          <w:szCs w:val="19"/>
          <w:highlight w:val="cyan"/>
          <w:lang w:eastAsia="pt-BR"/>
        </w:rPr>
        <w:t>monetariamente atualizado</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caps/>
          <w:sz w:val="19"/>
          <w:szCs w:val="19"/>
          <w:highlight w:val="green"/>
          <w:lang w:eastAsia="pt-BR"/>
        </w:rPr>
        <w:t>será devolvido</w:t>
      </w:r>
      <w:r w:rsidRPr="00F02C4B">
        <w:rPr>
          <w:rFonts w:ascii="Book Antiqua" w:eastAsia="Times New Roman" w:hAnsi="Book Antiqua" w:cs="Times New Roman"/>
          <w:sz w:val="19"/>
          <w:szCs w:val="19"/>
          <w:lang w:eastAsia="pt-BR"/>
        </w:rPr>
        <w:t xml:space="preserve"> ao </w:t>
      </w:r>
      <w:r w:rsidRPr="002732C7">
        <w:rPr>
          <w:rFonts w:ascii="Book Antiqua" w:eastAsia="Times New Roman" w:hAnsi="Book Antiqua" w:cs="Times New Roman"/>
          <w:b/>
          <w:bCs/>
          <w:sz w:val="19"/>
          <w:szCs w:val="19"/>
          <w:highlight w:val="yellow"/>
          <w:lang w:eastAsia="pt-BR"/>
        </w:rPr>
        <w:t>depositante</w:t>
      </w:r>
      <w:r w:rsidRPr="00F02C4B">
        <w:rPr>
          <w:rFonts w:ascii="Book Antiqua" w:eastAsia="Times New Roman" w:hAnsi="Book Antiqua" w:cs="Times New Roman"/>
          <w:sz w:val="19"/>
          <w:szCs w:val="19"/>
          <w:lang w:eastAsia="pt-BR"/>
        </w:rPr>
        <w:t xml:space="preserve"> ou </w:t>
      </w:r>
      <w:r w:rsidRPr="002732C7">
        <w:rPr>
          <w:rFonts w:ascii="Book Antiqua" w:eastAsia="Times New Roman" w:hAnsi="Book Antiqua" w:cs="Times New Roman"/>
          <w:b/>
          <w:bCs/>
          <w:caps/>
          <w:sz w:val="19"/>
          <w:szCs w:val="19"/>
          <w:highlight w:val="green"/>
          <w:lang w:eastAsia="pt-BR"/>
        </w:rPr>
        <w:t>entregue</w:t>
      </w:r>
      <w:r w:rsidRPr="00F02C4B">
        <w:rPr>
          <w:rFonts w:ascii="Book Antiqua" w:eastAsia="Times New Roman" w:hAnsi="Book Antiqua" w:cs="Times New Roman"/>
          <w:sz w:val="19"/>
          <w:szCs w:val="19"/>
          <w:lang w:eastAsia="pt-BR"/>
        </w:rPr>
        <w:t xml:space="preserve"> à </w:t>
      </w:r>
      <w:r w:rsidRPr="002732C7">
        <w:rPr>
          <w:rFonts w:ascii="Book Antiqua" w:eastAsia="Times New Roman" w:hAnsi="Book Antiqua" w:cs="Times New Roman"/>
          <w:b/>
          <w:bCs/>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mediante </w:t>
      </w:r>
      <w:r w:rsidRPr="002732C7">
        <w:rPr>
          <w:rFonts w:ascii="Book Antiqua" w:eastAsia="Times New Roman" w:hAnsi="Book Antiqua" w:cs="Times New Roman"/>
          <w:b/>
          <w:bCs/>
          <w:sz w:val="19"/>
          <w:szCs w:val="19"/>
          <w:highlight w:val="cyan"/>
          <w:lang w:eastAsia="pt-BR"/>
        </w:rPr>
        <w:t>ordem</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sz w:val="19"/>
          <w:szCs w:val="19"/>
          <w:highlight w:val="yellow"/>
          <w:lang w:eastAsia="pt-BR"/>
        </w:rPr>
        <w:t>do Juízo competente</w:t>
      </w:r>
      <w:r w:rsidRPr="00854F91">
        <w:rPr>
          <w:rFonts w:ascii="Book Antiqua" w:eastAsia="Times New Roman" w:hAnsi="Book Antiqua" w:cs="Times New Roman"/>
          <w:sz w:val="18"/>
          <w:szCs w:val="18"/>
          <w:lang w:eastAsia="pt-BR"/>
        </w:rPr>
        <w:t>.</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2732C7" w:rsidRPr="00854F91">
        <w:rPr>
          <w:rFonts w:ascii="Book Antiqua" w:eastAsia="Times New Roman" w:hAnsi="Book Antiqua" w:cs="Times New Roman"/>
          <w:b/>
          <w:color w:val="FF0000"/>
          <w:sz w:val="16"/>
          <w:szCs w:val="16"/>
          <w:lang w:eastAsia="pt-BR"/>
        </w:rPr>
        <w:t xml:space="preserve"> </w:t>
      </w:r>
      <w:r w:rsidR="002732C7" w:rsidRPr="00854F91">
        <w:rPr>
          <w:rFonts w:ascii="Book Antiqua" w:eastAsia="Times New Roman" w:hAnsi="Book Antiqua" w:cs="Times New Roman"/>
          <w:b/>
          <w:color w:val="FF0000"/>
          <w:sz w:val="16"/>
          <w:szCs w:val="16"/>
          <w:u w:val="single"/>
          <w:lang w:eastAsia="pt-BR"/>
        </w:rPr>
        <w:t>(TJSP-2018)</w:t>
      </w:r>
    </w:p>
    <w:p w14:paraId="4939946A"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6" w:name="art33"/>
      <w:bookmarkEnd w:id="116"/>
      <w:r w:rsidRPr="00F02C4B">
        <w:rPr>
          <w:rFonts w:ascii="Book Antiqua" w:eastAsia="Times New Roman" w:hAnsi="Book Antiqua" w:cs="Times New Roman"/>
          <w:sz w:val="19"/>
          <w:szCs w:val="19"/>
          <w:lang w:eastAsia="pt-BR"/>
        </w:rPr>
        <w:t>Art. 33 - O Juízo, do Oficio, comunicará à repartição competente da Fazenda Pública, para fins de averbação no Registro da Dívida Ativa, a decisão final, transitada em julgado, que der por improcedente a execução, total ou parcialmente.</w:t>
      </w:r>
    </w:p>
    <w:p w14:paraId="40FF8392" w14:textId="3784219A" w:rsidR="00320953" w:rsidRPr="00594082"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lastRenderedPageBreak/>
        <w:t xml:space="preserve">        </w:t>
      </w:r>
      <w:bookmarkStart w:id="117" w:name="art34"/>
      <w:bookmarkEnd w:id="117"/>
      <w:r w:rsidRPr="00F02C4B">
        <w:rPr>
          <w:rFonts w:ascii="Book Antiqua" w:eastAsia="Times New Roman" w:hAnsi="Book Antiqua" w:cs="Times New Roman"/>
          <w:b/>
          <w:sz w:val="19"/>
          <w:szCs w:val="19"/>
          <w:highlight w:val="magenta"/>
          <w:lang w:eastAsia="pt-BR"/>
        </w:rPr>
        <w:t>Art. 34</w:t>
      </w:r>
      <w:r w:rsidR="00A76A7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Das </w:t>
      </w:r>
      <w:r w:rsidRPr="00F02C4B">
        <w:rPr>
          <w:rFonts w:ascii="Book Antiqua" w:eastAsia="Times New Roman" w:hAnsi="Book Antiqua" w:cs="Times New Roman"/>
          <w:b/>
          <w:sz w:val="19"/>
          <w:szCs w:val="19"/>
          <w:highlight w:val="cyan"/>
          <w:lang w:eastAsia="pt-BR"/>
        </w:rPr>
        <w:t>sentenças de primeira instância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proferidas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execuções de valor igual ou inferior a 50</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cinqüenta</w:t>
      </w:r>
      <w:proofErr w:type="spellEnd"/>
      <w:r w:rsidRPr="00F02C4B">
        <w:rPr>
          <w:rFonts w:ascii="Book Antiqua" w:eastAsia="Times New Roman" w:hAnsi="Book Antiqua" w:cs="Times New Roman"/>
          <w:sz w:val="19"/>
          <w:szCs w:val="19"/>
          <w:lang w:eastAsia="pt-BR"/>
        </w:rPr>
        <w:t xml:space="preserve">) Obrigações Reajustáveis do Tesouro Nacional - </w:t>
      </w:r>
      <w:r w:rsidRPr="00F02C4B">
        <w:rPr>
          <w:rFonts w:ascii="Book Antiqua" w:eastAsia="Times New Roman" w:hAnsi="Book Antiqua" w:cs="Times New Roman"/>
          <w:b/>
          <w:sz w:val="19"/>
          <w:szCs w:val="19"/>
          <w:highlight w:val="yellow"/>
          <w:lang w:eastAsia="pt-BR"/>
        </w:rPr>
        <w:t>ORTN</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só se admitirão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 infringentes</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caps/>
          <w:sz w:val="19"/>
          <w:szCs w:val="19"/>
          <w:shd w:val="clear" w:color="auto" w:fill="F7CAAC" w:themeFill="accent2" w:themeFillTint="66"/>
          <w:lang w:eastAsia="pt-BR"/>
        </w:rPr>
        <w:t>de declaração</w:t>
      </w:r>
      <w:r w:rsidRPr="00854F91">
        <w:rPr>
          <w:rFonts w:ascii="Book Antiqua" w:eastAsia="Times New Roman" w:hAnsi="Book Antiqua" w:cs="Times New Roman"/>
          <w:sz w:val="18"/>
          <w:szCs w:val="18"/>
          <w:lang w:eastAsia="pt-BR"/>
        </w:rPr>
        <w:t>.</w:t>
      </w:r>
      <w:r w:rsidR="00325951" w:rsidRPr="00854F91">
        <w:rPr>
          <w:rFonts w:ascii="Book Antiqua" w:eastAsia="Times New Roman" w:hAnsi="Book Antiqua" w:cs="Times New Roman"/>
          <w:sz w:val="18"/>
          <w:szCs w:val="18"/>
          <w:lang w:eastAsia="pt-BR"/>
        </w:rPr>
        <w:t xml:space="preserve"> </w:t>
      </w:r>
      <w:r w:rsidR="00325951" w:rsidRPr="00854F91">
        <w:rPr>
          <w:rFonts w:ascii="Book Antiqua" w:eastAsia="Times New Roman" w:hAnsi="Book Antiqua" w:cs="Times New Roman"/>
          <w:b/>
          <w:color w:val="FF0000"/>
          <w:sz w:val="16"/>
          <w:szCs w:val="16"/>
          <w:u w:val="single"/>
          <w:lang w:eastAsia="pt-BR"/>
        </w:rPr>
        <w:t>(TJMG-2009)</w:t>
      </w:r>
      <w:r w:rsidR="008F0F18" w:rsidRPr="00854F91">
        <w:rPr>
          <w:rFonts w:ascii="Book Antiqua" w:eastAsia="Times New Roman" w:hAnsi="Book Antiqua" w:cs="Times New Roman"/>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DC1896" w:rsidRPr="00854F91">
        <w:rPr>
          <w:rFonts w:ascii="Book Antiqua" w:eastAsia="Times New Roman" w:hAnsi="Book Antiqua" w:cs="Times New Roman"/>
          <w:b/>
          <w:color w:val="FF0000"/>
          <w:sz w:val="16"/>
          <w:szCs w:val="16"/>
          <w:lang w:eastAsia="pt-BR"/>
        </w:rPr>
        <w:t xml:space="preserve"> </w:t>
      </w:r>
      <w:r w:rsidR="00DC1896" w:rsidRPr="00854F91">
        <w:rPr>
          <w:rFonts w:ascii="Book Antiqua" w:eastAsia="Times New Roman" w:hAnsi="Book Antiqua" w:cs="Times New Roman"/>
          <w:b/>
          <w:color w:val="FF0000"/>
          <w:sz w:val="16"/>
          <w:szCs w:val="16"/>
          <w:u w:val="single"/>
          <w:lang w:eastAsia="pt-BR"/>
        </w:rPr>
        <w:t>(TRF4-2014)</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(Proc./ALERJ-2017)</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(TJMS-2020)</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4B2DC4" w:rsidRPr="00F02C4B" w14:paraId="2A34133A" w14:textId="77777777" w:rsidTr="00DD1B27">
        <w:tc>
          <w:tcPr>
            <w:tcW w:w="8494" w:type="dxa"/>
            <w:shd w:val="clear" w:color="auto" w:fill="CCFFFF"/>
          </w:tcPr>
          <w:p w14:paraId="6348BD9B" w14:textId="1E6FE320" w:rsidR="00594082" w:rsidRDefault="00594082" w:rsidP="00594082">
            <w:pPr>
              <w:jc w:val="both"/>
              <w:rPr>
                <w:rFonts w:ascii="Book Antiqua" w:eastAsia="Times New Roman" w:hAnsi="Book Antiqua" w:cs="Times New Roman"/>
                <w:b/>
                <w:i/>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PGM-Recife/PE-2022</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w:t>
            </w:r>
            <w:r w:rsidRPr="00594082">
              <w:rPr>
                <w:rFonts w:ascii="Book Antiqua" w:hAnsi="Book Antiqua" w:cs="Times New Roman"/>
                <w:b/>
                <w:bCs/>
                <w:i/>
                <w:iCs/>
                <w:color w:val="000000"/>
                <w:sz w:val="19"/>
                <w:szCs w:val="19"/>
                <w:u w:val="single"/>
              </w:rPr>
              <w:t>Não cabe agravo de instrumento em execuções fiscais cujo valor não supere cinquenta Obrigações Reajustáveis do Tesouro Nacional – ORTNS</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O art. 34 da Lei de Execuções Fiscais (Lei nº 6.830/80) prevê a seguinte regra:</w:t>
            </w:r>
            <w:r>
              <w:rPr>
                <w:rFonts w:ascii="Book Antiqua" w:hAnsi="Book Antiqua" w:cs="Times New Roman"/>
                <w:b/>
                <w:bCs/>
                <w:color w:val="000000"/>
                <w:sz w:val="19"/>
                <w:szCs w:val="19"/>
              </w:rPr>
              <w:t xml:space="preserve"> “</w:t>
            </w:r>
            <w:r w:rsidRPr="00594082">
              <w:rPr>
                <w:rFonts w:ascii="Book Antiqua" w:hAnsi="Book Antiqua" w:cs="Times New Roman"/>
                <w:b/>
                <w:bCs/>
                <w:i/>
                <w:iCs/>
                <w:color w:val="000000"/>
                <w:sz w:val="19"/>
                <w:szCs w:val="19"/>
              </w:rPr>
              <w:t>Art. 34. Das sentenças de primeira instância proferidas em execuções de valor igual ou inferior a 50 (cinquenta) Obrigações Reajustáveis do Tesouro Nacional - ORTN, só se admitirão embargos infringentes e de declaração.”</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Assim, se o juiz julga uma execução fiscal cujo valor é igual ou inferior a 50 ORTN, contra esta sentença só se admitirão embargos infringentes e de declaração. Em outras palavras, não cabe apelação.</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Além da apelação, também não cabe agravo de instrumento contra as decisões interlocutórias.</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Não há recurso para a segunda instância quando o valor executado for inferior ao valor de alçada (50 ORTNs), de modo que, estando o valor da execução abaixo do estipulado, haverá exceção ao duplo grau de jurisdição, seja para a Fazenda Pública, seja para o executado</w:t>
            </w:r>
            <w:r w:rsidRPr="0059408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94082">
              <w:rPr>
                <w:rFonts w:ascii="Book Antiqua" w:hAnsi="Book Antiqua" w:cs="Times New Roman"/>
                <w:color w:val="000000"/>
                <w:sz w:val="19"/>
                <w:szCs w:val="19"/>
              </w:rPr>
              <w:t>STJ. 2ª T</w:t>
            </w:r>
            <w:r>
              <w:rPr>
                <w:rFonts w:ascii="Book Antiqua" w:hAnsi="Book Antiqua" w:cs="Times New Roman"/>
                <w:color w:val="000000"/>
                <w:sz w:val="19"/>
                <w:szCs w:val="19"/>
              </w:rPr>
              <w:t>.,</w:t>
            </w:r>
            <w:r w:rsidRPr="00594082">
              <w:rPr>
                <w:rFonts w:ascii="Book Antiqua" w:hAnsi="Book Antiqua" w:cs="Times New Roman"/>
                <w:color w:val="000000"/>
                <w:sz w:val="19"/>
                <w:szCs w:val="19"/>
              </w:rPr>
              <w:t xml:space="preserve"> </w:t>
            </w:r>
            <w:proofErr w:type="spellStart"/>
            <w:r w:rsidRPr="00594082">
              <w:rPr>
                <w:rFonts w:ascii="Book Antiqua" w:hAnsi="Book Antiqua" w:cs="Times New Roman"/>
                <w:color w:val="000000"/>
                <w:sz w:val="19"/>
                <w:szCs w:val="19"/>
              </w:rPr>
              <w:t>AREsp</w:t>
            </w:r>
            <w:proofErr w:type="spellEnd"/>
            <w:r w:rsidRPr="00594082">
              <w:rPr>
                <w:rFonts w:ascii="Book Antiqua" w:hAnsi="Book Antiqua" w:cs="Times New Roman"/>
                <w:color w:val="000000"/>
                <w:sz w:val="19"/>
                <w:szCs w:val="19"/>
              </w:rPr>
              <w:t xml:space="preserve"> 1751847-SP, Rel. Min. Francisco Falcão, j</w:t>
            </w:r>
            <w:r>
              <w:rPr>
                <w:rFonts w:ascii="Book Antiqua" w:hAnsi="Book Antiqua" w:cs="Times New Roman"/>
                <w:color w:val="000000"/>
                <w:sz w:val="19"/>
                <w:szCs w:val="19"/>
              </w:rPr>
              <w:t>.</w:t>
            </w:r>
            <w:r w:rsidRPr="00594082">
              <w:rPr>
                <w:rFonts w:ascii="Book Antiqua" w:hAnsi="Book Antiqua" w:cs="Times New Roman"/>
                <w:color w:val="000000"/>
                <w:sz w:val="19"/>
                <w:szCs w:val="19"/>
              </w:rPr>
              <w:t xml:space="preserve"> 16/08/22</w:t>
            </w:r>
            <w:r w:rsidRPr="00594082">
              <w:rPr>
                <w:rFonts w:ascii="Book Antiqua" w:hAnsi="Book Antiqua" w:cs="Times New Roman"/>
                <w:b/>
                <w:bCs/>
                <w:color w:val="000000"/>
                <w:sz w:val="19"/>
                <w:szCs w:val="19"/>
              </w:rPr>
              <w:t xml:space="preserve"> (Info 745).</w:t>
            </w:r>
          </w:p>
          <w:p w14:paraId="01239A6E" w14:textId="77777777" w:rsidR="00594082" w:rsidRDefault="00594082" w:rsidP="004B2DC4">
            <w:pPr>
              <w:jc w:val="both"/>
              <w:rPr>
                <w:rFonts w:ascii="Book Antiqua" w:eastAsia="Times New Roman" w:hAnsi="Book Antiqua" w:cs="Times New Roman"/>
                <w:b/>
                <w:i/>
                <w:color w:val="FF0000"/>
                <w:sz w:val="19"/>
                <w:szCs w:val="19"/>
                <w:lang w:eastAsia="pt-BR"/>
              </w:rPr>
            </w:pPr>
          </w:p>
          <w:p w14:paraId="25674272" w14:textId="789EDA24" w:rsidR="004B2DC4" w:rsidRPr="00F02C4B" w:rsidRDefault="004B2DC4" w:rsidP="004B2DC4">
            <w:pPr>
              <w:jc w:val="both"/>
              <w:rPr>
                <w:rFonts w:ascii="Book Antiqua" w:hAnsi="Book Antiqua" w:cs="Times New Roman"/>
                <w:b/>
                <w:bCs/>
                <w:color w:val="000000"/>
                <w:sz w:val="19"/>
                <w:szCs w:val="19"/>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00F02C4B" w:rsidRPr="00F02C4B">
              <w:rPr>
                <w:rFonts w:ascii="Book Antiqua" w:eastAsia="Times New Roman" w:hAnsi="Book Antiqua" w:cs="Times New Roman"/>
                <w:b/>
                <w:bCs/>
                <w:i/>
                <w:iCs/>
                <w:color w:val="FF0000"/>
                <w:sz w:val="19"/>
                <w:szCs w:val="19"/>
                <w:lang w:eastAsia="pt-BR"/>
              </w:rPr>
              <w:t>: #</w:t>
            </w:r>
            <w:r w:rsidR="00F02C4B" w:rsidRPr="00F02C4B">
              <w:rPr>
                <w:rFonts w:ascii="Book Antiqua" w:eastAsia="Times New Roman" w:hAnsi="Book Antiqua" w:cs="Times New Roman"/>
                <w:b/>
                <w:bCs/>
                <w:i/>
                <w:iCs/>
                <w:color w:val="FF0000"/>
                <w:sz w:val="19"/>
                <w:szCs w:val="19"/>
                <w:highlight w:val="green"/>
                <w:lang w:eastAsia="pt-BR"/>
              </w:rPr>
              <w:t>TJMS-2020</w:t>
            </w:r>
            <w:r w:rsidR="00F02C4B" w:rsidRPr="00F02C4B">
              <w:rPr>
                <w:rFonts w:ascii="Book Antiqua" w:eastAsia="Times New Roman" w:hAnsi="Book Antiqua" w:cs="Times New Roman"/>
                <w:b/>
                <w:bCs/>
                <w:i/>
                <w:iCs/>
                <w:color w:val="FF0000"/>
                <w:sz w:val="19"/>
                <w:szCs w:val="19"/>
                <w:lang w:eastAsia="pt-BR"/>
              </w:rPr>
              <w:t>: #</w:t>
            </w:r>
            <w:r w:rsidR="00F02C4B" w:rsidRPr="00F02C4B">
              <w:rPr>
                <w:rFonts w:ascii="Book Antiqua" w:eastAsia="Times New Roman" w:hAnsi="Book Antiqua" w:cs="Times New Roman"/>
                <w:b/>
                <w:bCs/>
                <w:i/>
                <w:iCs/>
                <w:color w:val="FF0000"/>
                <w:sz w:val="19"/>
                <w:szCs w:val="19"/>
                <w:highlight w:val="green"/>
                <w:lang w:eastAsia="pt-BR"/>
              </w:rPr>
              <w:t>FCC</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color w:val="000000"/>
                <w:sz w:val="19"/>
                <w:szCs w:val="19"/>
              </w:rPr>
              <w:t xml:space="preserve">Segundo o art. 34 da Lei 6.830/80, </w:t>
            </w:r>
            <w:r w:rsidRPr="00F02C4B">
              <w:rPr>
                <w:rFonts w:ascii="Book Antiqua" w:hAnsi="Book Antiqua" w:cs="Times New Roman"/>
                <w:b/>
                <w:bCs/>
                <w:color w:val="000000"/>
                <w:sz w:val="19"/>
                <w:szCs w:val="19"/>
                <w:highlight w:val="yellow"/>
              </w:rPr>
              <w:t>das sentenças de primeira instância proferidas em execuções</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de valor igual ou inferior a 50 Obrigações Reajustáveis do Tesouro Nacional</w:t>
            </w:r>
            <w:r w:rsidRPr="00F02C4B">
              <w:rPr>
                <w:rFonts w:ascii="Book Antiqua" w:hAnsi="Book Antiqua" w:cs="Times New Roman"/>
                <w:b/>
                <w:bCs/>
                <w:color w:val="000000"/>
                <w:sz w:val="19"/>
                <w:szCs w:val="19"/>
              </w:rPr>
              <w:t xml:space="preserve"> - ORTN, </w:t>
            </w:r>
            <w:r w:rsidRPr="00F02C4B">
              <w:rPr>
                <w:rFonts w:ascii="Book Antiqua" w:hAnsi="Book Antiqua" w:cs="Times New Roman"/>
                <w:b/>
                <w:bCs/>
                <w:color w:val="000000"/>
                <w:sz w:val="19"/>
                <w:szCs w:val="19"/>
                <w:highlight w:val="green"/>
              </w:rPr>
              <w:t>só se admitirão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embargos infringentes</w:t>
            </w:r>
            <w:r w:rsidRPr="00F02C4B">
              <w:rPr>
                <w:rFonts w:ascii="Book Antiqua" w:hAnsi="Book Antiqua" w:cs="Times New Roman"/>
                <w:b/>
                <w:bCs/>
                <w:color w:val="000000"/>
                <w:sz w:val="19"/>
                <w:szCs w:val="19"/>
              </w:rPr>
              <w:t xml:space="preserve"> e </w:t>
            </w:r>
            <w:r w:rsidRPr="00F02C4B">
              <w:rPr>
                <w:rFonts w:ascii="Book Antiqua" w:hAnsi="Book Antiqua" w:cs="Times New Roman"/>
                <w:b/>
                <w:bCs/>
                <w:color w:val="000000"/>
                <w:sz w:val="19"/>
                <w:szCs w:val="19"/>
                <w:shd w:val="clear" w:color="auto" w:fill="F7CAAC" w:themeFill="accent2" w:themeFillTint="66"/>
              </w:rPr>
              <w:t>de declaração</w:t>
            </w:r>
            <w:r w:rsidRPr="00F02C4B">
              <w:rPr>
                <w:rFonts w:ascii="Book Antiqua" w:hAnsi="Book Antiqua" w:cs="Times New Roman"/>
                <w:b/>
                <w:bCs/>
                <w:color w:val="000000"/>
                <w:sz w:val="19"/>
                <w:szCs w:val="19"/>
              </w:rPr>
              <w:t xml:space="preserve">. Em outras palavras, </w:t>
            </w:r>
            <w:r w:rsidRPr="00F02C4B">
              <w:rPr>
                <w:rFonts w:ascii="Book Antiqua" w:hAnsi="Book Antiqua" w:cs="Times New Roman"/>
                <w:b/>
                <w:bCs/>
                <w:color w:val="000000"/>
                <w:sz w:val="19"/>
                <w:szCs w:val="19"/>
                <w:highlight w:val="green"/>
              </w:rPr>
              <w:t>não cabe</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apelação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Essa previsão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é constitucional</w:t>
            </w:r>
            <w:r w:rsidRPr="00F02C4B">
              <w:rPr>
                <w:rFonts w:ascii="Book Antiqua" w:hAnsi="Book Antiqua" w:cs="Times New Roman"/>
                <w:b/>
                <w:bCs/>
                <w:color w:val="000000"/>
                <w:sz w:val="19"/>
                <w:szCs w:val="19"/>
              </w:rPr>
              <w:t>: “</w:t>
            </w:r>
            <w:r w:rsidRPr="00F02C4B">
              <w:rPr>
                <w:rFonts w:ascii="Book Antiqua" w:hAnsi="Book Antiqua" w:cs="Times New Roman"/>
                <w:b/>
                <w:bCs/>
                <w:i/>
                <w:iCs/>
                <w:color w:val="000000"/>
                <w:sz w:val="19"/>
                <w:szCs w:val="19"/>
                <w:highlight w:val="yellow"/>
              </w:rPr>
              <w:t>É compatível com a Constituição o art. 34 da Lei 6.830/80, que afirma incabível apelação em casos de execução fiscal cujo valor seja inferior a 50 ORTN</w:t>
            </w:r>
            <w:r w:rsidRPr="00F02C4B">
              <w:rPr>
                <w:rFonts w:ascii="Book Antiqua" w:hAnsi="Book Antiqua" w:cs="Times New Roman"/>
                <w:b/>
                <w:bCs/>
                <w:color w:val="000000"/>
                <w:sz w:val="19"/>
                <w:szCs w:val="19"/>
              </w:rPr>
              <w:t>” (STF ARE 637.975-RG/MG).</w:t>
            </w:r>
            <w:r w:rsidR="00030363" w:rsidRPr="00F02C4B">
              <w:rPr>
                <w:rFonts w:ascii="Book Antiqua" w:hAnsi="Book Antiqua" w:cs="Times New Roman"/>
                <w:b/>
                <w:bCs/>
                <w:color w:val="000000"/>
                <w:sz w:val="19"/>
                <w:szCs w:val="19"/>
              </w:rPr>
              <w:t xml:space="preserve"> Isso porque</w:t>
            </w:r>
            <w:r w:rsidRPr="00F02C4B">
              <w:rPr>
                <w:rFonts w:ascii="Book Antiqua" w:hAnsi="Book Antiqua" w:cs="Times New Roman"/>
                <w:b/>
                <w:bCs/>
                <w:color w:val="000000"/>
                <w:sz w:val="19"/>
                <w:szCs w:val="19"/>
              </w:rPr>
              <w:t xml:space="preserve"> </w:t>
            </w:r>
            <w:r w:rsidR="00030363" w:rsidRPr="00F02C4B">
              <w:rPr>
                <w:rFonts w:ascii="Book Antiqua" w:hAnsi="Book Antiqua" w:cs="Times New Roman"/>
                <w:b/>
                <w:bCs/>
                <w:color w:val="000000"/>
                <w:sz w:val="19"/>
                <w:szCs w:val="19"/>
              </w:rPr>
              <w:t xml:space="preserve">tal previsão não viola os princípios constitucionais do devido processo legal, do contraditório, da ampla defesa, do acesso à jurisdição e do duplo grau de jurisdição. </w:t>
            </w:r>
            <w:r w:rsidRPr="00F02C4B">
              <w:rPr>
                <w:rFonts w:ascii="Book Antiqua" w:hAnsi="Book Antiqua" w:cs="Times New Roman"/>
                <w:b/>
                <w:bCs/>
                <w:color w:val="000000"/>
                <w:sz w:val="19"/>
                <w:szCs w:val="19"/>
              </w:rPr>
              <w:t xml:space="preserve">Vale ressaltar também que, </w:t>
            </w:r>
            <w:r w:rsidRPr="00F02C4B">
              <w:rPr>
                <w:rFonts w:ascii="Book Antiqua" w:hAnsi="Book Antiqua" w:cs="Times New Roman"/>
                <w:b/>
                <w:bCs/>
                <w:color w:val="000000"/>
                <w:sz w:val="19"/>
                <w:szCs w:val="19"/>
                <w:highlight w:val="green"/>
              </w:rPr>
              <w:t>contra essa decisão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cabe recurso extraordinário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nos termos da Súmula 640 do STF</w:t>
            </w:r>
            <w:r w:rsidRPr="00F02C4B">
              <w:rPr>
                <w:rFonts w:ascii="Book Antiqua" w:hAnsi="Book Antiqua" w:cs="Times New Roman"/>
                <w:b/>
                <w:bCs/>
                <w:color w:val="000000"/>
                <w:sz w:val="19"/>
                <w:szCs w:val="19"/>
              </w:rPr>
              <w:t xml:space="preserve">: </w:t>
            </w:r>
            <w:r w:rsidRPr="00F02C4B">
              <w:rPr>
                <w:rFonts w:ascii="Book Antiqua" w:hAnsi="Book Antiqua" w:cs="Times New Roman"/>
                <w:b/>
                <w:bCs/>
                <w:i/>
                <w:iCs/>
                <w:color w:val="000000"/>
                <w:sz w:val="19"/>
                <w:szCs w:val="19"/>
              </w:rPr>
              <w:t>“É cabível recurso extraordinário contra decisão proferida por juiz de primeiro grau nas causas de alçada, ou por turma recursal de Juizado Especial Cível ou Criminal”</w:t>
            </w:r>
            <w:r w:rsidRPr="00F02C4B">
              <w:rPr>
                <w:rFonts w:ascii="Book Antiqua" w:hAnsi="Book Antiqua" w:cs="Times New Roman"/>
                <w:b/>
                <w:bCs/>
                <w:color w:val="000000"/>
                <w:sz w:val="19"/>
                <w:szCs w:val="19"/>
              </w:rPr>
              <w:t xml:space="preserve">. Considerando que não cabe apelação, seria possível a impetração de mandado de segurança contra a sentença proferida nos termos do art. 40 da LEF? NÃO. Isso porque </w:t>
            </w:r>
            <w:r w:rsidRPr="00F02C4B">
              <w:rPr>
                <w:rFonts w:ascii="Book Antiqua" w:hAnsi="Book Antiqua" w:cs="Times New Roman"/>
                <w:b/>
                <w:bCs/>
                <w:color w:val="000000"/>
                <w:sz w:val="19"/>
                <w:szCs w:val="19"/>
                <w:highlight w:val="green"/>
              </w:rPr>
              <w:t>é incabível o emprego do mandado de segurança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como sucedâneo recursal</w:t>
            </w:r>
            <w:r w:rsidRPr="00F02C4B">
              <w:rPr>
                <w:rFonts w:ascii="Book Antiqua" w:hAnsi="Book Antiqua" w:cs="Times New Roman"/>
                <w:b/>
                <w:bCs/>
                <w:color w:val="000000"/>
                <w:sz w:val="19"/>
                <w:szCs w:val="19"/>
              </w:rPr>
              <w:t xml:space="preserve">. Diante disso, </w:t>
            </w:r>
            <w:r w:rsidRPr="00F02C4B">
              <w:rPr>
                <w:rFonts w:ascii="Book Antiqua" w:hAnsi="Book Antiqua" w:cs="Times New Roman"/>
                <w:b/>
                <w:bCs/>
                <w:color w:val="000000"/>
                <w:sz w:val="19"/>
                <w:szCs w:val="19"/>
                <w:highlight w:val="magenta"/>
              </w:rPr>
              <w:t>o STJ fixou a seguinte tese</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Não é cabível mandado de segurança contra decisão proferida em execução fiscal no contexto do art. 34 da Lei 6.830/80</w:t>
            </w:r>
            <w:r w:rsidRPr="00F02C4B">
              <w:rPr>
                <w:rFonts w:ascii="Book Antiqua" w:hAnsi="Book Antiqua" w:cs="Times New Roman"/>
                <w:b/>
                <w:bCs/>
                <w:color w:val="000000"/>
                <w:sz w:val="19"/>
                <w:szCs w:val="19"/>
              </w:rPr>
              <w:t xml:space="preserve">. </w:t>
            </w:r>
            <w:r w:rsidRPr="00F02C4B">
              <w:rPr>
                <w:rFonts w:ascii="Book Antiqua" w:hAnsi="Book Antiqua" w:cs="Times New Roman"/>
                <w:color w:val="000000"/>
                <w:sz w:val="19"/>
                <w:szCs w:val="19"/>
              </w:rPr>
              <w:t xml:space="preserve">STJ. 1ª S. IAC no RMS 54.712-SP, Rel. Min. Sérgio </w:t>
            </w:r>
            <w:proofErr w:type="spellStart"/>
            <w:r w:rsidRPr="00F02C4B">
              <w:rPr>
                <w:rFonts w:ascii="Book Antiqua" w:hAnsi="Book Antiqua" w:cs="Times New Roman"/>
                <w:color w:val="000000"/>
                <w:sz w:val="19"/>
                <w:szCs w:val="19"/>
              </w:rPr>
              <w:t>Kukina</w:t>
            </w:r>
            <w:proofErr w:type="spellEnd"/>
            <w:r w:rsidRPr="00F02C4B">
              <w:rPr>
                <w:rFonts w:ascii="Book Antiqua" w:hAnsi="Book Antiqua" w:cs="Times New Roman"/>
                <w:color w:val="000000"/>
                <w:sz w:val="19"/>
                <w:szCs w:val="19"/>
              </w:rPr>
              <w:t>, j. 10/4/19</w:t>
            </w:r>
            <w:r w:rsidRPr="00F02C4B">
              <w:rPr>
                <w:rFonts w:ascii="Book Antiqua" w:hAnsi="Book Antiqua" w:cs="Times New Roman"/>
                <w:b/>
                <w:bCs/>
                <w:color w:val="000000"/>
                <w:sz w:val="19"/>
                <w:szCs w:val="19"/>
              </w:rPr>
              <w:t xml:space="preserve"> (Info 648).</w:t>
            </w:r>
          </w:p>
          <w:p w14:paraId="056CD10E" w14:textId="77777777" w:rsidR="004B2DC4" w:rsidRPr="00F02C4B" w:rsidRDefault="004B2DC4" w:rsidP="00DD1B27">
            <w:pPr>
              <w:autoSpaceDE w:val="0"/>
              <w:autoSpaceDN w:val="0"/>
              <w:adjustRightInd w:val="0"/>
              <w:jc w:val="both"/>
              <w:rPr>
                <w:rFonts w:ascii="Book Antiqua" w:hAnsi="Book Antiqua" w:cs="Times New Roman"/>
                <w:b/>
                <w:bCs/>
                <w:color w:val="000000"/>
                <w:sz w:val="19"/>
                <w:szCs w:val="19"/>
              </w:rPr>
            </w:pPr>
          </w:p>
          <w:p w14:paraId="6B677A96" w14:textId="1E296993" w:rsidR="004B2DC4" w:rsidRDefault="004B2DC4" w:rsidP="004B2DC4">
            <w:pPr>
              <w:autoSpaceDE w:val="0"/>
              <w:autoSpaceDN w:val="0"/>
              <w:adjustRightInd w:val="0"/>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Razão para a existência desta regra (art. 34)</w:t>
            </w:r>
            <w:r w:rsidRPr="00F02C4B">
              <w:rPr>
                <w:rFonts w:ascii="Book Antiqua" w:eastAsia="Times New Roman" w:hAnsi="Book Antiqua" w:cs="Times New Roman"/>
                <w:sz w:val="19"/>
                <w:szCs w:val="19"/>
                <w:lang w:eastAsia="pt-BR"/>
              </w:rPr>
              <w:t>: “</w:t>
            </w:r>
            <w:r w:rsidRPr="00F02C4B">
              <w:rPr>
                <w:rFonts w:ascii="Book Antiqua" w:eastAsia="Times New Roman" w:hAnsi="Book Antiqua" w:cs="Times New Roman"/>
                <w:b/>
                <w:bCs/>
                <w:sz w:val="19"/>
                <w:szCs w:val="19"/>
                <w:highlight w:val="yellow"/>
                <w:lang w:eastAsia="pt-BR"/>
              </w:rPr>
              <w:t>Essa peculiar hipótese de irrecorribilidade da sentença desfavorável ao Estado</w:t>
            </w:r>
            <w:r w:rsidRPr="00F02C4B">
              <w:rPr>
                <w:rFonts w:ascii="Book Antiqua" w:eastAsia="Times New Roman" w:hAnsi="Book Antiqua" w:cs="Times New Roman"/>
                <w:sz w:val="19"/>
                <w:szCs w:val="19"/>
                <w:lang w:eastAsia="pt-BR"/>
              </w:rPr>
              <w:t xml:space="preserve"> consiste </w:t>
            </w:r>
            <w:r w:rsidRPr="00F02C4B">
              <w:rPr>
                <w:rFonts w:ascii="Book Antiqua" w:eastAsia="Times New Roman" w:hAnsi="Book Antiqua" w:cs="Times New Roman"/>
                <w:b/>
                <w:bCs/>
                <w:sz w:val="19"/>
                <w:szCs w:val="19"/>
                <w:highlight w:val="green"/>
                <w:lang w:eastAsia="pt-BR"/>
              </w:rPr>
              <w:t>na presunção legal</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bCs/>
                <w:sz w:val="19"/>
                <w:szCs w:val="19"/>
                <w:highlight w:val="yellow"/>
                <w:lang w:eastAsia="pt-BR"/>
              </w:rPr>
              <w:t>verdadeiramente absoluta</w:t>
            </w:r>
            <w:r w:rsidRPr="00F02C4B">
              <w:rPr>
                <w:rFonts w:ascii="Book Antiqua" w:eastAsia="Times New Roman" w:hAnsi="Book Antiqua" w:cs="Times New Roman"/>
                <w:sz w:val="19"/>
                <w:szCs w:val="19"/>
                <w:lang w:eastAsia="pt-BR"/>
              </w:rPr>
              <w:t xml:space="preserve"> - de que os </w:t>
            </w:r>
            <w:r w:rsidRPr="00F02C4B">
              <w:rPr>
                <w:rFonts w:ascii="Book Antiqua" w:eastAsia="Times New Roman" w:hAnsi="Book Antiqua" w:cs="Times New Roman"/>
                <w:b/>
                <w:bCs/>
                <w:sz w:val="19"/>
                <w:szCs w:val="19"/>
                <w:highlight w:val="yellow"/>
                <w:lang w:eastAsia="pt-BR"/>
              </w:rPr>
              <w:t>prejuízos estatais com a prolongada tramitação de processo no qual já se encontra em situação de desvantagem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superarão o benefício financeiro a ser obtido em juízo</w:t>
            </w:r>
            <w:r w:rsidRPr="00F02C4B">
              <w:rPr>
                <w:rFonts w:ascii="Book Antiqua" w:eastAsia="Times New Roman" w:hAnsi="Book Antiqua" w:cs="Times New Roman"/>
                <w:sz w:val="19"/>
                <w:szCs w:val="19"/>
                <w:lang w:eastAsia="pt-BR"/>
              </w:rPr>
              <w:t xml:space="preserve">, máxime porque, </w:t>
            </w:r>
            <w:r w:rsidRPr="00F02C4B">
              <w:rPr>
                <w:rFonts w:ascii="Book Antiqua" w:eastAsia="Times New Roman" w:hAnsi="Book Antiqua" w:cs="Times New Roman"/>
                <w:b/>
                <w:bCs/>
                <w:sz w:val="19"/>
                <w:szCs w:val="19"/>
                <w:highlight w:val="green"/>
                <w:lang w:eastAsia="pt-BR"/>
              </w:rPr>
              <w:t>tratando-se de recurso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 vitória se revela eventual e estatisticamente improvável</w:t>
            </w:r>
            <w:r w:rsidRPr="00F02C4B">
              <w:rPr>
                <w:rFonts w:ascii="Book Antiqua" w:eastAsia="Times New Roman" w:hAnsi="Book Antiqua" w:cs="Times New Roman"/>
                <w:sz w:val="19"/>
                <w:szCs w:val="19"/>
                <w:lang w:eastAsia="pt-BR"/>
              </w:rPr>
              <w:t xml:space="preserve"> (...) O fato de a União haver imposto limites ao direito de recurso de outros Entes Públicos, para além de si mesma, não deve ser visto com reservas, senão como exercício natural da sua competência exclusiva para legislar sobre processo civil, o que fez, nessa hipótese, atenta ao norte da economicidade e eficiência”</w:t>
            </w:r>
            <w:r w:rsidR="008B0131">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STJ. 1ª T.</w:t>
            </w:r>
            <w:r w:rsidR="008B0131">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AgInt</w:t>
            </w:r>
            <w:proofErr w:type="spellEnd"/>
            <w:r w:rsidRPr="00F02C4B">
              <w:rPr>
                <w:rFonts w:ascii="Book Antiqua" w:eastAsia="Times New Roman" w:hAnsi="Book Antiqua" w:cs="Times New Roman"/>
                <w:sz w:val="19"/>
                <w:szCs w:val="19"/>
                <w:lang w:eastAsia="pt-BR"/>
              </w:rPr>
              <w:t xml:space="preserve"> no RMS 53232/SP, Rel. Min. Napoleão Nunes Maia Filho, </w:t>
            </w:r>
            <w:proofErr w:type="spellStart"/>
            <w:r w:rsidRPr="00F02C4B">
              <w:rPr>
                <w:rFonts w:ascii="Book Antiqua" w:eastAsia="Times New Roman" w:hAnsi="Book Antiqua" w:cs="Times New Roman"/>
                <w:sz w:val="19"/>
                <w:szCs w:val="19"/>
                <w:lang w:eastAsia="pt-BR"/>
              </w:rPr>
              <w:t>DJe</w:t>
            </w:r>
            <w:proofErr w:type="spellEnd"/>
            <w:r w:rsidRPr="00F02C4B">
              <w:rPr>
                <w:rFonts w:ascii="Book Antiqua" w:eastAsia="Times New Roman" w:hAnsi="Book Antiqua" w:cs="Times New Roman"/>
                <w:sz w:val="19"/>
                <w:szCs w:val="19"/>
                <w:lang w:eastAsia="pt-BR"/>
              </w:rPr>
              <w:t xml:space="preserve"> 11/05/17.</w:t>
            </w:r>
          </w:p>
          <w:p w14:paraId="77611DE6" w14:textId="77777777" w:rsidR="001943CC" w:rsidRDefault="001943CC" w:rsidP="004B2DC4">
            <w:pPr>
              <w:autoSpaceDE w:val="0"/>
              <w:autoSpaceDN w:val="0"/>
              <w:adjustRightInd w:val="0"/>
              <w:jc w:val="both"/>
              <w:rPr>
                <w:rFonts w:ascii="Book Antiqua" w:eastAsia="Times New Roman" w:hAnsi="Book Antiqua" w:cs="Times New Roman"/>
                <w:color w:val="FF0000"/>
                <w:sz w:val="19"/>
                <w:szCs w:val="19"/>
                <w:lang w:eastAsia="pt-BR"/>
              </w:rPr>
            </w:pPr>
          </w:p>
          <w:p w14:paraId="3A9CBE0F" w14:textId="383CCCBE" w:rsidR="001943CC" w:rsidRPr="00F02C4B" w:rsidRDefault="001943CC" w:rsidP="004B2DC4">
            <w:pPr>
              <w:autoSpaceDE w:val="0"/>
              <w:autoSpaceDN w:val="0"/>
              <w:adjustRightInd w:val="0"/>
              <w:jc w:val="both"/>
              <w:rPr>
                <w:rFonts w:ascii="Book Antiqua" w:eastAsia="Times New Roman" w:hAnsi="Book Antiqua" w:cs="Times New Roman"/>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Reperc. Geral/STF – Tema 408</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TRF4-2014</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CC">
              <w:rPr>
                <w:rFonts w:ascii="Book Antiqua" w:eastAsia="Times New Roman" w:hAnsi="Book Antiqua" w:cs="Times New Roman"/>
                <w:sz w:val="19"/>
                <w:szCs w:val="19"/>
                <w:lang w:eastAsia="pt-BR"/>
              </w:rPr>
              <w:t>É compatível com a Constituição o art. 34 da Lei 6.830/80, que afirma incabível apelação em casos de execução fiscal cujo valor seja inferior a 50 ORTN.</w:t>
            </w:r>
            <w:r>
              <w:rPr>
                <w:rFonts w:ascii="Book Antiqua" w:eastAsia="Times New Roman" w:hAnsi="Book Antiqua" w:cs="Times New Roman"/>
                <w:sz w:val="19"/>
                <w:szCs w:val="19"/>
                <w:lang w:eastAsia="pt-BR"/>
              </w:rPr>
              <w:t xml:space="preserve"> STF. Plenário. </w:t>
            </w:r>
            <w:r w:rsidRPr="001943CC">
              <w:rPr>
                <w:rFonts w:ascii="Book Antiqua" w:eastAsia="Times New Roman" w:hAnsi="Book Antiqua" w:cs="Times New Roman"/>
                <w:sz w:val="19"/>
                <w:szCs w:val="19"/>
                <w:lang w:eastAsia="pt-BR"/>
              </w:rPr>
              <w:t>ARE 637975 RG, Rel</w:t>
            </w:r>
            <w:r>
              <w:rPr>
                <w:rFonts w:ascii="Book Antiqua" w:eastAsia="Times New Roman" w:hAnsi="Book Antiqua" w:cs="Times New Roman"/>
                <w:sz w:val="19"/>
                <w:szCs w:val="19"/>
                <w:lang w:eastAsia="pt-BR"/>
              </w:rPr>
              <w:t>. Min. Presidente, j.</w:t>
            </w:r>
            <w:r w:rsidRPr="001943CC">
              <w:rPr>
                <w:rFonts w:ascii="Book Antiqua" w:eastAsia="Times New Roman" w:hAnsi="Book Antiqua" w:cs="Times New Roman"/>
                <w:sz w:val="19"/>
                <w:szCs w:val="19"/>
                <w:lang w:eastAsia="pt-BR"/>
              </w:rPr>
              <w:t xml:space="preserve"> 09/06/2011</w:t>
            </w:r>
            <w:r>
              <w:rPr>
                <w:rFonts w:ascii="Book Antiqua" w:eastAsia="Times New Roman" w:hAnsi="Book Antiqua" w:cs="Times New Roman"/>
                <w:sz w:val="19"/>
                <w:szCs w:val="19"/>
                <w:lang w:eastAsia="pt-BR"/>
              </w:rPr>
              <w:t>.</w:t>
            </w:r>
          </w:p>
        </w:tc>
      </w:tr>
    </w:tbl>
    <w:p w14:paraId="53A6A794" w14:textId="77777777" w:rsidR="00A76A7C" w:rsidRPr="00F02C4B" w:rsidRDefault="00A76A7C" w:rsidP="00A76A7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76A7C" w:rsidRPr="00F02C4B" w14:paraId="7A31144C" w14:textId="77777777" w:rsidTr="00142F33">
        <w:tc>
          <w:tcPr>
            <w:tcW w:w="8494" w:type="dxa"/>
            <w:shd w:val="clear" w:color="auto" w:fill="CCFFFF"/>
          </w:tcPr>
          <w:p w14:paraId="3B77B394" w14:textId="7EB66EB0" w:rsidR="00A76A7C" w:rsidRPr="00F02C4B" w:rsidRDefault="00A76A7C" w:rsidP="00142F33">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Proc./ALERJ-2017-FGV</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A76A7C">
              <w:rPr>
                <w:rFonts w:ascii="Book Antiqua" w:eastAsia="Times New Roman" w:hAnsi="Book Antiqua" w:cs="Times New Roman"/>
                <w:sz w:val="19"/>
                <w:szCs w:val="19"/>
                <w:lang w:eastAsia="pt-BR"/>
              </w:rPr>
              <w:t>O Estado do Rio de Janeiro ajuizou ação de execução fiscal, no ano de 2015, para efeito de cobrança de crédito tributário atualizado no valor de R$ 105,00. Considerando que a exigibilidade do tributo começou no ano de 2007, o Juízo da Dívida Ativa reconheceu, de ofício, a prescrição e extinguiu o processo, proferindo sentença em abril de 2016. Sobre o caso, é correto afirmar que</w:t>
            </w:r>
            <w:r>
              <w:rPr>
                <w:rFonts w:ascii="Book Antiqua" w:eastAsia="Times New Roman" w:hAnsi="Book Antiqua" w:cs="Times New Roman"/>
                <w:sz w:val="19"/>
                <w:szCs w:val="19"/>
                <w:lang w:eastAsia="pt-BR"/>
              </w:rPr>
              <w:t xml:space="preserve">, </w:t>
            </w:r>
            <w:r w:rsidRPr="00A76A7C">
              <w:rPr>
                <w:rFonts w:ascii="Book Antiqua" w:eastAsia="Times New Roman" w:hAnsi="Book Antiqua" w:cs="Times New Roman"/>
                <w:sz w:val="19"/>
                <w:szCs w:val="19"/>
                <w:lang w:eastAsia="pt-BR"/>
              </w:rPr>
              <w:t>da sentença referida no enunciado, é cabível a interposição de embargos infringentes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34</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
                <w:i/>
                <w:sz w:val="19"/>
                <w:szCs w:val="19"/>
                <w:lang w:eastAsia="pt-BR"/>
              </w:rPr>
              <w:t>.</w:t>
            </w:r>
          </w:p>
        </w:tc>
      </w:tr>
    </w:tbl>
    <w:p w14:paraId="2AD26061" w14:textId="356E1972"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Para os efeitos deste artigo considerar-se-á o valor da dívida monetariamente atualizado e acrescido de multa e juros de mora e de mais encargos legais, na data da distribuição.</w:t>
      </w:r>
    </w:p>
    <w:p w14:paraId="63C82794"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Os embargos infringentes, instruídos, ou não, com documentos novos, serão deduzidos, no prazo de 10 (dez) dias perante o mesmo Juízo, em petição fundamentada.</w:t>
      </w:r>
    </w:p>
    <w:p w14:paraId="10A33767"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lastRenderedPageBreak/>
        <w:t>        § 3º - Ouvido o embargado, no prazo de 10 (dez) dias, serão os autos conclusos ao Juiz, que, dentro de 20 (vinte) dias, os rejeitará ou reformará a sentença.</w:t>
      </w:r>
    </w:p>
    <w:tbl>
      <w:tblPr>
        <w:tblStyle w:val="Tabelacomgrade"/>
        <w:tblW w:w="0" w:type="auto"/>
        <w:shd w:val="clear" w:color="auto" w:fill="CCFFFF"/>
        <w:tblLook w:val="04A0" w:firstRow="1" w:lastRow="0" w:firstColumn="1" w:lastColumn="0" w:noHBand="0" w:noVBand="1"/>
      </w:tblPr>
      <w:tblGrid>
        <w:gridCol w:w="8494"/>
      </w:tblGrid>
      <w:tr w:rsidR="004B2DC4" w:rsidRPr="00F02C4B" w14:paraId="31E6BBCF" w14:textId="77777777" w:rsidTr="00DD1B27">
        <w:tc>
          <w:tcPr>
            <w:tcW w:w="8494" w:type="dxa"/>
            <w:shd w:val="clear" w:color="auto" w:fill="CCFFFF"/>
          </w:tcPr>
          <w:p w14:paraId="3C933093" w14:textId="57D7BB6D" w:rsidR="004B2DC4" w:rsidRPr="00F02C4B" w:rsidRDefault="004B2DC4" w:rsidP="004B2DC4">
            <w:pPr>
              <w:jc w:val="both"/>
              <w:rPr>
                <w:rFonts w:ascii="Book Antiqua" w:hAnsi="Book Antiqua" w:cs="Times New Roman"/>
                <w:b/>
                <w:bCs/>
                <w:sz w:val="19"/>
                <w:szCs w:val="19"/>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sz w:val="19"/>
                <w:szCs w:val="19"/>
                <w:shd w:val="clear" w:color="auto" w:fill="F7CAAC" w:themeFill="accent2" w:themeFillTint="66"/>
              </w:rPr>
              <w:t>Embargos infringentes</w:t>
            </w:r>
            <w:r w:rsidRPr="00F02C4B">
              <w:rPr>
                <w:rFonts w:ascii="Book Antiqua" w:hAnsi="Book Antiqua" w:cs="Times New Roman"/>
                <w:b/>
                <w:bCs/>
                <w:sz w:val="19"/>
                <w:szCs w:val="19"/>
              </w:rPr>
              <w:t xml:space="preserve">: Mencionados no art. 34 da LEF, </w:t>
            </w:r>
            <w:r w:rsidRPr="00F02C4B">
              <w:rPr>
                <w:rFonts w:ascii="Book Antiqua" w:hAnsi="Book Antiqua" w:cs="Times New Roman"/>
                <w:b/>
                <w:bCs/>
                <w:sz w:val="19"/>
                <w:szCs w:val="19"/>
                <w:highlight w:val="yellow"/>
              </w:rPr>
              <w:t>não são os mesmos embargos infringentes que existiam no CPC/73</w:t>
            </w:r>
            <w:r w:rsidRPr="00F02C4B">
              <w:rPr>
                <w:rFonts w:ascii="Book Antiqua" w:hAnsi="Book Antiqua" w:cs="Times New Roman"/>
                <w:b/>
                <w:bCs/>
                <w:sz w:val="19"/>
                <w:szCs w:val="19"/>
              </w:rPr>
              <w:t xml:space="preserve"> e </w:t>
            </w:r>
            <w:r w:rsidRPr="00F02C4B">
              <w:rPr>
                <w:rFonts w:ascii="Book Antiqua" w:hAnsi="Book Antiqua" w:cs="Times New Roman"/>
                <w:b/>
                <w:bCs/>
                <w:sz w:val="19"/>
                <w:szCs w:val="19"/>
                <w:highlight w:val="yellow"/>
              </w:rPr>
              <w:t>que foram extintos pelo CPC/2015</w:t>
            </w:r>
            <w:r w:rsidRPr="00F02C4B">
              <w:rPr>
                <w:rFonts w:ascii="Book Antiqua" w:hAnsi="Book Antiqua" w:cs="Times New Roman"/>
                <w:b/>
                <w:bCs/>
                <w:sz w:val="19"/>
                <w:szCs w:val="19"/>
              </w:rPr>
              <w:t>.</w:t>
            </w:r>
            <w:r w:rsidR="00A76A7C">
              <w:rPr>
                <w:rFonts w:ascii="Book Antiqua" w:hAnsi="Book Antiqua" w:cs="Times New Roman"/>
                <w:b/>
                <w:bCs/>
                <w:sz w:val="19"/>
                <w:szCs w:val="19"/>
              </w:rPr>
              <w:t xml:space="preserve"> </w:t>
            </w:r>
            <w:r w:rsidRPr="00F02C4B">
              <w:rPr>
                <w:rFonts w:ascii="Book Antiqua" w:hAnsi="Book Antiqua" w:cs="Times New Roman"/>
                <w:b/>
                <w:bCs/>
                <w:sz w:val="19"/>
                <w:szCs w:val="19"/>
              </w:rPr>
              <w:t>Os embargos infringentes da LEF (chamados por alguns de “</w:t>
            </w:r>
            <w:r w:rsidRPr="00F02C4B">
              <w:rPr>
                <w:rFonts w:ascii="Book Antiqua" w:hAnsi="Book Antiqua" w:cs="Times New Roman"/>
                <w:b/>
                <w:bCs/>
                <w:sz w:val="19"/>
                <w:szCs w:val="19"/>
                <w:highlight w:val="green"/>
              </w:rPr>
              <w:t>embargos infringentes de alçada</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highlight w:val="yellow"/>
              </w:rPr>
              <w:t>são um recurso julgado pelo próprio juiz prolator da sentença</w:t>
            </w:r>
            <w:r w:rsidRPr="00F02C4B">
              <w:rPr>
                <w:rFonts w:ascii="Book Antiqua" w:hAnsi="Book Antiqua" w:cs="Times New Roman"/>
                <w:b/>
                <w:bCs/>
                <w:sz w:val="19"/>
                <w:szCs w:val="19"/>
              </w:rPr>
              <w:t>, estando disciplinado nos §§ 2º e 3º do art. 34 da LEF.</w:t>
            </w:r>
          </w:p>
          <w:p w14:paraId="75BB5D9A" w14:textId="77777777" w:rsidR="004B2DC4" w:rsidRPr="00F02C4B" w:rsidRDefault="004B2DC4" w:rsidP="00DD1B27">
            <w:pPr>
              <w:jc w:val="both"/>
              <w:rPr>
                <w:rFonts w:ascii="Book Antiqua" w:hAnsi="Book Antiqua" w:cs="Times New Roman"/>
                <w:b/>
                <w:bCs/>
                <w:sz w:val="19"/>
                <w:szCs w:val="19"/>
              </w:rPr>
            </w:pPr>
          </w:p>
          <w:p w14:paraId="3002D3DC" w14:textId="1F7CD231" w:rsidR="004B2DC4" w:rsidRPr="00F02C4B" w:rsidRDefault="004B2DC4" w:rsidP="004B2DC4">
            <w:pPr>
              <w:jc w:val="both"/>
              <w:rPr>
                <w:rFonts w:ascii="Book Antiqua" w:hAnsi="Book Antiqua" w:cs="Times New Roman"/>
                <w:b/>
                <w:bCs/>
                <w:sz w:val="19"/>
                <w:szCs w:val="19"/>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sz w:val="19"/>
                <w:szCs w:val="19"/>
                <w:shd w:val="clear" w:color="auto" w:fill="F7CAAC" w:themeFill="accent2" w:themeFillTint="66"/>
              </w:rPr>
              <w:t>Recurso extraordinário</w:t>
            </w:r>
            <w:r w:rsidRPr="00F02C4B">
              <w:rPr>
                <w:rFonts w:ascii="Book Antiqua" w:hAnsi="Book Antiqua" w:cs="Times New Roman"/>
                <w:b/>
                <w:bCs/>
                <w:sz w:val="19"/>
                <w:szCs w:val="19"/>
              </w:rPr>
              <w:t xml:space="preserve">: Ressalta-se que, </w:t>
            </w:r>
            <w:r w:rsidRPr="00F02C4B">
              <w:rPr>
                <w:rFonts w:ascii="Book Antiqua" w:hAnsi="Book Antiqua" w:cs="Times New Roman"/>
                <w:b/>
                <w:bCs/>
                <w:sz w:val="19"/>
                <w:szCs w:val="19"/>
                <w:highlight w:val="green"/>
              </w:rPr>
              <w:t>em tese</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shd w:val="clear" w:color="auto" w:fill="F7CAAC" w:themeFill="accent2" w:themeFillTint="66"/>
              </w:rPr>
              <w:t>é cabível também recurso extraordinário</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highlight w:val="yellow"/>
              </w:rPr>
              <w:t>contra a decisão que julgar os embargos infringentes</w:t>
            </w:r>
            <w:r w:rsidRPr="00F02C4B">
              <w:rPr>
                <w:rFonts w:ascii="Book Antiqua" w:hAnsi="Book Antiqua" w:cs="Times New Roman"/>
                <w:b/>
                <w:bCs/>
                <w:sz w:val="19"/>
                <w:szCs w:val="19"/>
              </w:rPr>
              <w:t xml:space="preserve"> considerando que </w:t>
            </w:r>
            <w:r w:rsidRPr="00F02C4B">
              <w:rPr>
                <w:rFonts w:ascii="Book Antiqua" w:hAnsi="Book Antiqua" w:cs="Times New Roman"/>
                <w:b/>
                <w:bCs/>
                <w:sz w:val="19"/>
                <w:szCs w:val="19"/>
                <w:highlight w:val="yellow"/>
              </w:rPr>
              <w:t>essa decisão do magistrado será a única instância prevista na lei</w:t>
            </w:r>
            <w:r w:rsidRPr="00F02C4B">
              <w:rPr>
                <w:rFonts w:ascii="Book Antiqua" w:hAnsi="Book Antiqua" w:cs="Times New Roman"/>
                <w:b/>
                <w:bCs/>
                <w:sz w:val="19"/>
                <w:szCs w:val="19"/>
              </w:rPr>
              <w:t>. Logo, enquadra-se no art. 102, III, da CF: “</w:t>
            </w:r>
            <w:r w:rsidRPr="00F02C4B">
              <w:rPr>
                <w:rFonts w:ascii="Book Antiqua" w:hAnsi="Book Antiqua" w:cs="Times New Roman"/>
                <w:b/>
                <w:bCs/>
                <w:i/>
                <w:iCs/>
                <w:sz w:val="19"/>
                <w:szCs w:val="19"/>
              </w:rPr>
              <w:t xml:space="preserve">Art. 102. Compete ao Supremo Tribunal Federal, precipuamente, a guarda da Constituição, cabendo-lhe: (...) III - julgar, mediante </w:t>
            </w:r>
            <w:r w:rsidRPr="00F02C4B">
              <w:rPr>
                <w:rFonts w:ascii="Book Antiqua" w:hAnsi="Book Antiqua" w:cs="Times New Roman"/>
                <w:b/>
                <w:bCs/>
                <w:i/>
                <w:iCs/>
                <w:sz w:val="19"/>
                <w:szCs w:val="19"/>
                <w:shd w:val="clear" w:color="auto" w:fill="F7CAAC" w:themeFill="accent2" w:themeFillTint="66"/>
              </w:rPr>
              <w:t>recurso extraordinário</w:t>
            </w:r>
            <w:r w:rsidRPr="00F02C4B">
              <w:rPr>
                <w:rFonts w:ascii="Book Antiqua" w:hAnsi="Book Antiqua" w:cs="Times New Roman"/>
                <w:b/>
                <w:bCs/>
                <w:i/>
                <w:iCs/>
                <w:sz w:val="19"/>
                <w:szCs w:val="19"/>
              </w:rPr>
              <w:t xml:space="preserve">, as </w:t>
            </w:r>
            <w:r w:rsidRPr="00F02C4B">
              <w:rPr>
                <w:rFonts w:ascii="Book Antiqua" w:hAnsi="Book Antiqua" w:cs="Times New Roman"/>
                <w:b/>
                <w:bCs/>
                <w:i/>
                <w:iCs/>
                <w:sz w:val="19"/>
                <w:szCs w:val="19"/>
                <w:highlight w:val="green"/>
              </w:rPr>
              <w:t>causas decididas em única ou última instância</w:t>
            </w:r>
            <w:r w:rsidRPr="00F02C4B">
              <w:rPr>
                <w:rFonts w:ascii="Book Antiqua" w:hAnsi="Book Antiqua" w:cs="Times New Roman"/>
                <w:b/>
                <w:bCs/>
                <w:i/>
                <w:iCs/>
                <w:sz w:val="19"/>
                <w:szCs w:val="19"/>
              </w:rPr>
              <w:t>, quando a decisão recorrida: (...)”</w:t>
            </w:r>
            <w:r w:rsidRPr="00F02C4B">
              <w:rPr>
                <w:rFonts w:ascii="Book Antiqua" w:hAnsi="Book Antiqua" w:cs="Times New Roman"/>
                <w:b/>
                <w:bCs/>
                <w:sz w:val="19"/>
                <w:szCs w:val="19"/>
              </w:rPr>
              <w:t>. É o que preconiza a Súmula 640-STF: “</w:t>
            </w:r>
            <w:r w:rsidRPr="00F02C4B">
              <w:rPr>
                <w:rFonts w:ascii="Book Antiqua" w:hAnsi="Book Antiqua" w:cs="Times New Roman"/>
                <w:b/>
                <w:bCs/>
                <w:i/>
                <w:iCs/>
                <w:sz w:val="19"/>
                <w:szCs w:val="19"/>
                <w:shd w:val="clear" w:color="auto" w:fill="F7CAAC" w:themeFill="accent2" w:themeFillTint="66"/>
              </w:rPr>
              <w:t>É cabível recurso extraordinário</w:t>
            </w:r>
            <w:r w:rsidRPr="00F02C4B">
              <w:rPr>
                <w:rFonts w:ascii="Book Antiqua" w:hAnsi="Book Antiqua" w:cs="Times New Roman"/>
                <w:b/>
                <w:bCs/>
                <w:i/>
                <w:iCs/>
                <w:sz w:val="19"/>
                <w:szCs w:val="19"/>
              </w:rPr>
              <w:t xml:space="preserve"> </w:t>
            </w:r>
            <w:r w:rsidRPr="00F02C4B">
              <w:rPr>
                <w:rFonts w:ascii="Book Antiqua" w:hAnsi="Book Antiqua" w:cs="Times New Roman"/>
                <w:b/>
                <w:bCs/>
                <w:i/>
                <w:iCs/>
                <w:sz w:val="19"/>
                <w:szCs w:val="19"/>
                <w:highlight w:val="yellow"/>
              </w:rPr>
              <w:t>contra decisão proferida por juiz de primeiro grau nas causas de alçada</w:t>
            </w:r>
            <w:r w:rsidRPr="00F02C4B">
              <w:rPr>
                <w:rFonts w:ascii="Book Antiqua" w:hAnsi="Book Antiqua" w:cs="Times New Roman"/>
                <w:b/>
                <w:bCs/>
                <w:i/>
                <w:iCs/>
                <w:sz w:val="19"/>
                <w:szCs w:val="19"/>
              </w:rPr>
              <w:t>, ou por turma recursal de juizado especial cível e criminal”</w:t>
            </w:r>
            <w:r w:rsidRPr="00F02C4B">
              <w:rPr>
                <w:rFonts w:ascii="Book Antiqua" w:hAnsi="Book Antiqua" w:cs="Times New Roman"/>
                <w:b/>
                <w:bCs/>
                <w:sz w:val="19"/>
                <w:szCs w:val="19"/>
              </w:rPr>
              <w:t>.</w:t>
            </w:r>
          </w:p>
          <w:p w14:paraId="77865C96" w14:textId="77777777" w:rsidR="004B2DC4" w:rsidRPr="00F02C4B" w:rsidRDefault="004B2DC4" w:rsidP="00DD1B27">
            <w:pPr>
              <w:autoSpaceDE w:val="0"/>
              <w:autoSpaceDN w:val="0"/>
              <w:adjustRightInd w:val="0"/>
              <w:jc w:val="both"/>
              <w:rPr>
                <w:rFonts w:ascii="Book Antiqua" w:eastAsia="Times New Roman" w:hAnsi="Book Antiqua" w:cs="Times New Roman"/>
                <w:color w:val="FF0000"/>
                <w:sz w:val="19"/>
                <w:szCs w:val="19"/>
                <w:lang w:eastAsia="pt-BR"/>
              </w:rPr>
            </w:pPr>
          </w:p>
          <w:p w14:paraId="789AD323" w14:textId="7B11BF2F" w:rsidR="004B2DC4" w:rsidRPr="00F02C4B" w:rsidRDefault="004B2DC4" w:rsidP="00030363">
            <w:pPr>
              <w:autoSpaceDE w:val="0"/>
              <w:autoSpaceDN w:val="0"/>
              <w:adjustRightInd w:val="0"/>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Causas de alçada</w:t>
            </w:r>
            <w:r w:rsidRPr="00F02C4B">
              <w:rPr>
                <w:rFonts w:ascii="Book Antiqua" w:eastAsia="Times New Roman" w:hAnsi="Book Antiqua" w:cs="Times New Roman"/>
                <w:sz w:val="19"/>
                <w:szCs w:val="19"/>
                <w:lang w:eastAsia="pt-BR"/>
              </w:rPr>
              <w:t xml:space="preserve">: são aquelas nas quais </w:t>
            </w:r>
            <w:r w:rsidRPr="00F02C4B">
              <w:rPr>
                <w:rFonts w:ascii="Book Antiqua" w:eastAsia="Times New Roman" w:hAnsi="Book Antiqua" w:cs="Times New Roman"/>
                <w:b/>
                <w:bCs/>
                <w:sz w:val="19"/>
                <w:szCs w:val="19"/>
                <w:highlight w:val="yellow"/>
                <w:lang w:eastAsia="pt-BR"/>
              </w:rPr>
              <w:t>a lei estipula certo valor máximo</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bCs/>
                <w:sz w:val="19"/>
                <w:szCs w:val="19"/>
                <w:highlight w:val="yellow"/>
                <w:lang w:eastAsia="pt-BR"/>
              </w:rPr>
              <w:t>determina que se a demanda for inferior a essa quantia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não caberá recurso ao Tribunal de 2º grau contra a sentença proferida pelo juiz</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Como a decisão de 1º grau será a única instância de julgamento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o STF entende que é cabível RE</w:t>
            </w:r>
            <w:r w:rsidRPr="00F02C4B">
              <w:rPr>
                <w:rFonts w:ascii="Book Antiqua" w:eastAsia="Times New Roman" w:hAnsi="Book Antiqua" w:cs="Times New Roman"/>
                <w:sz w:val="19"/>
                <w:szCs w:val="19"/>
                <w:lang w:eastAsia="pt-BR"/>
              </w:rPr>
              <w:t xml:space="preserve">, nos termos do art. 102, III, da CF/88. Logo, nessa hipótese peculiar, </w:t>
            </w:r>
            <w:r w:rsidRPr="00F02C4B">
              <w:rPr>
                <w:rFonts w:ascii="Book Antiqua" w:eastAsia="Times New Roman" w:hAnsi="Book Antiqua" w:cs="Times New Roman"/>
                <w:b/>
                <w:bCs/>
                <w:sz w:val="19"/>
                <w:szCs w:val="19"/>
                <w:highlight w:val="yellow"/>
                <w:lang w:eastAsia="pt-BR"/>
              </w:rPr>
              <w:t>será admitido RE contra sentença de um juiz</w:t>
            </w:r>
            <w:r w:rsidRPr="00F02C4B">
              <w:rPr>
                <w:rFonts w:ascii="Book Antiqua" w:eastAsia="Times New Roman" w:hAnsi="Book Antiqua" w:cs="Times New Roman"/>
                <w:sz w:val="19"/>
                <w:szCs w:val="19"/>
                <w:lang w:eastAsia="pt-BR"/>
              </w:rPr>
              <w:t>. O art. 34 da Lei nº 6.830/80 é um exemplo de causa de alçada.</w:t>
            </w:r>
            <w:r w:rsidR="00030363"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sz w:val="19"/>
                <w:szCs w:val="19"/>
                <w:lang w:eastAsia="pt-BR"/>
              </w:rPr>
              <w:t xml:space="preserve">Esclareço que, </w:t>
            </w:r>
            <w:r w:rsidRPr="00F02C4B">
              <w:rPr>
                <w:rFonts w:ascii="Book Antiqua" w:eastAsia="Times New Roman" w:hAnsi="Book Antiqua" w:cs="Times New Roman"/>
                <w:b/>
                <w:bCs/>
                <w:sz w:val="19"/>
                <w:szCs w:val="19"/>
                <w:shd w:val="clear" w:color="auto" w:fill="F7CAAC" w:themeFill="accent2" w:themeFillTint="66"/>
                <w:lang w:eastAsia="pt-BR"/>
              </w:rPr>
              <w:t>para caber recurso extraordinário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 parte deverá apresentar</w:t>
            </w:r>
            <w:r w:rsidRPr="00F02C4B">
              <w:rPr>
                <w:rFonts w:ascii="Book Antiqua" w:eastAsia="Times New Roman" w:hAnsi="Book Antiqua" w:cs="Times New Roman"/>
                <w:sz w:val="19"/>
                <w:szCs w:val="19"/>
                <w:highlight w:val="yellow"/>
                <w:lang w:eastAsia="pt-BR"/>
              </w:rPr>
              <w:t xml:space="preserve"> </w:t>
            </w:r>
            <w:r w:rsidRPr="00F02C4B">
              <w:rPr>
                <w:rFonts w:ascii="Book Antiqua" w:eastAsia="Times New Roman" w:hAnsi="Book Antiqua" w:cs="Times New Roman"/>
                <w:b/>
                <w:bCs/>
                <w:sz w:val="19"/>
                <w:szCs w:val="19"/>
                <w:highlight w:val="yellow"/>
                <w:lang w:eastAsia="pt-BR"/>
              </w:rPr>
              <w:t>antes embargos infringentes</w:t>
            </w:r>
            <w:r w:rsidRPr="00F02C4B">
              <w:rPr>
                <w:rFonts w:ascii="Book Antiqua" w:eastAsia="Times New Roman" w:hAnsi="Book Antiqua" w:cs="Times New Roman"/>
                <w:sz w:val="19"/>
                <w:szCs w:val="19"/>
                <w:lang w:eastAsia="pt-BR"/>
              </w:rPr>
              <w:t xml:space="preserve">. Isso porque </w:t>
            </w:r>
            <w:r w:rsidRPr="00F02C4B">
              <w:rPr>
                <w:rFonts w:ascii="Book Antiqua" w:eastAsia="Times New Roman" w:hAnsi="Book Antiqua" w:cs="Times New Roman"/>
                <w:b/>
                <w:bCs/>
                <w:sz w:val="19"/>
                <w:szCs w:val="19"/>
                <w:highlight w:val="green"/>
                <w:lang w:eastAsia="pt-BR"/>
              </w:rPr>
              <w:t>é necessário esgotar os recursos ordinários cabíveis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para a propositura do extraordinário</w:t>
            </w:r>
            <w:r w:rsidRPr="00F02C4B">
              <w:rPr>
                <w:rFonts w:ascii="Book Antiqua" w:eastAsia="Times New Roman" w:hAnsi="Book Antiqua" w:cs="Times New Roman"/>
                <w:sz w:val="19"/>
                <w:szCs w:val="19"/>
                <w:lang w:eastAsia="pt-BR"/>
              </w:rPr>
              <w:t>.</w:t>
            </w:r>
          </w:p>
          <w:p w14:paraId="66A2CE3D" w14:textId="77777777" w:rsidR="00030363" w:rsidRPr="00F02C4B" w:rsidRDefault="00030363" w:rsidP="00030363">
            <w:pPr>
              <w:autoSpaceDE w:val="0"/>
              <w:autoSpaceDN w:val="0"/>
              <w:adjustRightInd w:val="0"/>
              <w:jc w:val="both"/>
              <w:rPr>
                <w:rFonts w:ascii="Book Antiqua" w:eastAsia="Times New Roman" w:hAnsi="Book Antiqua" w:cs="Times New Roman"/>
                <w:color w:val="FF0000"/>
                <w:sz w:val="19"/>
                <w:szCs w:val="19"/>
                <w:lang w:eastAsia="pt-BR"/>
              </w:rPr>
            </w:pPr>
          </w:p>
          <w:p w14:paraId="0ECEE2FD" w14:textId="24F3C290" w:rsidR="00030363" w:rsidRPr="00F02C4B" w:rsidRDefault="00030363" w:rsidP="00030363">
            <w:pPr>
              <w:autoSpaceDE w:val="0"/>
              <w:autoSpaceDN w:val="0"/>
              <w:adjustRightInd w:val="0"/>
              <w:jc w:val="both"/>
              <w:rPr>
                <w:rFonts w:ascii="Book Antiqua" w:eastAsia="Times New Roman" w:hAnsi="Book Antiqua" w:cs="Times New Roman"/>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Não é cabível recurso especial contra a decisão do magistrado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Contra a decisão do juiz que julga os embargos infringentes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não cabe recurso especial</w:t>
            </w:r>
            <w:r w:rsidRPr="00F02C4B">
              <w:rPr>
                <w:rFonts w:ascii="Book Antiqua" w:eastAsia="Times New Roman" w:hAnsi="Book Antiqua" w:cs="Times New Roman"/>
                <w:sz w:val="19"/>
                <w:szCs w:val="19"/>
                <w:lang w:eastAsia="pt-BR"/>
              </w:rPr>
              <w:t xml:space="preserve">. Isso porque o </w:t>
            </w:r>
            <w:r w:rsidRPr="00F02C4B">
              <w:rPr>
                <w:rFonts w:ascii="Book Antiqua" w:eastAsia="Times New Roman" w:hAnsi="Book Antiqua" w:cs="Times New Roman"/>
                <w:b/>
                <w:bCs/>
                <w:sz w:val="19"/>
                <w:szCs w:val="19"/>
                <w:highlight w:val="green"/>
                <w:lang w:eastAsia="pt-BR"/>
              </w:rPr>
              <w:t>art. 105, III, da CF/88 afirma que somente cabe recurso especial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contra causas decididas por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tribunais</w:t>
            </w:r>
            <w:r w:rsidRPr="00F02C4B">
              <w:rPr>
                <w:rFonts w:ascii="Book Antiqua" w:eastAsia="Times New Roman" w:hAnsi="Book Antiqua" w:cs="Times New Roman"/>
                <w:sz w:val="19"/>
                <w:szCs w:val="19"/>
                <w:lang w:eastAsia="pt-BR"/>
              </w:rPr>
              <w:t>” (não cabendo, portanto, contra decisão de juiz).</w:t>
            </w:r>
          </w:p>
        </w:tc>
      </w:tr>
    </w:tbl>
    <w:p w14:paraId="7BBFBB01"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18" w:name="art35"/>
      <w:bookmarkEnd w:id="118"/>
      <w:r w:rsidRPr="00F02C4B">
        <w:rPr>
          <w:rFonts w:ascii="Book Antiqua" w:eastAsia="Times New Roman" w:hAnsi="Book Antiqua" w:cs="Times New Roman"/>
          <w:b/>
          <w:sz w:val="19"/>
          <w:szCs w:val="19"/>
          <w:highlight w:val="magenta"/>
          <w:lang w:eastAsia="pt-BR"/>
        </w:rPr>
        <w:t>Art. 35</w:t>
      </w:r>
      <w:r w:rsidRPr="00F02C4B">
        <w:rPr>
          <w:rFonts w:ascii="Book Antiqua" w:eastAsia="Times New Roman" w:hAnsi="Book Antiqua" w:cs="Times New Roman"/>
          <w:sz w:val="19"/>
          <w:szCs w:val="19"/>
          <w:lang w:eastAsia="pt-BR"/>
        </w:rPr>
        <w:t xml:space="preserve"> - Nos processos regulados por esta Lei, </w:t>
      </w:r>
      <w:r w:rsidRPr="00F02C4B">
        <w:rPr>
          <w:rFonts w:ascii="Book Antiqua" w:eastAsia="Times New Roman" w:hAnsi="Book Antiqua" w:cs="Times New Roman"/>
          <w:b/>
          <w:caps/>
          <w:sz w:val="19"/>
          <w:szCs w:val="19"/>
          <w:highlight w:val="green"/>
          <w:lang w:eastAsia="pt-BR"/>
        </w:rPr>
        <w:t>poderá ser dispensada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audiência de revisor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julgamento das apelações</w:t>
      </w:r>
      <w:r w:rsidRPr="00854F91">
        <w:rPr>
          <w:rFonts w:ascii="Book Antiqua" w:eastAsia="Times New Roman" w:hAnsi="Book Antiqua" w:cs="Times New Roman"/>
          <w:sz w:val="18"/>
          <w:szCs w:val="18"/>
          <w:lang w:eastAsia="pt-BR"/>
        </w:rPr>
        <w:t>.</w:t>
      </w:r>
      <w:r w:rsidR="00FE635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p>
    <w:p w14:paraId="05760828"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9" w:name="art36"/>
      <w:bookmarkEnd w:id="119"/>
      <w:r w:rsidRPr="00F02C4B">
        <w:rPr>
          <w:rFonts w:ascii="Book Antiqua" w:eastAsia="Times New Roman" w:hAnsi="Book Antiqua" w:cs="Times New Roman"/>
          <w:sz w:val="19"/>
          <w:szCs w:val="19"/>
          <w:lang w:eastAsia="pt-BR"/>
        </w:rPr>
        <w:t>Art. 36 - Compete à Fazenda Pública baixar normas sobre o recolhimento da Dívida Ativa respectiva, em Juízo ou fora dele, e aprovar, inclusive, os modelos de documentos de arrecadação.</w:t>
      </w:r>
    </w:p>
    <w:p w14:paraId="1C23A48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20" w:name="art37"/>
      <w:bookmarkEnd w:id="120"/>
      <w:r w:rsidRPr="00F02C4B">
        <w:rPr>
          <w:rFonts w:ascii="Book Antiqua" w:eastAsia="Times New Roman" w:hAnsi="Book Antiqua" w:cs="Times New Roman"/>
          <w:sz w:val="19"/>
          <w:szCs w:val="19"/>
          <w:lang w:eastAsia="pt-BR"/>
        </w:rPr>
        <w:t>Art. 37 - O Auxiliar de Justiça que, por ação ou omissão, culposa ou dolosa, prejudicar a execução, será responsabilizado, civil, penal e administrativamente.</w:t>
      </w:r>
    </w:p>
    <w:p w14:paraId="1E6A7E4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O Oficial de Justiça deverá efetuar, em 10 (dez) dias, as diligências que lhe forem ordenadas, salvo motivo de força maior devidamente justificado perante o Juízo.</w:t>
      </w:r>
    </w:p>
    <w:p w14:paraId="767BDB22" w14:textId="6A77B711" w:rsidR="00320953" w:rsidRPr="00856C02"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w:t>
      </w:r>
      <w:r w:rsidR="00FB429F" w:rsidRPr="00F02C4B">
        <w:rPr>
          <w:rFonts w:ascii="Book Antiqua" w:eastAsia="Times New Roman" w:hAnsi="Book Antiqua" w:cs="Times New Roman"/>
          <w:b/>
          <w:sz w:val="19"/>
          <w:szCs w:val="19"/>
          <w:highlight w:val="magenta"/>
          <w:lang w:eastAsia="pt-BR"/>
        </w:rPr>
        <w:t>Art. 38</w:t>
      </w:r>
      <w:r w:rsidR="00FB429F">
        <w:rPr>
          <w:rFonts w:ascii="Book Antiqua" w:eastAsia="Times New Roman" w:hAnsi="Book Antiqua" w:cs="Times New Roman"/>
          <w:b/>
          <w:sz w:val="19"/>
          <w:szCs w:val="19"/>
          <w:lang w:eastAsia="pt-BR"/>
        </w:rPr>
        <w:t>.</w:t>
      </w:r>
      <w:r w:rsidR="00856C02">
        <w:rPr>
          <w:rFonts w:ascii="Book Antiqua" w:eastAsia="Times New Roman" w:hAnsi="Book Antiqua" w:cs="Times New Roman"/>
          <w:b/>
          <w:sz w:val="19"/>
          <w:szCs w:val="19"/>
          <w:lang w:eastAsia="pt-BR"/>
        </w:rPr>
        <w:t xml:space="preserve"> </w:t>
      </w:r>
      <w:r w:rsidRPr="00731409">
        <w:rPr>
          <w:rFonts w:ascii="Book Antiqua" w:eastAsia="Times New Roman" w:hAnsi="Book Antiqua" w:cs="Times New Roman"/>
          <w:b/>
          <w:bCs/>
          <w:sz w:val="19"/>
          <w:szCs w:val="19"/>
          <w:lang w:eastAsia="pt-BR"/>
        </w:rPr>
        <w:t xml:space="preserve">A discussão judicial da Dívida Ativa da Fazenda Pública </w:t>
      </w:r>
      <w:r w:rsidRPr="00731409">
        <w:rPr>
          <w:rFonts w:ascii="Book Antiqua" w:eastAsia="Times New Roman" w:hAnsi="Book Antiqua" w:cs="Times New Roman"/>
          <w:b/>
          <w:bCs/>
          <w:caps/>
          <w:sz w:val="19"/>
          <w:szCs w:val="19"/>
          <w:highlight w:val="green"/>
          <w:lang w:eastAsia="pt-BR"/>
        </w:rPr>
        <w:t>só é admissível</w:t>
      </w:r>
      <w:r w:rsidRPr="00731409">
        <w:rPr>
          <w:rFonts w:ascii="Book Antiqua" w:eastAsia="Times New Roman" w:hAnsi="Book Antiqua" w:cs="Times New Roman"/>
          <w:b/>
          <w:bCs/>
          <w:sz w:val="19"/>
          <w:szCs w:val="19"/>
          <w:lang w:eastAsia="pt-BR"/>
        </w:rPr>
        <w:t xml:space="preserve"> em execução, na forma desta Lei, </w:t>
      </w:r>
      <w:r w:rsidRPr="00731409">
        <w:rPr>
          <w:rFonts w:ascii="Book Antiqua" w:eastAsia="Times New Roman" w:hAnsi="Book Antiqua" w:cs="Times New Roman"/>
          <w:b/>
          <w:bCs/>
          <w:caps/>
          <w:sz w:val="19"/>
          <w:szCs w:val="19"/>
          <w:highlight w:val="green"/>
          <w:lang w:eastAsia="pt-BR"/>
        </w:rPr>
        <w:t>salvo</w:t>
      </w:r>
      <w:r w:rsidRPr="00731409">
        <w:rPr>
          <w:rFonts w:ascii="Book Antiqua" w:eastAsia="Times New Roman" w:hAnsi="Book Antiqua" w:cs="Times New Roman"/>
          <w:b/>
          <w:bCs/>
          <w:sz w:val="19"/>
          <w:szCs w:val="19"/>
          <w:lang w:eastAsia="pt-BR"/>
        </w:rPr>
        <w:t xml:space="preserve"> as hipóteses de </w:t>
      </w:r>
      <w:r w:rsidRPr="00731409">
        <w:rPr>
          <w:rFonts w:ascii="Book Antiqua" w:eastAsia="Times New Roman" w:hAnsi="Book Antiqua" w:cs="Times New Roman"/>
          <w:b/>
          <w:bCs/>
          <w:sz w:val="19"/>
          <w:szCs w:val="19"/>
          <w:highlight w:val="cyan"/>
          <w:lang w:eastAsia="pt-BR"/>
        </w:rPr>
        <w:t>mandado de segurança</w:t>
      </w: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z w:val="19"/>
          <w:szCs w:val="19"/>
          <w:highlight w:val="cyan"/>
          <w:lang w:eastAsia="pt-BR"/>
        </w:rPr>
        <w:t>ação de repetição do indébito</w:t>
      </w:r>
      <w:r w:rsidRPr="00731409">
        <w:rPr>
          <w:rFonts w:ascii="Book Antiqua" w:eastAsia="Times New Roman" w:hAnsi="Book Antiqua" w:cs="Times New Roman"/>
          <w:b/>
          <w:bCs/>
          <w:sz w:val="19"/>
          <w:szCs w:val="19"/>
          <w:lang w:eastAsia="pt-BR"/>
        </w:rPr>
        <w:t xml:space="preserve"> ou </w:t>
      </w:r>
      <w:r w:rsidRPr="00731409">
        <w:rPr>
          <w:rFonts w:ascii="Book Antiqua" w:eastAsia="Times New Roman" w:hAnsi="Book Antiqua" w:cs="Times New Roman"/>
          <w:b/>
          <w:bCs/>
          <w:sz w:val="19"/>
          <w:szCs w:val="19"/>
          <w:highlight w:val="cyan"/>
          <w:lang w:eastAsia="pt-BR"/>
        </w:rPr>
        <w:t>ação anulatória do ato declarativo da dívida</w:t>
      </w: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trike/>
          <w:color w:val="FF0000"/>
          <w:sz w:val="19"/>
          <w:szCs w:val="19"/>
          <w:lang w:eastAsia="pt-BR"/>
        </w:rPr>
        <w:t>esta precedida do depósito preparatório do valor do débito</w:t>
      </w:r>
      <w:r w:rsidR="00F1389F" w:rsidRPr="00731409">
        <w:rPr>
          <w:rFonts w:ascii="Book Antiqua" w:eastAsia="Times New Roman" w:hAnsi="Book Antiqua" w:cs="Times New Roman"/>
          <w:b/>
          <w:bCs/>
          <w:sz w:val="19"/>
          <w:szCs w:val="19"/>
          <w:lang w:eastAsia="pt-BR"/>
        </w:rPr>
        <w:t xml:space="preserve"> </w:t>
      </w:r>
      <w:r w:rsidR="00F1389F" w:rsidRPr="00731409">
        <w:rPr>
          <w:rFonts w:ascii="Book Antiqua" w:eastAsia="Times New Roman" w:hAnsi="Book Antiqua" w:cs="Times New Roman"/>
          <w:b/>
          <w:bCs/>
          <w:i/>
          <w:color w:val="FF0000"/>
          <w:sz w:val="19"/>
          <w:szCs w:val="19"/>
          <w:lang w:eastAsia="pt-BR"/>
        </w:rPr>
        <w:t>[Atenção: esta parte declarada inconstitucional - SV n° 28]</w:t>
      </w:r>
      <w:r w:rsidRPr="00731409">
        <w:rPr>
          <w:rFonts w:ascii="Book Antiqua" w:eastAsia="Times New Roman" w:hAnsi="Book Antiqua" w:cs="Times New Roman"/>
          <w:b/>
          <w:bCs/>
          <w:sz w:val="19"/>
          <w:szCs w:val="19"/>
          <w:lang w:eastAsia="pt-BR"/>
        </w:rPr>
        <w:t>, monetariamente corrigido e acrescido dos juros e multa de mora e demais encargos</w:t>
      </w:r>
      <w:r w:rsidRPr="00854F91">
        <w:rPr>
          <w:rFonts w:ascii="Book Antiqua" w:eastAsia="Times New Roman" w:hAnsi="Book Antiqua" w:cs="Times New Roman"/>
          <w:sz w:val="18"/>
          <w:szCs w:val="18"/>
          <w:lang w:eastAsia="pt-BR"/>
        </w:rPr>
        <w:t>.</w:t>
      </w:r>
      <w:r w:rsidR="00FB429F" w:rsidRPr="00854F91">
        <w:rPr>
          <w:rFonts w:ascii="Book Antiqua" w:eastAsia="Times New Roman" w:hAnsi="Book Antiqua" w:cs="Times New Roman"/>
          <w:sz w:val="18"/>
          <w:szCs w:val="18"/>
          <w:lang w:eastAsia="pt-BR"/>
        </w:rPr>
        <w:t xml:space="preserve"> </w:t>
      </w:r>
      <w:r w:rsidR="00FB429F" w:rsidRPr="00854F91">
        <w:rPr>
          <w:rFonts w:ascii="Book Antiqua" w:hAnsi="Book Antiqua"/>
          <w:b/>
          <w:bCs/>
          <w:color w:val="FF0000"/>
          <w:spacing w:val="-3"/>
          <w:sz w:val="16"/>
          <w:szCs w:val="16"/>
          <w:u w:val="single"/>
        </w:rPr>
        <w:t>(PGEPB-2008)</w:t>
      </w:r>
      <w:r w:rsidR="00004A21" w:rsidRPr="00854F91">
        <w:rPr>
          <w:rFonts w:ascii="Book Antiqua" w:eastAsia="Times New Roman" w:hAnsi="Book Antiqua" w:cs="Times New Roman"/>
          <w:sz w:val="18"/>
          <w:szCs w:val="18"/>
          <w:lang w:eastAsia="pt-BR"/>
        </w:rPr>
        <w:t xml:space="preserve"> </w:t>
      </w:r>
      <w:r w:rsidR="00004A21" w:rsidRPr="00854F91">
        <w:rPr>
          <w:rFonts w:ascii="Book Antiqua" w:eastAsia="Times New Roman" w:hAnsi="Book Antiqua" w:cs="Times New Roman"/>
          <w:b/>
          <w:color w:val="FF0000"/>
          <w:sz w:val="16"/>
          <w:szCs w:val="16"/>
          <w:u w:val="single"/>
          <w:lang w:eastAsia="pt-BR"/>
        </w:rPr>
        <w:t>(TJPA-2009)</w:t>
      </w:r>
      <w:r w:rsidR="00287AEA" w:rsidRPr="00854F91">
        <w:rPr>
          <w:rFonts w:ascii="Book Antiqua" w:eastAsia="Times New Roman" w:hAnsi="Book Antiqua" w:cs="Times New Roman"/>
          <w:b/>
          <w:color w:val="FF0000"/>
          <w:sz w:val="16"/>
          <w:szCs w:val="16"/>
          <w:lang w:eastAsia="pt-BR"/>
        </w:rPr>
        <w:t xml:space="preserve"> </w:t>
      </w:r>
      <w:r w:rsidR="00287AEA" w:rsidRPr="00854F91">
        <w:rPr>
          <w:rFonts w:ascii="Book Antiqua" w:eastAsia="Times New Roman" w:hAnsi="Book Antiqua" w:cs="Times New Roman"/>
          <w:b/>
          <w:color w:val="FF0000"/>
          <w:sz w:val="16"/>
          <w:szCs w:val="16"/>
          <w:u w:val="single"/>
          <w:lang w:eastAsia="pt-BR"/>
        </w:rPr>
        <w:t>(TRF4-2010)</w:t>
      </w:r>
      <w:r w:rsidR="001C7213" w:rsidRPr="00854F91">
        <w:rPr>
          <w:rFonts w:ascii="Book Antiqua" w:eastAsia="Times New Roman" w:hAnsi="Book Antiqua" w:cs="Times New Roman"/>
          <w:b/>
          <w:color w:val="FF0000"/>
          <w:sz w:val="16"/>
          <w:szCs w:val="16"/>
          <w:lang w:eastAsia="pt-BR"/>
        </w:rPr>
        <w:t xml:space="preserve"> </w:t>
      </w:r>
      <w:r w:rsidR="005B5A91" w:rsidRPr="00854F91">
        <w:rPr>
          <w:rFonts w:ascii="Book Antiqua" w:eastAsia="Times New Roman" w:hAnsi="Book Antiqua" w:cs="Times New Roman"/>
          <w:b/>
          <w:bCs/>
          <w:color w:val="FF0000"/>
          <w:sz w:val="16"/>
          <w:szCs w:val="16"/>
          <w:u w:val="single"/>
          <w:lang w:eastAsia="pt-BR"/>
        </w:rPr>
        <w:t>(TJAC-2012)</w:t>
      </w:r>
      <w:r w:rsidR="00C26EA0" w:rsidRPr="00854F91">
        <w:rPr>
          <w:rFonts w:ascii="Book Antiqua" w:eastAsia="Times New Roman" w:hAnsi="Book Antiqua" w:cs="Times New Roman"/>
          <w:b/>
          <w:bCs/>
          <w:color w:val="FF0000"/>
          <w:sz w:val="16"/>
          <w:szCs w:val="16"/>
          <w:lang w:eastAsia="pt-BR"/>
        </w:rPr>
        <w:t xml:space="preserve"> </w:t>
      </w:r>
      <w:r w:rsidR="00C26EA0" w:rsidRPr="00854F91">
        <w:rPr>
          <w:rFonts w:ascii="Book Antiqua" w:eastAsia="Times New Roman" w:hAnsi="Book Antiqua" w:cs="Times New Roman"/>
          <w:b/>
          <w:bCs/>
          <w:color w:val="FF0000"/>
          <w:sz w:val="16"/>
          <w:szCs w:val="16"/>
          <w:u w:val="single"/>
          <w:lang w:eastAsia="pt-BR"/>
        </w:rPr>
        <w:t>(MPPI-2012)</w:t>
      </w:r>
      <w:r w:rsidR="00594EB7" w:rsidRPr="00854F91">
        <w:rPr>
          <w:rFonts w:ascii="Book Antiqua" w:eastAsia="Times New Roman" w:hAnsi="Book Antiqua" w:cs="Times New Roman"/>
          <w:b/>
          <w:bCs/>
          <w:color w:val="FF0000"/>
          <w:sz w:val="16"/>
          <w:szCs w:val="16"/>
          <w:lang w:eastAsia="pt-BR"/>
        </w:rPr>
        <w:t xml:space="preserve"> </w:t>
      </w:r>
      <w:r w:rsidR="00594EB7" w:rsidRPr="00854F91">
        <w:rPr>
          <w:rFonts w:ascii="Book Antiqua" w:hAnsi="Book Antiqua"/>
          <w:b/>
          <w:bCs/>
          <w:color w:val="FF0000"/>
          <w:sz w:val="16"/>
          <w:szCs w:val="16"/>
          <w:u w:val="single"/>
        </w:rPr>
        <w:t>(PGEAC-2012)</w:t>
      </w:r>
      <w:r w:rsidR="008F0F18" w:rsidRPr="00854F91">
        <w:rPr>
          <w:rFonts w:ascii="Book Antiqua" w:hAnsi="Book Antiqua"/>
          <w:b/>
          <w:bCs/>
          <w:color w:val="FF0000"/>
          <w:sz w:val="16"/>
          <w:szCs w:val="16"/>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D97C7B" w:rsidRPr="00854F91">
        <w:rPr>
          <w:rFonts w:ascii="Book Antiqua" w:eastAsia="Times New Roman" w:hAnsi="Book Antiqua" w:cs="Times New Roman"/>
          <w:b/>
          <w:color w:val="FF0000"/>
          <w:sz w:val="16"/>
          <w:szCs w:val="16"/>
          <w:lang w:eastAsia="pt-BR"/>
        </w:rPr>
        <w:t xml:space="preserve"> </w:t>
      </w:r>
      <w:r w:rsidR="00D97C7B" w:rsidRPr="00854F91">
        <w:rPr>
          <w:rFonts w:ascii="Book Antiqua" w:eastAsia="Times New Roman" w:hAnsi="Book Antiqua" w:cs="Times New Roman"/>
          <w:b/>
          <w:color w:val="FF0000"/>
          <w:sz w:val="16"/>
          <w:szCs w:val="16"/>
          <w:u w:val="single"/>
          <w:lang w:eastAsia="pt-BR"/>
        </w:rPr>
        <w:t>(TJRJ-2013)</w:t>
      </w:r>
      <w:r w:rsidR="00E020E6" w:rsidRPr="00854F91">
        <w:rPr>
          <w:rFonts w:ascii="Book Antiqua" w:eastAsia="Times New Roman" w:hAnsi="Book Antiqua" w:cs="Times New Roman"/>
          <w:b/>
          <w:color w:val="FF0000"/>
          <w:sz w:val="16"/>
          <w:szCs w:val="16"/>
          <w:lang w:eastAsia="pt-BR"/>
        </w:rPr>
        <w:t xml:space="preserve"> </w:t>
      </w:r>
      <w:r w:rsidR="00E020E6" w:rsidRPr="00854F91">
        <w:rPr>
          <w:rFonts w:ascii="Book Antiqua" w:eastAsia="Times New Roman" w:hAnsi="Book Antiqua" w:cs="Times New Roman"/>
          <w:b/>
          <w:color w:val="FF0000"/>
          <w:sz w:val="16"/>
          <w:szCs w:val="16"/>
          <w:u w:val="single"/>
          <w:lang w:eastAsia="pt-BR"/>
        </w:rPr>
        <w:t>(TJRN-2013)</w:t>
      </w:r>
      <w:r w:rsidR="00D4337C" w:rsidRPr="00854F91">
        <w:rPr>
          <w:rFonts w:ascii="Book Antiqua" w:eastAsia="Times New Roman" w:hAnsi="Book Antiqua" w:cs="Times New Roman"/>
          <w:sz w:val="16"/>
          <w:szCs w:val="16"/>
          <w:lang w:eastAsia="pt-BR"/>
        </w:rPr>
        <w:t xml:space="preserve"> </w:t>
      </w:r>
      <w:r w:rsidR="006A4694" w:rsidRPr="00854F91">
        <w:rPr>
          <w:rFonts w:ascii="Book Antiqua" w:hAnsi="Book Antiqua"/>
          <w:b/>
          <w:color w:val="FF0000"/>
          <w:sz w:val="16"/>
          <w:szCs w:val="16"/>
          <w:u w:val="single"/>
        </w:rPr>
        <w:t>(PGEMT-2016)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C657C3" w:rsidRPr="00854F91">
        <w:rPr>
          <w:rFonts w:ascii="Book Antiqua" w:hAnsi="Book Antiqua"/>
          <w:b/>
          <w:color w:val="FF0000"/>
          <w:sz w:val="16"/>
          <w:szCs w:val="16"/>
        </w:rPr>
        <w:t xml:space="preserve"> </w:t>
      </w:r>
      <w:r w:rsidR="00C657C3" w:rsidRPr="00854F91">
        <w:rPr>
          <w:rFonts w:ascii="Book Antiqua" w:eastAsia="Times New Roman" w:hAnsi="Book Antiqua" w:cs="Times New Roman"/>
          <w:b/>
          <w:color w:val="FF0000"/>
          <w:sz w:val="16"/>
          <w:szCs w:val="16"/>
          <w:u w:val="single"/>
          <w:lang w:eastAsia="pt-BR"/>
        </w:rPr>
        <w:t>(PCMA-2018)</w:t>
      </w:r>
      <w:r w:rsidR="00116425" w:rsidRPr="00854F91">
        <w:rPr>
          <w:rFonts w:ascii="Book Antiqua" w:eastAsia="Times New Roman" w:hAnsi="Book Antiqua" w:cs="Times New Roman"/>
          <w:b/>
          <w:color w:val="FF0000"/>
          <w:sz w:val="16"/>
          <w:szCs w:val="16"/>
          <w:lang w:eastAsia="pt-BR"/>
        </w:rPr>
        <w:t xml:space="preserve"> </w:t>
      </w:r>
      <w:r w:rsidR="00116425" w:rsidRPr="00854F91">
        <w:rPr>
          <w:rFonts w:ascii="Book Antiqua" w:hAnsi="Book Antiqua" w:cs="Times New Roman"/>
          <w:b/>
          <w:color w:val="FF0000"/>
          <w:sz w:val="16"/>
          <w:szCs w:val="16"/>
          <w:u w:val="single"/>
        </w:rPr>
        <w:t>(PGM-João Pessoa/PB-2018)</w:t>
      </w:r>
      <w:r w:rsidR="00565449" w:rsidRPr="00854F91">
        <w:rPr>
          <w:rFonts w:ascii="Book Antiqua" w:hAnsi="Book Antiqua" w:cs="Times New Roman"/>
          <w:b/>
          <w:color w:val="FF0000"/>
          <w:sz w:val="16"/>
          <w:szCs w:val="16"/>
        </w:rPr>
        <w:t xml:space="preserve"> </w:t>
      </w:r>
      <w:r w:rsidR="00565449" w:rsidRPr="00854F91">
        <w:rPr>
          <w:rFonts w:ascii="Book Antiqua" w:eastAsia="Times New Roman" w:hAnsi="Book Antiqua" w:cs="Times New Roman"/>
          <w:b/>
          <w:bCs/>
          <w:color w:val="FF0000"/>
          <w:sz w:val="16"/>
          <w:szCs w:val="16"/>
          <w:u w:val="single"/>
          <w:lang w:eastAsia="pt-BR"/>
        </w:rPr>
        <w:t>(PGEGO-2021)</w:t>
      </w:r>
      <w:r w:rsidR="003979CA">
        <w:rPr>
          <w:rFonts w:ascii="Book Antiqua" w:eastAsia="Times New Roman" w:hAnsi="Book Antiqua" w:cs="Times New Roman"/>
          <w:b/>
          <w:bCs/>
          <w:color w:val="FF0000"/>
          <w:sz w:val="16"/>
          <w:szCs w:val="16"/>
          <w:lang w:eastAsia="pt-BR"/>
        </w:rPr>
        <w:t xml:space="preserve"> </w:t>
      </w:r>
      <w:r w:rsidR="003979CA" w:rsidRPr="00277526">
        <w:rPr>
          <w:rFonts w:ascii="Book Antiqua" w:eastAsia="Times New Roman" w:hAnsi="Book Antiqua" w:cs="Times New Roman"/>
          <w:b/>
          <w:color w:val="FF0000"/>
          <w:sz w:val="16"/>
          <w:szCs w:val="16"/>
          <w:u w:val="single"/>
          <w:lang w:eastAsia="pt-BR"/>
        </w:rPr>
        <w:t>(TJSP-201</w:t>
      </w:r>
      <w:r w:rsidR="003979CA">
        <w:rPr>
          <w:rFonts w:ascii="Book Antiqua" w:eastAsia="Times New Roman" w:hAnsi="Book Antiqua" w:cs="Times New Roman"/>
          <w:b/>
          <w:color w:val="FF0000"/>
          <w:sz w:val="16"/>
          <w:szCs w:val="16"/>
          <w:u w:val="single"/>
          <w:lang w:eastAsia="pt-BR"/>
        </w:rPr>
        <w:t>5/2023</w:t>
      </w:r>
      <w:r w:rsidR="003979CA" w:rsidRPr="00277526">
        <w:rPr>
          <w:rFonts w:ascii="Book Antiqua" w:eastAsia="Times New Roman" w:hAnsi="Book Antiqua" w:cs="Times New Roman"/>
          <w:b/>
          <w:color w:val="FF0000"/>
          <w:sz w:val="16"/>
          <w:szCs w:val="16"/>
          <w:u w:val="single"/>
          <w:lang w:eastAsia="pt-BR"/>
        </w:rPr>
        <w:t>)</w:t>
      </w:r>
      <w:r w:rsidR="00693A74">
        <w:rPr>
          <w:rFonts w:ascii="Book Antiqua" w:eastAsia="Times New Roman" w:hAnsi="Book Antiqua" w:cs="Times New Roman"/>
          <w:b/>
          <w:color w:val="FF0000"/>
          <w:sz w:val="16"/>
          <w:szCs w:val="16"/>
          <w:lang w:eastAsia="pt-BR"/>
        </w:rPr>
        <w:t xml:space="preserve"> </w:t>
      </w:r>
      <w:r w:rsidR="00693A74">
        <w:rPr>
          <w:rFonts w:ascii="Book Antiqua" w:eastAsia="Times New Roman" w:hAnsi="Book Antiqua" w:cs="Times New Roman"/>
          <w:b/>
          <w:color w:val="FF0000"/>
          <w:sz w:val="16"/>
          <w:szCs w:val="16"/>
          <w:u w:val="single"/>
          <w:lang w:eastAsia="pt-BR"/>
        </w:rPr>
        <w:t>(PGEPA-2023)</w:t>
      </w:r>
      <w:r w:rsidR="00856C02">
        <w:rPr>
          <w:rFonts w:ascii="Book Antiqua" w:eastAsia="Times New Roman" w:hAnsi="Book Antiqua" w:cs="Times New Roman"/>
          <w:b/>
          <w:bCs/>
          <w:color w:val="FF0000"/>
          <w:sz w:val="16"/>
          <w:szCs w:val="16"/>
          <w:lang w:eastAsia="pt-BR"/>
        </w:rPr>
        <w:t xml:space="preserve"> </w:t>
      </w:r>
      <w:r w:rsidR="00856C02">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F1389F" w:rsidRPr="00F02C4B" w14:paraId="56B397C2" w14:textId="77777777" w:rsidTr="00DD1B27">
        <w:tc>
          <w:tcPr>
            <w:tcW w:w="8494" w:type="dxa"/>
            <w:shd w:val="clear" w:color="auto" w:fill="CCFFFF"/>
          </w:tcPr>
          <w:p w14:paraId="0892AA08" w14:textId="2F269518" w:rsidR="00D97C7B" w:rsidRPr="00F02C4B" w:rsidRDefault="00F1389F" w:rsidP="00F1389F">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(TRF4-2010)</w:t>
            </w:r>
            <w:r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Uma vez ajuizada Execução Fiscal pela Fazenda Nacional: O contribuinte pode discutir a matéria em ação anulatória de lançamento fiscal, proposta antes ou depois da execução, dispensando-se nesse caso os embargos do devedor. </w:t>
            </w:r>
            <w:r w:rsidRPr="00F02C4B">
              <w:rPr>
                <w:rFonts w:ascii="Book Antiqua" w:eastAsia="Times New Roman" w:hAnsi="Book Antiqua" w:cs="Times New Roman"/>
                <w:b/>
                <w:sz w:val="19"/>
                <w:szCs w:val="19"/>
                <w:lang w:eastAsia="pt-BR"/>
              </w:rPr>
              <w:t>BL: art. 3</w:t>
            </w:r>
            <w:r w:rsidR="00D97C7B" w:rsidRPr="00F02C4B">
              <w:rPr>
                <w:rFonts w:ascii="Book Antiqua" w:eastAsia="Times New Roman" w:hAnsi="Book Antiqua" w:cs="Times New Roman"/>
                <w:b/>
                <w:sz w:val="19"/>
                <w:szCs w:val="19"/>
                <w:lang w:eastAsia="pt-BR"/>
              </w:rPr>
              <w:t>8</w:t>
            </w:r>
            <w:r w:rsidRPr="00F02C4B">
              <w:rPr>
                <w:rFonts w:ascii="Book Antiqua" w:eastAsia="Times New Roman" w:hAnsi="Book Antiqua" w:cs="Times New Roman"/>
                <w:b/>
                <w:sz w:val="19"/>
                <w:szCs w:val="19"/>
                <w:lang w:eastAsia="pt-BR"/>
              </w:rPr>
              <w:t xml:space="preserve">, </w:t>
            </w:r>
            <w:r w:rsidR="00287AEA">
              <w:rPr>
                <w:rFonts w:ascii="Book Antiqua" w:eastAsia="Times New Roman" w:hAnsi="Book Antiqua" w:cs="Times New Roman"/>
                <w:b/>
                <w:sz w:val="19"/>
                <w:szCs w:val="19"/>
                <w:lang w:eastAsia="pt-BR"/>
              </w:rPr>
              <w:t>LEF.</w:t>
            </w:r>
          </w:p>
          <w:p w14:paraId="5FE93C4A" w14:textId="6B7E054C" w:rsidR="00D97C7B" w:rsidRPr="00F02C4B" w:rsidRDefault="00D97C7B" w:rsidP="00D97C7B">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594EB7">
              <w:rPr>
                <w:rFonts w:ascii="Book Antiqua" w:eastAsia="Times New Roman" w:hAnsi="Book Antiqua" w:cs="Times New Roman"/>
                <w:b/>
                <w:i/>
                <w:iCs/>
                <w:color w:val="FF0000"/>
                <w:sz w:val="19"/>
                <w:szCs w:val="19"/>
                <w:lang w:eastAsia="pt-BR"/>
              </w:rPr>
              <w:t>: #</w:t>
            </w:r>
            <w:r w:rsidR="00594EB7" w:rsidRPr="00594EB7">
              <w:rPr>
                <w:rFonts w:ascii="Book Antiqua" w:eastAsia="Times New Roman" w:hAnsi="Book Antiqua" w:cs="Times New Roman"/>
                <w:b/>
                <w:i/>
                <w:iCs/>
                <w:color w:val="FF0000"/>
                <w:sz w:val="19"/>
                <w:szCs w:val="19"/>
                <w:highlight w:val="green"/>
                <w:lang w:eastAsia="pt-BR"/>
              </w:rPr>
              <w:t>PGEAC-2012</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TJRJ-2013</w:t>
            </w:r>
            <w:r w:rsidR="00731409">
              <w:rPr>
                <w:rFonts w:ascii="Book Antiqua" w:eastAsia="Times New Roman" w:hAnsi="Book Antiqua" w:cs="Times New Roman"/>
                <w:b/>
                <w:i/>
                <w:iCs/>
                <w:color w:val="FF0000"/>
                <w:sz w:val="19"/>
                <w:szCs w:val="19"/>
                <w:lang w:eastAsia="pt-BR"/>
              </w:rPr>
              <w:t>: #</w:t>
            </w:r>
            <w:r w:rsidR="00731409" w:rsidRPr="00731409">
              <w:rPr>
                <w:rFonts w:ascii="Book Antiqua" w:eastAsia="Times New Roman" w:hAnsi="Book Antiqua" w:cs="Times New Roman"/>
                <w:b/>
                <w:i/>
                <w:iCs/>
                <w:color w:val="FF0000"/>
                <w:sz w:val="19"/>
                <w:szCs w:val="19"/>
                <w:highlight w:val="green"/>
                <w:lang w:eastAsia="pt-BR"/>
              </w:rPr>
              <w:t>PGM-POA/RS-2016</w:t>
            </w:r>
            <w:r w:rsidR="00565449">
              <w:rPr>
                <w:rFonts w:ascii="Book Antiqua" w:eastAsia="Times New Roman" w:hAnsi="Book Antiqua" w:cs="Times New Roman"/>
                <w:b/>
                <w:i/>
                <w:iCs/>
                <w:color w:val="FF0000"/>
                <w:sz w:val="19"/>
                <w:szCs w:val="19"/>
                <w:lang w:eastAsia="pt-BR"/>
              </w:rPr>
              <w:t>: #</w:t>
            </w:r>
            <w:r w:rsidR="00565449" w:rsidRPr="00565449">
              <w:rPr>
                <w:rFonts w:ascii="Book Antiqua" w:eastAsia="Times New Roman" w:hAnsi="Book Antiqua" w:cs="Times New Roman"/>
                <w:b/>
                <w:i/>
                <w:iCs/>
                <w:color w:val="FF0000"/>
                <w:sz w:val="19"/>
                <w:szCs w:val="19"/>
                <w:highlight w:val="green"/>
                <w:lang w:eastAsia="pt-BR"/>
              </w:rPr>
              <w:t>PGEGO-2021</w:t>
            </w:r>
            <w:r w:rsidR="00565449">
              <w:rPr>
                <w:rFonts w:ascii="Book Antiqua" w:eastAsia="Times New Roman" w:hAnsi="Book Antiqua" w:cs="Times New Roman"/>
                <w:b/>
                <w:i/>
                <w:iCs/>
                <w:color w:val="FF0000"/>
                <w:sz w:val="19"/>
                <w:szCs w:val="19"/>
                <w:lang w:eastAsia="pt-BR"/>
              </w:rPr>
              <w:t>: #</w:t>
            </w:r>
            <w:r w:rsidR="00565449" w:rsidRPr="00565449">
              <w:rPr>
                <w:rFonts w:ascii="Book Antiqua" w:eastAsia="Times New Roman" w:hAnsi="Book Antiqua" w:cs="Times New Roman"/>
                <w:b/>
                <w:i/>
                <w:iCs/>
                <w:color w:val="FF0000"/>
                <w:sz w:val="19"/>
                <w:szCs w:val="19"/>
                <w:highlight w:val="green"/>
                <w:lang w:eastAsia="pt-BR"/>
              </w:rPr>
              <w:t>FCC</w:t>
            </w:r>
            <w:r w:rsidR="00594EB7">
              <w:rPr>
                <w:rFonts w:ascii="Book Antiqua" w:eastAsia="Times New Roman" w:hAnsi="Book Antiqua" w:cs="Times New Roman"/>
                <w:b/>
                <w:i/>
                <w:iCs/>
                <w:color w:val="FF0000"/>
                <w:sz w:val="19"/>
                <w:szCs w:val="19"/>
                <w:lang w:eastAsia="pt-BR"/>
              </w:rPr>
              <w:t>: #</w:t>
            </w:r>
            <w:r w:rsidR="00594EB7" w:rsidRPr="00594EB7">
              <w:rPr>
                <w:rFonts w:ascii="Book Antiqua" w:eastAsia="Times New Roman" w:hAnsi="Book Antiqua" w:cs="Times New Roman"/>
                <w:b/>
                <w:i/>
                <w:iCs/>
                <w:color w:val="FF0000"/>
                <w:sz w:val="19"/>
                <w:szCs w:val="19"/>
                <w:highlight w:val="green"/>
                <w:lang w:eastAsia="pt-BR"/>
              </w:rPr>
              <w:t>FMP</w:t>
            </w:r>
            <w:r w:rsidR="00731409">
              <w:rPr>
                <w:rFonts w:ascii="Book Antiqua" w:eastAsia="Times New Roman" w:hAnsi="Book Antiqua" w:cs="Times New Roman"/>
                <w:b/>
                <w:i/>
                <w:iCs/>
                <w:color w:val="FF0000"/>
                <w:sz w:val="19"/>
                <w:szCs w:val="19"/>
                <w:lang w:eastAsia="pt-BR"/>
              </w:rPr>
              <w:t>: #</w:t>
            </w:r>
            <w:r w:rsidR="00731409" w:rsidRPr="00731409">
              <w:rPr>
                <w:rFonts w:ascii="Book Antiqua" w:eastAsia="Times New Roman" w:hAnsi="Book Antiqua" w:cs="Times New Roman"/>
                <w:b/>
                <w:i/>
                <w:iCs/>
                <w:color w:val="FF0000"/>
                <w:sz w:val="19"/>
                <w:szCs w:val="19"/>
                <w:highlight w:val="green"/>
                <w:lang w:eastAsia="pt-BR"/>
              </w:rPr>
              <w:t>Fundatec</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magenta"/>
                <w:lang w:eastAsia="pt-BR"/>
              </w:rPr>
              <w:t>Súmula nº 247 do TFR</w:t>
            </w:r>
            <w:r w:rsidRPr="00F02C4B">
              <w:rPr>
                <w:rFonts w:ascii="Book Antiqua" w:eastAsia="Times New Roman" w:hAnsi="Book Antiqua" w:cs="Times New Roman"/>
                <w:bCs/>
                <w:sz w:val="19"/>
                <w:szCs w:val="19"/>
                <w:lang w:eastAsia="pt-BR"/>
              </w:rPr>
              <w:t>: “Não constitui pressuposto da ação anulatória do débito fiscal o depósito de que cuida o art. 38 da Lei 6.830, de 1980.”</w:t>
            </w:r>
          </w:p>
          <w:p w14:paraId="7D919FFD" w14:textId="6B93B39E" w:rsidR="00E020E6" w:rsidRPr="00F02C4B" w:rsidRDefault="00E020E6" w:rsidP="003A50B4">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lastRenderedPageBreak/>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TJRN-2013</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yellow"/>
                <w:lang w:eastAsia="pt-BR"/>
              </w:rPr>
              <w:t>Em havendo conexão entre execução fiscal e ação anulatória de débito fiscal</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shd w:val="clear" w:color="auto" w:fill="F7CAAC" w:themeFill="accent2" w:themeFillTint="66"/>
                <w:lang w:eastAsia="pt-BR"/>
              </w:rPr>
              <w:t>impõe-se a reunião dos processos</w:t>
            </w:r>
            <w:r w:rsidRPr="00F02C4B">
              <w:rPr>
                <w:rFonts w:ascii="Book Antiqua" w:eastAsia="Times New Roman" w:hAnsi="Book Antiqua" w:cs="Times New Roman"/>
                <w:bCs/>
                <w:sz w:val="19"/>
                <w:szCs w:val="19"/>
                <w:lang w:eastAsia="pt-BR"/>
              </w:rPr>
              <w:t xml:space="preserve">, de modo a evitar decisões conflitantes; espécie em que, ajuizada primeiro a execução fiscal, o respectivo juízo deve processar e julgar ambas as ações; se, porém, </w:t>
            </w:r>
            <w:r w:rsidRPr="00F02C4B">
              <w:rPr>
                <w:rFonts w:ascii="Book Antiqua" w:eastAsia="Times New Roman" w:hAnsi="Book Antiqua" w:cs="Times New Roman"/>
                <w:b/>
                <w:sz w:val="19"/>
                <w:szCs w:val="19"/>
                <w:highlight w:val="yellow"/>
                <w:lang w:eastAsia="pt-BR"/>
              </w:rPr>
              <w:t>a ação de conhecimento tiver sido ajuizada antes da ação de execução</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green"/>
                <w:lang w:eastAsia="pt-BR"/>
              </w:rPr>
              <w:t>não cabe a remessa dos autos ao juízo cível comum</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shd w:val="clear" w:color="auto" w:fill="F7CAAC" w:themeFill="accent2" w:themeFillTint="66"/>
                <w:lang w:eastAsia="pt-BR"/>
              </w:rPr>
              <w:t>ante a competência absoluta da vara especializada para processar as execuções</w:t>
            </w:r>
            <w:r w:rsidRPr="00F02C4B">
              <w:rPr>
                <w:rFonts w:ascii="Book Antiqua" w:eastAsia="Times New Roman" w:hAnsi="Book Antiqua" w:cs="Times New Roman"/>
                <w:bCs/>
                <w:sz w:val="19"/>
                <w:szCs w:val="19"/>
                <w:lang w:eastAsia="pt-BR"/>
              </w:rPr>
              <w:t>. É o entendimento do STJ acerca do tema: “</w:t>
            </w:r>
            <w:r w:rsidR="003A50B4" w:rsidRPr="00F02C4B">
              <w:rPr>
                <w:rFonts w:ascii="Book Antiqua" w:eastAsia="Times New Roman" w:hAnsi="Book Antiqua" w:cs="Times New Roman"/>
                <w:b/>
                <w:sz w:val="19"/>
                <w:szCs w:val="19"/>
                <w:highlight w:val="yellow"/>
                <w:lang w:eastAsia="pt-BR"/>
              </w:rPr>
              <w:t>A reunião de ações, por conexão, não é possível quando implicar em alteração de competência absoluta</w:t>
            </w:r>
            <w:r w:rsidR="003A50B4" w:rsidRPr="00F02C4B">
              <w:rPr>
                <w:rFonts w:ascii="Book Antiqua" w:eastAsia="Times New Roman" w:hAnsi="Book Antiqua" w:cs="Times New Roman"/>
                <w:bCs/>
                <w:sz w:val="19"/>
                <w:szCs w:val="19"/>
                <w:lang w:eastAsia="pt-BR"/>
              </w:rPr>
              <w:t xml:space="preserve">.” (STJ, 1ª T. </w:t>
            </w:r>
            <w:proofErr w:type="spellStart"/>
            <w:r w:rsidR="003A50B4" w:rsidRPr="00F02C4B">
              <w:rPr>
                <w:rFonts w:ascii="Book Antiqua" w:eastAsia="Times New Roman" w:hAnsi="Book Antiqua" w:cs="Times New Roman"/>
                <w:bCs/>
                <w:sz w:val="19"/>
                <w:szCs w:val="19"/>
                <w:lang w:eastAsia="pt-BR"/>
              </w:rPr>
              <w:t>AgRg</w:t>
            </w:r>
            <w:proofErr w:type="spellEnd"/>
            <w:r w:rsidR="003A50B4" w:rsidRPr="00F02C4B">
              <w:rPr>
                <w:rFonts w:ascii="Book Antiqua" w:eastAsia="Times New Roman" w:hAnsi="Book Antiqua" w:cs="Times New Roman"/>
                <w:bCs/>
                <w:sz w:val="19"/>
                <w:szCs w:val="19"/>
                <w:lang w:eastAsia="pt-BR"/>
              </w:rPr>
              <w:t xml:space="preserve"> no Ag 1385227/MS, Rel. Min. Benedito Gonçalves, j. 23/10/12).</w:t>
            </w:r>
          </w:p>
        </w:tc>
      </w:tr>
    </w:tbl>
    <w:p w14:paraId="42D1C837" w14:textId="30F148D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21" w:name="art38p"/>
      <w:bookmarkEnd w:id="121"/>
      <w:r w:rsidRPr="00F02C4B">
        <w:rPr>
          <w:rFonts w:ascii="Book Antiqua" w:eastAsia="Times New Roman" w:hAnsi="Book Antiqua" w:cs="Times New Roman"/>
          <w:b/>
          <w:bCs/>
          <w:sz w:val="19"/>
          <w:szCs w:val="19"/>
          <w:highlight w:val="magenta"/>
          <w:lang w:eastAsia="pt-BR"/>
        </w:rPr>
        <w:t>Parágrafo Único</w:t>
      </w:r>
      <w:r w:rsidR="00FB429F">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w:t>
      </w:r>
      <w:r w:rsidRPr="00FB429F">
        <w:rPr>
          <w:rFonts w:ascii="Book Antiqua" w:eastAsia="Times New Roman" w:hAnsi="Book Antiqua" w:cs="Times New Roman"/>
          <w:b/>
          <w:bCs/>
          <w:sz w:val="19"/>
          <w:szCs w:val="19"/>
          <w:lang w:eastAsia="pt-BR"/>
        </w:rPr>
        <w:t xml:space="preserve">propositura, pelo contribuinte, da ação prevista neste artigo </w:t>
      </w:r>
      <w:r w:rsidRPr="00FB429F">
        <w:rPr>
          <w:rFonts w:ascii="Book Antiqua" w:eastAsia="Times New Roman" w:hAnsi="Book Antiqua" w:cs="Times New Roman"/>
          <w:b/>
          <w:bCs/>
          <w:caps/>
          <w:sz w:val="19"/>
          <w:szCs w:val="19"/>
          <w:highlight w:val="green"/>
          <w:lang w:eastAsia="pt-BR"/>
        </w:rPr>
        <w:t>importa</w:t>
      </w:r>
      <w:r w:rsidRPr="00FB429F">
        <w:rPr>
          <w:rFonts w:ascii="Book Antiqua" w:eastAsia="Times New Roman" w:hAnsi="Book Antiqua" w:cs="Times New Roman"/>
          <w:b/>
          <w:bCs/>
          <w:sz w:val="19"/>
          <w:szCs w:val="19"/>
          <w:lang w:eastAsia="pt-BR"/>
        </w:rPr>
        <w:t xml:space="preserve"> em renúncia ao poder de recorrer na esfera administrativa e desistência do recurso acaso interposto</w:t>
      </w:r>
      <w:r w:rsidRPr="00854F91">
        <w:rPr>
          <w:rFonts w:ascii="Book Antiqua" w:eastAsia="Times New Roman" w:hAnsi="Book Antiqua" w:cs="Times New Roman"/>
          <w:sz w:val="18"/>
          <w:szCs w:val="18"/>
          <w:lang w:eastAsia="pt-BR"/>
        </w:rPr>
        <w:t>.</w:t>
      </w:r>
      <w:r w:rsidR="00FB429F" w:rsidRPr="00854F91">
        <w:rPr>
          <w:rFonts w:ascii="Book Antiqua" w:eastAsia="Times New Roman" w:hAnsi="Book Antiqua" w:cs="Times New Roman"/>
          <w:sz w:val="18"/>
          <w:szCs w:val="18"/>
          <w:lang w:eastAsia="pt-BR"/>
        </w:rPr>
        <w:t xml:space="preserve"> </w:t>
      </w:r>
      <w:r w:rsidR="00FB429F" w:rsidRPr="00854F91">
        <w:rPr>
          <w:rFonts w:ascii="Book Antiqua" w:hAnsi="Book Antiqua"/>
          <w:b/>
          <w:bCs/>
          <w:color w:val="FF0000"/>
          <w:spacing w:val="-3"/>
          <w:sz w:val="16"/>
          <w:szCs w:val="16"/>
          <w:u w:val="single"/>
        </w:rPr>
        <w:t>(PGEPB-2008)</w:t>
      </w:r>
      <w:r w:rsidR="001C7213" w:rsidRPr="00854F91">
        <w:rPr>
          <w:rFonts w:ascii="Book Antiqua" w:hAnsi="Book Antiqua"/>
          <w:b/>
          <w:bCs/>
          <w:color w:val="FF0000"/>
          <w:spacing w:val="-3"/>
          <w:sz w:val="16"/>
          <w:szCs w:val="16"/>
        </w:rPr>
        <w:t xml:space="preserve"> </w:t>
      </w:r>
      <w:r w:rsidR="001C7213" w:rsidRPr="00854F91">
        <w:rPr>
          <w:rFonts w:ascii="Book Antiqua" w:eastAsia="Times New Roman" w:hAnsi="Book Antiqua" w:cs="Times New Roman"/>
          <w:b/>
          <w:color w:val="FF0000"/>
          <w:sz w:val="16"/>
          <w:szCs w:val="16"/>
          <w:u w:val="single"/>
          <w:lang w:eastAsia="pt-BR"/>
        </w:rPr>
        <w:t>(PGEAM-2010)</w:t>
      </w:r>
      <w:r w:rsidR="00594EB7" w:rsidRPr="00854F91">
        <w:rPr>
          <w:rFonts w:ascii="Book Antiqua" w:eastAsia="Times New Roman" w:hAnsi="Book Antiqua" w:cs="Times New Roman"/>
          <w:b/>
          <w:color w:val="FF0000"/>
          <w:sz w:val="16"/>
          <w:szCs w:val="16"/>
          <w:lang w:eastAsia="pt-BR"/>
        </w:rPr>
        <w:t xml:space="preserve"> </w:t>
      </w:r>
      <w:r w:rsidR="00594EB7" w:rsidRPr="00854F91">
        <w:rPr>
          <w:rFonts w:ascii="Book Antiqua" w:hAnsi="Book Antiqua"/>
          <w:b/>
          <w:bCs/>
          <w:color w:val="FF0000"/>
          <w:sz w:val="16"/>
          <w:szCs w:val="16"/>
          <w:u w:val="single"/>
        </w:rPr>
        <w:t>(PGEAC-2012)</w:t>
      </w:r>
      <w:r w:rsidR="001C7213" w:rsidRPr="00854F91">
        <w:rPr>
          <w:rFonts w:ascii="Book Antiqua" w:eastAsia="Times New Roman" w:hAnsi="Book Antiqua" w:cs="Times New Roman"/>
          <w:b/>
          <w:color w:val="FF0000"/>
          <w:sz w:val="16"/>
          <w:szCs w:val="16"/>
          <w:lang w:eastAsia="pt-BR"/>
        </w:rPr>
        <w:t xml:space="preserve"> </w:t>
      </w:r>
      <w:r w:rsidR="001C7213" w:rsidRPr="00854F91">
        <w:rPr>
          <w:rFonts w:ascii="Book Antiqua" w:eastAsia="Times New Roman" w:hAnsi="Book Antiqua" w:cs="Times New Roman"/>
          <w:b/>
          <w:color w:val="FF0000"/>
          <w:sz w:val="16"/>
          <w:szCs w:val="16"/>
          <w:u w:val="single"/>
          <w:lang w:eastAsia="pt-BR"/>
        </w:rPr>
        <w:t>(TJMA-2013)</w:t>
      </w:r>
      <w:r w:rsidR="00E31C67">
        <w:rPr>
          <w:rFonts w:ascii="Book Antiqua" w:eastAsia="Times New Roman" w:hAnsi="Book Antiqua" w:cs="Times New Roman"/>
          <w:b/>
          <w:color w:val="FF0000"/>
          <w:sz w:val="16"/>
          <w:szCs w:val="16"/>
          <w:lang w:eastAsia="pt-BR"/>
        </w:rPr>
        <w:t xml:space="preserve"> </w:t>
      </w:r>
      <w:r w:rsidR="00E31C67" w:rsidRPr="00A76EA6">
        <w:rPr>
          <w:rFonts w:ascii="Book Antiqua" w:hAnsi="Book Antiqua" w:cs="Times New Roman"/>
          <w:b/>
          <w:color w:val="FF0000"/>
          <w:sz w:val="16"/>
          <w:szCs w:val="16"/>
          <w:u w:val="single"/>
        </w:rPr>
        <w:t>(</w:t>
      </w:r>
      <w:r w:rsidR="00E31C67">
        <w:rPr>
          <w:rFonts w:ascii="Book Antiqua" w:hAnsi="Book Antiqua" w:cs="Times New Roman"/>
          <w:b/>
          <w:color w:val="FF0000"/>
          <w:sz w:val="16"/>
          <w:szCs w:val="16"/>
          <w:u w:val="single"/>
        </w:rPr>
        <w:t>PGM-Salvador/BA-2015</w:t>
      </w:r>
      <w:r w:rsidR="00E31C67" w:rsidRPr="00A76EA6">
        <w:rPr>
          <w:rFonts w:ascii="Book Antiqua" w:hAnsi="Book Antiqua" w:cs="Times New Roman"/>
          <w:b/>
          <w:color w:val="FF0000"/>
          <w:sz w:val="16"/>
          <w:szCs w:val="16"/>
          <w:u w:val="single"/>
        </w:rPr>
        <w:t>)</w:t>
      </w:r>
      <w:r w:rsidR="00134269" w:rsidRPr="00854F91">
        <w:rPr>
          <w:rFonts w:ascii="Book Antiqua" w:hAnsi="Book Antiqua"/>
          <w:b/>
          <w:bCs/>
          <w:color w:val="FF0000"/>
          <w:spacing w:val="-3"/>
          <w:sz w:val="16"/>
          <w:szCs w:val="16"/>
        </w:rPr>
        <w:t xml:space="preserve"> </w:t>
      </w:r>
      <w:r w:rsidR="00134269" w:rsidRPr="00854F91">
        <w:rPr>
          <w:rFonts w:ascii="Book Antiqua" w:hAnsi="Book Antiqua"/>
          <w:b/>
          <w:bCs/>
          <w:color w:val="FF0000"/>
          <w:spacing w:val="-3"/>
          <w:sz w:val="16"/>
          <w:szCs w:val="16"/>
          <w:u w:val="single"/>
        </w:rPr>
        <w:t>(DPU-2017)</w:t>
      </w:r>
      <w:r w:rsidR="00952FF7" w:rsidRPr="00854F91">
        <w:rPr>
          <w:rFonts w:ascii="Book Antiqua" w:hAnsi="Book Antiqua"/>
          <w:b/>
          <w:bCs/>
          <w:color w:val="FF0000"/>
          <w:spacing w:val="-3"/>
          <w:sz w:val="16"/>
          <w:szCs w:val="16"/>
        </w:rPr>
        <w:t xml:space="preserve"> </w:t>
      </w:r>
      <w:r w:rsidR="00952FF7" w:rsidRPr="00854F91">
        <w:rPr>
          <w:rFonts w:ascii="Book Antiqua" w:hAnsi="Book Antiqua"/>
          <w:b/>
          <w:color w:val="FF0000"/>
          <w:sz w:val="16"/>
          <w:szCs w:val="16"/>
          <w:u w:val="single"/>
        </w:rPr>
        <w:t>(PGM-BH/MG-2017)</w:t>
      </w:r>
      <w:r w:rsidR="00C657C3" w:rsidRPr="00854F91">
        <w:rPr>
          <w:rFonts w:ascii="Book Antiqua" w:hAnsi="Book Antiqua"/>
          <w:b/>
          <w:color w:val="FF0000"/>
          <w:sz w:val="16"/>
          <w:szCs w:val="16"/>
        </w:rPr>
        <w:t xml:space="preserve"> </w:t>
      </w:r>
      <w:r w:rsidR="00C657C3" w:rsidRPr="00854F91">
        <w:rPr>
          <w:rFonts w:ascii="Book Antiqua" w:eastAsia="Times New Roman" w:hAnsi="Book Antiqua" w:cs="Times New Roman"/>
          <w:b/>
          <w:color w:val="FF0000"/>
          <w:sz w:val="16"/>
          <w:szCs w:val="16"/>
          <w:u w:val="single"/>
          <w:lang w:eastAsia="pt-BR"/>
        </w:rPr>
        <w:t>(PCMA-2018)</w:t>
      </w:r>
      <w:r w:rsidR="00116425" w:rsidRPr="00854F91">
        <w:rPr>
          <w:rFonts w:ascii="Book Antiqua" w:eastAsia="Times New Roman" w:hAnsi="Book Antiqua" w:cs="Times New Roman"/>
          <w:b/>
          <w:color w:val="FF0000"/>
          <w:sz w:val="16"/>
          <w:szCs w:val="16"/>
          <w:lang w:eastAsia="pt-BR"/>
        </w:rPr>
        <w:t xml:space="preserve"> </w:t>
      </w:r>
      <w:r w:rsidR="00116425" w:rsidRPr="00854F91">
        <w:rPr>
          <w:rFonts w:ascii="Book Antiqua" w:hAnsi="Book Antiqua" w:cs="Times New Roman"/>
          <w:b/>
          <w:color w:val="FF0000"/>
          <w:sz w:val="16"/>
          <w:szCs w:val="16"/>
          <w:u w:val="single"/>
        </w:rPr>
        <w:t>(PGM-João Pessoa/PB-2018)</w:t>
      </w:r>
      <w:r w:rsidR="00287AEA" w:rsidRPr="00854F91">
        <w:rPr>
          <w:rFonts w:ascii="Book Antiqua" w:hAnsi="Book Antiqua" w:cs="Times New Roman"/>
          <w:b/>
          <w:color w:val="FF0000"/>
          <w:sz w:val="16"/>
          <w:szCs w:val="16"/>
        </w:rPr>
        <w:t xml:space="preserve"> </w:t>
      </w:r>
      <w:r w:rsidR="00287AEA" w:rsidRPr="00854F91">
        <w:rPr>
          <w:rFonts w:ascii="Book Antiqua" w:eastAsia="Times New Roman" w:hAnsi="Book Antiqua" w:cs="Times New Roman"/>
          <w:b/>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88541D" w:rsidRPr="00F02C4B" w14:paraId="65F32D7D" w14:textId="77777777" w:rsidTr="0010739B">
        <w:tc>
          <w:tcPr>
            <w:tcW w:w="8494" w:type="dxa"/>
            <w:shd w:val="clear" w:color="auto" w:fill="CCFFFF"/>
          </w:tcPr>
          <w:p w14:paraId="30A7D10E" w14:textId="50267266" w:rsidR="00693A74" w:rsidRDefault="00693A74" w:rsidP="00693A74">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1C721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PA-2023</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CESPE</w:t>
            </w:r>
            <w:r w:rsidRPr="00952FF7">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 xml:space="preserve">1. </w:t>
            </w:r>
            <w:r w:rsidRPr="008B0131">
              <w:rPr>
                <w:rFonts w:ascii="Book Antiqua" w:eastAsia="Times New Roman" w:hAnsi="Book Antiqua" w:cs="Times New Roman"/>
                <w:b/>
                <w:sz w:val="19"/>
                <w:szCs w:val="19"/>
                <w:highlight w:val="yellow"/>
                <w:lang w:eastAsia="pt-BR"/>
              </w:rPr>
              <w:t>A propositura de ação anulatória de débito fiscal não está condicionada à realização do depósito prévio previsto no art. 38 da LEF, posto não ter sido o referido dispositivo legal recepcionado pela CF, em virtude de incompatibilidade material com o art. 5º, inciso XXXV</w:t>
            </w:r>
            <w:r w:rsidRPr="00693A74">
              <w:rPr>
                <w:rFonts w:ascii="Book Antiqua" w:eastAsia="Times New Roman" w:hAnsi="Book Antiqua" w:cs="Times New Roman"/>
                <w:b/>
                <w:sz w:val="19"/>
                <w:szCs w:val="19"/>
                <w:lang w:eastAsia="pt-BR"/>
              </w:rPr>
              <w:t xml:space="preserve">, </w:t>
            </w:r>
            <w:proofErr w:type="spellStart"/>
            <w:r w:rsidRPr="00693A74">
              <w:rPr>
                <w:rFonts w:ascii="Book Antiqua" w:eastAsia="Times New Roman" w:hAnsi="Book Antiqua" w:cs="Times New Roman"/>
                <w:b/>
                <w:sz w:val="19"/>
                <w:szCs w:val="19"/>
                <w:lang w:eastAsia="pt-BR"/>
              </w:rPr>
              <w:t>verbis</w:t>
            </w:r>
            <w:proofErr w:type="spellEnd"/>
            <w:r w:rsidRPr="00693A74">
              <w:rPr>
                <w:rFonts w:ascii="Book Antiqua" w:eastAsia="Times New Roman" w:hAnsi="Book Antiqua" w:cs="Times New Roman"/>
                <w:b/>
                <w:sz w:val="19"/>
                <w:szCs w:val="19"/>
                <w:lang w:eastAsia="pt-BR"/>
              </w:rPr>
              <w:t>: "</w:t>
            </w:r>
            <w:r w:rsidRPr="00693A74">
              <w:rPr>
                <w:rFonts w:ascii="Book Antiqua" w:eastAsia="Times New Roman" w:hAnsi="Book Antiqua" w:cs="Times New Roman"/>
                <w:b/>
                <w:i/>
                <w:iCs/>
                <w:sz w:val="19"/>
                <w:szCs w:val="19"/>
                <w:lang w:eastAsia="pt-BR"/>
              </w:rPr>
              <w:t>a lei não excluirá da apreciação do Poder Judiciário lesão ou ameaça a direito</w:t>
            </w:r>
            <w:r w:rsidRPr="00693A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2. "</w:t>
            </w:r>
            <w:r w:rsidRPr="00693A74">
              <w:rPr>
                <w:rFonts w:ascii="Book Antiqua" w:eastAsia="Times New Roman" w:hAnsi="Book Antiqua" w:cs="Times New Roman"/>
                <w:b/>
                <w:i/>
                <w:iCs/>
                <w:sz w:val="19"/>
                <w:szCs w:val="19"/>
                <w:lang w:eastAsia="pt-BR"/>
              </w:rPr>
              <w:t>Ação anulatória de débito fiscal. art. 38 da lei 6.830/80. Razoável a interpretação do aresto recorrido no sentido de que não constitui requisito para a propositura da ação anulatória de débito fiscal o depósito previsto no referido artigo. Tal obrigatoriedade ocorre se o sujeito passivo pretender inibir a Fazenda Pública de propor a execução fiscal. Recurso extraordinário não conhecido</w:t>
            </w:r>
            <w:r w:rsidRPr="00693A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(RE 105552, Rel</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Min. D</w:t>
            </w:r>
            <w:r>
              <w:rPr>
                <w:rFonts w:ascii="Book Antiqua" w:eastAsia="Times New Roman" w:hAnsi="Book Antiqua" w:cs="Times New Roman"/>
                <w:b/>
                <w:sz w:val="19"/>
                <w:szCs w:val="19"/>
                <w:lang w:eastAsia="pt-BR"/>
              </w:rPr>
              <w:t>jaci</w:t>
            </w:r>
            <w:r w:rsidRPr="00693A74">
              <w:rPr>
                <w:rFonts w:ascii="Book Antiqua" w:eastAsia="Times New Roman" w:hAnsi="Book Antiqua" w:cs="Times New Roman"/>
                <w:b/>
                <w:sz w:val="19"/>
                <w:szCs w:val="19"/>
                <w:lang w:eastAsia="pt-BR"/>
              </w:rPr>
              <w:t xml:space="preserve"> F</w:t>
            </w:r>
            <w:r>
              <w:rPr>
                <w:rFonts w:ascii="Book Antiqua" w:eastAsia="Times New Roman" w:hAnsi="Book Antiqua" w:cs="Times New Roman"/>
                <w:b/>
                <w:sz w:val="19"/>
                <w:szCs w:val="19"/>
                <w:lang w:eastAsia="pt-BR"/>
              </w:rPr>
              <w:t>alcão</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DJ 30-08-85)</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 xml:space="preserve">3. Deveras, </w:t>
            </w:r>
            <w:r w:rsidRPr="00693A74">
              <w:rPr>
                <w:rFonts w:ascii="Book Antiqua" w:eastAsia="Times New Roman" w:hAnsi="Book Antiqua" w:cs="Times New Roman"/>
                <w:b/>
                <w:sz w:val="19"/>
                <w:szCs w:val="19"/>
                <w:highlight w:val="yellow"/>
                <w:lang w:eastAsia="pt-BR"/>
              </w:rPr>
              <w:t>o depósito prévio previsto no art. 38, da LEF, não constitui condição de procedibilidade da ação anulatória, mas mera faculdade do autor, para o efeito de suspensão da exigibilidade do crédito tributário, nos termos do art. 151 do CTN, inibindo, dessa forma, o ajuizamento da ação executiva fiscal, consoante a jurisprudência pacífica do E. STJ</w:t>
            </w:r>
            <w:r w:rsidRPr="00693A74">
              <w:rPr>
                <w:rFonts w:ascii="Book Antiqua" w:eastAsia="Times New Roman" w:hAnsi="Book Antiqua" w:cs="Times New Roman"/>
                <w:b/>
                <w:sz w:val="19"/>
                <w:szCs w:val="19"/>
                <w:lang w:eastAsia="pt-BR"/>
              </w:rPr>
              <w:t xml:space="preserve">. (Precedentes do STJ: </w:t>
            </w:r>
            <w:proofErr w:type="spellStart"/>
            <w:r w:rsidRPr="00693A74">
              <w:rPr>
                <w:rFonts w:ascii="Book Antiqua" w:eastAsia="Times New Roman" w:hAnsi="Book Antiqua" w:cs="Times New Roman"/>
                <w:b/>
                <w:sz w:val="19"/>
                <w:szCs w:val="19"/>
                <w:lang w:eastAsia="pt-BR"/>
              </w:rPr>
              <w:t>AgRg</w:t>
            </w:r>
            <w:proofErr w:type="spellEnd"/>
            <w:r w:rsidRPr="00693A74">
              <w:rPr>
                <w:rFonts w:ascii="Book Antiqua" w:eastAsia="Times New Roman" w:hAnsi="Book Antiqua" w:cs="Times New Roman"/>
                <w:b/>
                <w:sz w:val="19"/>
                <w:szCs w:val="19"/>
                <w:lang w:eastAsia="pt-BR"/>
              </w:rPr>
              <w:t xml:space="preserve"> nos </w:t>
            </w:r>
            <w:proofErr w:type="spellStart"/>
            <w:r w:rsidRPr="00693A74">
              <w:rPr>
                <w:rFonts w:ascii="Book Antiqua" w:eastAsia="Times New Roman" w:hAnsi="Book Antiqua" w:cs="Times New Roman"/>
                <w:b/>
                <w:sz w:val="19"/>
                <w:szCs w:val="19"/>
                <w:lang w:eastAsia="pt-BR"/>
              </w:rPr>
              <w:t>EDcl</w:t>
            </w:r>
            <w:proofErr w:type="spellEnd"/>
            <w:r w:rsidRPr="00693A74">
              <w:rPr>
                <w:rFonts w:ascii="Book Antiqua" w:eastAsia="Times New Roman" w:hAnsi="Book Antiqua" w:cs="Times New Roman"/>
                <w:b/>
                <w:sz w:val="19"/>
                <w:szCs w:val="19"/>
                <w:lang w:eastAsia="pt-BR"/>
              </w:rPr>
              <w:t xml:space="preserve"> no Ag 1107172/PR,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H</w:t>
            </w:r>
            <w:r>
              <w:rPr>
                <w:rFonts w:ascii="Book Antiqua" w:eastAsia="Times New Roman" w:hAnsi="Book Antiqua" w:cs="Times New Roman"/>
                <w:b/>
                <w:sz w:val="19"/>
                <w:szCs w:val="19"/>
                <w:lang w:eastAsia="pt-BR"/>
              </w:rPr>
              <w:t>erman</w:t>
            </w:r>
            <w:r w:rsidRPr="00693A74">
              <w:rPr>
                <w:rFonts w:ascii="Book Antiqua" w:eastAsia="Times New Roman" w:hAnsi="Book Antiqua" w:cs="Times New Roman"/>
                <w:b/>
                <w:sz w:val="19"/>
                <w:szCs w:val="19"/>
                <w:lang w:eastAsia="pt-BR"/>
              </w:rPr>
              <w:t xml:space="preserve"> B</w:t>
            </w:r>
            <w:r>
              <w:rPr>
                <w:rFonts w:ascii="Book Antiqua" w:eastAsia="Times New Roman" w:hAnsi="Book Antiqua" w:cs="Times New Roman"/>
                <w:b/>
                <w:sz w:val="19"/>
                <w:szCs w:val="19"/>
                <w:lang w:eastAsia="pt-BR"/>
              </w:rPr>
              <w:t>enjamin</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03/09/09; REsp 183969/SP,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M</w:t>
            </w:r>
            <w:r>
              <w:rPr>
                <w:rFonts w:ascii="Book Antiqua" w:eastAsia="Times New Roman" w:hAnsi="Book Antiqua" w:cs="Times New Roman"/>
                <w:b/>
                <w:sz w:val="19"/>
                <w:szCs w:val="19"/>
                <w:lang w:eastAsia="pt-BR"/>
              </w:rPr>
              <w:t>ilton</w:t>
            </w:r>
            <w:r w:rsidRPr="00693A74">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uiz</w:t>
            </w:r>
            <w:r w:rsidRPr="00693A74">
              <w:rPr>
                <w:rFonts w:ascii="Book Antiqua" w:eastAsia="Times New Roman" w:hAnsi="Book Antiqua" w:cs="Times New Roman"/>
                <w:b/>
                <w:sz w:val="19"/>
                <w:szCs w:val="19"/>
                <w:lang w:eastAsia="pt-BR"/>
              </w:rPr>
              <w:t xml:space="preserve"> P</w:t>
            </w:r>
            <w:r>
              <w:rPr>
                <w:rFonts w:ascii="Book Antiqua" w:eastAsia="Times New Roman" w:hAnsi="Book Antiqua" w:cs="Times New Roman"/>
                <w:b/>
                <w:sz w:val="19"/>
                <w:szCs w:val="19"/>
                <w:lang w:eastAsia="pt-BR"/>
              </w:rPr>
              <w:t>ereira</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21/03/00; REsp 60064/SP,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D</w:t>
            </w:r>
            <w:r>
              <w:rPr>
                <w:rFonts w:ascii="Book Antiqua" w:eastAsia="Times New Roman" w:hAnsi="Book Antiqua" w:cs="Times New Roman"/>
                <w:b/>
                <w:sz w:val="19"/>
                <w:szCs w:val="19"/>
                <w:lang w:eastAsia="pt-BR"/>
              </w:rPr>
              <w:t>emócrito</w:t>
            </w:r>
            <w:r w:rsidRPr="00693A74">
              <w:rPr>
                <w:rFonts w:ascii="Book Antiqua" w:eastAsia="Times New Roman" w:hAnsi="Book Antiqua" w:cs="Times New Roman"/>
                <w:b/>
                <w:sz w:val="19"/>
                <w:szCs w:val="19"/>
                <w:lang w:eastAsia="pt-BR"/>
              </w:rPr>
              <w:t xml:space="preserve"> R</w:t>
            </w:r>
            <w:r>
              <w:rPr>
                <w:rFonts w:ascii="Book Antiqua" w:eastAsia="Times New Roman" w:hAnsi="Book Antiqua" w:cs="Times New Roman"/>
                <w:b/>
                <w:sz w:val="19"/>
                <w:szCs w:val="19"/>
                <w:lang w:eastAsia="pt-BR"/>
              </w:rPr>
              <w:t>einaldo</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26/04/95; REsp 2772/RJ,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H</w:t>
            </w:r>
            <w:r>
              <w:rPr>
                <w:rFonts w:ascii="Book Antiqua" w:eastAsia="Times New Roman" w:hAnsi="Book Antiqua" w:cs="Times New Roman"/>
                <w:b/>
                <w:sz w:val="19"/>
                <w:szCs w:val="19"/>
                <w:lang w:eastAsia="pt-BR"/>
              </w:rPr>
              <w:t>umberto</w:t>
            </w:r>
            <w:r w:rsidRPr="00693A74">
              <w:rPr>
                <w:rFonts w:ascii="Book Antiqua" w:eastAsia="Times New Roman" w:hAnsi="Book Antiqua" w:cs="Times New Roman"/>
                <w:b/>
                <w:sz w:val="19"/>
                <w:szCs w:val="19"/>
                <w:lang w:eastAsia="pt-BR"/>
              </w:rPr>
              <w:t xml:space="preserve"> G</w:t>
            </w:r>
            <w:r>
              <w:rPr>
                <w:rFonts w:ascii="Book Antiqua" w:eastAsia="Times New Roman" w:hAnsi="Book Antiqua" w:cs="Times New Roman"/>
                <w:b/>
                <w:sz w:val="19"/>
                <w:szCs w:val="19"/>
                <w:lang w:eastAsia="pt-BR"/>
              </w:rPr>
              <w:t>omes</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de</w:t>
            </w:r>
            <w:r w:rsidRPr="00693A74">
              <w:rPr>
                <w:rFonts w:ascii="Book Antiqua" w:eastAsia="Times New Roman" w:hAnsi="Book Antiqua" w:cs="Times New Roman"/>
                <w:b/>
                <w:sz w:val="19"/>
                <w:szCs w:val="19"/>
                <w:lang w:eastAsia="pt-BR"/>
              </w:rPr>
              <w:t xml:space="preserve"> B</w:t>
            </w:r>
            <w:r>
              <w:rPr>
                <w:rFonts w:ascii="Book Antiqua" w:eastAsia="Times New Roman" w:hAnsi="Book Antiqua" w:cs="Times New Roman"/>
                <w:b/>
                <w:sz w:val="19"/>
                <w:szCs w:val="19"/>
                <w:lang w:eastAsia="pt-BR"/>
              </w:rPr>
              <w:t>arros</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15/03/95) 4. O art. 535 do CPC resta incólume se o Tribunal de origem, embora sucintamente, pronuncia-se de forma clara e suficiente sobre a questão posta nos autos. Ademais, o magistrado não está obrigado a rebater, um a um, os argumentos trazidos pela parte, desde que os fundamentos utilizados tenham sido suficientes para embasar a decisão</w:t>
            </w:r>
            <w:r w:rsidRPr="00693A7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1ª S., </w:t>
            </w:r>
            <w:r w:rsidRPr="00693A74">
              <w:rPr>
                <w:rFonts w:ascii="Book Antiqua" w:eastAsia="Times New Roman" w:hAnsi="Book Antiqua" w:cs="Times New Roman"/>
                <w:bCs/>
                <w:sz w:val="19"/>
                <w:szCs w:val="19"/>
                <w:lang w:eastAsia="pt-BR"/>
              </w:rPr>
              <w:t xml:space="preserve">REsp 962838/BA, </w:t>
            </w:r>
            <w:r>
              <w:rPr>
                <w:rFonts w:ascii="Book Antiqua" w:eastAsia="Times New Roman" w:hAnsi="Book Antiqua" w:cs="Times New Roman"/>
                <w:bCs/>
                <w:sz w:val="19"/>
                <w:szCs w:val="19"/>
                <w:lang w:eastAsia="pt-BR"/>
              </w:rPr>
              <w:t>R</w:t>
            </w:r>
            <w:r w:rsidRPr="00693A7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Luiz Fux, j</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25/11/09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B0131" w14:paraId="14F658AC" w14:textId="77777777" w:rsidTr="008B0131">
              <w:tc>
                <w:tcPr>
                  <w:tcW w:w="8268" w:type="dxa"/>
                  <w:shd w:val="clear" w:color="auto" w:fill="FFFFFF" w:themeFill="background1"/>
                </w:tcPr>
                <w:p w14:paraId="75B752F4" w14:textId="3BD9A5E8" w:rsidR="008B0131" w:rsidRPr="008B0131" w:rsidRDefault="008B0131" w:rsidP="00693A74">
                  <w:pPr>
                    <w:jc w:val="both"/>
                    <w:rPr>
                      <w:rFonts w:ascii="Book Antiqua" w:eastAsia="Times New Roman" w:hAnsi="Book Antiqua" w:cs="Times New Roman"/>
                      <w:b/>
                      <w:sz w:val="19"/>
                      <w:szCs w:val="19"/>
                      <w:lang w:eastAsia="pt-BR"/>
                    </w:rPr>
                  </w:pPr>
                  <w:r w:rsidRPr="008B0131">
                    <w:rPr>
                      <w:rFonts w:ascii="Book Antiqua" w:eastAsia="Times New Roman" w:hAnsi="Book Antiqua" w:cs="Times New Roman"/>
                      <w:b/>
                      <w:sz w:val="18"/>
                      <w:szCs w:val="18"/>
                      <w:lang w:eastAsia="pt-BR"/>
                    </w:rPr>
                    <w:t>(</w:t>
                  </w:r>
                  <w:r w:rsidRPr="008B0131">
                    <w:rPr>
                      <w:rFonts w:ascii="Book Antiqua" w:eastAsia="Times New Roman" w:hAnsi="Book Antiqua" w:cs="Times New Roman"/>
                      <w:b/>
                      <w:sz w:val="18"/>
                      <w:szCs w:val="18"/>
                      <w:highlight w:val="yellow"/>
                      <w:lang w:eastAsia="pt-BR"/>
                    </w:rPr>
                    <w:t>PGEPA-2023-CESPE</w:t>
                  </w:r>
                  <w:r w:rsidRPr="008B0131">
                    <w:rPr>
                      <w:rFonts w:ascii="Book Antiqua" w:eastAsia="Times New Roman" w:hAnsi="Book Antiqua" w:cs="Times New Roman"/>
                      <w:b/>
                      <w:sz w:val="18"/>
                      <w:szCs w:val="18"/>
                      <w:lang w:eastAsia="pt-BR"/>
                    </w:rPr>
                    <w:t>)</w:t>
                  </w:r>
                  <w:r w:rsidRPr="008B0131">
                    <w:rPr>
                      <w:rFonts w:ascii="Book Antiqua" w:eastAsia="Times New Roman" w:hAnsi="Book Antiqua" w:cs="Times New Roman"/>
                      <w:bCs/>
                      <w:sz w:val="18"/>
                      <w:szCs w:val="18"/>
                      <w:lang w:eastAsia="pt-BR"/>
                    </w:rPr>
                    <w:t>:</w:t>
                  </w:r>
                  <w:r w:rsidRPr="008B0131">
                    <w:rPr>
                      <w:sz w:val="20"/>
                      <w:szCs w:val="20"/>
                    </w:rPr>
                    <w:t xml:space="preserve"> </w:t>
                  </w:r>
                  <w:r w:rsidRPr="008B0131">
                    <w:rPr>
                      <w:rFonts w:ascii="Book Antiqua" w:eastAsia="Times New Roman" w:hAnsi="Book Antiqua" w:cs="Times New Roman"/>
                      <w:bCs/>
                      <w:sz w:val="18"/>
                      <w:szCs w:val="18"/>
                      <w:lang w:eastAsia="pt-BR"/>
                    </w:rPr>
                    <w:t xml:space="preserve">Acerca do processo judicial tributário, assinale a opção correta: Consoante a Lei 6.830/80, a discussão judicial da dívida ativa da fazenda pública só é admissível em execução, mas existe também a possibilidade de discussão pelas vias do mandado de segurança, ação de repetição do indébito ou ação anulatória do ato declarativo da dívida, esta precedida do depósito preparatório do valor do débito, monetariamente corrigido e acrescido de juros, multa de mora e demais encargos. Nesse sentido, o STJ entende que tal depósito prévio não constitui condição de procedibilidade da ação anulatória, mas mera faculdade do autor, para o efeito de suspensão da exigibilidade do crédito tributário. </w:t>
                  </w:r>
                  <w:r w:rsidRPr="008B0131">
                    <w:rPr>
                      <w:rFonts w:ascii="Book Antiqua" w:eastAsia="Times New Roman" w:hAnsi="Book Antiqua" w:cs="Times New Roman"/>
                      <w:b/>
                      <w:sz w:val="18"/>
                      <w:szCs w:val="18"/>
                      <w:lang w:eastAsia="pt-BR"/>
                    </w:rPr>
                    <w:t xml:space="preserve">BL: art. 38, </w:t>
                  </w:r>
                  <w:r w:rsidRPr="008B0131">
                    <w:rPr>
                      <w:rFonts w:ascii="Book Antiqua" w:eastAsia="Times New Roman" w:hAnsi="Book Antiqua" w:cs="Times New Roman"/>
                      <w:b/>
                      <w:i/>
                      <w:iCs/>
                      <w:sz w:val="18"/>
                      <w:szCs w:val="18"/>
                      <w:lang w:eastAsia="pt-BR"/>
                    </w:rPr>
                    <w:t>caput</w:t>
                  </w:r>
                  <w:r w:rsidRPr="008B0131">
                    <w:rPr>
                      <w:rFonts w:ascii="Book Antiqua" w:eastAsia="Times New Roman" w:hAnsi="Book Antiqua" w:cs="Times New Roman"/>
                      <w:b/>
                      <w:sz w:val="18"/>
                      <w:szCs w:val="18"/>
                      <w:lang w:eastAsia="pt-BR"/>
                    </w:rPr>
                    <w:t xml:space="preserve">, LEF e </w:t>
                  </w:r>
                  <w:proofErr w:type="spellStart"/>
                  <w:r w:rsidRPr="008B0131">
                    <w:rPr>
                      <w:rFonts w:ascii="Book Antiqua" w:eastAsia="Times New Roman" w:hAnsi="Book Antiqua" w:cs="Times New Roman"/>
                      <w:b/>
                      <w:sz w:val="18"/>
                      <w:szCs w:val="18"/>
                      <w:lang w:eastAsia="pt-BR"/>
                    </w:rPr>
                    <w:t>Entend</w:t>
                  </w:r>
                  <w:proofErr w:type="spellEnd"/>
                  <w:r w:rsidRPr="008B0131">
                    <w:rPr>
                      <w:rFonts w:ascii="Book Antiqua" w:eastAsia="Times New Roman" w:hAnsi="Book Antiqua" w:cs="Times New Roman"/>
                      <w:b/>
                      <w:sz w:val="18"/>
                      <w:szCs w:val="18"/>
                      <w:lang w:eastAsia="pt-BR"/>
                    </w:rPr>
                    <w:t xml:space="preserve">. </w:t>
                  </w:r>
                  <w:proofErr w:type="spellStart"/>
                  <w:r w:rsidRPr="008B0131">
                    <w:rPr>
                      <w:rFonts w:ascii="Book Antiqua" w:eastAsia="Times New Roman" w:hAnsi="Book Antiqua" w:cs="Times New Roman"/>
                      <w:b/>
                      <w:sz w:val="18"/>
                      <w:szCs w:val="18"/>
                      <w:lang w:eastAsia="pt-BR"/>
                    </w:rPr>
                    <w:t>Jurisprud</w:t>
                  </w:r>
                  <w:proofErr w:type="spellEnd"/>
                  <w:r w:rsidRPr="008B0131">
                    <w:rPr>
                      <w:rFonts w:ascii="Book Antiqua" w:eastAsia="Times New Roman" w:hAnsi="Book Antiqua" w:cs="Times New Roman"/>
                      <w:b/>
                      <w:sz w:val="18"/>
                      <w:szCs w:val="18"/>
                      <w:lang w:eastAsia="pt-BR"/>
                    </w:rPr>
                    <w:t>.</w:t>
                  </w:r>
                </w:p>
              </w:tc>
            </w:tr>
          </w:tbl>
          <w:p w14:paraId="2D1675BD" w14:textId="77777777" w:rsidR="00693A74" w:rsidRDefault="00693A74" w:rsidP="0088541D">
            <w:pPr>
              <w:jc w:val="both"/>
              <w:rPr>
                <w:rFonts w:ascii="Book Antiqua" w:eastAsia="Times New Roman" w:hAnsi="Book Antiqua" w:cs="Times New Roman"/>
                <w:b/>
                <w:i/>
                <w:iCs/>
                <w:color w:val="FF0000"/>
                <w:sz w:val="19"/>
                <w:szCs w:val="19"/>
                <w:lang w:eastAsia="pt-BR"/>
              </w:rPr>
            </w:pPr>
          </w:p>
          <w:p w14:paraId="10DF6A06" w14:textId="7EE4F56A" w:rsidR="0088541D" w:rsidRPr="00F02C4B" w:rsidRDefault="0088541D" w:rsidP="0088541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1C7213">
              <w:rPr>
                <w:rFonts w:ascii="Book Antiqua" w:eastAsia="Times New Roman" w:hAnsi="Book Antiqua" w:cs="Times New Roman"/>
                <w:b/>
                <w:i/>
                <w:iCs/>
                <w:color w:val="FF0000"/>
                <w:sz w:val="19"/>
                <w:szCs w:val="19"/>
                <w:lang w:eastAsia="pt-BR"/>
              </w:rPr>
              <w:t>: #</w:t>
            </w:r>
            <w:r w:rsidR="001C7213" w:rsidRPr="001C7213">
              <w:rPr>
                <w:rFonts w:ascii="Book Antiqua" w:eastAsia="Times New Roman" w:hAnsi="Book Antiqua" w:cs="Times New Roman"/>
                <w:b/>
                <w:i/>
                <w:iCs/>
                <w:color w:val="FF0000"/>
                <w:sz w:val="19"/>
                <w:szCs w:val="19"/>
                <w:highlight w:val="green"/>
                <w:lang w:eastAsia="pt-BR"/>
              </w:rPr>
              <w:t>PGEAM-2010</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DPU-2017</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PGM-Fortaleza/CE-2017</w:t>
            </w:r>
            <w:r w:rsidR="00C657C3">
              <w:rPr>
                <w:rFonts w:ascii="Book Antiqua" w:eastAsia="Times New Roman" w:hAnsi="Book Antiqua" w:cs="Times New Roman"/>
                <w:b/>
                <w:i/>
                <w:iCs/>
                <w:color w:val="FF0000"/>
                <w:sz w:val="19"/>
                <w:szCs w:val="19"/>
                <w:lang w:eastAsia="pt-BR"/>
              </w:rPr>
              <w:t>: #</w:t>
            </w:r>
            <w:r w:rsidR="00C657C3" w:rsidRPr="00C657C3">
              <w:rPr>
                <w:rFonts w:ascii="Book Antiqua" w:eastAsia="Times New Roman" w:hAnsi="Book Antiqua" w:cs="Times New Roman"/>
                <w:b/>
                <w:i/>
                <w:iCs/>
                <w:color w:val="FF0000"/>
                <w:sz w:val="19"/>
                <w:szCs w:val="19"/>
                <w:highlight w:val="green"/>
                <w:lang w:eastAsia="pt-BR"/>
              </w:rPr>
              <w:t>PCMA-2018</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CESPE</w:t>
            </w:r>
            <w:r w:rsidR="001C7213">
              <w:rPr>
                <w:rFonts w:ascii="Book Antiqua" w:eastAsia="Times New Roman" w:hAnsi="Book Antiqua" w:cs="Times New Roman"/>
                <w:b/>
                <w:i/>
                <w:iCs/>
                <w:color w:val="FF0000"/>
                <w:sz w:val="19"/>
                <w:szCs w:val="19"/>
                <w:lang w:eastAsia="pt-BR"/>
              </w:rPr>
              <w:t>: #</w:t>
            </w:r>
            <w:r w:rsidR="001C7213" w:rsidRPr="001C7213">
              <w:rPr>
                <w:rFonts w:ascii="Book Antiqua" w:eastAsia="Times New Roman" w:hAnsi="Book Antiqua" w:cs="Times New Roman"/>
                <w:b/>
                <w:i/>
                <w:iCs/>
                <w:color w:val="FF0000"/>
                <w:sz w:val="19"/>
                <w:szCs w:val="19"/>
                <w:highlight w:val="green"/>
                <w:lang w:eastAsia="pt-BR"/>
              </w:rPr>
              <w:t>FCC</w:t>
            </w:r>
            <w:r w:rsidRPr="00952FF7">
              <w:rPr>
                <w:rFonts w:ascii="Book Antiqua" w:eastAsia="Times New Roman" w:hAnsi="Book Antiqua" w:cs="Times New Roman"/>
                <w:b/>
                <w:sz w:val="19"/>
                <w:szCs w:val="19"/>
                <w:lang w:eastAsia="pt-BR"/>
              </w:rPr>
              <w:t xml:space="preserve">: O direito constitucional de petição e o princípio da legalidade não implicam a necessidade de esgotamento da via administrativa para discussão judicial da validade de crédito inscrito em Dívida Ativa da Fazenda Pública. É constitucional o art. 38, par. </w:t>
            </w:r>
            <w:proofErr w:type="spellStart"/>
            <w:r w:rsidRPr="00952FF7">
              <w:rPr>
                <w:rFonts w:ascii="Book Antiqua" w:eastAsia="Times New Roman" w:hAnsi="Book Antiqua" w:cs="Times New Roman"/>
                <w:b/>
                <w:sz w:val="19"/>
                <w:szCs w:val="19"/>
                <w:lang w:eastAsia="pt-BR"/>
              </w:rPr>
              <w:t>ún</w:t>
            </w:r>
            <w:proofErr w:type="spellEnd"/>
            <w:r w:rsidRPr="00952FF7">
              <w:rPr>
                <w:rFonts w:ascii="Book Antiqua" w:eastAsia="Times New Roman" w:hAnsi="Book Antiqua" w:cs="Times New Roman"/>
                <w:b/>
                <w:sz w:val="19"/>
                <w:szCs w:val="19"/>
                <w:lang w:eastAsia="pt-BR"/>
              </w:rPr>
              <w:t>., da Lei 6.830/80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 Recurso extraordinário conhecido, mas ao qual se nega provimento</w:t>
            </w:r>
            <w:r w:rsidRPr="0088541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88541D">
              <w:rPr>
                <w:rFonts w:ascii="Book Antiqua" w:eastAsia="Times New Roman" w:hAnsi="Book Antiqua" w:cs="Times New Roman"/>
                <w:sz w:val="19"/>
                <w:szCs w:val="19"/>
                <w:lang w:eastAsia="pt-BR"/>
              </w:rPr>
              <w:t>RE 233582, Rel</w:t>
            </w:r>
            <w:r>
              <w:rPr>
                <w:rFonts w:ascii="Book Antiqua" w:eastAsia="Times New Roman" w:hAnsi="Book Antiqua" w:cs="Times New Roman"/>
                <w:sz w:val="19"/>
                <w:szCs w:val="19"/>
                <w:lang w:eastAsia="pt-BR"/>
              </w:rPr>
              <w:t>. Min.</w:t>
            </w:r>
            <w:r w:rsidRPr="0088541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88541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88541D">
              <w:rPr>
                <w:rFonts w:ascii="Book Antiqua" w:eastAsia="Times New Roman" w:hAnsi="Book Antiqua" w:cs="Times New Roman"/>
                <w:sz w:val="19"/>
                <w:szCs w:val="19"/>
                <w:lang w:eastAsia="pt-BR"/>
              </w:rPr>
              <w:t xml:space="preserve"> Re</w:t>
            </w:r>
            <w:r>
              <w:rPr>
                <w:rFonts w:ascii="Book Antiqua" w:eastAsia="Times New Roman" w:hAnsi="Book Antiqua" w:cs="Times New Roman"/>
                <w:sz w:val="19"/>
                <w:szCs w:val="19"/>
                <w:lang w:eastAsia="pt-BR"/>
              </w:rPr>
              <w:t>l.</w:t>
            </w:r>
            <w:r w:rsidRPr="0088541D">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88541D">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88541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88541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541D">
              <w:rPr>
                <w:rFonts w:ascii="Book Antiqua" w:eastAsia="Times New Roman" w:hAnsi="Book Antiqua" w:cs="Times New Roman"/>
                <w:sz w:val="19"/>
                <w:szCs w:val="19"/>
                <w:lang w:eastAsia="pt-BR"/>
              </w:rPr>
              <w:t xml:space="preserve"> 16/08/07</w:t>
            </w:r>
            <w:r>
              <w:rPr>
                <w:rFonts w:ascii="Book Antiqua" w:eastAsia="Times New Roman" w:hAnsi="Book Antiqua" w:cs="Times New Roman"/>
                <w:sz w:val="19"/>
                <w:szCs w:val="19"/>
                <w:lang w:eastAsia="pt-BR"/>
              </w:rPr>
              <w:t>.</w:t>
            </w:r>
          </w:p>
        </w:tc>
      </w:tr>
    </w:tbl>
    <w:p w14:paraId="49CA4F59" w14:textId="77777777" w:rsidR="0088541D" w:rsidRPr="00F02C4B" w:rsidRDefault="0088541D" w:rsidP="0088541D">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63A1B" w:rsidRPr="00F02C4B" w14:paraId="226CCF29" w14:textId="77777777" w:rsidTr="00DD1B27">
        <w:tc>
          <w:tcPr>
            <w:tcW w:w="8494" w:type="dxa"/>
            <w:shd w:val="clear" w:color="auto" w:fill="CCFFFF"/>
          </w:tcPr>
          <w:p w14:paraId="72D699E0" w14:textId="4A818CD6" w:rsidR="00287AEA" w:rsidRPr="00287AEA" w:rsidRDefault="00287AEA" w:rsidP="00287AEA">
            <w:pPr>
              <w:spacing w:before="100" w:beforeAutospacing="1" w:after="100" w:afterAutospacing="1"/>
              <w:jc w:val="both"/>
              <w:rPr>
                <w:rFonts w:ascii="Book Antiqua" w:eastAsia="Times New Roman" w:hAnsi="Book Antiqua" w:cs="Times New Roman"/>
                <w:bCs/>
                <w:sz w:val="19"/>
                <w:szCs w:val="19"/>
                <w:lang w:eastAsia="pt-BR"/>
              </w:rPr>
            </w:pPr>
            <w:r w:rsidRPr="00287AEA">
              <w:rPr>
                <w:rFonts w:ascii="Book Antiqua" w:eastAsia="Times New Roman" w:hAnsi="Book Antiqua" w:cs="Times New Roman"/>
                <w:b/>
                <w:sz w:val="19"/>
                <w:szCs w:val="19"/>
                <w:lang w:eastAsia="pt-BR"/>
              </w:rPr>
              <w:t>(</w:t>
            </w:r>
            <w:r w:rsidRPr="00287AEA">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7AEA">
              <w:rPr>
                <w:rFonts w:ascii="Book Antiqua" w:eastAsia="Times New Roman" w:hAnsi="Book Antiqua" w:cs="Times New Roman"/>
                <w:bCs/>
                <w:sz w:val="19"/>
                <w:szCs w:val="19"/>
                <w:lang w:eastAsia="pt-BR"/>
              </w:rPr>
              <w:t>Constituído o crédito tributário mediante lançamento de ofício pela autoridade fiscal, abre-se a oportunidade de o sujeito passivo oferecer defesa, ainda na esfera administrativa, inaugurando a fase litigiosa do processo administrativo fiscal. Na esfera administrativa, há, ainda, a oportunidade de recurso para um tribunal administrativo fiscal. É correto afirmar que</w:t>
            </w:r>
            <w:r>
              <w:rPr>
                <w:rFonts w:ascii="Book Antiqua" w:eastAsia="Times New Roman" w:hAnsi="Book Antiqua" w:cs="Times New Roman"/>
                <w:bCs/>
                <w:sz w:val="19"/>
                <w:szCs w:val="19"/>
                <w:lang w:eastAsia="pt-BR"/>
              </w:rPr>
              <w:t xml:space="preserve"> a </w:t>
            </w:r>
            <w:r w:rsidRPr="00287AEA">
              <w:rPr>
                <w:rFonts w:ascii="Book Antiqua" w:eastAsia="Times New Roman" w:hAnsi="Book Antiqua" w:cs="Times New Roman"/>
                <w:bCs/>
                <w:sz w:val="19"/>
                <w:szCs w:val="19"/>
                <w:lang w:eastAsia="pt-BR"/>
              </w:rPr>
              <w:t>propositura, pelo contribuinte, da ação judicial tributária com o mesmo objeto da discussão administrativa, importa em renúncia ao poder de recorrer na esfera administrativa e desistência do recurso acaso interposto.</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38, § único,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p w14:paraId="04FABE8D" w14:textId="3226260A" w:rsidR="00C63A1B" w:rsidRPr="00F02C4B" w:rsidRDefault="00C63A1B" w:rsidP="00C63A1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(TJMA-2013-CESPE)</w:t>
            </w:r>
            <w:r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Considerando a cobrança de impostos e contribuições sociais, as normas gerais de direito tributário e matéria tributária em juízo, assinale a opção correta: O ajuizamento de </w:t>
            </w:r>
            <w:r w:rsidRPr="00F02C4B">
              <w:rPr>
                <w:rFonts w:ascii="Book Antiqua" w:eastAsia="Times New Roman" w:hAnsi="Book Antiqua" w:cs="Times New Roman"/>
                <w:sz w:val="19"/>
                <w:szCs w:val="19"/>
                <w:lang w:eastAsia="pt-BR"/>
              </w:rPr>
              <w:lastRenderedPageBreak/>
              <w:t xml:space="preserve">ação judicial importa em renúncia ao poder de recorrer na esfera administrativa e desistência do recurso acaso interposto. </w:t>
            </w:r>
            <w:r w:rsidRPr="00F02C4B">
              <w:rPr>
                <w:rFonts w:ascii="Book Antiqua" w:eastAsia="Times New Roman" w:hAnsi="Book Antiqua" w:cs="Times New Roman"/>
                <w:b/>
                <w:sz w:val="19"/>
                <w:szCs w:val="19"/>
                <w:lang w:eastAsia="pt-BR"/>
              </w:rPr>
              <w:t>BL: art. 38, § único, L</w:t>
            </w:r>
            <w:r w:rsidR="00287AEA">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 xml:space="preserve">. </w:t>
            </w:r>
          </w:p>
        </w:tc>
      </w:tr>
    </w:tbl>
    <w:p w14:paraId="43542A9E" w14:textId="7A947BEE" w:rsidR="00320953" w:rsidRPr="00CD4FE3" w:rsidRDefault="00320953" w:rsidP="00526D3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F02C4B">
        <w:rPr>
          <w:rFonts w:ascii="Book Antiqua" w:eastAsia="Times New Roman" w:hAnsi="Book Antiqua" w:cs="Times New Roman"/>
          <w:sz w:val="19"/>
          <w:szCs w:val="19"/>
          <w:lang w:eastAsia="pt-BR"/>
        </w:rPr>
        <w:lastRenderedPageBreak/>
        <w:t xml:space="preserve">        </w:t>
      </w:r>
      <w:bookmarkStart w:id="122" w:name="art39"/>
      <w:bookmarkEnd w:id="122"/>
      <w:r w:rsidRPr="00F02C4B">
        <w:rPr>
          <w:rFonts w:ascii="Book Antiqua" w:eastAsia="Times New Roman" w:hAnsi="Book Antiqua" w:cs="Times New Roman"/>
          <w:b/>
          <w:sz w:val="19"/>
          <w:szCs w:val="19"/>
          <w:highlight w:val="magenta"/>
          <w:lang w:eastAsia="pt-BR"/>
        </w:rPr>
        <w:t>Art. 39</w:t>
      </w:r>
      <w:r w:rsidR="00F223B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731409">
        <w:rPr>
          <w:rFonts w:ascii="Book Antiqua" w:eastAsia="Times New Roman" w:hAnsi="Book Antiqua" w:cs="Times New Roman"/>
          <w:b/>
          <w:bCs/>
          <w:sz w:val="19"/>
          <w:szCs w:val="19"/>
          <w:lang w:eastAsia="pt-BR"/>
        </w:rPr>
        <w:t xml:space="preserve">A Fazenda Pública </w:t>
      </w:r>
      <w:r w:rsidRPr="00731409">
        <w:rPr>
          <w:rFonts w:ascii="Book Antiqua" w:eastAsia="Times New Roman" w:hAnsi="Book Antiqua" w:cs="Times New Roman"/>
          <w:b/>
          <w:bCs/>
          <w:caps/>
          <w:sz w:val="19"/>
          <w:szCs w:val="19"/>
          <w:highlight w:val="green"/>
          <w:lang w:eastAsia="pt-BR"/>
        </w:rPr>
        <w:t>não está sujeita</w:t>
      </w:r>
      <w:r w:rsidRPr="00731409">
        <w:rPr>
          <w:rFonts w:ascii="Book Antiqua" w:eastAsia="Times New Roman" w:hAnsi="Book Antiqua" w:cs="Times New Roman"/>
          <w:b/>
          <w:bCs/>
          <w:sz w:val="19"/>
          <w:szCs w:val="19"/>
          <w:lang w:eastAsia="pt-BR"/>
        </w:rPr>
        <w:t xml:space="preserve"> ao pagamento de custas e emolumentos. A prática dos atos judiciais de seu interesse </w:t>
      </w:r>
      <w:r w:rsidRPr="00731409">
        <w:rPr>
          <w:rFonts w:ascii="Book Antiqua" w:eastAsia="Times New Roman" w:hAnsi="Book Antiqua" w:cs="Times New Roman"/>
          <w:b/>
          <w:bCs/>
          <w:caps/>
          <w:sz w:val="19"/>
          <w:szCs w:val="19"/>
          <w:highlight w:val="green"/>
          <w:lang w:eastAsia="pt-BR"/>
        </w:rPr>
        <w:t>independerá</w:t>
      </w:r>
      <w:r w:rsidRPr="00731409">
        <w:rPr>
          <w:rFonts w:ascii="Book Antiqua" w:eastAsia="Times New Roman" w:hAnsi="Book Antiqua" w:cs="Times New Roman"/>
          <w:b/>
          <w:bCs/>
          <w:sz w:val="19"/>
          <w:szCs w:val="19"/>
          <w:lang w:eastAsia="pt-BR"/>
        </w:rPr>
        <w:t xml:space="preserve"> de preparo ou de prévio depósito</w:t>
      </w:r>
      <w:r w:rsidRPr="00854F91">
        <w:rPr>
          <w:rFonts w:ascii="Book Antiqua" w:eastAsia="Times New Roman" w:hAnsi="Book Antiqua" w:cs="Times New Roman"/>
          <w:b/>
          <w:bCs/>
          <w:sz w:val="18"/>
          <w:szCs w:val="18"/>
          <w:lang w:eastAsia="pt-BR"/>
        </w:rPr>
        <w:t>.</w:t>
      </w:r>
      <w:r w:rsidR="002717F2" w:rsidRPr="00854F91">
        <w:rPr>
          <w:rFonts w:ascii="Book Antiqua" w:eastAsia="Times New Roman" w:hAnsi="Book Antiqua" w:cs="Times New Roman"/>
          <w:b/>
          <w:bCs/>
          <w:sz w:val="18"/>
          <w:szCs w:val="18"/>
          <w:lang w:eastAsia="pt-BR"/>
        </w:rPr>
        <w:t xml:space="preserve"> </w:t>
      </w:r>
      <w:r w:rsidR="002717F2" w:rsidRPr="00854F91">
        <w:rPr>
          <w:rFonts w:ascii="Book Antiqua" w:hAnsi="Book Antiqua"/>
          <w:b/>
          <w:bCs/>
          <w:color w:val="FF0000"/>
          <w:sz w:val="16"/>
          <w:szCs w:val="16"/>
          <w:u w:val="single"/>
        </w:rPr>
        <w:t>(Cartórios/TJPI-2013)</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(PGEBA-2014)</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(PGM-POA/RS-2016)</w:t>
      </w:r>
      <w:r w:rsidR="00CD4FE3">
        <w:rPr>
          <w:rFonts w:ascii="Book Antiqua" w:hAnsi="Book Antiqua"/>
          <w:b/>
          <w:color w:val="FF0000"/>
          <w:sz w:val="16"/>
          <w:szCs w:val="16"/>
        </w:rPr>
        <w:t xml:space="preserve"> </w:t>
      </w:r>
      <w:r w:rsidR="00CD4FE3">
        <w:rPr>
          <w:rFonts w:ascii="Book Antiqua" w:hAnsi="Book Antiqua"/>
          <w:b/>
          <w:color w:val="FF0000"/>
          <w:sz w:val="16"/>
          <w:szCs w:val="16"/>
          <w:u w:val="single"/>
        </w:rPr>
        <w:t>(PGM-Recife/PE-2022)</w:t>
      </w:r>
    </w:p>
    <w:p w14:paraId="0EF3B742" w14:textId="3A04C5E6" w:rsidR="00320953" w:rsidRPr="00854F91" w:rsidRDefault="00320953" w:rsidP="00A9625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z w:val="19"/>
          <w:szCs w:val="19"/>
          <w:highlight w:val="magenta"/>
          <w:lang w:eastAsia="pt-BR"/>
        </w:rPr>
        <w:t>Parágrafo Único</w:t>
      </w:r>
      <w:r w:rsidRPr="00731409">
        <w:rPr>
          <w:rFonts w:ascii="Book Antiqua" w:eastAsia="Times New Roman" w:hAnsi="Book Antiqua" w:cs="Times New Roman"/>
          <w:b/>
          <w:bCs/>
          <w:sz w:val="19"/>
          <w:szCs w:val="19"/>
          <w:lang w:eastAsia="pt-BR"/>
        </w:rPr>
        <w:t xml:space="preserve"> - Se vencida, a Fazenda Pública ressarcirá o valor das despesas feitas pela parte contrária</w:t>
      </w:r>
      <w:r w:rsidRPr="00854F91">
        <w:rPr>
          <w:rFonts w:ascii="Book Antiqua" w:eastAsia="Times New Roman" w:hAnsi="Book Antiqua" w:cs="Times New Roman"/>
          <w:b/>
          <w:bCs/>
          <w:sz w:val="18"/>
          <w:szCs w:val="18"/>
          <w:lang w:eastAsia="pt-BR"/>
        </w:rPr>
        <w:t>.</w:t>
      </w:r>
      <w:r w:rsidR="002717F2" w:rsidRPr="00854F91">
        <w:rPr>
          <w:rFonts w:ascii="Book Antiqua" w:eastAsia="Times New Roman" w:hAnsi="Book Antiqua" w:cs="Times New Roman"/>
          <w:b/>
          <w:bCs/>
          <w:sz w:val="18"/>
          <w:szCs w:val="18"/>
          <w:lang w:eastAsia="pt-BR"/>
        </w:rPr>
        <w:t xml:space="preserve"> </w:t>
      </w:r>
      <w:r w:rsidR="002717F2" w:rsidRPr="00854F91">
        <w:rPr>
          <w:rFonts w:ascii="Book Antiqua" w:hAnsi="Book Antiqua"/>
          <w:b/>
          <w:bCs/>
          <w:color w:val="FF0000"/>
          <w:sz w:val="16"/>
          <w:szCs w:val="16"/>
          <w:u w:val="single"/>
        </w:rPr>
        <w:t>(Cartórios/TJPI-2013)</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(PGEBA-2014)</w:t>
      </w:r>
    </w:p>
    <w:tbl>
      <w:tblPr>
        <w:tblStyle w:val="Tabelacomgrade"/>
        <w:tblW w:w="0" w:type="auto"/>
        <w:shd w:val="clear" w:color="auto" w:fill="CCFFFF"/>
        <w:tblLook w:val="04A0" w:firstRow="1" w:lastRow="0" w:firstColumn="1" w:lastColumn="0" w:noHBand="0" w:noVBand="1"/>
      </w:tblPr>
      <w:tblGrid>
        <w:gridCol w:w="8494"/>
      </w:tblGrid>
      <w:tr w:rsidR="00C12709" w:rsidRPr="00F02C4B" w14:paraId="37E3A121" w14:textId="77777777" w:rsidTr="00DD1B27">
        <w:tc>
          <w:tcPr>
            <w:tcW w:w="8494" w:type="dxa"/>
            <w:shd w:val="clear" w:color="auto" w:fill="CCFFFF"/>
          </w:tcPr>
          <w:p w14:paraId="36CA19DF" w14:textId="25ECDBBB" w:rsidR="00C12709" w:rsidRDefault="00C12709" w:rsidP="00A96258">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PGEBA-2014-CESPE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 que se refere às regras aplicadas aos processos que envolvem a fazenda pública em juízo, à sentença e aos recursos, julgue o item que se segue: Tratando-se de execuções fiscais, a fazenda pública está dispensada do recolhimento antecipado das custas com a realização do ato citatório. </w:t>
            </w:r>
            <w:r w:rsidRPr="00F02C4B">
              <w:rPr>
                <w:rFonts w:ascii="Book Antiqua" w:eastAsia="Times New Roman" w:hAnsi="Book Antiqua" w:cs="Times New Roman"/>
                <w:b/>
                <w:sz w:val="19"/>
                <w:szCs w:val="19"/>
                <w:lang w:eastAsia="pt-BR"/>
              </w:rPr>
              <w:t>BL: art. 39, LEF.</w:t>
            </w:r>
          </w:p>
          <w:p w14:paraId="0AB65FB7" w14:textId="77777777" w:rsidR="00A96258" w:rsidRPr="00F02C4B" w:rsidRDefault="00A96258" w:rsidP="00A96258">
            <w:pPr>
              <w:jc w:val="both"/>
              <w:rPr>
                <w:rFonts w:ascii="Book Antiqua" w:eastAsia="Times New Roman" w:hAnsi="Book Antiqua" w:cs="Times New Roman"/>
                <w:b/>
                <w:sz w:val="19"/>
                <w:szCs w:val="19"/>
                <w:lang w:eastAsia="pt-BR"/>
              </w:rPr>
            </w:pPr>
          </w:p>
          <w:p w14:paraId="024F5103" w14:textId="073F823C" w:rsidR="00C12709" w:rsidRPr="00F02C4B" w:rsidRDefault="003A50B4" w:rsidP="00A96258">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STJ</w:t>
            </w:r>
            <w:r w:rsidR="002717F2">
              <w:rPr>
                <w:rFonts w:ascii="Book Antiqua" w:eastAsia="Times New Roman" w:hAnsi="Book Antiqua" w:cs="Times New Roman"/>
                <w:b/>
                <w:i/>
                <w:iCs/>
                <w:color w:val="FF0000"/>
                <w:sz w:val="19"/>
                <w:szCs w:val="19"/>
                <w:lang w:eastAsia="pt-BR"/>
              </w:rPr>
              <w:t>: #</w:t>
            </w:r>
            <w:r w:rsidR="002717F2" w:rsidRPr="002717F2">
              <w:rPr>
                <w:rFonts w:ascii="Book Antiqua" w:eastAsia="Times New Roman" w:hAnsi="Book Antiqua" w:cs="Times New Roman"/>
                <w:b/>
                <w:i/>
                <w:iCs/>
                <w:color w:val="FF0000"/>
                <w:sz w:val="19"/>
                <w:szCs w:val="19"/>
                <w:highlight w:val="green"/>
                <w:lang w:eastAsia="pt-BR"/>
              </w:rPr>
              <w:t>Cartórios/TJPI-2013</w:t>
            </w:r>
            <w:r w:rsidR="002717F2">
              <w:rPr>
                <w:rFonts w:ascii="Book Antiqua" w:eastAsia="Times New Roman" w:hAnsi="Book Antiqua" w:cs="Times New Roman"/>
                <w:b/>
                <w:i/>
                <w:iCs/>
                <w:color w:val="FF0000"/>
                <w:sz w:val="19"/>
                <w:szCs w:val="19"/>
                <w:lang w:eastAsia="pt-BR"/>
              </w:rPr>
              <w:t>: #</w:t>
            </w:r>
            <w:r w:rsidR="002717F2" w:rsidRPr="002717F2">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Cs/>
                <w:sz w:val="19"/>
                <w:szCs w:val="19"/>
                <w:lang w:eastAsia="pt-BR"/>
              </w:rPr>
              <w:t>:</w:t>
            </w:r>
            <w:r w:rsidR="00C12709" w:rsidRPr="00F02C4B">
              <w:rPr>
                <w:rFonts w:ascii="Book Antiqua" w:eastAsia="Times New Roman" w:hAnsi="Book Antiqua" w:cs="Times New Roman"/>
                <w:sz w:val="19"/>
                <w:szCs w:val="19"/>
                <w:lang w:eastAsia="pt-BR"/>
              </w:rPr>
              <w:t xml:space="preserve"> Segundo o STJ, “</w:t>
            </w:r>
            <w:r w:rsidR="00C12709" w:rsidRPr="00F02C4B">
              <w:rPr>
                <w:rFonts w:ascii="Book Antiqua" w:eastAsia="Times New Roman" w:hAnsi="Book Antiqua" w:cs="Times New Roman"/>
                <w:i/>
                <w:sz w:val="19"/>
                <w:szCs w:val="19"/>
                <w:lang w:eastAsia="pt-BR"/>
              </w:rPr>
              <w:t xml:space="preserve">a Fazenda Pública, nas execuções fiscais, está dispensada do recolhimento antecipado das custas com a realização do ato citatório, que serão recolhidas, ao final, pelo sucumbente, nos termos dos </w:t>
            </w:r>
            <w:proofErr w:type="spellStart"/>
            <w:r w:rsidR="00C12709" w:rsidRPr="00F02C4B">
              <w:rPr>
                <w:rFonts w:ascii="Book Antiqua" w:eastAsia="Times New Roman" w:hAnsi="Book Antiqua" w:cs="Times New Roman"/>
                <w:i/>
                <w:sz w:val="19"/>
                <w:szCs w:val="19"/>
                <w:lang w:eastAsia="pt-BR"/>
              </w:rPr>
              <w:t>arts</w:t>
            </w:r>
            <w:proofErr w:type="spellEnd"/>
            <w:r w:rsidR="00C12709" w:rsidRPr="00F02C4B">
              <w:rPr>
                <w:rFonts w:ascii="Book Antiqua" w:eastAsia="Times New Roman" w:hAnsi="Book Antiqua" w:cs="Times New Roman"/>
                <w:i/>
                <w:sz w:val="19"/>
                <w:szCs w:val="19"/>
                <w:lang w:eastAsia="pt-BR"/>
              </w:rPr>
              <w:t>. 27 do CPC e 39 da Lei 6.830/80</w:t>
            </w:r>
            <w:r w:rsidR="00C12709" w:rsidRPr="00F02C4B">
              <w:rPr>
                <w:rFonts w:ascii="Book Antiqua" w:eastAsia="Times New Roman" w:hAnsi="Book Antiqua" w:cs="Times New Roman"/>
                <w:sz w:val="19"/>
                <w:szCs w:val="19"/>
                <w:lang w:eastAsia="pt-BR"/>
              </w:rPr>
              <w:t>”. (</w:t>
            </w:r>
            <w:proofErr w:type="spellStart"/>
            <w:r w:rsidR="00C12709" w:rsidRPr="00F02C4B">
              <w:rPr>
                <w:rFonts w:ascii="Book Antiqua" w:eastAsia="Times New Roman" w:hAnsi="Book Antiqua" w:cs="Times New Roman"/>
                <w:sz w:val="19"/>
                <w:szCs w:val="19"/>
                <w:lang w:eastAsia="pt-BR"/>
              </w:rPr>
              <w:t>Rcl</w:t>
            </w:r>
            <w:proofErr w:type="spellEnd"/>
            <w:r w:rsidR="00C12709" w:rsidRPr="00F02C4B">
              <w:rPr>
                <w:rFonts w:ascii="Book Antiqua" w:eastAsia="Times New Roman" w:hAnsi="Book Antiqua" w:cs="Times New Roman"/>
                <w:sz w:val="19"/>
                <w:szCs w:val="19"/>
                <w:lang w:eastAsia="pt-BR"/>
              </w:rPr>
              <w:t xml:space="preserve"> 10.252/MG, Rel. Min. Eliana Calmon, 1ª Seção, j. 10/04/2013).</w:t>
            </w:r>
          </w:p>
        </w:tc>
      </w:tr>
    </w:tbl>
    <w:p w14:paraId="32A93BF1" w14:textId="7CC9FE89"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123" w:name="art40"/>
      <w:bookmarkEnd w:id="123"/>
      <w:r w:rsidRPr="00F02C4B">
        <w:rPr>
          <w:rFonts w:ascii="Book Antiqua" w:eastAsia="Times New Roman" w:hAnsi="Book Antiqua" w:cs="Times New Roman"/>
          <w:b/>
          <w:sz w:val="19"/>
          <w:szCs w:val="19"/>
          <w:highlight w:val="magenta"/>
          <w:lang w:eastAsia="pt-BR"/>
        </w:rPr>
        <w:t>Art. 40</w:t>
      </w:r>
      <w:r w:rsidR="002B4C8D">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C05697">
        <w:rPr>
          <w:rFonts w:ascii="Book Antiqua" w:eastAsia="Times New Roman" w:hAnsi="Book Antiqua" w:cs="Times New Roman"/>
          <w:b/>
          <w:bCs/>
          <w:sz w:val="19"/>
          <w:szCs w:val="19"/>
          <w:highlight w:val="yellow"/>
          <w:lang w:eastAsia="pt-BR"/>
        </w:rPr>
        <w:t>O Juiz</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suspenderá</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shd w:val="clear" w:color="auto" w:fill="F7CAAC" w:themeFill="accent2" w:themeFillTint="66"/>
          <w:lang w:eastAsia="pt-BR"/>
        </w:rPr>
        <w:t>o curso da execução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enquanto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não for localizado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o devedor</w:t>
      </w:r>
      <w:r w:rsidRPr="00C05697">
        <w:rPr>
          <w:rFonts w:ascii="Book Antiqua" w:eastAsia="Times New Roman" w:hAnsi="Book Antiqua" w:cs="Times New Roman"/>
          <w:b/>
          <w:bCs/>
          <w:sz w:val="19"/>
          <w:szCs w:val="19"/>
          <w:lang w:eastAsia="pt-BR"/>
        </w:rPr>
        <w:t xml:space="preserve"> ou </w:t>
      </w:r>
      <w:r w:rsidRPr="00C05697">
        <w:rPr>
          <w:rFonts w:ascii="Book Antiqua" w:eastAsia="Times New Roman" w:hAnsi="Book Antiqua" w:cs="Times New Roman"/>
          <w:b/>
          <w:bCs/>
          <w:caps/>
          <w:sz w:val="19"/>
          <w:szCs w:val="19"/>
          <w:highlight w:val="green"/>
          <w:lang w:eastAsia="pt-BR"/>
        </w:rPr>
        <w:t>encontrados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bens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sobre os quais possa recair a penhora</w:t>
      </w:r>
      <w:r w:rsidRPr="00C05697">
        <w:rPr>
          <w:rFonts w:ascii="Book Antiqua" w:eastAsia="Times New Roman" w:hAnsi="Book Antiqua" w:cs="Times New Roman"/>
          <w:b/>
          <w:bCs/>
          <w:sz w:val="19"/>
          <w:szCs w:val="19"/>
          <w:lang w:eastAsia="pt-BR"/>
        </w:rPr>
        <w:t xml:space="preserve">, e, </w:t>
      </w:r>
      <w:r w:rsidRPr="00C05697">
        <w:rPr>
          <w:rFonts w:ascii="Book Antiqua" w:eastAsia="Times New Roman" w:hAnsi="Book Antiqua" w:cs="Times New Roman"/>
          <w:b/>
          <w:bCs/>
          <w:sz w:val="19"/>
          <w:szCs w:val="19"/>
          <w:highlight w:val="cyan"/>
          <w:lang w:eastAsia="pt-BR"/>
        </w:rPr>
        <w:t>nesses casos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não correrá</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cyan"/>
          <w:lang w:eastAsia="pt-BR"/>
        </w:rPr>
        <w:t>prazo de prescrição</w:t>
      </w:r>
      <w:r w:rsidRPr="00854F91">
        <w:rPr>
          <w:rFonts w:ascii="Book Antiqua" w:eastAsia="Times New Roman" w:hAnsi="Book Antiqua" w:cs="Times New Roman"/>
          <w:sz w:val="18"/>
          <w:szCs w:val="18"/>
          <w:lang w:eastAsia="pt-BR"/>
        </w:rPr>
        <w:t>.</w:t>
      </w:r>
      <w:r w:rsidR="009B42F0" w:rsidRPr="00854F91">
        <w:rPr>
          <w:rFonts w:ascii="Book Antiqua" w:eastAsia="Times New Roman" w:hAnsi="Book Antiqua" w:cs="Times New Roman"/>
          <w:sz w:val="18"/>
          <w:szCs w:val="18"/>
          <w:lang w:eastAsia="pt-BR"/>
        </w:rPr>
        <w:t xml:space="preserve"> </w:t>
      </w:r>
      <w:r w:rsidR="009B42F0" w:rsidRPr="00854F91">
        <w:rPr>
          <w:rFonts w:ascii="Book Antiqua" w:hAnsi="Book Antiqua"/>
          <w:b/>
          <w:color w:val="FF0000"/>
          <w:sz w:val="16"/>
          <w:szCs w:val="16"/>
        </w:rPr>
        <w:t>(</w:t>
      </w:r>
      <w:r w:rsidR="009B42F0" w:rsidRPr="00854F91">
        <w:rPr>
          <w:rFonts w:ascii="Book Antiqua" w:hAnsi="Book Antiqua"/>
          <w:b/>
          <w:color w:val="FF0000"/>
          <w:sz w:val="16"/>
          <w:szCs w:val="16"/>
          <w:u w:val="single"/>
        </w:rPr>
        <w:t>TJRR-20</w:t>
      </w:r>
      <w:r w:rsidR="00D60131">
        <w:rPr>
          <w:rFonts w:ascii="Book Antiqua" w:hAnsi="Book Antiqua"/>
          <w:b/>
          <w:color w:val="FF0000"/>
          <w:sz w:val="16"/>
          <w:szCs w:val="16"/>
          <w:u w:val="single"/>
        </w:rPr>
        <w:t>0</w:t>
      </w:r>
      <w:r w:rsidR="009B42F0" w:rsidRPr="00854F91">
        <w:rPr>
          <w:rFonts w:ascii="Book Antiqua" w:hAnsi="Book Antiqua"/>
          <w:b/>
          <w:color w:val="FF0000"/>
          <w:sz w:val="16"/>
          <w:szCs w:val="16"/>
          <w:u w:val="single"/>
        </w:rPr>
        <w:t>8</w:t>
      </w:r>
      <w:r w:rsidR="009B42F0" w:rsidRPr="00854F91">
        <w:rPr>
          <w:rFonts w:ascii="Book Antiqua" w:hAnsi="Book Antiqua"/>
          <w:b/>
          <w:color w:val="FF0000"/>
          <w:sz w:val="16"/>
          <w:szCs w:val="16"/>
        </w:rPr>
        <w:t>)</w:t>
      </w:r>
      <w:r w:rsidR="00800487" w:rsidRPr="00854F91">
        <w:rPr>
          <w:rFonts w:ascii="Book Antiqua" w:eastAsia="Times New Roman" w:hAnsi="Book Antiqua" w:cs="Times New Roman"/>
          <w:sz w:val="18"/>
          <w:szCs w:val="18"/>
          <w:lang w:eastAsia="pt-BR"/>
        </w:rPr>
        <w:t xml:space="preserve"> </w:t>
      </w:r>
      <w:r w:rsidR="008D52D0" w:rsidRPr="00854F91">
        <w:rPr>
          <w:rFonts w:ascii="Book Antiqua" w:eastAsia="Times New Roman" w:hAnsi="Book Antiqua" w:cs="Times New Roman"/>
          <w:b/>
          <w:color w:val="FF0000"/>
          <w:sz w:val="16"/>
          <w:szCs w:val="16"/>
          <w:u w:val="single"/>
          <w:lang w:eastAsia="pt-BR"/>
        </w:rPr>
        <w:t>(PGEPB-2008)</w:t>
      </w:r>
      <w:r w:rsidR="00960FA1" w:rsidRPr="00854F91">
        <w:rPr>
          <w:rFonts w:ascii="Book Antiqua" w:eastAsia="Times New Roman" w:hAnsi="Book Antiqua" w:cs="Times New Roman"/>
          <w:b/>
          <w:color w:val="FF0000"/>
          <w:sz w:val="16"/>
          <w:szCs w:val="16"/>
          <w:lang w:eastAsia="pt-BR"/>
        </w:rPr>
        <w:t xml:space="preserve"> </w:t>
      </w:r>
      <w:r w:rsidR="00960FA1" w:rsidRPr="00854F91">
        <w:rPr>
          <w:rFonts w:ascii="Book Antiqua" w:hAnsi="Book Antiqua"/>
          <w:b/>
          <w:bCs/>
          <w:color w:val="FF0000"/>
          <w:sz w:val="16"/>
          <w:szCs w:val="16"/>
          <w:u w:val="single"/>
        </w:rPr>
        <w:t>(DPESP-2009)</w:t>
      </w:r>
      <w:r w:rsidR="00DF0C1A" w:rsidRPr="00854F91">
        <w:rPr>
          <w:rFonts w:ascii="Book Antiqua" w:eastAsia="Times New Roman" w:hAnsi="Book Antiqua" w:cs="Times New Roman"/>
          <w:b/>
          <w:color w:val="FF0000"/>
          <w:sz w:val="16"/>
          <w:szCs w:val="16"/>
          <w:lang w:eastAsia="pt-BR"/>
        </w:rPr>
        <w:t xml:space="preserve"> </w:t>
      </w:r>
      <w:bookmarkStart w:id="124" w:name="_Hlk30184989"/>
      <w:r w:rsidR="000274C5" w:rsidRPr="00854F91">
        <w:rPr>
          <w:rFonts w:ascii="Book Antiqua" w:eastAsia="Times New Roman" w:hAnsi="Book Antiqua" w:cs="Times New Roman"/>
          <w:b/>
          <w:color w:val="FF0000"/>
          <w:sz w:val="16"/>
          <w:szCs w:val="16"/>
          <w:u w:val="single"/>
          <w:lang w:eastAsia="pt-BR"/>
        </w:rPr>
        <w:t>(TJCE-2012)</w:t>
      </w:r>
      <w:bookmarkEnd w:id="124"/>
      <w:r w:rsidR="00FE1C90" w:rsidRPr="00854F91">
        <w:rPr>
          <w:rFonts w:ascii="Book Antiqua" w:eastAsia="Times New Roman" w:hAnsi="Book Antiqua" w:cs="Times New Roman"/>
          <w:b/>
          <w:color w:val="FF0000"/>
          <w:sz w:val="16"/>
          <w:szCs w:val="16"/>
          <w:lang w:eastAsia="pt-BR"/>
        </w:rPr>
        <w:t xml:space="preserve"> </w:t>
      </w:r>
      <w:r w:rsidR="00FE1C90" w:rsidRPr="00854F91">
        <w:rPr>
          <w:rFonts w:ascii="Book Antiqua" w:hAnsi="Book Antiqua" w:cs="Times New Roman"/>
          <w:b/>
          <w:color w:val="FF0000"/>
          <w:sz w:val="16"/>
          <w:szCs w:val="16"/>
          <w:u w:val="single"/>
        </w:rPr>
        <w:t>(MPF-2012)</w:t>
      </w:r>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614943" w:rsidRPr="00854F91">
        <w:rPr>
          <w:rFonts w:ascii="Book Antiqua" w:hAnsi="Book Antiqua" w:cs="Times New Roman"/>
          <w:b/>
          <w:color w:val="FF0000"/>
          <w:sz w:val="16"/>
          <w:szCs w:val="16"/>
        </w:rPr>
        <w:t xml:space="preserve"> </w:t>
      </w:r>
      <w:r w:rsidR="00614943" w:rsidRPr="00854F91">
        <w:rPr>
          <w:rFonts w:ascii="Book Antiqua" w:eastAsia="Times New Roman" w:hAnsi="Book Antiqua" w:cs="Times New Roman"/>
          <w:b/>
          <w:color w:val="FF0000"/>
          <w:sz w:val="16"/>
          <w:szCs w:val="16"/>
          <w:u w:val="single"/>
          <w:lang w:eastAsia="pt-BR"/>
        </w:rPr>
        <w:t>(TJPE-2013)</w:t>
      </w:r>
      <w:r w:rsidR="00A03D36" w:rsidRPr="00854F91">
        <w:rPr>
          <w:rFonts w:ascii="Book Antiqua" w:eastAsia="Times New Roman" w:hAnsi="Book Antiqua" w:cs="Times New Roman"/>
          <w:b/>
          <w:color w:val="FF0000"/>
          <w:sz w:val="16"/>
          <w:szCs w:val="16"/>
          <w:lang w:eastAsia="pt-BR"/>
        </w:rPr>
        <w:t xml:space="preserve"> </w:t>
      </w:r>
      <w:r w:rsidR="00A03D36" w:rsidRPr="00854F91">
        <w:rPr>
          <w:rFonts w:ascii="Book Antiqua" w:eastAsia="Times New Roman" w:hAnsi="Book Antiqua" w:cs="Times New Roman"/>
          <w:b/>
          <w:color w:val="FF0000"/>
          <w:sz w:val="16"/>
          <w:szCs w:val="16"/>
          <w:u w:val="single"/>
          <w:lang w:eastAsia="pt-BR"/>
        </w:rPr>
        <w:t>(DPEAM-2013)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9333C7" w:rsidRPr="00854F91">
        <w:rPr>
          <w:rFonts w:ascii="Book Antiqua" w:eastAsia="Times New Roman" w:hAnsi="Book Antiqua" w:cs="Times New Roman"/>
          <w:b/>
          <w:color w:val="FF0000"/>
          <w:sz w:val="16"/>
          <w:szCs w:val="16"/>
          <w:lang w:eastAsia="pt-BR"/>
        </w:rPr>
        <w:t xml:space="preserve"> </w:t>
      </w:r>
      <w:r w:rsidR="009333C7" w:rsidRPr="00854F91">
        <w:rPr>
          <w:rFonts w:ascii="Book Antiqua" w:eastAsia="Times New Roman" w:hAnsi="Book Antiqua" w:cs="Times New Roman"/>
          <w:b/>
          <w:color w:val="FF0000"/>
          <w:sz w:val="16"/>
          <w:szCs w:val="16"/>
          <w:u w:val="single"/>
          <w:lang w:eastAsia="pt-BR"/>
        </w:rPr>
        <w:t>(TJGO-2012/2015)</w:t>
      </w:r>
      <w:r w:rsidR="00025AC1" w:rsidRPr="00854F91">
        <w:rPr>
          <w:rFonts w:ascii="Book Antiqua" w:eastAsia="Times New Roman" w:hAnsi="Book Antiqua" w:cs="Times New Roman"/>
          <w:b/>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A12D94" w:rsidRPr="00854F91">
        <w:rPr>
          <w:rFonts w:ascii="Book Antiqua" w:eastAsia="Times New Roman" w:hAnsi="Book Antiqua" w:cs="Times New Roman"/>
          <w:b/>
          <w:bCs/>
          <w:color w:val="FF0000"/>
          <w:sz w:val="16"/>
          <w:szCs w:val="16"/>
          <w:lang w:eastAsia="pt-BR"/>
        </w:rPr>
        <w:t xml:space="preserve"> </w:t>
      </w:r>
      <w:r w:rsidR="00A12D94" w:rsidRPr="00854F91">
        <w:rPr>
          <w:rFonts w:ascii="Book Antiqua" w:eastAsia="Times New Roman" w:hAnsi="Book Antiqua" w:cs="Times New Roman"/>
          <w:b/>
          <w:bCs/>
          <w:color w:val="FF0000"/>
          <w:sz w:val="16"/>
          <w:szCs w:val="16"/>
          <w:u w:val="single"/>
          <w:lang w:eastAsia="pt-BR"/>
        </w:rPr>
        <w:t>(TJPR-2021)</w:t>
      </w:r>
      <w:r w:rsidR="007A1E92" w:rsidRPr="00854F91">
        <w:rPr>
          <w:rFonts w:ascii="Book Antiqua" w:eastAsia="Times New Roman" w:hAnsi="Book Antiqua" w:cs="Times New Roman"/>
          <w:b/>
          <w:bCs/>
          <w:color w:val="FF0000"/>
          <w:sz w:val="16"/>
          <w:szCs w:val="16"/>
          <w:lang w:eastAsia="pt-BR"/>
        </w:rPr>
        <w:t xml:space="preserve"> </w:t>
      </w:r>
      <w:r w:rsidR="007A1E92" w:rsidRPr="00854F91">
        <w:rPr>
          <w:rFonts w:ascii="Book Antiqua" w:eastAsia="Times New Roman" w:hAnsi="Book Antiqua" w:cs="Times New Roman"/>
          <w:b/>
          <w:color w:val="FF0000"/>
          <w:sz w:val="16"/>
          <w:szCs w:val="16"/>
          <w:u w:val="single"/>
          <w:lang w:eastAsia="pt-BR"/>
        </w:rPr>
        <w:t>(TJMG-2022)</w:t>
      </w:r>
      <w:r w:rsidR="00D60131">
        <w:rPr>
          <w:rFonts w:ascii="Book Antiqua" w:eastAsia="Times New Roman" w:hAnsi="Book Antiqua" w:cs="Times New Roman"/>
          <w:b/>
          <w:color w:val="FF0000"/>
          <w:sz w:val="16"/>
          <w:szCs w:val="16"/>
          <w:lang w:eastAsia="pt-BR"/>
        </w:rPr>
        <w:t xml:space="preserve"> </w:t>
      </w:r>
      <w:r w:rsidR="00D60131">
        <w:rPr>
          <w:rFonts w:ascii="Book Antiqua" w:hAnsi="Book Antiqua"/>
          <w:b/>
          <w:color w:val="FF0000"/>
          <w:sz w:val="16"/>
          <w:szCs w:val="16"/>
          <w:u w:val="single"/>
        </w:rPr>
        <w:t>(PGEES-2008/2023)</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r w:rsidR="00C05697">
        <w:rPr>
          <w:rFonts w:ascii="Book Antiqua" w:hAnsi="Book Antiqua"/>
          <w:b/>
          <w:color w:val="FF0000"/>
          <w:sz w:val="16"/>
          <w:szCs w:val="16"/>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384FB24F" w14:textId="77777777" w:rsidTr="00E60410">
        <w:tc>
          <w:tcPr>
            <w:tcW w:w="8494" w:type="dxa"/>
            <w:shd w:val="clear" w:color="auto" w:fill="FFF2CC" w:themeFill="accent4" w:themeFillTint="33"/>
          </w:tcPr>
          <w:p w14:paraId="0F39D291" w14:textId="77777777" w:rsidR="00C72B6A" w:rsidRPr="00F02C4B" w:rsidRDefault="00C72B6A" w:rsidP="00E60410">
            <w:pPr>
              <w:jc w:val="both"/>
              <w:rPr>
                <w:rFonts w:ascii="Book Antiqua" w:eastAsia="Times New Roman" w:hAnsi="Book Antiqua" w:cs="Times New Roman"/>
                <w:sz w:val="19"/>
                <w:szCs w:val="19"/>
                <w:lang w:eastAsia="pt-BR"/>
              </w:rPr>
            </w:pPr>
            <w:r w:rsidRPr="00480560">
              <w:rPr>
                <w:rFonts w:ascii="Book Antiqua" w:eastAsia="Times New Roman" w:hAnsi="Book Antiqua" w:cs="Times New Roman"/>
                <w:b/>
                <w:sz w:val="18"/>
                <w:szCs w:val="18"/>
                <w:lang w:eastAsia="pt-BR"/>
              </w:rPr>
              <w:t>Súmula 314-STJ</w:t>
            </w:r>
            <w:r w:rsidRPr="00480560">
              <w:rPr>
                <w:rFonts w:ascii="Book Antiqua" w:eastAsia="Times New Roman" w:hAnsi="Book Antiqua" w:cs="Times New Roman"/>
                <w:sz w:val="18"/>
                <w:szCs w:val="18"/>
                <w:lang w:eastAsia="pt-BR"/>
              </w:rPr>
              <w:t>: Em execução fiscal, não localizados bens penhoráveis, suspende-se o processo por um ano, findo o qual se inicia o prazo da prescrição quinquenal intercorrente.</w:t>
            </w:r>
          </w:p>
        </w:tc>
      </w:tr>
    </w:tbl>
    <w:p w14:paraId="2B715C46" w14:textId="77777777" w:rsidR="00C72B6A" w:rsidRPr="00C72B6A" w:rsidRDefault="00C72B6A" w:rsidP="00C72B6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C1A0A" w:rsidRPr="00F02C4B" w14:paraId="7DD2926D" w14:textId="77777777" w:rsidTr="00612DCB">
        <w:tc>
          <w:tcPr>
            <w:tcW w:w="8494" w:type="dxa"/>
            <w:shd w:val="clear" w:color="auto" w:fill="CCFFFF"/>
          </w:tcPr>
          <w:p w14:paraId="216D6BF0" w14:textId="77777777" w:rsidR="005C1A0A" w:rsidRPr="00F02C4B" w:rsidRDefault="005C1A0A" w:rsidP="005C1A0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TJRR-2008-FCC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Em processo de Execução Fiscal, caso não sejam encontrados bens penhoráveis, apesar de devidamente citado o devedor, o juiz deverá suspender o curso da execução, enquanto não forem localizados bens sobre os quais possa recair a penhora. </w:t>
            </w:r>
            <w:r w:rsidRPr="00F02C4B">
              <w:rPr>
                <w:rFonts w:ascii="Book Antiqua" w:eastAsia="Times New Roman" w:hAnsi="Book Antiqua" w:cs="Times New Roman"/>
                <w:b/>
                <w:sz w:val="19"/>
                <w:szCs w:val="19"/>
                <w:lang w:eastAsia="pt-BR"/>
              </w:rPr>
              <w:t>BL: art. 40, LEF.</w:t>
            </w:r>
          </w:p>
        </w:tc>
      </w:tr>
    </w:tbl>
    <w:p w14:paraId="1248614D" w14:textId="79DD9139" w:rsidR="00320953" w:rsidRPr="00A91D03"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1º</w:t>
      </w:r>
      <w:r w:rsidR="00C0569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Suspenso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o </w:t>
      </w:r>
      <w:r w:rsidRPr="00F02C4B">
        <w:rPr>
          <w:rFonts w:ascii="Book Antiqua" w:eastAsia="Times New Roman" w:hAnsi="Book Antiqua" w:cs="Times New Roman"/>
          <w:b/>
          <w:caps/>
          <w:sz w:val="19"/>
          <w:szCs w:val="19"/>
          <w:shd w:val="clear" w:color="auto" w:fill="F7CAAC" w:themeFill="accent2" w:themeFillTint="66"/>
          <w:lang w:eastAsia="pt-BR"/>
        </w:rPr>
        <w:t>curso da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aberta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vista dos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ao representante judicial da Fazenda Pública</w:t>
      </w:r>
      <w:r w:rsidRPr="00854F91">
        <w:rPr>
          <w:rFonts w:ascii="Book Antiqua" w:eastAsia="Times New Roman" w:hAnsi="Book Antiqua" w:cs="Times New Roman"/>
          <w:sz w:val="18"/>
          <w:szCs w:val="18"/>
          <w:lang w:eastAsia="pt-BR"/>
        </w:rPr>
        <w:t>.</w:t>
      </w:r>
      <w:r w:rsidR="00800487" w:rsidRPr="00854F91">
        <w:rPr>
          <w:rFonts w:ascii="Book Antiqua" w:eastAsia="Times New Roman" w:hAnsi="Book Antiqua" w:cs="Times New Roman"/>
          <w:sz w:val="18"/>
          <w:szCs w:val="18"/>
          <w:lang w:eastAsia="pt-BR"/>
        </w:rPr>
        <w:t xml:space="preserve"> </w:t>
      </w:r>
      <w:r w:rsidR="00800487" w:rsidRPr="00854F91">
        <w:rPr>
          <w:rFonts w:ascii="Book Antiqua" w:hAnsi="Book Antiqua"/>
          <w:b/>
          <w:bCs/>
          <w:color w:val="FF0000"/>
          <w:sz w:val="16"/>
          <w:szCs w:val="16"/>
          <w:u w:val="single"/>
        </w:rPr>
        <w:t>(PGEES-2008)</w:t>
      </w:r>
      <w:r w:rsidR="00800487" w:rsidRPr="00854F91">
        <w:rPr>
          <w:rFonts w:ascii="Book Antiqua" w:hAnsi="Book Antiqua"/>
          <w:b/>
          <w:bCs/>
          <w:color w:val="FF0000"/>
          <w:sz w:val="16"/>
          <w:szCs w:val="16"/>
        </w:rPr>
        <w:t xml:space="preserve"> </w:t>
      </w:r>
      <w:r w:rsidR="00800487" w:rsidRPr="00854F91">
        <w:rPr>
          <w:rFonts w:ascii="Book Antiqua" w:hAnsi="Book Antiqua"/>
          <w:b/>
          <w:bCs/>
          <w:color w:val="FF0000"/>
          <w:sz w:val="16"/>
          <w:szCs w:val="16"/>
          <w:u w:val="single"/>
        </w:rPr>
        <w:t>(TCESP-2011)</w:t>
      </w:r>
      <w:r w:rsidR="009333C7" w:rsidRPr="00854F91">
        <w:rPr>
          <w:rFonts w:ascii="Book Antiqua" w:eastAsia="Times New Roman" w:hAnsi="Book Antiqua" w:cs="Times New Roman"/>
          <w:sz w:val="18"/>
          <w:szCs w:val="18"/>
          <w:lang w:eastAsia="pt-BR"/>
        </w:rPr>
        <w:t xml:space="preserve"> </w:t>
      </w:r>
      <w:bookmarkStart w:id="125" w:name="_Hlk31225206"/>
      <w:r w:rsidR="009333C7" w:rsidRPr="00854F91">
        <w:rPr>
          <w:rFonts w:ascii="Book Antiqua" w:eastAsia="Times New Roman" w:hAnsi="Book Antiqua" w:cs="Times New Roman"/>
          <w:b/>
          <w:bCs/>
          <w:color w:val="FF0000"/>
          <w:sz w:val="16"/>
          <w:szCs w:val="16"/>
          <w:u w:val="single"/>
          <w:lang w:eastAsia="pt-BR"/>
        </w:rPr>
        <w:t>(TJGO-2015)</w:t>
      </w:r>
      <w:bookmarkEnd w:id="125"/>
      <w:r w:rsidR="00892360" w:rsidRPr="00854F91">
        <w:rPr>
          <w:rFonts w:ascii="Book Antiqua" w:eastAsia="Times New Roman" w:hAnsi="Book Antiqua" w:cs="Times New Roman"/>
          <w:b/>
          <w:bCs/>
          <w:color w:val="FF0000"/>
          <w:sz w:val="16"/>
          <w:szCs w:val="16"/>
          <w:lang w:eastAsia="pt-BR"/>
        </w:rPr>
        <w:t xml:space="preserve"> </w:t>
      </w:r>
      <w:r w:rsidR="00892360" w:rsidRPr="00854F91">
        <w:rPr>
          <w:rFonts w:ascii="Book Antiqua" w:eastAsia="Times New Roman" w:hAnsi="Book Antiqua" w:cs="Times New Roman"/>
          <w:b/>
          <w:bCs/>
          <w:color w:val="FF0000"/>
          <w:sz w:val="16"/>
          <w:szCs w:val="16"/>
          <w:u w:val="single"/>
          <w:lang w:eastAsia="pt-BR"/>
        </w:rPr>
        <w:t>(TJSP-2018)</w:t>
      </w:r>
      <w:r w:rsidR="00EF086D" w:rsidRPr="00854F91">
        <w:rPr>
          <w:rFonts w:ascii="Book Antiqua" w:eastAsia="Times New Roman" w:hAnsi="Book Antiqua" w:cs="Times New Roman"/>
          <w:b/>
          <w:bCs/>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892360" w:rsidRPr="00854F91">
        <w:rPr>
          <w:rFonts w:ascii="Book Antiqua" w:eastAsia="Times New Roman" w:hAnsi="Book Antiqua" w:cs="Times New Roman"/>
          <w:b/>
          <w:bCs/>
          <w:color w:val="FF0000"/>
          <w:sz w:val="16"/>
          <w:szCs w:val="16"/>
          <w:lang w:eastAsia="pt-BR"/>
        </w:rPr>
        <w:t xml:space="preserve"> </w:t>
      </w:r>
      <w:r w:rsidR="00892360" w:rsidRPr="00854F91">
        <w:rPr>
          <w:rFonts w:ascii="Book Antiqua" w:eastAsia="Times New Roman" w:hAnsi="Book Antiqua" w:cs="Times New Roman"/>
          <w:b/>
          <w:bCs/>
          <w:color w:val="FF0000"/>
          <w:sz w:val="16"/>
          <w:szCs w:val="16"/>
          <w:u w:val="single"/>
          <w:lang w:eastAsia="pt-BR"/>
        </w:rPr>
        <w:t>(TJPR-2021)</w:t>
      </w:r>
      <w:r w:rsidR="00A91D03">
        <w:rPr>
          <w:rFonts w:ascii="Book Antiqua" w:eastAsia="Times New Roman" w:hAnsi="Book Antiqua" w:cs="Times New Roman"/>
          <w:b/>
          <w:bCs/>
          <w:color w:val="FF0000"/>
          <w:sz w:val="16"/>
          <w:szCs w:val="16"/>
          <w:lang w:eastAsia="pt-BR"/>
        </w:rPr>
        <w:t xml:space="preserve"> </w:t>
      </w:r>
      <w:r w:rsidR="00A91D03">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E2865" w:rsidRPr="00F02C4B" w14:paraId="37D84384" w14:textId="77777777" w:rsidTr="00612DCB">
        <w:tc>
          <w:tcPr>
            <w:tcW w:w="8494" w:type="dxa"/>
            <w:shd w:val="clear" w:color="auto" w:fill="CCFFFF"/>
          </w:tcPr>
          <w:p w14:paraId="7DC98AA1" w14:textId="77777777" w:rsidR="003E2865" w:rsidRPr="00F02C4B" w:rsidRDefault="003E2865" w:rsidP="003E2865">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TCESP-2011-FCC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 Juiz suspenderá o curso da execução fiscal, enquanto não localizados bens sobre os quais possa recair a penhora e, após decretar a suspensão, abrirá vista dos autos ao representante judicial da Fazenda Pública. </w:t>
            </w:r>
            <w:r w:rsidRPr="00F02C4B">
              <w:rPr>
                <w:rFonts w:ascii="Book Antiqua" w:eastAsia="Times New Roman" w:hAnsi="Book Antiqua" w:cs="Times New Roman"/>
                <w:b/>
                <w:sz w:val="19"/>
                <w:szCs w:val="19"/>
                <w:lang w:eastAsia="pt-BR"/>
              </w:rPr>
              <w:t>BL: art. 40, §1º, LEF.</w:t>
            </w:r>
          </w:p>
        </w:tc>
      </w:tr>
    </w:tbl>
    <w:p w14:paraId="7EA2F0B2" w14:textId="5A877B4E"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2º</w:t>
      </w:r>
      <w:r w:rsidR="00C0569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Decorrido</w:t>
      </w:r>
      <w:r w:rsidRPr="00F02C4B">
        <w:rPr>
          <w:rFonts w:ascii="Book Antiqua" w:eastAsia="Times New Roman" w:hAnsi="Book Antiqua" w:cs="Times New Roman"/>
          <w:sz w:val="19"/>
          <w:szCs w:val="19"/>
          <w:lang w:eastAsia="pt-BR"/>
        </w:rPr>
        <w:t xml:space="preserve"> o </w:t>
      </w:r>
      <w:r w:rsidRPr="00A91D03">
        <w:rPr>
          <w:rFonts w:ascii="Book Antiqua" w:eastAsia="Times New Roman" w:hAnsi="Book Antiqua" w:cs="Times New Roman"/>
          <w:b/>
          <w:sz w:val="19"/>
          <w:szCs w:val="19"/>
          <w:highlight w:val="cyan"/>
          <w:lang w:eastAsia="pt-BR"/>
        </w:rPr>
        <w:t>prazo máximo de 1 (um) ano</w:t>
      </w:r>
      <w:r w:rsidRPr="00F02C4B">
        <w:rPr>
          <w:rFonts w:ascii="Book Antiqua" w:eastAsia="Times New Roman" w:hAnsi="Book Antiqua" w:cs="Times New Roman"/>
          <w:sz w:val="19"/>
          <w:szCs w:val="19"/>
          <w:lang w:eastAsia="pt-BR"/>
        </w:rPr>
        <w:t xml:space="preserve">, </w:t>
      </w:r>
      <w:r w:rsidRPr="00A91D03">
        <w:rPr>
          <w:rFonts w:ascii="Book Antiqua" w:eastAsia="Times New Roman" w:hAnsi="Book Antiqua" w:cs="Times New Roman"/>
          <w:b/>
          <w:caps/>
          <w:sz w:val="19"/>
          <w:szCs w:val="19"/>
          <w:highlight w:val="green"/>
          <w:lang w:eastAsia="pt-BR"/>
        </w:rPr>
        <w:t>sem que seja localizado</w:t>
      </w:r>
      <w:r w:rsidRPr="00A91D03">
        <w:rPr>
          <w:rFonts w:ascii="Book Antiqua" w:eastAsia="Times New Roman" w:hAnsi="Book Antiqua" w:cs="Times New Roman"/>
          <w:b/>
          <w:sz w:val="19"/>
          <w:szCs w:val="19"/>
          <w:lang w:eastAsia="pt-BR"/>
        </w:rPr>
        <w:t xml:space="preserve"> </w:t>
      </w:r>
      <w:r w:rsidRPr="00A91D03">
        <w:rPr>
          <w:rFonts w:ascii="Book Antiqua" w:eastAsia="Times New Roman" w:hAnsi="Book Antiqua" w:cs="Times New Roman"/>
          <w:b/>
          <w:sz w:val="19"/>
          <w:szCs w:val="19"/>
          <w:highlight w:val="yellow"/>
          <w:lang w:eastAsia="pt-BR"/>
        </w:rPr>
        <w:t>o devedor</w:t>
      </w:r>
      <w:r w:rsidRPr="00F02C4B">
        <w:rPr>
          <w:rFonts w:ascii="Book Antiqua" w:eastAsia="Times New Roman" w:hAnsi="Book Antiqua" w:cs="Times New Roman"/>
          <w:sz w:val="19"/>
          <w:szCs w:val="19"/>
          <w:lang w:eastAsia="pt-BR"/>
        </w:rPr>
        <w:t xml:space="preserve"> ou </w:t>
      </w:r>
      <w:r w:rsidRPr="00A91D03">
        <w:rPr>
          <w:rFonts w:ascii="Book Antiqua" w:eastAsia="Times New Roman" w:hAnsi="Book Antiqua" w:cs="Times New Roman"/>
          <w:b/>
          <w:caps/>
          <w:sz w:val="19"/>
          <w:szCs w:val="19"/>
          <w:highlight w:val="green"/>
          <w:lang w:eastAsia="pt-BR"/>
        </w:rPr>
        <w:t>encontrados</w:t>
      </w:r>
      <w:r w:rsidRPr="00A91D03">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bens penhoráveis</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Juiz</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ordenará</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caps/>
          <w:sz w:val="19"/>
          <w:szCs w:val="19"/>
          <w:shd w:val="clear" w:color="auto" w:fill="F7CAAC" w:themeFill="accent2" w:themeFillTint="66"/>
          <w:lang w:eastAsia="pt-BR"/>
        </w:rPr>
        <w:t>arquivamento dos autos</w:t>
      </w:r>
      <w:r w:rsidRPr="00854F91">
        <w:rPr>
          <w:rFonts w:ascii="Book Antiqua" w:eastAsia="Times New Roman" w:hAnsi="Book Antiqua" w:cs="Times New Roman"/>
          <w:sz w:val="18"/>
          <w:szCs w:val="18"/>
          <w:lang w:eastAsia="pt-BR"/>
        </w:rPr>
        <w:t>.</w:t>
      </w:r>
      <w:r w:rsidR="00800487" w:rsidRPr="00854F91">
        <w:rPr>
          <w:rFonts w:ascii="Book Antiqua" w:eastAsia="Times New Roman" w:hAnsi="Book Antiqua" w:cs="Times New Roman"/>
          <w:sz w:val="18"/>
          <w:szCs w:val="18"/>
          <w:lang w:eastAsia="pt-BR"/>
        </w:rPr>
        <w:t xml:space="preserve"> </w:t>
      </w:r>
      <w:r w:rsidR="00800487" w:rsidRPr="00854F91">
        <w:rPr>
          <w:rFonts w:ascii="Book Antiqua" w:hAnsi="Book Antiqua"/>
          <w:b/>
          <w:bCs/>
          <w:color w:val="FF0000"/>
          <w:sz w:val="16"/>
          <w:szCs w:val="16"/>
          <w:u w:val="single"/>
        </w:rPr>
        <w:t>(PGEES-2008)</w:t>
      </w:r>
      <w:r w:rsidR="00112080" w:rsidRPr="00854F91">
        <w:rPr>
          <w:rFonts w:ascii="Book Antiqua" w:eastAsia="Times New Roman" w:hAnsi="Book Antiqua" w:cs="Times New Roman"/>
          <w:sz w:val="18"/>
          <w:szCs w:val="18"/>
          <w:lang w:eastAsia="pt-BR"/>
        </w:rPr>
        <w:t xml:space="preserve"> </w:t>
      </w:r>
      <w:r w:rsidR="00112080" w:rsidRPr="00854F91">
        <w:rPr>
          <w:rFonts w:ascii="Book Antiqua" w:hAnsi="Book Antiqua"/>
          <w:b/>
          <w:color w:val="FF0000"/>
          <w:sz w:val="16"/>
          <w:szCs w:val="16"/>
          <w:u w:val="single"/>
        </w:rPr>
        <w:t>(TJRO-2011)</w:t>
      </w:r>
      <w:r w:rsidR="003E2865" w:rsidRPr="00854F91">
        <w:rPr>
          <w:rFonts w:ascii="Book Antiqua" w:eastAsia="Times New Roman" w:hAnsi="Book Antiqua" w:cs="Times New Roman"/>
          <w:sz w:val="16"/>
          <w:szCs w:val="16"/>
          <w:lang w:eastAsia="pt-BR"/>
        </w:rPr>
        <w:t xml:space="preserve"> </w:t>
      </w:r>
      <w:r w:rsidR="000274C5" w:rsidRPr="00854F91">
        <w:rPr>
          <w:rFonts w:ascii="Book Antiqua" w:eastAsia="Times New Roman" w:hAnsi="Book Antiqua" w:cs="Times New Roman"/>
          <w:b/>
          <w:color w:val="FF0000"/>
          <w:sz w:val="16"/>
          <w:szCs w:val="16"/>
          <w:u w:val="single"/>
          <w:lang w:eastAsia="pt-BR"/>
        </w:rPr>
        <w:t>(TJCE-2012)</w:t>
      </w:r>
      <w:r w:rsidR="003A50B4" w:rsidRPr="00854F91">
        <w:rPr>
          <w:rFonts w:ascii="Book Antiqua" w:eastAsia="Times New Roman" w:hAnsi="Book Antiqua" w:cs="Times New Roman"/>
          <w:b/>
          <w:color w:val="FF0000"/>
          <w:sz w:val="16"/>
          <w:szCs w:val="16"/>
          <w:lang w:eastAsia="pt-BR"/>
        </w:rPr>
        <w:t xml:space="preserve"> </w:t>
      </w:r>
      <w:r w:rsidR="003A50B4" w:rsidRPr="00854F91">
        <w:rPr>
          <w:rFonts w:ascii="Book Antiqua" w:hAnsi="Book Antiqua" w:cs="Times New Roman"/>
          <w:b/>
          <w:color w:val="FF0000"/>
          <w:sz w:val="16"/>
          <w:szCs w:val="16"/>
          <w:u w:val="single"/>
        </w:rPr>
        <w:t>(TJRN-2013)</w:t>
      </w:r>
      <w:r w:rsidR="00614943" w:rsidRPr="00854F91">
        <w:rPr>
          <w:rFonts w:ascii="Book Antiqua" w:eastAsia="Times New Roman" w:hAnsi="Book Antiqua" w:cs="Times New Roman"/>
          <w:b/>
          <w:color w:val="FF0000"/>
          <w:sz w:val="16"/>
          <w:szCs w:val="16"/>
          <w:lang w:eastAsia="pt-BR"/>
        </w:rPr>
        <w:t xml:space="preserve"> </w:t>
      </w:r>
      <w:r w:rsidR="00614943" w:rsidRPr="00854F91">
        <w:rPr>
          <w:rFonts w:ascii="Book Antiqua" w:eastAsia="Times New Roman" w:hAnsi="Book Antiqua" w:cs="Times New Roman"/>
          <w:b/>
          <w:color w:val="FF0000"/>
          <w:sz w:val="16"/>
          <w:szCs w:val="16"/>
          <w:u w:val="single"/>
          <w:lang w:eastAsia="pt-BR"/>
        </w:rPr>
        <w:t>(TJPE-2013)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9333C7" w:rsidRPr="00854F91">
        <w:rPr>
          <w:rFonts w:ascii="Book Antiqua" w:eastAsia="Times New Roman" w:hAnsi="Book Antiqua" w:cs="Times New Roman"/>
          <w:b/>
          <w:color w:val="FF0000"/>
          <w:sz w:val="16"/>
          <w:szCs w:val="16"/>
          <w:lang w:eastAsia="pt-BR"/>
        </w:rPr>
        <w:t xml:space="preserve"> </w:t>
      </w:r>
      <w:r w:rsidR="009333C7" w:rsidRPr="00854F91">
        <w:rPr>
          <w:rFonts w:ascii="Book Antiqua" w:eastAsia="Times New Roman" w:hAnsi="Book Antiqua" w:cs="Times New Roman"/>
          <w:b/>
          <w:bCs/>
          <w:color w:val="FF0000"/>
          <w:sz w:val="16"/>
          <w:szCs w:val="16"/>
          <w:u w:val="single"/>
          <w:lang w:eastAsia="pt-BR"/>
        </w:rPr>
        <w:t>(TJGO-2012/2015)</w:t>
      </w:r>
      <w:r w:rsidR="00025AC1" w:rsidRPr="00854F91">
        <w:rPr>
          <w:rFonts w:ascii="Book Antiqua" w:eastAsia="Times New Roman" w:hAnsi="Book Antiqua" w:cs="Times New Roman"/>
          <w:b/>
          <w:bCs/>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892360" w:rsidRPr="00854F91">
        <w:rPr>
          <w:rFonts w:ascii="Book Antiqua" w:eastAsia="Times New Roman" w:hAnsi="Book Antiqua" w:cs="Times New Roman"/>
          <w:b/>
          <w:bCs/>
          <w:color w:val="FF0000"/>
          <w:sz w:val="16"/>
          <w:szCs w:val="16"/>
          <w:lang w:eastAsia="pt-BR"/>
        </w:rPr>
        <w:t xml:space="preserve"> </w:t>
      </w:r>
      <w:bookmarkStart w:id="126" w:name="_Hlk103348736"/>
      <w:r w:rsidR="00892360" w:rsidRPr="00854F91">
        <w:rPr>
          <w:rFonts w:ascii="Book Antiqua" w:eastAsia="Times New Roman" w:hAnsi="Book Antiqua" w:cs="Times New Roman"/>
          <w:b/>
          <w:bCs/>
          <w:color w:val="FF0000"/>
          <w:sz w:val="16"/>
          <w:szCs w:val="16"/>
          <w:u w:val="single"/>
          <w:lang w:eastAsia="pt-BR"/>
        </w:rPr>
        <w:t>(TJPR-2021)</w:t>
      </w:r>
      <w:bookmarkEnd w:id="126"/>
      <w:r w:rsidR="00A91D03">
        <w:rPr>
          <w:rFonts w:ascii="Book Antiqua" w:eastAsia="Times New Roman" w:hAnsi="Book Antiqua" w:cs="Times New Roman"/>
          <w:b/>
          <w:bCs/>
          <w:color w:val="FF0000"/>
          <w:sz w:val="16"/>
          <w:szCs w:val="16"/>
          <w:lang w:eastAsia="pt-BR"/>
        </w:rPr>
        <w:t xml:space="preserve"> </w:t>
      </w:r>
      <w:r w:rsidR="00A91D03">
        <w:rPr>
          <w:rFonts w:ascii="Book Antiqua" w:eastAsia="Times New Roman" w:hAnsi="Book Antiqua" w:cs="Times New Roman"/>
          <w:b/>
          <w:bCs/>
          <w:color w:val="FF0000"/>
          <w:sz w:val="16"/>
          <w:szCs w:val="16"/>
          <w:u w:val="single"/>
          <w:lang w:eastAsia="pt-BR"/>
        </w:rPr>
        <w:t>(PGEPA-2023)</w:t>
      </w:r>
      <w:r w:rsidR="001A4AC4">
        <w:rPr>
          <w:rFonts w:ascii="Book Antiqua" w:eastAsia="Times New Roman" w:hAnsi="Book Antiqua" w:cs="Times New Roman"/>
          <w:b/>
          <w:bCs/>
          <w:color w:val="FF0000"/>
          <w:sz w:val="16"/>
          <w:szCs w:val="16"/>
          <w:lang w:eastAsia="pt-BR"/>
        </w:rPr>
        <w:t xml:space="preserve"> </w:t>
      </w:r>
      <w:r w:rsidR="001A4AC4">
        <w:rPr>
          <w:rFonts w:ascii="Book Antiqua" w:hAnsi="Book Antiqua"/>
          <w:b/>
          <w:color w:val="FF0000"/>
          <w:sz w:val="16"/>
          <w:szCs w:val="16"/>
          <w:u w:val="single"/>
        </w:rPr>
        <w:t>(TCEMS-2023)</w:t>
      </w:r>
      <w:r w:rsidR="00C05697">
        <w:rPr>
          <w:rFonts w:ascii="Book Antiqua" w:eastAsia="Times New Roman" w:hAnsi="Book Antiqua" w:cs="Times New Roman"/>
          <w:b/>
          <w:bCs/>
          <w:color w:val="FF0000"/>
          <w:sz w:val="16"/>
          <w:szCs w:val="16"/>
          <w:lang w:eastAsia="pt-BR"/>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96258" w:rsidRPr="00F02C4B" w14:paraId="7462349A" w14:textId="77777777" w:rsidTr="00825D49">
        <w:tc>
          <w:tcPr>
            <w:tcW w:w="8494" w:type="dxa"/>
            <w:shd w:val="clear" w:color="auto" w:fill="CCFFFF"/>
          </w:tcPr>
          <w:p w14:paraId="43580629" w14:textId="2E11071F" w:rsidR="00A96258" w:rsidRDefault="00A96258" w:rsidP="00825D4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566</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EF086D">
              <w:rPr>
                <w:rFonts w:ascii="Book Antiqua" w:eastAsia="Times New Roman" w:hAnsi="Book Antiqua" w:cs="Times New Roman"/>
                <w:b/>
                <w:i/>
                <w:color w:val="FF0000"/>
                <w:sz w:val="19"/>
                <w:szCs w:val="19"/>
                <w:lang w:eastAsia="pt-BR"/>
              </w:rPr>
              <w:t>: #</w:t>
            </w:r>
            <w:r w:rsidR="00EF086D" w:rsidRPr="00EF086D">
              <w:rPr>
                <w:rFonts w:ascii="Book Antiqua" w:eastAsia="Times New Roman" w:hAnsi="Book Antiqua" w:cs="Times New Roman"/>
                <w:b/>
                <w:i/>
                <w:color w:val="FF0000"/>
                <w:sz w:val="19"/>
                <w:szCs w:val="19"/>
                <w:highlight w:val="green"/>
                <w:lang w:eastAsia="pt-BR"/>
              </w:rPr>
              <w:t>PGM-João Pessoa/PB-2018</w:t>
            </w:r>
            <w:r w:rsidR="00892360">
              <w:rPr>
                <w:rFonts w:ascii="Book Antiqua" w:eastAsia="Times New Roman" w:hAnsi="Book Antiqua" w:cs="Times New Roman"/>
                <w:b/>
                <w:i/>
                <w:color w:val="FF0000"/>
                <w:sz w:val="19"/>
                <w:szCs w:val="19"/>
                <w:lang w:eastAsia="pt-BR"/>
              </w:rPr>
              <w:t>: #</w:t>
            </w:r>
            <w:r w:rsidR="00892360" w:rsidRPr="00892360">
              <w:rPr>
                <w:rFonts w:ascii="Book Antiqua" w:eastAsia="Times New Roman" w:hAnsi="Book Antiqua" w:cs="Times New Roman"/>
                <w:b/>
                <w:i/>
                <w:color w:val="FF0000"/>
                <w:sz w:val="19"/>
                <w:szCs w:val="19"/>
                <w:highlight w:val="green"/>
                <w:lang w:eastAsia="pt-BR"/>
              </w:rPr>
              <w:t>TJPR-2021</w:t>
            </w:r>
            <w:r w:rsidR="00A91D03">
              <w:rPr>
                <w:rFonts w:ascii="Book Antiqua" w:eastAsia="Times New Roman" w:hAnsi="Book Antiqua" w:cs="Times New Roman"/>
                <w:b/>
                <w:i/>
                <w:color w:val="FF0000"/>
                <w:sz w:val="19"/>
                <w:szCs w:val="19"/>
                <w:lang w:eastAsia="pt-BR"/>
              </w:rPr>
              <w:t>: #</w:t>
            </w:r>
            <w:r w:rsidR="00A91D03" w:rsidRPr="00A91D03">
              <w:rPr>
                <w:rFonts w:ascii="Book Antiqua" w:eastAsia="Times New Roman" w:hAnsi="Book Antiqua" w:cs="Times New Roman"/>
                <w:b/>
                <w:i/>
                <w:color w:val="FF0000"/>
                <w:sz w:val="19"/>
                <w:szCs w:val="19"/>
                <w:highlight w:val="green"/>
                <w:lang w:eastAsia="pt-BR"/>
              </w:rPr>
              <w:t>PGEPA-2023</w:t>
            </w:r>
            <w:r w:rsidR="00A91D03">
              <w:rPr>
                <w:rFonts w:ascii="Book Antiqua" w:eastAsia="Times New Roman" w:hAnsi="Book Antiqua" w:cs="Times New Roman"/>
                <w:b/>
                <w:i/>
                <w:color w:val="FF0000"/>
                <w:sz w:val="19"/>
                <w:szCs w:val="19"/>
                <w:lang w:eastAsia="pt-BR"/>
              </w:rPr>
              <w:t>: #</w:t>
            </w:r>
            <w:r w:rsidR="00A91D03" w:rsidRPr="00A91D03">
              <w:rPr>
                <w:rFonts w:ascii="Book Antiqua" w:eastAsia="Times New Roman" w:hAnsi="Book Antiqua" w:cs="Times New Roman"/>
                <w:b/>
                <w:i/>
                <w:color w:val="FF0000"/>
                <w:sz w:val="19"/>
                <w:szCs w:val="19"/>
                <w:highlight w:val="green"/>
                <w:lang w:eastAsia="pt-BR"/>
              </w:rPr>
              <w:t>CESPE</w:t>
            </w:r>
            <w:r w:rsidR="00EF086D">
              <w:rPr>
                <w:rFonts w:ascii="Book Antiqua" w:eastAsia="Times New Roman" w:hAnsi="Book Antiqua" w:cs="Times New Roman"/>
                <w:b/>
                <w:i/>
                <w:color w:val="FF0000"/>
                <w:sz w:val="19"/>
                <w:szCs w:val="19"/>
                <w:lang w:eastAsia="pt-BR"/>
              </w:rPr>
              <w:t>: #</w:t>
            </w:r>
            <w:r w:rsidR="00EF086D" w:rsidRPr="00EF086D">
              <w:rPr>
                <w:rFonts w:ascii="Book Antiqua" w:eastAsia="Times New Roman" w:hAnsi="Book Antiqua" w:cs="Times New Roman"/>
                <w:b/>
                <w:i/>
                <w:color w:val="FF0000"/>
                <w:sz w:val="19"/>
                <w:szCs w:val="19"/>
                <w:highlight w:val="green"/>
                <w:lang w:eastAsia="pt-BR"/>
              </w:rPr>
              <w:t>FCC</w:t>
            </w:r>
            <w:r w:rsidR="00892360">
              <w:rPr>
                <w:rFonts w:ascii="Book Antiqua" w:eastAsia="Times New Roman" w:hAnsi="Book Antiqua" w:cs="Times New Roman"/>
                <w:b/>
                <w:i/>
                <w:color w:val="FF0000"/>
                <w:sz w:val="19"/>
                <w:szCs w:val="19"/>
                <w:lang w:eastAsia="pt-BR"/>
              </w:rPr>
              <w:t>: #</w:t>
            </w:r>
            <w:r w:rsidR="00892360" w:rsidRPr="0089236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00892360">
              <w:t xml:space="preserve"> </w:t>
            </w:r>
            <w:r w:rsidR="00892360" w:rsidRPr="00892360">
              <w:rPr>
                <w:rFonts w:ascii="Book Antiqua" w:eastAsia="Times New Roman" w:hAnsi="Book Antiqua" w:cs="Times New Roman"/>
                <w:b/>
                <w:sz w:val="19"/>
                <w:szCs w:val="19"/>
                <w:lang w:eastAsia="pt-BR"/>
              </w:rPr>
              <w:t xml:space="preserve">O </w:t>
            </w:r>
            <w:r w:rsidR="00892360" w:rsidRPr="00892360">
              <w:rPr>
                <w:rFonts w:ascii="Book Antiqua" w:eastAsia="Times New Roman" w:hAnsi="Book Antiqua" w:cs="Times New Roman"/>
                <w:b/>
                <w:sz w:val="19"/>
                <w:szCs w:val="19"/>
                <w:shd w:val="clear" w:color="auto" w:fill="F7CAAC" w:themeFill="accent2" w:themeFillTint="66"/>
                <w:lang w:eastAsia="pt-BR"/>
              </w:rPr>
              <w:t>prazo da prescrição intercorrente</w:t>
            </w:r>
            <w:r w:rsidR="00892360" w:rsidRPr="00892360">
              <w:rPr>
                <w:rFonts w:ascii="Book Antiqua" w:eastAsia="Times New Roman" w:hAnsi="Book Antiqua" w:cs="Times New Roman"/>
                <w:b/>
                <w:sz w:val="19"/>
                <w:szCs w:val="19"/>
                <w:lang w:eastAsia="pt-BR"/>
              </w:rPr>
              <w:t xml:space="preserve"> </w:t>
            </w:r>
            <w:r w:rsidR="00892360" w:rsidRPr="00892360">
              <w:rPr>
                <w:rFonts w:ascii="Book Antiqua" w:eastAsia="Times New Roman" w:hAnsi="Book Antiqua" w:cs="Times New Roman"/>
                <w:b/>
                <w:sz w:val="19"/>
                <w:szCs w:val="19"/>
                <w:highlight w:val="green"/>
                <w:lang w:eastAsia="pt-BR"/>
              </w:rPr>
              <w:t>conta-se</w:t>
            </w:r>
            <w:r w:rsidR="00892360" w:rsidRPr="00892360">
              <w:rPr>
                <w:rFonts w:ascii="Book Antiqua" w:eastAsia="Times New Roman" w:hAnsi="Book Antiqua" w:cs="Times New Roman"/>
                <w:b/>
                <w:sz w:val="19"/>
                <w:szCs w:val="19"/>
                <w:lang w:eastAsia="pt-BR"/>
              </w:rPr>
              <w:t xml:space="preserve"> </w:t>
            </w:r>
            <w:r w:rsidR="00892360" w:rsidRPr="00892360">
              <w:rPr>
                <w:rFonts w:ascii="Book Antiqua" w:eastAsia="Times New Roman" w:hAnsi="Book Antiqua" w:cs="Times New Roman"/>
                <w:b/>
                <w:sz w:val="19"/>
                <w:szCs w:val="19"/>
                <w:highlight w:val="yellow"/>
                <w:lang w:eastAsia="pt-BR"/>
              </w:rPr>
              <w:t>do fim da suspensão da prescrição</w:t>
            </w:r>
            <w:r w:rsidR="00892360" w:rsidRPr="00892360">
              <w:rPr>
                <w:rFonts w:ascii="Book Antiqua" w:eastAsia="Times New Roman" w:hAnsi="Book Antiqua" w:cs="Times New Roman"/>
                <w:b/>
                <w:sz w:val="19"/>
                <w:szCs w:val="19"/>
                <w:lang w:eastAsia="pt-BR"/>
              </w:rPr>
              <w:t>, de acordo com o STJ (REsp 1340553/RS), que fixou a seguinte tese:</w:t>
            </w:r>
            <w:r>
              <w:rPr>
                <w:rFonts w:ascii="Book Antiqua" w:eastAsia="Times New Roman" w:hAnsi="Book Antiqua" w:cs="Times New Roman"/>
                <w:b/>
                <w:sz w:val="19"/>
                <w:szCs w:val="19"/>
                <w:lang w:eastAsia="pt-BR"/>
              </w:rPr>
              <w:t xml:space="preserve"> </w:t>
            </w:r>
            <w:r w:rsidR="00892360">
              <w:rPr>
                <w:rFonts w:ascii="Book Antiqua" w:eastAsia="Times New Roman" w:hAnsi="Book Antiqua" w:cs="Times New Roman"/>
                <w:b/>
                <w:sz w:val="19"/>
                <w:szCs w:val="19"/>
                <w:lang w:eastAsia="pt-BR"/>
              </w:rPr>
              <w:t>“</w:t>
            </w:r>
            <w:r w:rsidRPr="00892360">
              <w:rPr>
                <w:rFonts w:ascii="Book Antiqua" w:eastAsia="Times New Roman" w:hAnsi="Book Antiqua" w:cs="Times New Roman"/>
                <w:b/>
                <w:i/>
                <w:iCs/>
                <w:sz w:val="19"/>
                <w:szCs w:val="19"/>
                <w:lang w:eastAsia="pt-BR"/>
              </w:rPr>
              <w:t>O prazo de 1 ano de suspensão do processo e do respectivo prazo prescricional previsto no art. 40, §§ 1º e 2º da Lei 6.830/80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w:t>
            </w:r>
            <w:r w:rsidRPr="00A96258">
              <w:rPr>
                <w:rFonts w:ascii="Book Antiqua" w:eastAsia="Times New Roman" w:hAnsi="Book Antiqua" w:cs="Times New Roman"/>
                <w:b/>
                <w:sz w:val="19"/>
                <w:szCs w:val="19"/>
                <w:lang w:eastAsia="pt-BR"/>
              </w:rPr>
              <w:t>.</w:t>
            </w:r>
            <w:r w:rsidR="008923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1ª S., </w:t>
            </w:r>
            <w:r w:rsidRPr="00A96258">
              <w:rPr>
                <w:rFonts w:ascii="Book Antiqua" w:eastAsia="Times New Roman" w:hAnsi="Book Antiqua" w:cs="Times New Roman"/>
                <w:sz w:val="19"/>
                <w:szCs w:val="19"/>
                <w:lang w:eastAsia="pt-BR"/>
              </w:rPr>
              <w:t>REsp 1340553/RS, Rel. Min</w:t>
            </w:r>
            <w:r>
              <w:rPr>
                <w:rFonts w:ascii="Book Antiqua" w:eastAsia="Times New Roman" w:hAnsi="Book Antiqua" w:cs="Times New Roman"/>
                <w:sz w:val="19"/>
                <w:szCs w:val="19"/>
                <w:lang w:eastAsia="pt-BR"/>
              </w:rPr>
              <w:t>.</w:t>
            </w:r>
            <w:r w:rsidRPr="00A962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A9625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A962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A962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A96258">
              <w:rPr>
                <w:rFonts w:ascii="Book Antiqua" w:eastAsia="Times New Roman" w:hAnsi="Book Antiqua" w:cs="Times New Roman"/>
                <w:sz w:val="19"/>
                <w:szCs w:val="19"/>
                <w:lang w:eastAsia="pt-BR"/>
              </w:rPr>
              <w:t xml:space="preserve"> 12/09/18</w:t>
            </w:r>
            <w:r w:rsidRPr="00F02C4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96258" w14:paraId="62AB9FF6" w14:textId="77777777" w:rsidTr="00025AC1">
              <w:tc>
                <w:tcPr>
                  <w:tcW w:w="8268" w:type="dxa"/>
                  <w:shd w:val="clear" w:color="auto" w:fill="FFFFFF" w:themeFill="background1"/>
                </w:tcPr>
                <w:p w14:paraId="595B2509" w14:textId="15116C12" w:rsidR="00892360" w:rsidRPr="00892360" w:rsidRDefault="00892360" w:rsidP="00825D49">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892360">
                    <w:rPr>
                      <w:rFonts w:ascii="Book Antiqua" w:eastAsia="Times New Roman" w:hAnsi="Book Antiqua" w:cs="Times New Roman"/>
                      <w:b/>
                      <w:bCs/>
                      <w:sz w:val="18"/>
                      <w:szCs w:val="18"/>
                      <w:highlight w:val="yellow"/>
                      <w:lang w:eastAsia="pt-BR"/>
                    </w:rPr>
                    <w:t>TJPR-2021-FGV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92360">
                    <w:rPr>
                      <w:rFonts w:ascii="Book Antiqua" w:eastAsia="Times New Roman" w:hAnsi="Book Antiqua" w:cs="Times New Roman"/>
                      <w:sz w:val="18"/>
                      <w:szCs w:val="18"/>
                      <w:lang w:eastAsia="pt-BR"/>
                    </w:rPr>
                    <w:t xml:space="preserve">O Estado X, dentro do prazo prescricional, ajuizou, em 10/01/15, execução fiscal contra José por dívidas de tributos estaduais no valor de R$ 50.000,00. Não encontrados bens penhoráveis, o juiz, em 10/04/15, suspendeu o curso da execução pelo prazo de 1 ano. Nenhum bem foi encontrado, mas o juiz absteve-se de ordenar o arquivamento do feito. Em 15/04/21, José requereu que fosse reconhecida a prescrição da dívida, pedido esse negado pelo juiz. Diante desse cenário e à luz do entendimento do </w:t>
                  </w:r>
                  <w:r>
                    <w:rPr>
                      <w:rFonts w:ascii="Book Antiqua" w:eastAsia="Times New Roman" w:hAnsi="Book Antiqua" w:cs="Times New Roman"/>
                      <w:sz w:val="18"/>
                      <w:szCs w:val="18"/>
                      <w:lang w:eastAsia="pt-BR"/>
                    </w:rPr>
                    <w:t>STJ</w:t>
                  </w:r>
                  <w:r w:rsidRPr="00892360">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892360">
                    <w:rPr>
                      <w:rFonts w:ascii="Book Antiqua" w:eastAsia="Times New Roman" w:hAnsi="Book Antiqua" w:cs="Times New Roman"/>
                      <w:sz w:val="18"/>
                      <w:szCs w:val="18"/>
                      <w:lang w:eastAsia="pt-BR"/>
                    </w:rPr>
                    <w:t xml:space="preserve">o prazo para consumação da prescrição </w:t>
                  </w:r>
                  <w:r w:rsidRPr="00892360">
                    <w:rPr>
                      <w:rFonts w:ascii="Book Antiqua" w:eastAsia="Times New Roman" w:hAnsi="Book Antiqua" w:cs="Times New Roman"/>
                      <w:sz w:val="18"/>
                      <w:szCs w:val="18"/>
                      <w:lang w:eastAsia="pt-BR"/>
                    </w:rPr>
                    <w:lastRenderedPageBreak/>
                    <w:t>intercorrente é de cinco anos, contados a partir do fim da suspensão do curso da execução.</w:t>
                  </w:r>
                  <w:r>
                    <w:rPr>
                      <w:rFonts w:ascii="Book Antiqua" w:eastAsia="Times New Roman" w:hAnsi="Book Antiqua" w:cs="Times New Roman"/>
                      <w:sz w:val="18"/>
                      <w:szCs w:val="18"/>
                      <w:lang w:eastAsia="pt-BR"/>
                    </w:rPr>
                    <w:t xml:space="preserve"> </w:t>
                  </w:r>
                  <w:r w:rsidRPr="00025AC1">
                    <w:rPr>
                      <w:rFonts w:ascii="Book Antiqua" w:eastAsia="Times New Roman" w:hAnsi="Book Antiqua" w:cs="Times New Roman"/>
                      <w:b/>
                      <w:bCs/>
                      <w:sz w:val="18"/>
                      <w:szCs w:val="18"/>
                      <w:lang w:eastAsia="pt-BR"/>
                    </w:rPr>
                    <w:t xml:space="preserve">BL: </w:t>
                  </w:r>
                  <w:proofErr w:type="spellStart"/>
                  <w:r w:rsidRPr="00025AC1">
                    <w:rPr>
                      <w:rFonts w:ascii="Book Antiqua" w:eastAsia="Times New Roman" w:hAnsi="Book Antiqua" w:cs="Times New Roman"/>
                      <w:b/>
                      <w:bCs/>
                      <w:sz w:val="18"/>
                      <w:szCs w:val="18"/>
                      <w:lang w:eastAsia="pt-BR"/>
                    </w:rPr>
                    <w:t>Entend</w:t>
                  </w:r>
                  <w:proofErr w:type="spellEnd"/>
                  <w:r w:rsidRPr="00025AC1">
                    <w:rPr>
                      <w:rFonts w:ascii="Book Antiqua" w:eastAsia="Times New Roman" w:hAnsi="Book Antiqua" w:cs="Times New Roman"/>
                      <w:b/>
                      <w:bCs/>
                      <w:sz w:val="18"/>
                      <w:szCs w:val="18"/>
                      <w:lang w:eastAsia="pt-BR"/>
                    </w:rPr>
                    <w:t>. STJ.</w:t>
                  </w:r>
                </w:p>
                <w:p w14:paraId="34E57AFA" w14:textId="08950E88" w:rsidR="00A96258" w:rsidRPr="00025AC1" w:rsidRDefault="00A96258" w:rsidP="00825D49">
                  <w:pPr>
                    <w:jc w:val="both"/>
                    <w:rPr>
                      <w:rFonts w:ascii="Book Antiqua" w:eastAsia="Times New Roman" w:hAnsi="Book Antiqua" w:cs="Times New Roman"/>
                      <w:b/>
                      <w:bCs/>
                      <w:sz w:val="18"/>
                      <w:szCs w:val="18"/>
                      <w:lang w:eastAsia="pt-BR"/>
                    </w:rPr>
                  </w:pPr>
                  <w:r w:rsidRPr="00025AC1">
                    <w:rPr>
                      <w:rFonts w:ascii="Book Antiqua" w:eastAsia="Times New Roman" w:hAnsi="Book Antiqua" w:cs="Times New Roman"/>
                      <w:b/>
                      <w:bCs/>
                      <w:sz w:val="18"/>
                      <w:szCs w:val="18"/>
                      <w:lang w:eastAsia="pt-BR"/>
                    </w:rPr>
                    <w:t>(</w:t>
                  </w:r>
                  <w:r w:rsidRPr="00025AC1">
                    <w:rPr>
                      <w:rFonts w:ascii="Book Antiqua" w:eastAsia="Times New Roman" w:hAnsi="Book Antiqua" w:cs="Times New Roman"/>
                      <w:b/>
                      <w:bCs/>
                      <w:sz w:val="18"/>
                      <w:szCs w:val="18"/>
                      <w:highlight w:val="yellow"/>
                      <w:lang w:eastAsia="pt-BR"/>
                    </w:rPr>
                    <w:t>TJSP-2018-VUNESP</w:t>
                  </w:r>
                  <w:r w:rsidRPr="00025AC1">
                    <w:rPr>
                      <w:rFonts w:ascii="Book Antiqua" w:eastAsia="Times New Roman" w:hAnsi="Book Antiqua" w:cs="Times New Roman"/>
                      <w:b/>
                      <w:bCs/>
                      <w:sz w:val="18"/>
                      <w:szCs w:val="18"/>
                      <w:lang w:eastAsia="pt-BR"/>
                    </w:rPr>
                    <w:t>)</w:t>
                  </w:r>
                  <w:r w:rsidRPr="00025AC1">
                    <w:rPr>
                      <w:rFonts w:ascii="Book Antiqua" w:eastAsia="Times New Roman" w:hAnsi="Book Antiqua" w:cs="Times New Roman"/>
                      <w:sz w:val="18"/>
                      <w:szCs w:val="18"/>
                      <w:lang w:eastAsia="pt-BR"/>
                    </w:rPr>
                    <w:t xml:space="preserve">: Com relação à prescrição intercorrente, é correto afirmar que o </w:t>
                  </w:r>
                  <w:r w:rsidR="00025AC1" w:rsidRPr="00025AC1">
                    <w:rPr>
                      <w:rFonts w:ascii="Book Antiqua" w:eastAsia="Times New Roman" w:hAnsi="Book Antiqua" w:cs="Times New Roman"/>
                      <w:sz w:val="18"/>
                      <w:szCs w:val="18"/>
                      <w:lang w:eastAsia="pt-BR"/>
                    </w:rPr>
                    <w:t>STJ</w:t>
                  </w:r>
                  <w:r w:rsidRPr="00025AC1">
                    <w:rPr>
                      <w:rFonts w:ascii="Book Antiqua" w:eastAsia="Times New Roman" w:hAnsi="Book Antiqua" w:cs="Times New Roman"/>
                      <w:sz w:val="18"/>
                      <w:szCs w:val="18"/>
                      <w:lang w:eastAsia="pt-BR"/>
                    </w:rPr>
                    <w:t xml:space="preserve"> consolidou entendimento no sentido de que findo o prazo de um ano de suspensão da execução (art. 40, §§ 1° e 2° da Lei n° 6.830/80), o curso do prazo prescricional se inicia automaticamente sem necessidade de pronunciamento judicial nesse sentido. </w:t>
                  </w:r>
                  <w:r w:rsidRPr="00025AC1">
                    <w:rPr>
                      <w:rFonts w:ascii="Book Antiqua" w:eastAsia="Times New Roman" w:hAnsi="Book Antiqua" w:cs="Times New Roman"/>
                      <w:b/>
                      <w:bCs/>
                      <w:sz w:val="18"/>
                      <w:szCs w:val="18"/>
                      <w:lang w:eastAsia="pt-BR"/>
                    </w:rPr>
                    <w:t xml:space="preserve">BL: </w:t>
                  </w:r>
                  <w:proofErr w:type="spellStart"/>
                  <w:r w:rsidRPr="00025AC1">
                    <w:rPr>
                      <w:rFonts w:ascii="Book Antiqua" w:eastAsia="Times New Roman" w:hAnsi="Book Antiqua" w:cs="Times New Roman"/>
                      <w:b/>
                      <w:bCs/>
                      <w:sz w:val="18"/>
                      <w:szCs w:val="18"/>
                      <w:lang w:eastAsia="pt-BR"/>
                    </w:rPr>
                    <w:t>Entend</w:t>
                  </w:r>
                  <w:proofErr w:type="spellEnd"/>
                  <w:r w:rsidRPr="00025AC1">
                    <w:rPr>
                      <w:rFonts w:ascii="Book Antiqua" w:eastAsia="Times New Roman" w:hAnsi="Book Antiqua" w:cs="Times New Roman"/>
                      <w:b/>
                      <w:bCs/>
                      <w:sz w:val="18"/>
                      <w:szCs w:val="18"/>
                      <w:lang w:eastAsia="pt-BR"/>
                    </w:rPr>
                    <w:t>. STJ.</w:t>
                  </w:r>
                </w:p>
              </w:tc>
            </w:tr>
          </w:tbl>
          <w:p w14:paraId="456B4440" w14:textId="77777777" w:rsidR="00A96258" w:rsidRDefault="00A96258" w:rsidP="00825D49">
            <w:pPr>
              <w:jc w:val="both"/>
              <w:rPr>
                <w:rFonts w:ascii="Book Antiqua" w:eastAsia="Times New Roman" w:hAnsi="Book Antiqua" w:cs="Times New Roman"/>
                <w:sz w:val="19"/>
                <w:szCs w:val="19"/>
                <w:lang w:eastAsia="pt-BR"/>
              </w:rPr>
            </w:pPr>
          </w:p>
          <w:p w14:paraId="28E500F3" w14:textId="747CB6E6" w:rsidR="003E3EFD" w:rsidRPr="00F02C4B" w:rsidRDefault="003E3EFD" w:rsidP="00825D49">
            <w:pPr>
              <w:jc w:val="both"/>
              <w:rPr>
                <w:rFonts w:ascii="Book Antiqua" w:eastAsia="Times New Roman" w:hAnsi="Book Antiqua" w:cs="Times New Roman"/>
                <w:sz w:val="19"/>
                <w:szCs w:val="19"/>
                <w:lang w:eastAsia="pt-BR"/>
              </w:rPr>
            </w:pPr>
          </w:p>
        </w:tc>
      </w:tr>
    </w:tbl>
    <w:p w14:paraId="4BF8E362" w14:textId="74E55010"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02C4B">
        <w:rPr>
          <w:rFonts w:ascii="Book Antiqua" w:eastAsia="Times New Roman" w:hAnsi="Book Antiqua" w:cs="Times New Roman"/>
          <w:sz w:val="19"/>
          <w:szCs w:val="19"/>
          <w:lang w:eastAsia="pt-BR"/>
        </w:rPr>
        <w:lastRenderedPageBreak/>
        <w:t xml:space="preserve">        </w:t>
      </w:r>
      <w:r w:rsidRPr="00F02C4B">
        <w:rPr>
          <w:rFonts w:ascii="Book Antiqua" w:eastAsia="Times New Roman" w:hAnsi="Book Antiqua" w:cs="Times New Roman"/>
          <w:b/>
          <w:bCs/>
          <w:sz w:val="19"/>
          <w:szCs w:val="19"/>
          <w:highlight w:val="magenta"/>
          <w:lang w:eastAsia="pt-BR"/>
        </w:rPr>
        <w:t>§ 3º</w:t>
      </w:r>
      <w:r w:rsidR="00C05697">
        <w:rPr>
          <w:rFonts w:ascii="Book Antiqua" w:eastAsia="Times New Roman" w:hAnsi="Book Antiqua" w:cs="Times New Roman"/>
          <w:sz w:val="19"/>
          <w:szCs w:val="19"/>
          <w:lang w:eastAsia="pt-BR"/>
        </w:rPr>
        <w:t>.</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Encontrados que sejam</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a qualquer tempo</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yellow"/>
          <w:lang w:eastAsia="pt-BR"/>
        </w:rPr>
        <w:t>devedor</w:t>
      </w:r>
      <w:r w:rsidRPr="00C05697">
        <w:rPr>
          <w:rFonts w:ascii="Book Antiqua" w:eastAsia="Times New Roman" w:hAnsi="Book Antiqua" w:cs="Times New Roman"/>
          <w:b/>
          <w:bCs/>
          <w:sz w:val="19"/>
          <w:szCs w:val="19"/>
          <w:lang w:eastAsia="pt-BR"/>
        </w:rPr>
        <w:t xml:space="preserve"> ou os </w:t>
      </w:r>
      <w:r w:rsidRPr="00C05697">
        <w:rPr>
          <w:rFonts w:ascii="Book Antiqua" w:eastAsia="Times New Roman" w:hAnsi="Book Antiqua" w:cs="Times New Roman"/>
          <w:b/>
          <w:bCs/>
          <w:sz w:val="19"/>
          <w:szCs w:val="19"/>
          <w:highlight w:val="yellow"/>
          <w:lang w:eastAsia="pt-BR"/>
        </w:rPr>
        <w:t>bens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serão desarquivados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os autos</w:t>
      </w:r>
      <w:r w:rsidRPr="00C05697">
        <w:rPr>
          <w:rFonts w:ascii="Book Antiqua" w:eastAsia="Times New Roman" w:hAnsi="Book Antiqua" w:cs="Times New Roman"/>
          <w:b/>
          <w:bCs/>
          <w:sz w:val="19"/>
          <w:szCs w:val="19"/>
          <w:lang w:eastAsia="pt-BR"/>
        </w:rPr>
        <w:t xml:space="preserve"> para </w:t>
      </w:r>
      <w:r w:rsidRPr="00C05697">
        <w:rPr>
          <w:rFonts w:ascii="Book Antiqua" w:eastAsia="Times New Roman" w:hAnsi="Book Antiqua" w:cs="Times New Roman"/>
          <w:b/>
          <w:bCs/>
          <w:caps/>
          <w:sz w:val="19"/>
          <w:szCs w:val="19"/>
          <w:shd w:val="clear" w:color="auto" w:fill="F7CAAC" w:themeFill="accent2" w:themeFillTint="66"/>
          <w:lang w:eastAsia="pt-BR"/>
        </w:rPr>
        <w:t>prosseguimento da execução</w:t>
      </w:r>
      <w:r w:rsidRPr="00C05697">
        <w:rPr>
          <w:rFonts w:ascii="Book Antiqua" w:eastAsia="Times New Roman" w:hAnsi="Book Antiqua" w:cs="Times New Roman"/>
          <w:b/>
          <w:bCs/>
          <w:sz w:val="18"/>
          <w:szCs w:val="18"/>
          <w:lang w:eastAsia="pt-BR"/>
        </w:rPr>
        <w:t>.</w:t>
      </w:r>
      <w:r w:rsidR="00A03D36" w:rsidRPr="00C05697">
        <w:rPr>
          <w:rFonts w:ascii="Book Antiqua" w:eastAsia="Times New Roman" w:hAnsi="Book Antiqua" w:cs="Times New Roman"/>
          <w:b/>
          <w:bCs/>
          <w:sz w:val="18"/>
          <w:szCs w:val="18"/>
          <w:lang w:eastAsia="pt-BR"/>
        </w:rPr>
        <w:t xml:space="preserve"> </w:t>
      </w:r>
      <w:r w:rsidR="00A03D36" w:rsidRPr="00C05697">
        <w:rPr>
          <w:rFonts w:ascii="Book Antiqua" w:eastAsia="Times New Roman" w:hAnsi="Book Antiqua" w:cs="Times New Roman"/>
          <w:b/>
          <w:bCs/>
          <w:color w:val="FF0000"/>
          <w:sz w:val="16"/>
          <w:szCs w:val="16"/>
          <w:u w:val="single"/>
          <w:lang w:eastAsia="pt-BR"/>
        </w:rPr>
        <w:t>(DPEAM-2013)</w:t>
      </w:r>
      <w:r w:rsidR="009333C7" w:rsidRPr="00C05697">
        <w:rPr>
          <w:rFonts w:ascii="Book Antiqua" w:eastAsia="Times New Roman" w:hAnsi="Book Antiqua" w:cs="Times New Roman"/>
          <w:b/>
          <w:bCs/>
          <w:sz w:val="16"/>
          <w:szCs w:val="16"/>
          <w:lang w:eastAsia="pt-BR"/>
        </w:rPr>
        <w:t xml:space="preserve"> </w:t>
      </w:r>
      <w:r w:rsidR="009333C7" w:rsidRPr="00C05697">
        <w:rPr>
          <w:rFonts w:ascii="Book Antiqua" w:eastAsia="Times New Roman" w:hAnsi="Book Antiqua" w:cs="Times New Roman"/>
          <w:b/>
          <w:bCs/>
          <w:color w:val="FF0000"/>
          <w:sz w:val="16"/>
          <w:szCs w:val="16"/>
          <w:u w:val="single"/>
          <w:lang w:eastAsia="pt-BR"/>
        </w:rPr>
        <w:t>(TJGO-2015)</w:t>
      </w:r>
      <w:r w:rsidR="00A12D94" w:rsidRPr="00C05697">
        <w:rPr>
          <w:rFonts w:ascii="Book Antiqua" w:eastAsia="Times New Roman" w:hAnsi="Book Antiqua" w:cs="Times New Roman"/>
          <w:b/>
          <w:bCs/>
          <w:color w:val="FF0000"/>
          <w:sz w:val="16"/>
          <w:szCs w:val="16"/>
          <w:lang w:eastAsia="pt-BR"/>
        </w:rPr>
        <w:t xml:space="preserve"> </w:t>
      </w:r>
      <w:r w:rsidR="00A12D94" w:rsidRPr="00C05697">
        <w:rPr>
          <w:rFonts w:ascii="Book Antiqua" w:eastAsia="Times New Roman" w:hAnsi="Book Antiqua" w:cs="Times New Roman"/>
          <w:b/>
          <w:bCs/>
          <w:color w:val="FF0000"/>
          <w:sz w:val="16"/>
          <w:szCs w:val="16"/>
          <w:u w:val="single"/>
          <w:lang w:eastAsia="pt-BR"/>
        </w:rPr>
        <w:t>(TJPR-2021)</w:t>
      </w:r>
      <w:r w:rsidR="003E3EFD" w:rsidRPr="00C05697">
        <w:rPr>
          <w:rFonts w:ascii="Book Antiqua" w:eastAsia="Times New Roman" w:hAnsi="Book Antiqua" w:cs="Times New Roman"/>
          <w:b/>
          <w:bCs/>
          <w:color w:val="FF0000"/>
          <w:sz w:val="16"/>
          <w:szCs w:val="16"/>
          <w:lang w:eastAsia="pt-BR"/>
        </w:rPr>
        <w:t xml:space="preserve"> </w:t>
      </w:r>
      <w:r w:rsidR="003E3EFD" w:rsidRPr="00C05697">
        <w:rPr>
          <w:rFonts w:ascii="Book Antiqua" w:eastAsia="Times New Roman" w:hAnsi="Book Antiqua" w:cs="Times New Roman"/>
          <w:b/>
          <w:bCs/>
          <w:color w:val="FF0000"/>
          <w:sz w:val="16"/>
          <w:szCs w:val="16"/>
          <w:u w:val="single"/>
          <w:lang w:eastAsia="pt-BR"/>
        </w:rPr>
        <w:t>(PGEPA-2023)</w:t>
      </w:r>
    </w:p>
    <w:p w14:paraId="26381738" w14:textId="388140C1" w:rsidR="00320953" w:rsidRPr="00C05697" w:rsidRDefault="00320953" w:rsidP="00C72B6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5697">
        <w:rPr>
          <w:rFonts w:ascii="Book Antiqua" w:eastAsia="Times New Roman" w:hAnsi="Book Antiqua" w:cs="Times New Roman"/>
          <w:b/>
          <w:bCs/>
          <w:sz w:val="19"/>
          <w:szCs w:val="19"/>
          <w:lang w:eastAsia="pt-BR"/>
        </w:rPr>
        <w:t xml:space="preserve">        </w:t>
      </w:r>
      <w:bookmarkStart w:id="127" w:name="art40§4"/>
      <w:bookmarkEnd w:id="127"/>
      <w:r w:rsidRPr="00C05697">
        <w:rPr>
          <w:rFonts w:ascii="Book Antiqua" w:eastAsia="Times New Roman" w:hAnsi="Book Antiqua" w:cs="Times New Roman"/>
          <w:b/>
          <w:bCs/>
          <w:sz w:val="19"/>
          <w:szCs w:val="19"/>
          <w:highlight w:val="magenta"/>
          <w:lang w:eastAsia="pt-BR"/>
        </w:rPr>
        <w:t>§ 4</w:t>
      </w:r>
      <w:r w:rsidRPr="00C05697">
        <w:rPr>
          <w:rFonts w:ascii="Book Antiqua" w:eastAsia="Times New Roman" w:hAnsi="Book Antiqua" w:cs="Times New Roman"/>
          <w:b/>
          <w:bCs/>
          <w:sz w:val="19"/>
          <w:szCs w:val="19"/>
          <w:highlight w:val="magenta"/>
          <w:u w:val="single"/>
          <w:vertAlign w:val="superscript"/>
          <w:lang w:eastAsia="pt-BR"/>
        </w:rPr>
        <w:t>o</w:t>
      </w:r>
      <w:r w:rsid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Se da decisão</w:t>
      </w:r>
      <w:r w:rsidRPr="00C05697">
        <w:rPr>
          <w:rFonts w:ascii="Book Antiqua" w:eastAsia="Times New Roman" w:hAnsi="Book Antiqua" w:cs="Times New Roman"/>
          <w:b/>
          <w:bCs/>
          <w:sz w:val="19"/>
          <w:szCs w:val="19"/>
          <w:lang w:eastAsia="pt-BR"/>
        </w:rPr>
        <w:t xml:space="preserve"> que </w:t>
      </w:r>
      <w:r w:rsidRPr="00C05697">
        <w:rPr>
          <w:rFonts w:ascii="Book Antiqua" w:eastAsia="Times New Roman" w:hAnsi="Book Antiqua" w:cs="Times New Roman"/>
          <w:b/>
          <w:bCs/>
          <w:caps/>
          <w:sz w:val="19"/>
          <w:szCs w:val="19"/>
          <w:highlight w:val="green"/>
          <w:lang w:eastAsia="pt-BR"/>
        </w:rPr>
        <w:t>ordenar</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caps/>
          <w:sz w:val="19"/>
          <w:szCs w:val="19"/>
          <w:shd w:val="clear" w:color="auto" w:fill="F7CAAC" w:themeFill="accent2" w:themeFillTint="66"/>
          <w:lang w:eastAsia="pt-BR"/>
        </w:rPr>
        <w:t>arquivamento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tiver decorrido</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cyan"/>
          <w:lang w:eastAsia="pt-BR"/>
        </w:rPr>
        <w:t>prazo prescricional</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o juiz</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depois de ouvida</w:t>
      </w:r>
      <w:r w:rsidRPr="00C05697">
        <w:rPr>
          <w:rFonts w:ascii="Book Antiqua" w:eastAsia="Times New Roman" w:hAnsi="Book Antiqua" w:cs="Times New Roman"/>
          <w:b/>
          <w:bCs/>
          <w:sz w:val="19"/>
          <w:szCs w:val="19"/>
          <w:lang w:eastAsia="pt-BR"/>
        </w:rPr>
        <w:t xml:space="preserve"> a </w:t>
      </w:r>
      <w:r w:rsidRPr="00C05697">
        <w:rPr>
          <w:rFonts w:ascii="Book Antiqua" w:eastAsia="Times New Roman" w:hAnsi="Book Antiqua" w:cs="Times New Roman"/>
          <w:b/>
          <w:bCs/>
          <w:sz w:val="19"/>
          <w:szCs w:val="19"/>
          <w:highlight w:val="yellow"/>
          <w:lang w:eastAsia="pt-BR"/>
        </w:rPr>
        <w:t>Fazenda Pública</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poderá</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de ofício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reconhecer</w:t>
      </w:r>
      <w:r w:rsidRPr="00C05697">
        <w:rPr>
          <w:rFonts w:ascii="Book Antiqua" w:eastAsia="Times New Roman" w:hAnsi="Book Antiqua" w:cs="Times New Roman"/>
          <w:b/>
          <w:bCs/>
          <w:sz w:val="19"/>
          <w:szCs w:val="19"/>
          <w:lang w:eastAsia="pt-BR"/>
        </w:rPr>
        <w:t xml:space="preserve"> a </w:t>
      </w:r>
      <w:r w:rsidRPr="00C05697">
        <w:rPr>
          <w:rFonts w:ascii="Book Antiqua" w:eastAsia="Times New Roman" w:hAnsi="Book Antiqua" w:cs="Times New Roman"/>
          <w:b/>
          <w:bCs/>
          <w:caps/>
          <w:sz w:val="19"/>
          <w:szCs w:val="19"/>
          <w:shd w:val="clear" w:color="auto" w:fill="F7CAAC" w:themeFill="accent2" w:themeFillTint="66"/>
          <w:lang w:eastAsia="pt-BR"/>
        </w:rPr>
        <w:t>prescrição intercorrente</w:t>
      </w:r>
      <w:r w:rsidRPr="00C05697">
        <w:rPr>
          <w:rFonts w:ascii="Book Antiqua" w:eastAsia="Times New Roman" w:hAnsi="Book Antiqua" w:cs="Times New Roman"/>
          <w:b/>
          <w:bCs/>
          <w:sz w:val="19"/>
          <w:szCs w:val="19"/>
          <w:lang w:eastAsia="pt-BR"/>
        </w:rPr>
        <w:t xml:space="preserve"> e </w:t>
      </w:r>
      <w:r w:rsidRPr="00C05697">
        <w:rPr>
          <w:rFonts w:ascii="Book Antiqua" w:eastAsia="Times New Roman" w:hAnsi="Book Antiqua" w:cs="Times New Roman"/>
          <w:b/>
          <w:bCs/>
          <w:caps/>
          <w:sz w:val="19"/>
          <w:szCs w:val="19"/>
          <w:highlight w:val="green"/>
          <w:lang w:eastAsia="pt-BR"/>
        </w:rPr>
        <w:t>decretá-la</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de imediato</w:t>
      </w:r>
      <w:r w:rsidRPr="00854F91">
        <w:rPr>
          <w:rFonts w:ascii="Book Antiqua" w:eastAsia="Times New Roman" w:hAnsi="Book Antiqua" w:cs="Times New Roman"/>
          <w:sz w:val="18"/>
          <w:szCs w:val="18"/>
          <w:lang w:eastAsia="pt-BR"/>
        </w:rPr>
        <w:t xml:space="preserve">. </w:t>
      </w:r>
      <w:hyperlink r:id="rId23" w:anchor="art6" w:history="1">
        <w:r w:rsidRPr="00854F91">
          <w:rPr>
            <w:rFonts w:ascii="Book Antiqua" w:eastAsia="Times New Roman" w:hAnsi="Book Antiqua" w:cs="Times New Roman"/>
            <w:color w:val="0000FF"/>
            <w:sz w:val="16"/>
            <w:szCs w:val="16"/>
            <w:u w:val="single"/>
            <w:lang w:eastAsia="pt-BR"/>
          </w:rPr>
          <w:t>(Incluído pela Lei nº 11.051, de 2004)</w:t>
        </w:r>
      </w:hyperlink>
      <w:r w:rsidR="00511714" w:rsidRPr="00854F91">
        <w:rPr>
          <w:rFonts w:ascii="Book Antiqua" w:eastAsia="Times New Roman" w:hAnsi="Book Antiqua" w:cs="Times New Roman"/>
          <w:color w:val="0000FF"/>
          <w:sz w:val="16"/>
          <w:szCs w:val="16"/>
          <w:lang w:eastAsia="pt-BR"/>
        </w:rPr>
        <w:t xml:space="preserve"> </w:t>
      </w:r>
      <w:r w:rsidR="00800487" w:rsidRPr="00854F91">
        <w:rPr>
          <w:rFonts w:ascii="Book Antiqua" w:hAnsi="Book Antiqua"/>
          <w:b/>
          <w:bCs/>
          <w:color w:val="FF0000"/>
          <w:sz w:val="16"/>
          <w:szCs w:val="16"/>
          <w:u w:val="single"/>
        </w:rPr>
        <w:t>(PGEES-2008)</w:t>
      </w:r>
      <w:r w:rsidR="002A352C" w:rsidRPr="00854F91">
        <w:rPr>
          <w:rFonts w:ascii="Book Antiqua" w:eastAsia="Times New Roman" w:hAnsi="Book Antiqua" w:cs="Times New Roman"/>
          <w:b/>
          <w:color w:val="FF0000"/>
          <w:sz w:val="16"/>
          <w:szCs w:val="16"/>
          <w:lang w:eastAsia="pt-BR"/>
        </w:rPr>
        <w:t xml:space="preserve"> </w:t>
      </w:r>
      <w:r w:rsidR="002A352C" w:rsidRPr="00854F91">
        <w:rPr>
          <w:rFonts w:ascii="Book Antiqua" w:eastAsia="Times New Roman" w:hAnsi="Book Antiqua" w:cs="Times New Roman"/>
          <w:b/>
          <w:color w:val="FF0000"/>
          <w:sz w:val="16"/>
          <w:szCs w:val="16"/>
          <w:u w:val="single"/>
          <w:lang w:eastAsia="pt-BR"/>
        </w:rPr>
        <w:t>(TJAP-2009)</w:t>
      </w:r>
      <w:r w:rsidR="00960FA1" w:rsidRPr="00854F91">
        <w:rPr>
          <w:rFonts w:ascii="Book Antiqua" w:eastAsia="Times New Roman" w:hAnsi="Book Antiqua" w:cs="Times New Roman"/>
          <w:b/>
          <w:color w:val="FF0000"/>
          <w:sz w:val="16"/>
          <w:szCs w:val="16"/>
          <w:lang w:eastAsia="pt-BR"/>
        </w:rPr>
        <w:t xml:space="preserve"> </w:t>
      </w:r>
      <w:r w:rsidR="00960FA1" w:rsidRPr="00854F91">
        <w:rPr>
          <w:rFonts w:ascii="Book Antiqua" w:hAnsi="Book Antiqua"/>
          <w:b/>
          <w:bCs/>
          <w:color w:val="FF0000"/>
          <w:sz w:val="16"/>
          <w:szCs w:val="16"/>
          <w:u w:val="single"/>
        </w:rPr>
        <w:t>(DPESP-2009)</w:t>
      </w:r>
      <w:r w:rsidR="00480560" w:rsidRPr="00854F91">
        <w:rPr>
          <w:rFonts w:ascii="Book Antiqua" w:hAnsi="Book Antiqua"/>
          <w:b/>
          <w:bCs/>
          <w:color w:val="FF0000"/>
          <w:sz w:val="16"/>
          <w:szCs w:val="16"/>
        </w:rPr>
        <w:t xml:space="preserve"> </w:t>
      </w:r>
      <w:r w:rsidR="00480560" w:rsidRPr="00854F91">
        <w:rPr>
          <w:rFonts w:ascii="Book Antiqua" w:hAnsi="Book Antiqua" w:cs="Times New Roman"/>
          <w:b/>
          <w:color w:val="FF0000"/>
          <w:sz w:val="16"/>
          <w:szCs w:val="16"/>
          <w:u w:val="single"/>
        </w:rPr>
        <w:t>(AGU-2010)</w:t>
      </w:r>
      <w:r w:rsidR="00CD0EE8" w:rsidRPr="00854F91">
        <w:rPr>
          <w:rFonts w:ascii="Book Antiqua" w:eastAsia="Times New Roman" w:hAnsi="Book Antiqua" w:cs="Times New Roman"/>
          <w:b/>
          <w:color w:val="FF0000"/>
          <w:sz w:val="16"/>
          <w:szCs w:val="16"/>
          <w:lang w:eastAsia="pt-BR"/>
        </w:rPr>
        <w:t xml:space="preserve"> </w:t>
      </w:r>
      <w:r w:rsidR="00112080" w:rsidRPr="00854F91">
        <w:rPr>
          <w:rFonts w:ascii="Book Antiqua" w:hAnsi="Book Antiqua"/>
          <w:b/>
          <w:color w:val="FF0000"/>
          <w:sz w:val="16"/>
          <w:szCs w:val="16"/>
          <w:u w:val="single"/>
        </w:rPr>
        <w:t>(TJRO-2011)</w:t>
      </w:r>
      <w:r w:rsidR="00A12D94" w:rsidRPr="00854F91">
        <w:rPr>
          <w:rFonts w:ascii="Book Antiqua" w:hAnsi="Book Antiqua"/>
          <w:b/>
          <w:color w:val="FF0000"/>
          <w:sz w:val="16"/>
          <w:szCs w:val="16"/>
        </w:rPr>
        <w:t xml:space="preserve"> </w:t>
      </w:r>
      <w:r w:rsidR="00A12D94" w:rsidRPr="00854F91">
        <w:rPr>
          <w:rFonts w:ascii="Book Antiqua" w:eastAsia="Times New Roman" w:hAnsi="Book Antiqua" w:cs="Times New Roman"/>
          <w:b/>
          <w:color w:val="FF0000"/>
          <w:sz w:val="16"/>
          <w:szCs w:val="16"/>
          <w:u w:val="single"/>
          <w:lang w:eastAsia="pt-BR"/>
        </w:rPr>
        <w:t>(TJMG-2006/2012)</w:t>
      </w:r>
      <w:r w:rsidR="003E2865" w:rsidRPr="00854F91">
        <w:rPr>
          <w:rFonts w:ascii="Book Antiqua" w:eastAsia="Times New Roman" w:hAnsi="Book Antiqua" w:cs="Times New Roman"/>
          <w:b/>
          <w:color w:val="FF0000"/>
          <w:sz w:val="16"/>
          <w:szCs w:val="16"/>
          <w:lang w:eastAsia="pt-BR"/>
        </w:rPr>
        <w:t xml:space="preserve"> </w:t>
      </w:r>
      <w:r w:rsidR="000274C5" w:rsidRPr="00854F91">
        <w:rPr>
          <w:rFonts w:ascii="Book Antiqua" w:eastAsia="Times New Roman" w:hAnsi="Book Antiqua" w:cs="Times New Roman"/>
          <w:b/>
          <w:color w:val="FF0000"/>
          <w:sz w:val="16"/>
          <w:szCs w:val="16"/>
          <w:u w:val="single"/>
          <w:lang w:eastAsia="pt-BR"/>
        </w:rPr>
        <w:t>(TJCE-2012)</w:t>
      </w:r>
      <w:r w:rsidR="005F799E" w:rsidRPr="00854F91">
        <w:rPr>
          <w:rFonts w:ascii="Book Antiqua" w:eastAsia="Times New Roman" w:hAnsi="Book Antiqua" w:cs="Times New Roman"/>
          <w:b/>
          <w:color w:val="FF0000"/>
          <w:sz w:val="16"/>
          <w:szCs w:val="16"/>
          <w:lang w:eastAsia="pt-BR"/>
        </w:rPr>
        <w:t xml:space="preserve"> </w:t>
      </w:r>
      <w:r w:rsidR="005F799E" w:rsidRPr="00854F91">
        <w:rPr>
          <w:rFonts w:ascii="Book Antiqua" w:eastAsia="Times New Roman" w:hAnsi="Book Antiqua" w:cs="Times New Roman"/>
          <w:b/>
          <w:bCs/>
          <w:color w:val="FF0000"/>
          <w:sz w:val="16"/>
          <w:szCs w:val="16"/>
          <w:u w:val="single"/>
          <w:lang w:eastAsia="pt-BR"/>
        </w:rPr>
        <w:t>(MPPR-2012)</w:t>
      </w:r>
      <w:r w:rsidR="00EF5E69" w:rsidRPr="00854F91">
        <w:rPr>
          <w:rFonts w:ascii="Book Antiqua" w:eastAsia="Times New Roman" w:hAnsi="Book Antiqua" w:cs="Times New Roman"/>
          <w:b/>
          <w:color w:val="FF0000"/>
          <w:sz w:val="16"/>
          <w:szCs w:val="16"/>
          <w:lang w:eastAsia="pt-BR"/>
        </w:rPr>
        <w:t xml:space="preserve"> </w:t>
      </w:r>
      <w:r w:rsidR="00EF5E69" w:rsidRPr="00854F91">
        <w:rPr>
          <w:rFonts w:ascii="Book Antiqua" w:hAnsi="Book Antiqua" w:cs="Times New Roman"/>
          <w:b/>
          <w:color w:val="FF0000"/>
          <w:sz w:val="16"/>
          <w:szCs w:val="16"/>
          <w:u w:val="single"/>
        </w:rPr>
        <w:t>(DPERO-2012)</w:t>
      </w:r>
      <w:r w:rsidR="00FE1C90" w:rsidRPr="00854F91">
        <w:rPr>
          <w:rFonts w:ascii="Book Antiqua" w:hAnsi="Book Antiqua" w:cs="Times New Roman"/>
          <w:b/>
          <w:color w:val="FF0000"/>
          <w:sz w:val="16"/>
          <w:szCs w:val="16"/>
        </w:rPr>
        <w:t xml:space="preserve"> </w:t>
      </w:r>
      <w:r w:rsidR="005B2315" w:rsidRPr="00854F91">
        <w:rPr>
          <w:rFonts w:ascii="Book Antiqua" w:hAnsi="Book Antiqua" w:cs="Times New Roman"/>
          <w:b/>
          <w:color w:val="FF0000"/>
          <w:sz w:val="16"/>
          <w:szCs w:val="16"/>
          <w:u w:val="single"/>
        </w:rPr>
        <w:t>(PFN-2012)</w:t>
      </w:r>
      <w:r w:rsidR="002B4C8D" w:rsidRPr="00854F91">
        <w:rPr>
          <w:rFonts w:ascii="Book Antiqua" w:hAnsi="Book Antiqua" w:cs="Times New Roman"/>
          <w:b/>
          <w:color w:val="FF0000"/>
          <w:sz w:val="16"/>
          <w:szCs w:val="16"/>
        </w:rPr>
        <w:t xml:space="preserve"> </w:t>
      </w:r>
      <w:r w:rsidR="002B4C8D" w:rsidRPr="00854F91">
        <w:rPr>
          <w:rFonts w:ascii="Book Antiqua" w:eastAsia="Times New Roman" w:hAnsi="Book Antiqua" w:cs="Arial"/>
          <w:b/>
          <w:color w:val="FF0000"/>
          <w:sz w:val="16"/>
          <w:szCs w:val="16"/>
          <w:u w:val="single"/>
          <w:lang w:eastAsia="pt-BR"/>
        </w:rPr>
        <w:t>(MPF-2012/2013)</w:t>
      </w:r>
      <w:r w:rsidR="003A50B4" w:rsidRPr="00854F91">
        <w:rPr>
          <w:rFonts w:ascii="Book Antiqua" w:hAnsi="Book Antiqua" w:cs="Times New Roman"/>
          <w:b/>
          <w:color w:val="FF0000"/>
          <w:sz w:val="16"/>
          <w:szCs w:val="16"/>
        </w:rPr>
        <w:t xml:space="preserve"> </w:t>
      </w:r>
      <w:r w:rsidR="003A50B4" w:rsidRPr="00854F91">
        <w:rPr>
          <w:rFonts w:ascii="Book Antiqua" w:hAnsi="Book Antiqua" w:cs="Times New Roman"/>
          <w:b/>
          <w:color w:val="FF0000"/>
          <w:sz w:val="16"/>
          <w:szCs w:val="16"/>
          <w:u w:val="single"/>
        </w:rPr>
        <w:t>(TJRN-2013)</w:t>
      </w:r>
      <w:r w:rsidR="00614943" w:rsidRPr="00854F91">
        <w:rPr>
          <w:rFonts w:ascii="Book Antiqua" w:hAnsi="Book Antiqua" w:cs="Times New Roman"/>
          <w:b/>
          <w:color w:val="FF0000"/>
          <w:sz w:val="16"/>
          <w:szCs w:val="16"/>
        </w:rPr>
        <w:t xml:space="preserve"> </w:t>
      </w:r>
      <w:r w:rsidR="00614943" w:rsidRPr="00854F91">
        <w:rPr>
          <w:rFonts w:ascii="Book Antiqua" w:eastAsia="Times New Roman" w:hAnsi="Book Antiqua" w:cs="Times New Roman"/>
          <w:b/>
          <w:color w:val="FF0000"/>
          <w:sz w:val="16"/>
          <w:szCs w:val="16"/>
          <w:u w:val="single"/>
          <w:lang w:eastAsia="pt-BR"/>
        </w:rPr>
        <w:t>(TJPE-2013)</w:t>
      </w:r>
      <w:r w:rsidR="00EB7437" w:rsidRPr="00854F91">
        <w:rPr>
          <w:rFonts w:ascii="Book Antiqua" w:hAnsi="Book Antiqua" w:cs="Times New Roman"/>
          <w:b/>
          <w:color w:val="FF0000"/>
          <w:sz w:val="16"/>
          <w:szCs w:val="16"/>
        </w:rPr>
        <w:t xml:space="preserve"> </w:t>
      </w:r>
      <w:r w:rsidR="00EB7437" w:rsidRPr="00854F91">
        <w:rPr>
          <w:rFonts w:ascii="Book Antiqua" w:eastAsia="Times New Roman" w:hAnsi="Book Antiqua" w:cs="Times New Roman"/>
          <w:b/>
          <w:color w:val="FF0000"/>
          <w:sz w:val="16"/>
          <w:szCs w:val="16"/>
          <w:u w:val="single"/>
          <w:lang w:eastAsia="pt-BR"/>
        </w:rPr>
        <w:t>(PGEGO-2013)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C72B6A" w:rsidRPr="00854F91">
        <w:rPr>
          <w:rFonts w:ascii="Book Antiqua" w:eastAsia="Times New Roman" w:hAnsi="Book Antiqua" w:cs="Times New Roman"/>
          <w:b/>
          <w:color w:val="FF0000"/>
          <w:sz w:val="16"/>
          <w:szCs w:val="16"/>
          <w:lang w:eastAsia="pt-BR"/>
        </w:rPr>
        <w:t xml:space="preserve"> </w:t>
      </w:r>
      <w:r w:rsidR="00C72B6A" w:rsidRPr="00854F91">
        <w:rPr>
          <w:rFonts w:ascii="Book Antiqua" w:eastAsia="Times New Roman" w:hAnsi="Book Antiqua" w:cs="Times New Roman"/>
          <w:b/>
          <w:color w:val="FF0000"/>
          <w:sz w:val="16"/>
          <w:szCs w:val="16"/>
          <w:u w:val="single"/>
          <w:lang w:eastAsia="pt-BR"/>
        </w:rPr>
        <w:t>(MPPE-2014)</w:t>
      </w:r>
      <w:r w:rsidR="00D31256" w:rsidRPr="00854F91">
        <w:rPr>
          <w:rFonts w:ascii="Book Antiqua" w:eastAsia="Times New Roman" w:hAnsi="Book Antiqua" w:cs="Times New Roman"/>
          <w:b/>
          <w:color w:val="FF0000"/>
          <w:sz w:val="16"/>
          <w:szCs w:val="16"/>
          <w:lang w:eastAsia="pt-BR"/>
        </w:rPr>
        <w:t xml:space="preserve"> </w:t>
      </w:r>
      <w:r w:rsidR="00D31256" w:rsidRPr="00854F91">
        <w:rPr>
          <w:rFonts w:ascii="Book Antiqua" w:eastAsia="Times New Roman" w:hAnsi="Book Antiqua" w:cs="Times New Roman"/>
          <w:b/>
          <w:color w:val="FF0000"/>
          <w:sz w:val="16"/>
          <w:szCs w:val="16"/>
          <w:u w:val="single"/>
          <w:lang w:eastAsia="pt-BR"/>
        </w:rPr>
        <w:t>(TJGO-2012/2015)</w:t>
      </w:r>
      <w:r w:rsidR="00F223B4" w:rsidRPr="00854F91">
        <w:rPr>
          <w:rFonts w:ascii="Book Antiqua" w:eastAsia="Times New Roman" w:hAnsi="Book Antiqua" w:cs="Times New Roman"/>
          <w:b/>
          <w:color w:val="FF0000"/>
          <w:sz w:val="16"/>
          <w:szCs w:val="16"/>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025AC1" w:rsidRPr="00854F91">
        <w:rPr>
          <w:rFonts w:ascii="Book Antiqua" w:eastAsia="Times New Roman" w:hAnsi="Book Antiqua" w:cs="Times New Roman"/>
          <w:b/>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A12D94" w:rsidRPr="00854F91">
        <w:rPr>
          <w:rFonts w:ascii="Book Antiqua" w:eastAsia="Times New Roman" w:hAnsi="Book Antiqua" w:cs="Times New Roman"/>
          <w:b/>
          <w:bCs/>
          <w:color w:val="FF0000"/>
          <w:sz w:val="16"/>
          <w:szCs w:val="16"/>
          <w:lang w:eastAsia="pt-BR"/>
        </w:rPr>
        <w:t xml:space="preserve"> </w:t>
      </w:r>
      <w:r w:rsidR="00A12D94" w:rsidRPr="00854F91">
        <w:rPr>
          <w:rFonts w:ascii="Book Antiqua" w:hAnsi="Book Antiqua"/>
          <w:b/>
          <w:color w:val="FF0000"/>
          <w:sz w:val="16"/>
          <w:szCs w:val="16"/>
        </w:rPr>
        <w:t>(</w:t>
      </w:r>
      <w:r w:rsidR="00A12D94" w:rsidRPr="00854F91">
        <w:rPr>
          <w:rFonts w:ascii="Book Antiqua" w:hAnsi="Book Antiqua"/>
          <w:b/>
          <w:color w:val="FF0000"/>
          <w:sz w:val="16"/>
          <w:szCs w:val="16"/>
          <w:u w:val="single"/>
        </w:rPr>
        <w:t>TJPR-2010/2014/2021</w:t>
      </w:r>
      <w:r w:rsidR="001D4EE4">
        <w:rPr>
          <w:rFonts w:ascii="Book Antiqua" w:hAnsi="Book Antiqua"/>
          <w:b/>
          <w:color w:val="FF0000"/>
          <w:sz w:val="16"/>
          <w:szCs w:val="16"/>
        </w:rPr>
        <w:t xml:space="preserve">) </w:t>
      </w:r>
      <w:r w:rsidR="001D4EE4">
        <w:rPr>
          <w:rFonts w:ascii="Book Antiqua" w:hAnsi="Book Antiqua"/>
          <w:b/>
          <w:color w:val="FF0000"/>
          <w:sz w:val="16"/>
          <w:szCs w:val="16"/>
          <w:u w:val="single"/>
        </w:rPr>
        <w:t>(MPCSC-2022)</w:t>
      </w:r>
      <w:r w:rsidR="003E3EFD">
        <w:rPr>
          <w:rFonts w:ascii="Book Antiqua" w:hAnsi="Book Antiqua"/>
          <w:b/>
          <w:color w:val="FF0000"/>
          <w:sz w:val="16"/>
          <w:szCs w:val="16"/>
        </w:rPr>
        <w:t xml:space="preserve"> </w:t>
      </w:r>
      <w:r w:rsidR="003E3EFD">
        <w:rPr>
          <w:rFonts w:ascii="Book Antiqua" w:eastAsia="Times New Roman" w:hAnsi="Book Antiqua" w:cs="Times New Roman"/>
          <w:b/>
          <w:bCs/>
          <w:color w:val="FF0000"/>
          <w:sz w:val="16"/>
          <w:szCs w:val="16"/>
          <w:u w:val="single"/>
          <w:lang w:eastAsia="pt-BR"/>
        </w:rPr>
        <w:t>(PGEPA-2023)</w:t>
      </w:r>
      <w:r w:rsidR="00BF10A0" w:rsidRPr="001D4EE4">
        <w:rPr>
          <w:rFonts w:ascii="Book Antiqua" w:hAnsi="Book Antiqua"/>
          <w:b/>
          <w:color w:val="FF0000"/>
          <w:sz w:val="16"/>
          <w:szCs w:val="16"/>
        </w:rPr>
        <w:t xml:space="preserve"> (</w:t>
      </w:r>
      <w:r w:rsidR="00BF10A0">
        <w:rPr>
          <w:rFonts w:ascii="Book Antiqua" w:hAnsi="Book Antiqua"/>
          <w:b/>
          <w:color w:val="FF0000"/>
          <w:sz w:val="16"/>
          <w:szCs w:val="16"/>
          <w:u w:val="single"/>
        </w:rPr>
        <w:t>PGERR-2023)</w:t>
      </w:r>
      <w:r w:rsidR="00781CC3">
        <w:rPr>
          <w:rFonts w:ascii="Book Antiqua" w:hAnsi="Book Antiqua"/>
          <w:b/>
          <w:color w:val="FF0000"/>
          <w:sz w:val="16"/>
          <w:szCs w:val="16"/>
        </w:rPr>
        <w:t xml:space="preserve"> </w:t>
      </w:r>
      <w:r w:rsidR="00781CC3">
        <w:rPr>
          <w:rFonts w:ascii="Book Antiqua" w:hAnsi="Book Antiqua"/>
          <w:b/>
          <w:color w:val="FF0000"/>
          <w:sz w:val="16"/>
          <w:szCs w:val="16"/>
          <w:u w:val="single"/>
        </w:rPr>
        <w:t>(PGM-São Paulo/SP-2023)</w:t>
      </w:r>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r w:rsidR="00C05697">
        <w:rPr>
          <w:rFonts w:ascii="Book Antiqua" w:hAnsi="Book Antiqua"/>
          <w:b/>
          <w:color w:val="FF0000"/>
          <w:sz w:val="16"/>
          <w:szCs w:val="16"/>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2574567E" w14:textId="77777777" w:rsidTr="00E60410">
        <w:tc>
          <w:tcPr>
            <w:tcW w:w="8494" w:type="dxa"/>
            <w:shd w:val="clear" w:color="auto" w:fill="FFF2CC" w:themeFill="accent4" w:themeFillTint="33"/>
          </w:tcPr>
          <w:p w14:paraId="12DA3F1B" w14:textId="61ACB033" w:rsidR="00C72B6A" w:rsidRPr="00480560" w:rsidRDefault="00C72B6A" w:rsidP="00C72B6A">
            <w:pPr>
              <w:jc w:val="both"/>
              <w:rPr>
                <w:rFonts w:ascii="Book Antiqua" w:eastAsia="Times New Roman" w:hAnsi="Book Antiqua" w:cs="Times New Roman"/>
                <w:sz w:val="18"/>
                <w:szCs w:val="18"/>
                <w:lang w:eastAsia="pt-BR"/>
              </w:rPr>
            </w:pPr>
            <w:r w:rsidRPr="00480560">
              <w:rPr>
                <w:rFonts w:ascii="Book Antiqua" w:eastAsia="Times New Roman" w:hAnsi="Book Antiqua" w:cs="Times New Roman"/>
                <w:b/>
                <w:sz w:val="18"/>
                <w:szCs w:val="18"/>
                <w:lang w:eastAsia="pt-BR"/>
              </w:rPr>
              <w:t>Súmula 409-STJ</w:t>
            </w:r>
            <w:r w:rsidRPr="00480560">
              <w:rPr>
                <w:rFonts w:ascii="Book Antiqua" w:eastAsia="Times New Roman" w:hAnsi="Book Antiqua" w:cs="Times New Roman"/>
                <w:sz w:val="18"/>
                <w:szCs w:val="18"/>
                <w:lang w:eastAsia="pt-BR"/>
              </w:rPr>
              <w:t xml:space="preserve">: Em execução fiscal, a prescrição pode ser decretada de ofício (art. 219, §5º do CPC). </w:t>
            </w:r>
            <w:r w:rsidRPr="00480560">
              <w:rPr>
                <w:rFonts w:ascii="Book Antiqua" w:eastAsia="Times New Roman" w:hAnsi="Book Antiqua" w:cs="Times New Roman"/>
                <w:b/>
                <w:bCs/>
                <w:i/>
                <w:iCs/>
                <w:color w:val="FF0000"/>
                <w:sz w:val="18"/>
                <w:szCs w:val="18"/>
                <w:lang w:eastAsia="pt-BR"/>
              </w:rPr>
              <w:t>[obs.: atual art. 487, II, CPC/15]</w:t>
            </w:r>
            <w:r w:rsidRPr="00480560">
              <w:rPr>
                <w:rStyle w:val="Refdenotaderodap"/>
                <w:rFonts w:ascii="Book Antiqua" w:eastAsia="Times New Roman" w:hAnsi="Book Antiqua" w:cs="Times New Roman"/>
                <w:b/>
                <w:bCs/>
                <w:i/>
                <w:iCs/>
                <w:color w:val="FF0000"/>
                <w:sz w:val="18"/>
                <w:szCs w:val="18"/>
                <w:lang w:eastAsia="pt-BR"/>
              </w:rPr>
              <w:footnoteReference w:id="4"/>
            </w:r>
          </w:p>
          <w:p w14:paraId="3D5949E3" w14:textId="237B1E14" w:rsidR="00C72B6A" w:rsidRPr="00F02C4B" w:rsidRDefault="00C72B6A" w:rsidP="00C72B6A">
            <w:pPr>
              <w:jc w:val="both"/>
              <w:rPr>
                <w:rFonts w:ascii="Book Antiqua" w:eastAsia="Times New Roman" w:hAnsi="Book Antiqua" w:cs="Times New Roman"/>
                <w:sz w:val="19"/>
                <w:szCs w:val="19"/>
                <w:lang w:eastAsia="pt-BR"/>
              </w:rPr>
            </w:pPr>
            <w:r w:rsidRPr="00480560">
              <w:rPr>
                <w:rFonts w:ascii="Book Antiqua" w:eastAsia="Times New Roman" w:hAnsi="Book Antiqua" w:cs="Times New Roman"/>
                <w:b/>
                <w:sz w:val="18"/>
                <w:szCs w:val="18"/>
                <w:lang w:eastAsia="pt-BR"/>
              </w:rPr>
              <w:t>Súmula 314-STJ</w:t>
            </w:r>
            <w:r w:rsidRPr="00480560">
              <w:rPr>
                <w:rFonts w:ascii="Book Antiqua" w:eastAsia="Times New Roman" w:hAnsi="Book Antiqua" w:cs="Times New Roman"/>
                <w:sz w:val="18"/>
                <w:szCs w:val="18"/>
                <w:lang w:eastAsia="pt-BR"/>
              </w:rPr>
              <w:t>: Em execução fiscal, não localizados bens penhoráveis, suspende-se o processo por um ano, findo o qual se inicia o prazo da prescrição quinquenal intercorrente.</w:t>
            </w:r>
          </w:p>
        </w:tc>
      </w:tr>
    </w:tbl>
    <w:p w14:paraId="69D47803" w14:textId="77777777" w:rsidR="001F5AF8" w:rsidRPr="0013040F" w:rsidRDefault="001F5AF8" w:rsidP="001F5AF8">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1F5AF8" w:rsidRPr="00F02C4B" w14:paraId="68690595" w14:textId="77777777" w:rsidTr="00D67F2D">
        <w:tc>
          <w:tcPr>
            <w:tcW w:w="8494" w:type="dxa"/>
            <w:shd w:val="clear" w:color="auto" w:fill="CCFFFF"/>
          </w:tcPr>
          <w:p w14:paraId="01535521" w14:textId="5A405DB7" w:rsidR="001F5AF8" w:rsidRDefault="001F5AF8" w:rsidP="00D67F2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1F5AF8">
              <w:rPr>
                <w:rFonts w:ascii="Book Antiqua" w:eastAsia="Times New Roman" w:hAnsi="Book Antiqua" w:cs="Times New Roman"/>
                <w:b/>
                <w:bCs/>
                <w:i/>
                <w:iCs/>
                <w:color w:val="FF0000"/>
                <w:sz w:val="19"/>
                <w:szCs w:val="19"/>
                <w:highlight w:val="green"/>
                <w:lang w:eastAsia="pt-BR"/>
              </w:rPr>
              <w:t>TJPR-2021</w:t>
            </w:r>
            <w:r w:rsidR="001D4EE4">
              <w:rPr>
                <w:rFonts w:ascii="Book Antiqua" w:eastAsia="Times New Roman" w:hAnsi="Book Antiqua" w:cs="Times New Roman"/>
                <w:b/>
                <w:bCs/>
                <w:i/>
                <w:iCs/>
                <w:color w:val="FF0000"/>
                <w:sz w:val="19"/>
                <w:szCs w:val="19"/>
                <w:lang w:eastAsia="pt-BR"/>
              </w:rPr>
              <w:t>: #</w:t>
            </w:r>
            <w:r w:rsidR="001D4EE4" w:rsidRPr="001D4EE4">
              <w:rPr>
                <w:rFonts w:ascii="Book Antiqua" w:eastAsia="Times New Roman" w:hAnsi="Book Antiqua" w:cs="Times New Roman"/>
                <w:b/>
                <w:bCs/>
                <w:i/>
                <w:iCs/>
                <w:color w:val="FF0000"/>
                <w:sz w:val="19"/>
                <w:szCs w:val="19"/>
                <w:highlight w:val="green"/>
                <w:lang w:eastAsia="pt-BR"/>
              </w:rPr>
              <w:t>MPCSC-2022</w:t>
            </w:r>
            <w:r w:rsidR="003E3EFD">
              <w:rPr>
                <w:rFonts w:ascii="Book Antiqua" w:eastAsia="Times New Roman" w:hAnsi="Book Antiqua" w:cs="Times New Roman"/>
                <w:b/>
                <w:bCs/>
                <w:i/>
                <w:iCs/>
                <w:color w:val="FF0000"/>
                <w:sz w:val="19"/>
                <w:szCs w:val="19"/>
                <w:lang w:eastAsia="pt-BR"/>
              </w:rPr>
              <w:t>: #</w:t>
            </w:r>
            <w:r w:rsidR="003E3EFD" w:rsidRPr="003E3EFD">
              <w:rPr>
                <w:rFonts w:ascii="Book Antiqua" w:eastAsia="Times New Roman" w:hAnsi="Book Antiqua" w:cs="Times New Roman"/>
                <w:b/>
                <w:bCs/>
                <w:i/>
                <w:iCs/>
                <w:color w:val="FF0000"/>
                <w:sz w:val="19"/>
                <w:szCs w:val="19"/>
                <w:highlight w:val="green"/>
                <w:lang w:eastAsia="pt-BR"/>
              </w:rPr>
              <w:t>PGEPA-2023</w:t>
            </w:r>
            <w:r w:rsidR="00BF10A0">
              <w:rPr>
                <w:rFonts w:ascii="Book Antiqua" w:eastAsia="Times New Roman" w:hAnsi="Book Antiqua" w:cs="Times New Roman"/>
                <w:b/>
                <w:bCs/>
                <w:i/>
                <w:iCs/>
                <w:color w:val="FF0000"/>
                <w:sz w:val="19"/>
                <w:szCs w:val="19"/>
                <w:lang w:eastAsia="pt-BR"/>
              </w:rPr>
              <w:t>: #</w:t>
            </w:r>
            <w:r w:rsidR="00BF10A0" w:rsidRPr="00BF10A0">
              <w:rPr>
                <w:rFonts w:ascii="Book Antiqua" w:eastAsia="Times New Roman" w:hAnsi="Book Antiqua" w:cs="Times New Roman"/>
                <w:b/>
                <w:bCs/>
                <w:i/>
                <w:iCs/>
                <w:color w:val="FF0000"/>
                <w:sz w:val="19"/>
                <w:szCs w:val="19"/>
                <w:highlight w:val="green"/>
                <w:lang w:eastAsia="pt-BR"/>
              </w:rPr>
              <w:t>PGERR-2023</w:t>
            </w:r>
            <w:r w:rsidR="00781CC3">
              <w:rPr>
                <w:rFonts w:ascii="Book Antiqua" w:eastAsia="Times New Roman" w:hAnsi="Book Antiqua" w:cs="Times New Roman"/>
                <w:b/>
                <w:bCs/>
                <w:i/>
                <w:iCs/>
                <w:color w:val="FF0000"/>
                <w:sz w:val="19"/>
                <w:szCs w:val="19"/>
                <w:lang w:eastAsia="pt-BR"/>
              </w:rPr>
              <w:t>: #</w:t>
            </w:r>
            <w:r w:rsidR="00781CC3" w:rsidRPr="00781CC3">
              <w:rPr>
                <w:rFonts w:ascii="Book Antiqua" w:eastAsia="Times New Roman" w:hAnsi="Book Antiqua" w:cs="Times New Roman"/>
                <w:b/>
                <w:bCs/>
                <w:i/>
                <w:iCs/>
                <w:color w:val="FF0000"/>
                <w:sz w:val="19"/>
                <w:szCs w:val="19"/>
                <w:highlight w:val="green"/>
                <w:lang w:eastAsia="pt-BR"/>
              </w:rPr>
              <w:t>PGM-São Paulo/SP-2023</w:t>
            </w:r>
            <w:r w:rsidR="001A4AC4">
              <w:rPr>
                <w:rFonts w:ascii="Book Antiqua" w:eastAsia="Times New Roman" w:hAnsi="Book Antiqua" w:cs="Times New Roman"/>
                <w:b/>
                <w:bCs/>
                <w:i/>
                <w:iCs/>
                <w:color w:val="FF0000"/>
                <w:sz w:val="19"/>
                <w:szCs w:val="19"/>
                <w:lang w:eastAsia="pt-BR"/>
              </w:rPr>
              <w:t>: #</w:t>
            </w:r>
            <w:r w:rsidR="001A4AC4" w:rsidRPr="001A4AC4">
              <w:rPr>
                <w:rFonts w:ascii="Book Antiqua" w:eastAsia="Times New Roman" w:hAnsi="Book Antiqua" w:cs="Times New Roman"/>
                <w:b/>
                <w:bCs/>
                <w:i/>
                <w:iCs/>
                <w:color w:val="FF0000"/>
                <w:sz w:val="19"/>
                <w:szCs w:val="19"/>
                <w:highlight w:val="green"/>
                <w:lang w:eastAsia="pt-BR"/>
              </w:rPr>
              <w:t>TCEMS-2023</w:t>
            </w:r>
            <w:r w:rsidR="00BF10A0">
              <w:rPr>
                <w:rFonts w:ascii="Book Antiqua" w:eastAsia="Times New Roman" w:hAnsi="Book Antiqua" w:cs="Times New Roman"/>
                <w:b/>
                <w:bCs/>
                <w:i/>
                <w:iCs/>
                <w:color w:val="FF0000"/>
                <w:sz w:val="19"/>
                <w:szCs w:val="19"/>
                <w:lang w:eastAsia="pt-BR"/>
              </w:rPr>
              <w:t>:</w:t>
            </w:r>
            <w:r w:rsidR="00C05697">
              <w:rPr>
                <w:rFonts w:ascii="Book Antiqua" w:eastAsia="Times New Roman" w:hAnsi="Book Antiqua" w:cs="Times New Roman"/>
                <w:b/>
                <w:bCs/>
                <w:i/>
                <w:iCs/>
                <w:color w:val="FF0000"/>
                <w:sz w:val="19"/>
                <w:szCs w:val="19"/>
                <w:lang w:eastAsia="pt-BR"/>
              </w:rPr>
              <w:t xml:space="preserve"> #</w:t>
            </w:r>
            <w:r w:rsidR="00C05697" w:rsidRPr="001F5AF8">
              <w:rPr>
                <w:rFonts w:ascii="Book Antiqua" w:eastAsia="Times New Roman" w:hAnsi="Book Antiqua" w:cs="Times New Roman"/>
                <w:b/>
                <w:bCs/>
                <w:i/>
                <w:iCs/>
                <w:color w:val="FF0000"/>
                <w:sz w:val="19"/>
                <w:szCs w:val="19"/>
                <w:highlight w:val="green"/>
                <w:lang w:eastAsia="pt-BR"/>
              </w:rPr>
              <w:t>TJSP-201</w:t>
            </w:r>
            <w:r w:rsidR="00C05697">
              <w:rPr>
                <w:rFonts w:ascii="Book Antiqua" w:eastAsia="Times New Roman" w:hAnsi="Book Antiqua" w:cs="Times New Roman"/>
                <w:b/>
                <w:bCs/>
                <w:i/>
                <w:iCs/>
                <w:color w:val="FF0000"/>
                <w:sz w:val="19"/>
                <w:szCs w:val="19"/>
                <w:highlight w:val="green"/>
                <w:lang w:eastAsia="pt-BR"/>
              </w:rPr>
              <w:t>8/2024</w:t>
            </w:r>
            <w:r w:rsidR="00C05697">
              <w:rPr>
                <w:rFonts w:ascii="Book Antiqua" w:eastAsia="Times New Roman" w:hAnsi="Book Antiqua" w:cs="Times New Roman"/>
                <w:b/>
                <w:bCs/>
                <w:i/>
                <w:iCs/>
                <w:color w:val="FF0000"/>
                <w:sz w:val="19"/>
                <w:szCs w:val="19"/>
                <w:lang w:eastAsia="pt-BR"/>
              </w:rPr>
              <w:t>:</w:t>
            </w:r>
            <w:r w:rsidR="00BF10A0">
              <w:rPr>
                <w:rFonts w:ascii="Book Antiqua" w:eastAsia="Times New Roman" w:hAnsi="Book Antiqua" w:cs="Times New Roman"/>
                <w:b/>
                <w:bCs/>
                <w:i/>
                <w:iCs/>
                <w:color w:val="FF0000"/>
                <w:sz w:val="19"/>
                <w:szCs w:val="19"/>
                <w:lang w:eastAsia="pt-BR"/>
              </w:rPr>
              <w:t xml:space="preserve"> #</w:t>
            </w:r>
            <w:r w:rsidR="00BF10A0" w:rsidRPr="00BF10A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w:t>
            </w:r>
            <w:r w:rsidR="0082680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F5A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F5AF8">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F5AF8">
              <w:rPr>
                <w:rFonts w:ascii="Book Antiqua" w:eastAsia="Times New Roman" w:hAnsi="Book Antiqua" w:cs="Times New Roman"/>
                <w:b/>
                <w:bCs/>
                <w:i/>
                <w:iCs/>
                <w:sz w:val="19"/>
                <w:szCs w:val="19"/>
                <w:u w:val="single"/>
                <w:lang w:eastAsia="pt-BR"/>
              </w:rPr>
              <w:t>Forma de contagem do prazo da prescrição intercorrente prevista no art. 40, da LEF</w:t>
            </w:r>
            <w:r>
              <w:rPr>
                <w:rFonts w:ascii="Book Antiqua" w:eastAsia="Times New Roman" w:hAnsi="Book Antiqua" w:cs="Times New Roman"/>
                <w:sz w:val="19"/>
                <w:szCs w:val="19"/>
                <w:lang w:eastAsia="pt-BR"/>
              </w:rPr>
              <w:t>:</w:t>
            </w:r>
          </w:p>
          <w:p w14:paraId="5406C08E" w14:textId="5E61CB43" w:rsidR="001F5AF8" w:rsidRPr="001F5AF8" w:rsidRDefault="001F5AF8" w:rsidP="001F5AF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Termo inicial do prazo de 1 ano: data da intimação da Fazenda Pública</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O prazo de 1 (um) ano de suspensão do processo e do respectivo prazo prescricional previsto no art. 40, §§ 1º e 2º da Lei nº 6.830/80 (LEF)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 Sem prejuízo do disposto anteriormente: 1.1) nos casos de execução fiscal para cobrança de dívida ativa de natureza tributária (cujo despacho ordenador da citação tenha sido proferido antes da vigência da Lei Complementar n. 118/2005), depois da citação válida, ainda que editalícia, logo após a primeira tentativa infrutífera de localização de bens penhoráveis, o Juiz declarará suspensa a execução; e, 1.2) em se tratando de execução fiscal para cobrança de dívida ativa de natureza tributária (cujo despacho ordenador da citação tenha sido proferido na vigência da Lei Complementar nº 118/2005) e de qualquer dívida ativa de natureza não tributária, logo após a primeira tentativa frustrada de citação do devedor ou de localização de bens penhoráveis, o Juiz declarará suspensa a execução.</w:t>
            </w:r>
          </w:p>
          <w:p w14:paraId="4C6638C3" w14:textId="3F978B9E"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Encerrado o prazo de 1 ano, inicia-se automaticamente a contagem do prazo prescricional</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Havendo ou não petição da Fazenda Pública e havendo ou não pronunciamento judicial nesse sentido, findo o prazo de 1 (um) ano de suspensão, inicia-se automaticamente o prazo prescricional aplicável (de acordo com a natureza do crédito exequendo), durante o qual o processo deveria estar arquivado sem baixa na distribuição, na forma do art. 40, §§ 2º, 3º e 4º da Lei n. 6.830/1980 - LEF, findo o qual o Juiz, depois de ouvida a Fazenda Pública, poderá, de ofício, reconhecer a prescrição intercorrente e decretá-la de imediato.</w:t>
            </w:r>
          </w:p>
          <w:p w14:paraId="581F1DED" w14:textId="6415812B" w:rsidR="001F5AF8" w:rsidRPr="001F5AF8" w:rsidRDefault="001F5AF8" w:rsidP="001F5AF8">
            <w:pPr>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Para interrupção do prazo prescricional é necessário requerimento da Fazenda Pública que acarrete efetiva constrição ou efetiva citação</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sz w:val="19"/>
                <w:szCs w:val="19"/>
                <w:lang w:eastAsia="pt-BR"/>
              </w:rPr>
              <w:t xml:space="preserve">A </w:t>
            </w:r>
            <w:r w:rsidRPr="001F5AF8">
              <w:rPr>
                <w:rFonts w:ascii="Book Antiqua" w:eastAsia="Times New Roman" w:hAnsi="Book Antiqua" w:cs="Times New Roman"/>
                <w:b/>
                <w:bCs/>
                <w:sz w:val="19"/>
                <w:szCs w:val="19"/>
                <w:lang w:eastAsia="pt-BR"/>
              </w:rPr>
              <w:t>efetiva constrição patrimonial e a efetiva citação (ainda que por edital) são aptas a interromper o curso da prescrição intercorrente, não bastando para tal o mero peticionamento em juízo, requerendo, v.g., a feitura da penhora sobre ativos financeiros ou sobre outros bens. Os requerimentos feitos pelo exequente, dentro da soma do prazo máximo de 1 (um) ano de suspensão mais o prazo de prescrição aplicável (de acordo com a natureza do crédito exequendo) deverão ser processados, ainda que para além da soma desses dois prazos, pois, citados (ainda que por edital) os devedores e penhorados os bens, a qualquer tempo - mesmo depois de escoados os referidos prazos -, considera-se interrompida a prescrição intercorrente, retroativamente, na data do protocolo da petição que requereu a providência frutífera.</w:t>
            </w:r>
          </w:p>
          <w:p w14:paraId="3173DE5B" w14:textId="5A6888AA"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lastRenderedPageBreak/>
              <w:t>-</w:t>
            </w:r>
            <w:r w:rsidRPr="001F5AF8">
              <w:rPr>
                <w:rFonts w:ascii="Book Antiqua" w:eastAsia="Times New Roman" w:hAnsi="Book Antiqua" w:cs="Times New Roman"/>
                <w:b/>
                <w:bCs/>
                <w:i/>
                <w:iCs/>
                <w:sz w:val="19"/>
                <w:szCs w:val="19"/>
                <w:shd w:val="clear" w:color="auto" w:fill="F7CAAC" w:themeFill="accent2" w:themeFillTint="66"/>
                <w:lang w:eastAsia="pt-BR"/>
              </w:rPr>
              <w:t>Falta de intimação da Fazenda Pública e efetivo prejuízo</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sz w:val="19"/>
                <w:szCs w:val="19"/>
                <w:lang w:eastAsia="pt-BR"/>
              </w:rPr>
              <w:t xml:space="preserve">A </w:t>
            </w:r>
            <w:r w:rsidRPr="001F5AF8">
              <w:rPr>
                <w:rFonts w:ascii="Book Antiqua" w:eastAsia="Times New Roman" w:hAnsi="Book Antiqua" w:cs="Times New Roman"/>
                <w:b/>
                <w:bCs/>
                <w:sz w:val="19"/>
                <w:szCs w:val="19"/>
                <w:lang w:eastAsia="pt-BR"/>
              </w:rPr>
              <w:t>Fazenda Pública, em sua primeira oportunidade de falar nos autos (art. 278 do CPC/15), ao alegar nulidade pela falta de qualquer intimação dentro do procedimento do art. 40 da LEF, deverá demonstrar o prejuízo que sofreu (exceto a falta da intimação que constitui o termo inicial - Tema 566, onde o prejuízo é presumido), por exemplo, deverá demonstrar a ocorrência de qualquer causa interruptiva ou suspensiva da prescrição.</w:t>
            </w:r>
          </w:p>
          <w:p w14:paraId="5023C176" w14:textId="69142C82"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Juiz, ao reconhecer a prescrição intercorrente, deverá demonstrar os marcos que foram aplicados na contagem</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O magistrado, ao reconhecer a prescrição intercorrente, deverá fundamentar o ato judicial por meio da delimitação dos marcos legais que foram aplicados na contagem do respectivo prazo, inclusive quanto ao período em que a execução ficou suspensa.</w:t>
            </w:r>
          </w:p>
          <w:p w14:paraId="6A13AFA8" w14:textId="77777777" w:rsidR="001F5AF8" w:rsidRDefault="001F5AF8" w:rsidP="00D67F2D">
            <w:pPr>
              <w:jc w:val="both"/>
              <w:rPr>
                <w:rFonts w:ascii="Book Antiqua" w:eastAsia="Times New Roman" w:hAnsi="Book Antiqua" w:cs="Times New Roman"/>
                <w:b/>
                <w:bCs/>
                <w:sz w:val="19"/>
                <w:szCs w:val="19"/>
                <w:lang w:eastAsia="pt-BR"/>
              </w:rPr>
            </w:pPr>
            <w:r w:rsidRPr="001F5AF8">
              <w:rPr>
                <w:rFonts w:ascii="Book Antiqua" w:eastAsia="Times New Roman" w:hAnsi="Book Antiqua" w:cs="Times New Roman"/>
                <w:sz w:val="19"/>
                <w:szCs w:val="19"/>
                <w:lang w:eastAsia="pt-BR"/>
              </w:rPr>
              <w:t>STJ. 1ª S. REsp 1340553-RS, Rel. Min. Mauro Campbell Marques, j</w:t>
            </w:r>
            <w:r>
              <w:rPr>
                <w:rFonts w:ascii="Book Antiqua" w:eastAsia="Times New Roman" w:hAnsi="Book Antiqua" w:cs="Times New Roman"/>
                <w:sz w:val="19"/>
                <w:szCs w:val="19"/>
                <w:lang w:eastAsia="pt-BR"/>
              </w:rPr>
              <w:t>.</w:t>
            </w:r>
            <w:r w:rsidRPr="001F5AF8">
              <w:rPr>
                <w:rFonts w:ascii="Book Antiqua" w:eastAsia="Times New Roman" w:hAnsi="Book Antiqua" w:cs="Times New Roman"/>
                <w:sz w:val="19"/>
                <w:szCs w:val="19"/>
                <w:lang w:eastAsia="pt-BR"/>
              </w:rPr>
              <w:t xml:space="preserve"> 12/09/18 (</w:t>
            </w:r>
            <w:r w:rsidRPr="001F5AF8">
              <w:rPr>
                <w:rFonts w:ascii="Book Antiqua" w:eastAsia="Times New Roman" w:hAnsi="Book Antiqua" w:cs="Times New Roman"/>
                <w:b/>
                <w:bCs/>
                <w:sz w:val="19"/>
                <w:szCs w:val="19"/>
                <w:highlight w:val="magenta"/>
                <w:lang w:eastAsia="pt-BR"/>
              </w:rPr>
              <w:t>recurso repetitivo</w:t>
            </w:r>
            <w:r w:rsidRPr="001F5AF8">
              <w:rPr>
                <w:rFonts w:ascii="Book Antiqua" w:eastAsia="Times New Roman" w:hAnsi="Book Antiqua" w:cs="Times New Roman"/>
                <w:sz w:val="19"/>
                <w:szCs w:val="19"/>
                <w:lang w:eastAsia="pt-BR"/>
              </w:rPr>
              <w:t xml:space="preserve">) </w:t>
            </w:r>
            <w:r w:rsidRPr="001F5AF8">
              <w:rPr>
                <w:rFonts w:ascii="Book Antiqua" w:eastAsia="Times New Roman" w:hAnsi="Book Antiqua" w:cs="Times New Roman"/>
                <w:b/>
                <w:bCs/>
                <w:sz w:val="19"/>
                <w:szCs w:val="19"/>
                <w:lang w:eastAsia="pt-BR"/>
              </w:rPr>
              <w:t>(Info 635).</w:t>
            </w:r>
          </w:p>
          <w:tbl>
            <w:tblPr>
              <w:tblStyle w:val="Tabelacomgrade"/>
              <w:tblW w:w="0" w:type="auto"/>
              <w:tblLook w:val="04A0" w:firstRow="1" w:lastRow="0" w:firstColumn="1" w:lastColumn="0" w:noHBand="0" w:noVBand="1"/>
            </w:tblPr>
            <w:tblGrid>
              <w:gridCol w:w="8268"/>
            </w:tblGrid>
            <w:tr w:rsidR="00781CC3" w14:paraId="6BDE1996" w14:textId="77777777" w:rsidTr="00781CC3">
              <w:tc>
                <w:tcPr>
                  <w:tcW w:w="8268" w:type="dxa"/>
                  <w:shd w:val="clear" w:color="auto" w:fill="FFFFFF" w:themeFill="background1"/>
                </w:tcPr>
                <w:p w14:paraId="19F07F4C" w14:textId="77777777" w:rsidR="00781CC3" w:rsidRDefault="00781CC3" w:rsidP="00D67F2D">
                  <w:pPr>
                    <w:jc w:val="both"/>
                    <w:rPr>
                      <w:rFonts w:ascii="Book Antiqua" w:eastAsia="Times New Roman" w:hAnsi="Book Antiqua" w:cs="Times New Roman"/>
                      <w:b/>
                      <w:sz w:val="18"/>
                      <w:szCs w:val="18"/>
                      <w:lang w:eastAsia="pt-BR"/>
                    </w:rPr>
                  </w:pP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
                      <w:sz w:val="18"/>
                      <w:szCs w:val="18"/>
                      <w:highlight w:val="yellow"/>
                      <w:lang w:eastAsia="pt-BR"/>
                    </w:rPr>
                    <w:t>PGM-São Paulo/SP-2023-CESPE</w:t>
                  </w: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Cs/>
                      <w:sz w:val="18"/>
                      <w:szCs w:val="18"/>
                      <w:lang w:eastAsia="pt-BR"/>
                    </w:rPr>
                    <w:t xml:space="preserve">: A respeito da execução fiscal, assinale a opção correta, de acordo com o CPC e com a jurisprudência dos tribunais superiores: A efetiva constrição patrimonial e a efetiva citação, ainda que por edital, são aptas a interromper o curso da prescrição intercorrente, não bastando para tal o mero peticionamento em juízo, sendo requerida, por exemplo, a feitura da penhora sobre ativos financeiros ou sobre outros bens. </w:t>
                  </w:r>
                  <w:r w:rsidRPr="00781CC3">
                    <w:rPr>
                      <w:rFonts w:ascii="Book Antiqua" w:eastAsia="Times New Roman" w:hAnsi="Book Antiqua" w:cs="Times New Roman"/>
                      <w:b/>
                      <w:sz w:val="18"/>
                      <w:szCs w:val="18"/>
                      <w:lang w:eastAsia="pt-BR"/>
                    </w:rPr>
                    <w:t>BL: Info 635, STJ.</w:t>
                  </w:r>
                </w:p>
                <w:p w14:paraId="02254BEB" w14:textId="036C8025" w:rsidR="003E3EFD" w:rsidRPr="00781CC3" w:rsidRDefault="003E3EFD" w:rsidP="00D67F2D">
                  <w:pPr>
                    <w:jc w:val="both"/>
                    <w:rPr>
                      <w:rFonts w:ascii="Book Antiqua" w:eastAsia="Times New Roman" w:hAnsi="Book Antiqua" w:cs="Times New Roman"/>
                      <w:b/>
                      <w:sz w:val="19"/>
                      <w:szCs w:val="19"/>
                      <w:lang w:eastAsia="pt-BR"/>
                    </w:rPr>
                  </w:pPr>
                  <w:r w:rsidRPr="00781CC3">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PGEPA</w:t>
                  </w:r>
                  <w:r w:rsidRPr="00781CC3">
                    <w:rPr>
                      <w:rFonts w:ascii="Book Antiqua" w:eastAsia="Times New Roman" w:hAnsi="Book Antiqua" w:cs="Times New Roman"/>
                      <w:b/>
                      <w:sz w:val="18"/>
                      <w:szCs w:val="18"/>
                      <w:highlight w:val="yellow"/>
                      <w:lang w:eastAsia="pt-BR"/>
                    </w:rPr>
                    <w:t>-2023-CESPE</w:t>
                  </w: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Cs/>
                      <w:sz w:val="18"/>
                      <w:szCs w:val="18"/>
                      <w:lang w:eastAsia="pt-BR"/>
                    </w:rPr>
                    <w:t xml:space="preserve">: </w:t>
                  </w:r>
                  <w:r w:rsidRPr="003E3EFD">
                    <w:rPr>
                      <w:rFonts w:ascii="Book Antiqua" w:eastAsia="Times New Roman" w:hAnsi="Book Antiqua" w:cs="Times New Roman"/>
                      <w:bCs/>
                      <w:sz w:val="18"/>
                      <w:szCs w:val="18"/>
                      <w:lang w:eastAsia="pt-BR"/>
                    </w:rPr>
                    <w:t>Quanto ao processo judicial tributário, assinale a opção correta</w:t>
                  </w:r>
                  <w:r>
                    <w:rPr>
                      <w:rFonts w:ascii="Book Antiqua" w:eastAsia="Times New Roman" w:hAnsi="Book Antiqua" w:cs="Times New Roman"/>
                      <w:bCs/>
                      <w:sz w:val="18"/>
                      <w:szCs w:val="18"/>
                      <w:lang w:eastAsia="pt-BR"/>
                    </w:rPr>
                    <w:t>:</w:t>
                  </w:r>
                  <w:r w:rsidRPr="00781CC3">
                    <w:rPr>
                      <w:rFonts w:ascii="Book Antiqua" w:eastAsia="Times New Roman" w:hAnsi="Book Antiqua" w:cs="Times New Roman"/>
                      <w:bCs/>
                      <w:sz w:val="18"/>
                      <w:szCs w:val="18"/>
                      <w:lang w:eastAsia="pt-BR"/>
                    </w:rPr>
                    <w:t xml:space="preserve"> </w:t>
                  </w:r>
                  <w:r w:rsidRPr="003E3EFD">
                    <w:rPr>
                      <w:rFonts w:ascii="Book Antiqua" w:eastAsia="Times New Roman" w:hAnsi="Book Antiqua" w:cs="Times New Roman"/>
                      <w:bCs/>
                      <w:sz w:val="18"/>
                      <w:szCs w:val="18"/>
                      <w:lang w:eastAsia="pt-BR"/>
                    </w:rPr>
                    <w:t>Consoante o entendimento atual do STJ, nas execuções fiscais, a efetiva constrição patrimonial e a efetiva citação (ainda que por edital) são aptas a interromper o curso da prescrição intercorrente, não bastando para tal o mero peticionamento do exequente em juízo, requerendo a feitura da penhora sobre ativos financeiros ou sobre outros bens. Tais requerimentos, feitos dentro do período equivalente à soma do prazo máximo de um ano de suspensão com o prazo de prescrição aplicável (de acordo com a natureza do crédito exequendo), deverão ser processados, ainda que para além do período desses dois prazos somados, pois, citados os devedores e penhorados os bens, a qualquer tempo — mesmo depois de escoados os referidos prazos —, considera-se interrompida a prescrição intercorrente, retroativamente, na data do protocolo da petição que requereu a providência frutífera.</w:t>
                  </w:r>
                  <w:r>
                    <w:rPr>
                      <w:rFonts w:ascii="Book Antiqua" w:eastAsia="Times New Roman" w:hAnsi="Book Antiqua" w:cs="Times New Roman"/>
                      <w:bCs/>
                      <w:sz w:val="18"/>
                      <w:szCs w:val="18"/>
                      <w:lang w:eastAsia="pt-BR"/>
                    </w:rPr>
                    <w:t xml:space="preserve"> </w:t>
                  </w:r>
                  <w:r w:rsidRPr="00781CC3">
                    <w:rPr>
                      <w:rFonts w:ascii="Book Antiqua" w:eastAsia="Times New Roman" w:hAnsi="Book Antiqua" w:cs="Times New Roman"/>
                      <w:b/>
                      <w:sz w:val="18"/>
                      <w:szCs w:val="18"/>
                      <w:lang w:eastAsia="pt-BR"/>
                    </w:rPr>
                    <w:t>BL: Info 635, STJ.</w:t>
                  </w:r>
                </w:p>
              </w:tc>
            </w:tr>
          </w:tbl>
          <w:p w14:paraId="3942060C" w14:textId="77777777" w:rsidR="00781CC3" w:rsidRDefault="00781CC3" w:rsidP="00D67F2D">
            <w:pPr>
              <w:jc w:val="both"/>
              <w:rPr>
                <w:rFonts w:ascii="Book Antiqua" w:eastAsia="Times New Roman" w:hAnsi="Book Antiqua" w:cs="Times New Roman"/>
                <w:bCs/>
                <w:sz w:val="19"/>
                <w:szCs w:val="19"/>
                <w:lang w:eastAsia="pt-BR"/>
              </w:rPr>
            </w:pPr>
          </w:p>
          <w:p w14:paraId="170CFD95" w14:textId="299CC753" w:rsidR="00781CC3" w:rsidRPr="00F02C4B" w:rsidRDefault="00781CC3" w:rsidP="00D67F2D">
            <w:pPr>
              <w:jc w:val="both"/>
              <w:rPr>
                <w:rFonts w:ascii="Book Antiqua" w:eastAsia="Times New Roman" w:hAnsi="Book Antiqua" w:cs="Times New Roman"/>
                <w:sz w:val="19"/>
                <w:szCs w:val="19"/>
                <w:lang w:eastAsia="pt-BR"/>
              </w:rPr>
            </w:pPr>
          </w:p>
        </w:tc>
      </w:tr>
    </w:tbl>
    <w:p w14:paraId="2B0494FD" w14:textId="77777777" w:rsidR="001F5AF8" w:rsidRPr="00C72B6A" w:rsidRDefault="001F5AF8" w:rsidP="00C0569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528CE" w:rsidRPr="00F02C4B" w14:paraId="695FC372" w14:textId="77777777" w:rsidTr="00612DCB">
        <w:tc>
          <w:tcPr>
            <w:tcW w:w="8494" w:type="dxa"/>
            <w:shd w:val="clear" w:color="auto" w:fill="CCFFFF"/>
          </w:tcPr>
          <w:p w14:paraId="57C69A5E" w14:textId="252D5613" w:rsidR="00C05697" w:rsidRDefault="00C05697" w:rsidP="00C0569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F02C4B">
              <w:rPr>
                <w:rFonts w:ascii="Book Antiqua" w:eastAsia="Times New Roman" w:hAnsi="Book Antiqua" w:cs="Times New Roman"/>
                <w:b/>
                <w:sz w:val="19"/>
                <w:szCs w:val="19"/>
                <w:highlight w:val="yellow"/>
                <w:lang w:eastAsia="pt-BR"/>
              </w:rPr>
              <w:t>-VUNESP</w:t>
            </w:r>
            <w:r w:rsidRPr="00C05697">
              <w:rPr>
                <w:rFonts w:ascii="Book Antiqua" w:eastAsia="Times New Roman" w:hAnsi="Book Antiqua" w:cs="Times New Roman"/>
                <w:b/>
                <w:sz w:val="19"/>
                <w:szCs w:val="19"/>
                <w:lang w:eastAsia="pt-BR"/>
              </w:rPr>
              <w:t>)</w:t>
            </w:r>
            <w:r w:rsidRPr="00C05697">
              <w:rPr>
                <w:rFonts w:ascii="Book Antiqua" w:eastAsia="Times New Roman" w:hAnsi="Book Antiqua" w:cs="Times New Roman"/>
                <w:bCs/>
                <w:sz w:val="19"/>
                <w:szCs w:val="19"/>
                <w:lang w:eastAsia="pt-BR"/>
              </w:rPr>
              <w:t>: A prescrição intercorrente pode ser decretada de ofício no processo de execução fiscal</w:t>
            </w:r>
            <w:r>
              <w:rPr>
                <w:rFonts w:ascii="Book Antiqua" w:eastAsia="Times New Roman" w:hAnsi="Book Antiqua" w:cs="Times New Roman"/>
                <w:bCs/>
                <w:sz w:val="19"/>
                <w:szCs w:val="19"/>
                <w:lang w:eastAsia="pt-BR"/>
              </w:rPr>
              <w:t xml:space="preserve">: </w:t>
            </w:r>
            <w:r w:rsidRPr="00C05697">
              <w:rPr>
                <w:rFonts w:ascii="Book Antiqua" w:eastAsia="Times New Roman" w:hAnsi="Book Antiqua" w:cs="Times New Roman"/>
                <w:bCs/>
                <w:sz w:val="19"/>
                <w:szCs w:val="19"/>
                <w:lang w:eastAsia="pt-BR"/>
              </w:rPr>
              <w:t>somente depois de propiciar a manifestação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40, §4º LEF.</w:t>
            </w:r>
          </w:p>
          <w:p w14:paraId="5FD06B82" w14:textId="77777777" w:rsidR="00C05697" w:rsidRDefault="00C05697" w:rsidP="00C05697">
            <w:pPr>
              <w:jc w:val="both"/>
              <w:rPr>
                <w:rFonts w:ascii="Book Antiqua" w:eastAsia="Times New Roman" w:hAnsi="Book Antiqua" w:cs="Times New Roman"/>
                <w:b/>
                <w:sz w:val="19"/>
                <w:szCs w:val="19"/>
                <w:lang w:eastAsia="pt-BR"/>
              </w:rPr>
            </w:pPr>
          </w:p>
          <w:p w14:paraId="1A5A3C04" w14:textId="1CB1DF33" w:rsidR="00C05697" w:rsidRPr="00C05697" w:rsidRDefault="00C05697" w:rsidP="00C05697">
            <w:pPr>
              <w:jc w:val="both"/>
              <w:rPr>
                <w:rFonts w:ascii="Book Antiqua" w:eastAsia="Times New Roman" w:hAnsi="Book Antiqua" w:cs="Times New Roman"/>
                <w:bCs/>
                <w:sz w:val="19"/>
                <w:szCs w:val="19"/>
                <w:lang w:eastAsia="pt-BR"/>
              </w:rPr>
            </w:pPr>
            <w:r w:rsidRPr="00C05697">
              <w:rPr>
                <w:rFonts w:ascii="Book Antiqua" w:eastAsia="Times New Roman" w:hAnsi="Book Antiqua" w:cs="Times New Roman"/>
                <w:b/>
                <w:i/>
                <w:iCs/>
                <w:color w:val="FF0000"/>
                <w:sz w:val="19"/>
                <w:szCs w:val="19"/>
                <w:lang w:eastAsia="pt-BR"/>
              </w:rPr>
              <w:t>#</w:t>
            </w:r>
            <w:r w:rsidRPr="00C0569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C05697">
              <w:rPr>
                <w:rFonts w:ascii="Book Antiqua" w:eastAsia="Times New Roman" w:hAnsi="Book Antiqua" w:cs="Times New Roman"/>
                <w:bCs/>
                <w:sz w:val="19"/>
                <w:szCs w:val="19"/>
                <w:lang w:eastAsia="pt-BR"/>
              </w:rPr>
              <w:t xml:space="preserve">A questão trata da possibilidade de decretação da prescrição intercorrente no processo de execução fiscal, regida pela </w:t>
            </w:r>
            <w:r>
              <w:rPr>
                <w:rFonts w:ascii="Book Antiqua" w:eastAsia="Times New Roman" w:hAnsi="Book Antiqua" w:cs="Times New Roman"/>
                <w:bCs/>
                <w:sz w:val="19"/>
                <w:szCs w:val="19"/>
                <w:lang w:eastAsia="pt-BR"/>
              </w:rPr>
              <w:t>LEF</w:t>
            </w:r>
            <w:r w:rsidRPr="00C0569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 enunciado</w:t>
            </w:r>
            <w:r w:rsidRPr="00C05697">
              <w:rPr>
                <w:rFonts w:ascii="Book Antiqua" w:eastAsia="Times New Roman" w:hAnsi="Book Antiqua" w:cs="Times New Roman"/>
                <w:bCs/>
                <w:sz w:val="19"/>
                <w:szCs w:val="19"/>
                <w:lang w:eastAsia="pt-BR"/>
              </w:rPr>
              <w:t xml:space="preserve"> destaca que a prescrição intercorrente pode ser decretada pelo juiz, mas apenas depois de intimar a Fazenda Pública para que se manifeste sobre o andamento do processo. Isso garante o contraditório e a ampla defesa.</w:t>
            </w:r>
          </w:p>
          <w:p w14:paraId="7D71DD1C" w14:textId="77777777" w:rsidR="00C05697" w:rsidRDefault="00C05697" w:rsidP="00C05697">
            <w:pPr>
              <w:jc w:val="both"/>
              <w:rPr>
                <w:rFonts w:ascii="Book Antiqua" w:eastAsia="Times New Roman" w:hAnsi="Book Antiqua" w:cs="Times New Roman"/>
                <w:b/>
                <w:sz w:val="19"/>
                <w:szCs w:val="19"/>
                <w:lang w:eastAsia="pt-BR"/>
              </w:rPr>
            </w:pPr>
          </w:p>
          <w:p w14:paraId="50DF9968" w14:textId="53E6C955" w:rsidR="002A352C" w:rsidRPr="00F02C4B" w:rsidRDefault="002A352C" w:rsidP="00C05697">
            <w:pPr>
              <w:jc w:val="both"/>
              <w:rPr>
                <w:rFonts w:ascii="Book Antiqua" w:eastAsia="Times New Roman" w:hAnsi="Book Antiqua" w:cs="Times New Roman"/>
                <w:b/>
                <w:sz w:val="19"/>
                <w:szCs w:val="19"/>
                <w:highlight w:val="yellow"/>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TJPR-2014-PUCPR</w:t>
            </w:r>
            <w:r w:rsidRPr="00C05697">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Acerca do procedimento da Ação de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Se da decisão que determinar o arquivamento dos autos em razão da não localização do devedor ou ausência de bens penhoráveis tiver decorrido o prazo prescricional, poderá o juiz, ouvida a Fazenda Pública, reconhecer de ofício a prescrição intercorrente. </w:t>
            </w:r>
            <w:r w:rsidRPr="00F02C4B">
              <w:rPr>
                <w:rFonts w:ascii="Book Antiqua" w:eastAsia="Times New Roman" w:hAnsi="Book Antiqua" w:cs="Times New Roman"/>
                <w:b/>
                <w:sz w:val="19"/>
                <w:szCs w:val="19"/>
                <w:lang w:eastAsia="pt-BR"/>
              </w:rPr>
              <w:t>BL: art. 40, §4º, LEF.</w:t>
            </w:r>
          </w:p>
          <w:p w14:paraId="33BE42F1" w14:textId="77777777" w:rsidR="00C05697" w:rsidRDefault="00C05697" w:rsidP="00C05697">
            <w:pPr>
              <w:jc w:val="both"/>
              <w:rPr>
                <w:rFonts w:ascii="Book Antiqua" w:eastAsia="Times New Roman" w:hAnsi="Book Antiqua" w:cs="Times New Roman"/>
                <w:b/>
                <w:sz w:val="19"/>
                <w:szCs w:val="19"/>
                <w:highlight w:val="yellow"/>
                <w:lang w:eastAsia="pt-BR"/>
              </w:rPr>
            </w:pPr>
          </w:p>
          <w:p w14:paraId="2D0D115C" w14:textId="59B945F9" w:rsidR="00E16E9B" w:rsidRPr="00F02C4B" w:rsidRDefault="00D528CE" w:rsidP="00C0569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(TJMG-2012-VUNESP</w:t>
            </w:r>
            <w:r w:rsidRPr="00C05697">
              <w:rPr>
                <w:rFonts w:ascii="Book Antiqua" w:eastAsia="Times New Roman" w:hAnsi="Book Antiqua" w:cs="Times New Roman"/>
                <w:b/>
                <w:sz w:val="19"/>
                <w:szCs w:val="19"/>
                <w:lang w:eastAsia="pt-BR"/>
              </w:rPr>
              <w:t>)</w:t>
            </w:r>
            <w:r w:rsidRPr="00C05697">
              <w:rPr>
                <w:rFonts w:ascii="Book Antiqua" w:eastAsia="Times New Roman" w:hAnsi="Book Antiqua" w:cs="Times New Roman"/>
                <w:bCs/>
                <w:sz w:val="19"/>
                <w:szCs w:val="19"/>
                <w:lang w:eastAsia="pt-BR"/>
              </w:rPr>
              <w:t>: É</w:t>
            </w:r>
            <w:r w:rsidRPr="00F02C4B">
              <w:rPr>
                <w:rFonts w:ascii="Book Antiqua" w:eastAsia="Times New Roman" w:hAnsi="Book Antiqua" w:cs="Times New Roman"/>
                <w:sz w:val="19"/>
                <w:szCs w:val="19"/>
                <w:lang w:eastAsia="pt-BR"/>
              </w:rPr>
              <w:t xml:space="preserve"> prevista legalmente a possibilidade de reconhecimento de ofício de prescrição intercorrente na execução fiscal. </w:t>
            </w:r>
            <w:r w:rsidRPr="00F02C4B">
              <w:rPr>
                <w:rFonts w:ascii="Book Antiqua" w:eastAsia="Times New Roman" w:hAnsi="Book Antiqua" w:cs="Times New Roman"/>
                <w:b/>
                <w:sz w:val="19"/>
                <w:szCs w:val="19"/>
                <w:lang w:eastAsia="pt-BR"/>
              </w:rPr>
              <w:t>BL: art. 40, §4º L</w:t>
            </w:r>
            <w:r w:rsidR="00E16E9B" w:rsidRPr="00F02C4B">
              <w:rPr>
                <w:rFonts w:ascii="Book Antiqua" w:eastAsia="Times New Roman" w:hAnsi="Book Antiqua" w:cs="Times New Roman"/>
                <w:b/>
                <w:sz w:val="19"/>
                <w:szCs w:val="19"/>
                <w:lang w:eastAsia="pt-BR"/>
              </w:rPr>
              <w:t>EF.</w:t>
            </w:r>
          </w:p>
        </w:tc>
      </w:tr>
    </w:tbl>
    <w:p w14:paraId="19D9E221" w14:textId="07F01ACB"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color w:val="000000"/>
          <w:sz w:val="19"/>
          <w:szCs w:val="19"/>
          <w:lang w:eastAsia="pt-BR"/>
        </w:rPr>
        <w:t xml:space="preserve">        </w:t>
      </w:r>
      <w:bookmarkStart w:id="128" w:name="art40§5"/>
      <w:bookmarkEnd w:id="128"/>
      <w:r w:rsidRPr="00F02C4B">
        <w:rPr>
          <w:rFonts w:ascii="Book Antiqua" w:eastAsia="Times New Roman" w:hAnsi="Book Antiqua" w:cs="Times New Roman"/>
          <w:b/>
          <w:bCs/>
          <w:color w:val="000000"/>
          <w:sz w:val="19"/>
          <w:szCs w:val="19"/>
          <w:highlight w:val="magenta"/>
          <w:lang w:eastAsia="pt-BR"/>
        </w:rPr>
        <w:t>§ 5</w:t>
      </w:r>
      <w:proofErr w:type="gramStart"/>
      <w:r w:rsidRPr="00F02C4B">
        <w:rPr>
          <w:rFonts w:ascii="Book Antiqua" w:eastAsia="Times New Roman" w:hAnsi="Book Antiqua" w:cs="Times New Roman"/>
          <w:b/>
          <w:bCs/>
          <w:color w:val="000000"/>
          <w:sz w:val="19"/>
          <w:szCs w:val="19"/>
          <w:highlight w:val="magenta"/>
          <w:u w:val="single"/>
          <w:vertAlign w:val="superscript"/>
          <w:lang w:eastAsia="pt-BR"/>
        </w:rPr>
        <w:t>o</w:t>
      </w:r>
      <w:r w:rsidRPr="00F02C4B">
        <w:rPr>
          <w:rFonts w:ascii="Book Antiqua" w:eastAsia="Times New Roman" w:hAnsi="Book Antiqua" w:cs="Times New Roman"/>
          <w:b/>
          <w:bCs/>
          <w:color w:val="000000"/>
          <w:sz w:val="19"/>
          <w:szCs w:val="19"/>
          <w:lang w:eastAsia="pt-BR"/>
        </w:rPr>
        <w:t> </w:t>
      </w:r>
      <w:r w:rsidRPr="00F02C4B">
        <w:rPr>
          <w:rFonts w:ascii="Book Antiqua" w:eastAsia="Times New Roman" w:hAnsi="Book Antiqua" w:cs="Times New Roman"/>
          <w:color w:val="000000"/>
          <w:sz w:val="19"/>
          <w:szCs w:val="19"/>
          <w:lang w:eastAsia="pt-BR"/>
        </w:rPr>
        <w:t xml:space="preserve"> </w:t>
      </w:r>
      <w:r w:rsidRPr="00E51E8B">
        <w:rPr>
          <w:rFonts w:ascii="Book Antiqua" w:eastAsia="Times New Roman" w:hAnsi="Book Antiqua" w:cs="Times New Roman"/>
          <w:b/>
          <w:bCs/>
          <w:color w:val="000000"/>
          <w:sz w:val="19"/>
          <w:szCs w:val="19"/>
          <w:lang w:eastAsia="pt-BR"/>
        </w:rPr>
        <w:t>A</w:t>
      </w:r>
      <w:proofErr w:type="gramEnd"/>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cyan"/>
          <w:lang w:eastAsia="pt-BR"/>
        </w:rPr>
        <w:t>manifestação prévia</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da Fazenda Pública</w:t>
      </w:r>
      <w:r w:rsidRPr="00E51E8B">
        <w:rPr>
          <w:rFonts w:ascii="Book Antiqua" w:eastAsia="Times New Roman" w:hAnsi="Book Antiqua" w:cs="Times New Roman"/>
          <w:b/>
          <w:bCs/>
          <w:color w:val="000000"/>
          <w:sz w:val="19"/>
          <w:szCs w:val="19"/>
          <w:lang w:eastAsia="pt-BR"/>
        </w:rPr>
        <w:t xml:space="preserve"> prevista no § 4</w:t>
      </w:r>
      <w:r w:rsidRPr="00E51E8B">
        <w:rPr>
          <w:rFonts w:ascii="Book Antiqua" w:eastAsia="Times New Roman" w:hAnsi="Book Antiqua" w:cs="Times New Roman"/>
          <w:b/>
          <w:bCs/>
          <w:color w:val="000000"/>
          <w:sz w:val="19"/>
          <w:szCs w:val="19"/>
          <w:u w:val="single"/>
          <w:vertAlign w:val="superscript"/>
          <w:lang w:eastAsia="pt-BR"/>
        </w:rPr>
        <w:t>o</w:t>
      </w:r>
      <w:r w:rsidRPr="00E51E8B">
        <w:rPr>
          <w:rFonts w:ascii="Book Antiqua" w:eastAsia="Times New Roman" w:hAnsi="Book Antiqua" w:cs="Times New Roman"/>
          <w:b/>
          <w:bCs/>
          <w:color w:val="000000"/>
          <w:sz w:val="19"/>
          <w:szCs w:val="19"/>
          <w:lang w:eastAsia="pt-BR"/>
        </w:rPr>
        <w:t xml:space="preserve"> deste artigo </w:t>
      </w:r>
      <w:r w:rsidRPr="00E51E8B">
        <w:rPr>
          <w:rFonts w:ascii="Book Antiqua" w:eastAsia="Times New Roman" w:hAnsi="Book Antiqua" w:cs="Times New Roman"/>
          <w:b/>
          <w:bCs/>
          <w:caps/>
          <w:color w:val="000000"/>
          <w:sz w:val="19"/>
          <w:szCs w:val="19"/>
          <w:highlight w:val="green"/>
          <w:lang w:eastAsia="pt-BR"/>
        </w:rPr>
        <w:t>será dispensada</w:t>
      </w:r>
      <w:r w:rsidRPr="00E51E8B">
        <w:rPr>
          <w:rFonts w:ascii="Book Antiqua" w:eastAsia="Times New Roman" w:hAnsi="Book Antiqua" w:cs="Times New Roman"/>
          <w:b/>
          <w:bCs/>
          <w:color w:val="000000"/>
          <w:sz w:val="19"/>
          <w:szCs w:val="19"/>
          <w:lang w:eastAsia="pt-BR"/>
        </w:rPr>
        <w:t xml:space="preserve"> no caso de </w:t>
      </w:r>
      <w:r w:rsidRPr="00E51E8B">
        <w:rPr>
          <w:rFonts w:ascii="Book Antiqua" w:eastAsia="Times New Roman" w:hAnsi="Book Antiqua" w:cs="Times New Roman"/>
          <w:b/>
          <w:bCs/>
          <w:caps/>
          <w:color w:val="000000"/>
          <w:sz w:val="19"/>
          <w:szCs w:val="19"/>
          <w:shd w:val="clear" w:color="auto" w:fill="F7CAAC" w:themeFill="accent2" w:themeFillTint="66"/>
          <w:lang w:eastAsia="pt-BR"/>
        </w:rPr>
        <w:t>cobranças judiciais</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cujo valor</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aps/>
          <w:color w:val="000000"/>
          <w:sz w:val="19"/>
          <w:szCs w:val="19"/>
          <w:highlight w:val="green"/>
          <w:lang w:eastAsia="pt-BR"/>
        </w:rPr>
        <w:t>seja</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cyan"/>
          <w:lang w:eastAsia="pt-BR"/>
        </w:rPr>
        <w:t>inferior ao mínimo</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fixado por ato do Ministro de Estado da Fazenda</w:t>
      </w:r>
      <w:r w:rsidRPr="00854F91">
        <w:rPr>
          <w:rFonts w:ascii="Book Antiqua" w:eastAsia="Times New Roman" w:hAnsi="Book Antiqua" w:cs="Times New Roman"/>
          <w:color w:val="000000"/>
          <w:sz w:val="18"/>
          <w:szCs w:val="18"/>
          <w:lang w:eastAsia="pt-BR"/>
        </w:rPr>
        <w:t xml:space="preserve">. </w:t>
      </w:r>
      <w:hyperlink r:id="rId24" w:anchor="art4" w:history="1">
        <w:r w:rsidRPr="00854F91">
          <w:rPr>
            <w:rFonts w:ascii="Book Antiqua" w:eastAsia="Times New Roman" w:hAnsi="Book Antiqua" w:cs="Times New Roman"/>
            <w:color w:val="0000FF"/>
            <w:sz w:val="16"/>
            <w:szCs w:val="16"/>
            <w:u w:val="single"/>
            <w:lang w:eastAsia="pt-BR"/>
          </w:rPr>
          <w:t>(Incluído pela Lei nº 11.960, de 2009)</w:t>
        </w:r>
      </w:hyperlink>
      <w:r w:rsidR="00FE2C2E" w:rsidRPr="00854F91">
        <w:rPr>
          <w:rFonts w:ascii="Book Antiqua" w:eastAsia="Times New Roman" w:hAnsi="Book Antiqua" w:cs="Times New Roman"/>
          <w:color w:val="0000FF"/>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(PFN-2012)</w:t>
      </w:r>
      <w:r w:rsidR="00FE2C2E" w:rsidRPr="00854F91">
        <w:rPr>
          <w:rFonts w:ascii="Book Antiqua" w:eastAsia="Times New Roman" w:hAnsi="Book Antiqua" w:cs="Times New Roman"/>
          <w:b/>
          <w:bCs/>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(MPPE-2014)</w:t>
      </w:r>
      <w:r w:rsidR="009333C7" w:rsidRPr="00854F91">
        <w:rPr>
          <w:rFonts w:ascii="Book Antiqua" w:eastAsia="Times New Roman" w:hAnsi="Book Antiqua" w:cs="Times New Roman"/>
          <w:color w:val="0000FF"/>
          <w:sz w:val="16"/>
          <w:szCs w:val="16"/>
          <w:lang w:eastAsia="pt-BR"/>
        </w:rPr>
        <w:t xml:space="preserve"> </w:t>
      </w:r>
      <w:r w:rsidR="009333C7" w:rsidRPr="00854F91">
        <w:rPr>
          <w:rFonts w:ascii="Book Antiqua" w:eastAsia="Times New Roman" w:hAnsi="Book Antiqua" w:cs="Times New Roman"/>
          <w:b/>
          <w:bCs/>
          <w:color w:val="FF0000"/>
          <w:sz w:val="16"/>
          <w:szCs w:val="16"/>
          <w:u w:val="single"/>
          <w:lang w:eastAsia="pt-BR"/>
        </w:rPr>
        <w:t>(TJGO-2015)</w:t>
      </w:r>
      <w:r w:rsidR="00731409" w:rsidRPr="00854F91">
        <w:rPr>
          <w:rFonts w:ascii="Book Antiqua" w:eastAsia="Times New Roman" w:hAnsi="Book Antiqua" w:cs="Times New Roman"/>
          <w:b/>
          <w:bCs/>
          <w:color w:val="FF0000"/>
          <w:sz w:val="16"/>
          <w:szCs w:val="16"/>
          <w:lang w:eastAsia="pt-BR"/>
        </w:rPr>
        <w:t xml:space="preserve"> </w:t>
      </w:r>
      <w:r w:rsidR="00731409" w:rsidRPr="00854F91">
        <w:rPr>
          <w:rFonts w:ascii="Book Antiqua" w:hAnsi="Book Antiqua"/>
          <w:b/>
          <w:color w:val="FF0000"/>
          <w:sz w:val="16"/>
          <w:szCs w:val="16"/>
          <w:u w:val="single"/>
        </w:rPr>
        <w:t>(PGM-POA/RS-2016)</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1F201D5E" w14:textId="77777777" w:rsidTr="00E60410">
        <w:tc>
          <w:tcPr>
            <w:tcW w:w="8494" w:type="dxa"/>
            <w:shd w:val="clear" w:color="auto" w:fill="CCFFFF"/>
          </w:tcPr>
          <w:p w14:paraId="2C2B95D7" w14:textId="1C278E3D" w:rsidR="00C72B6A" w:rsidRPr="00F02C4B" w:rsidRDefault="00C72B6A" w:rsidP="00E60410">
            <w:pPr>
              <w:spacing w:before="100" w:beforeAutospacing="1" w:after="100" w:afterAutospacing="1"/>
              <w:jc w:val="both"/>
              <w:rPr>
                <w:rFonts w:ascii="Book Antiqua" w:eastAsia="Times New Roman" w:hAnsi="Book Antiqua" w:cs="Times New Roman"/>
                <w:b/>
                <w:sz w:val="19"/>
                <w:szCs w:val="19"/>
                <w:lang w:eastAsia="pt-BR"/>
              </w:rPr>
            </w:pPr>
            <w:r w:rsidRPr="00C72B6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MPPE-2014-FCC</w:t>
            </w:r>
            <w:r w:rsidRPr="00F02C4B">
              <w:rPr>
                <w:rFonts w:ascii="Book Antiqua" w:eastAsia="Times New Roman" w:hAnsi="Book Antiqua" w:cs="Times New Roman"/>
                <w:b/>
                <w:sz w:val="19"/>
                <w:szCs w:val="19"/>
                <w:lang w:eastAsia="pt-BR"/>
              </w:rPr>
              <w:t>)</w:t>
            </w:r>
            <w:r w:rsidRPr="00C72B6A">
              <w:rPr>
                <w:rFonts w:ascii="Book Antiqua" w:eastAsia="Times New Roman" w:hAnsi="Book Antiqua" w:cs="Times New Roman"/>
                <w:bCs/>
                <w:sz w:val="19"/>
                <w:szCs w:val="19"/>
                <w:lang w:eastAsia="pt-BR"/>
              </w:rPr>
              <w:t>: Após inúmeras tentativas de localizar bens do executado em sede de Execução Fiscal, foi determinada a suspensão do curso da execução. Após 1 ano sem que fosse localizado algum bem penhorável, o juiz ordenou o arquivamento dos autos. Durante 8 anos a Fazenda Pública diligenciou no sentido de tentar localizar bens penhoráveis, mas sua busca restou infrutífera. Neste caso, é correto afirmar que deverá ser</w:t>
            </w:r>
            <w:r>
              <w:rPr>
                <w:rFonts w:ascii="Book Antiqua" w:eastAsia="Times New Roman" w:hAnsi="Book Antiqua" w:cs="Times New Roman"/>
                <w:bCs/>
                <w:sz w:val="19"/>
                <w:szCs w:val="19"/>
                <w:lang w:eastAsia="pt-BR"/>
              </w:rPr>
              <w:t xml:space="preserve"> </w:t>
            </w:r>
            <w:r w:rsidRPr="00C72B6A">
              <w:rPr>
                <w:rFonts w:ascii="Book Antiqua" w:eastAsia="Times New Roman" w:hAnsi="Book Antiqua" w:cs="Times New Roman"/>
                <w:bCs/>
                <w:sz w:val="19"/>
                <w:szCs w:val="19"/>
                <w:lang w:eastAsia="pt-BR"/>
              </w:rPr>
              <w:t>de ofício pelo juiz, reconhecida a prescrição intercorrente e decretada de imediato, depois de ouvida a Fazenda Pública, salvo hipótese de dispensa em razão do valor da dívida, por já ter decorrido o prazo prescricional, contado a partir da decisão que ordenou o arquivamento.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40, </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§4º</w:t>
            </w:r>
            <w:r>
              <w:rPr>
                <w:rFonts w:ascii="Book Antiqua" w:eastAsia="Times New Roman" w:hAnsi="Book Antiqua" w:cs="Times New Roman"/>
                <w:b/>
                <w:sz w:val="19"/>
                <w:szCs w:val="19"/>
                <w:lang w:eastAsia="pt-BR"/>
              </w:rPr>
              <w:t xml:space="preserve"> e 5º,</w:t>
            </w:r>
            <w:r w:rsidRPr="00F02C4B">
              <w:rPr>
                <w:rFonts w:ascii="Book Antiqua" w:eastAsia="Times New Roman" w:hAnsi="Book Antiqua" w:cs="Times New Roman"/>
                <w:b/>
                <w:sz w:val="19"/>
                <w:szCs w:val="19"/>
                <w:lang w:eastAsia="pt-BR"/>
              </w:rPr>
              <w:t xml:space="preserve"> LEF.</w:t>
            </w:r>
          </w:p>
        </w:tc>
      </w:tr>
    </w:tbl>
    <w:p w14:paraId="56C4CD2D" w14:textId="3C15D21C"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9" w:name="art41"/>
      <w:bookmarkEnd w:id="129"/>
      <w:r w:rsidRPr="00E60377">
        <w:rPr>
          <w:rFonts w:ascii="Book Antiqua" w:eastAsia="Times New Roman" w:hAnsi="Book Antiqua" w:cs="Times New Roman"/>
          <w:b/>
          <w:bCs/>
          <w:sz w:val="19"/>
          <w:szCs w:val="19"/>
          <w:highlight w:val="magenta"/>
          <w:lang w:eastAsia="pt-BR"/>
        </w:rPr>
        <w:t>Art. 41</w:t>
      </w:r>
      <w:r w:rsidRPr="00F02C4B">
        <w:rPr>
          <w:rFonts w:ascii="Book Antiqua" w:eastAsia="Times New Roman" w:hAnsi="Book Antiqua" w:cs="Times New Roman"/>
          <w:sz w:val="19"/>
          <w:szCs w:val="19"/>
          <w:lang w:eastAsia="pt-BR"/>
        </w:rPr>
        <w:t xml:space="preserve"> - </w:t>
      </w:r>
      <w:r w:rsidRPr="00E60377">
        <w:rPr>
          <w:rFonts w:ascii="Book Antiqua" w:eastAsia="Times New Roman" w:hAnsi="Book Antiqua" w:cs="Times New Roman"/>
          <w:b/>
          <w:bCs/>
          <w:sz w:val="19"/>
          <w:szCs w:val="19"/>
          <w:lang w:eastAsia="pt-BR"/>
        </w:rPr>
        <w:t xml:space="preserve">O processo administrativo correspondente à inscrição de Dívida Ativa, à execução fiscal ou à ação proposta contra a Fazenda Pública será mantido na repartição competente, dele se </w:t>
      </w:r>
      <w:r w:rsidRPr="00E60377">
        <w:rPr>
          <w:rFonts w:ascii="Book Antiqua" w:eastAsia="Times New Roman" w:hAnsi="Book Antiqua" w:cs="Times New Roman"/>
          <w:b/>
          <w:bCs/>
          <w:sz w:val="19"/>
          <w:szCs w:val="19"/>
          <w:lang w:eastAsia="pt-BR"/>
        </w:rPr>
        <w:lastRenderedPageBreak/>
        <w:t>extraindo as cópias autenticadas ou certidões, que forem requeridas pelas partes ou requisitadas pelo Juiz ou pelo Ministério Público</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p>
    <w:p w14:paraId="5700123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30" w:name="art41p"/>
      <w:bookmarkEnd w:id="130"/>
      <w:r w:rsidRPr="00F02C4B">
        <w:rPr>
          <w:rFonts w:ascii="Book Antiqua" w:eastAsia="Times New Roman" w:hAnsi="Book Antiqua" w:cs="Times New Roman"/>
          <w:sz w:val="19"/>
          <w:szCs w:val="19"/>
          <w:lang w:eastAsia="pt-BR"/>
        </w:rPr>
        <w:t>Parágrafo Único - Mediante requisição do Juiz à repartição competente, com dia e hora previamente marcados, poderá o processo administrativo ser exibido na sede do Juízo, pelo funcionário para esse fim designado, lavrando o serventuário termo da ocorrência, com indicação, se for o caso, das peças a serem trasladadas.</w:t>
      </w:r>
    </w:p>
    <w:p w14:paraId="38C86E4D"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31" w:name="art42"/>
      <w:bookmarkEnd w:id="131"/>
      <w:r w:rsidRPr="00F02C4B">
        <w:rPr>
          <w:rFonts w:ascii="Book Antiqua" w:eastAsia="Times New Roman" w:hAnsi="Book Antiqua" w:cs="Times New Roman"/>
          <w:sz w:val="19"/>
          <w:szCs w:val="19"/>
          <w:lang w:eastAsia="pt-BR"/>
        </w:rPr>
        <w:t>Art. 42 - Revogadas as disposições em contrário, esta Lei entrará em vigor 90 (noventa) dias após a data de sua publicação.</w:t>
      </w:r>
    </w:p>
    <w:p w14:paraId="7C3C4607" w14:textId="77777777" w:rsidR="00320953" w:rsidRPr="00F02C4B" w:rsidRDefault="00320953" w:rsidP="00320953">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Brasília, 22 de setembro de 1980; 159º da Independência e 92º da República.</w:t>
      </w:r>
    </w:p>
    <w:p w14:paraId="2F577461" w14:textId="77777777" w:rsidR="00320953" w:rsidRPr="00F02C4B" w:rsidRDefault="00320953" w:rsidP="00320953">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JOÃO FIGUEIREDO</w:t>
      </w:r>
      <w:r w:rsidRPr="00F02C4B">
        <w:rPr>
          <w:rFonts w:ascii="Book Antiqua" w:eastAsia="Times New Roman" w:hAnsi="Book Antiqua" w:cs="Times New Roman"/>
          <w:sz w:val="19"/>
          <w:szCs w:val="19"/>
          <w:lang w:eastAsia="pt-BR"/>
        </w:rPr>
        <w:br/>
      </w:r>
      <w:r w:rsidRPr="00F02C4B">
        <w:rPr>
          <w:rFonts w:ascii="Book Antiqua" w:eastAsia="Times New Roman" w:hAnsi="Book Antiqua" w:cs="Times New Roman"/>
          <w:i/>
          <w:iCs/>
          <w:sz w:val="19"/>
          <w:szCs w:val="19"/>
          <w:lang w:eastAsia="pt-BR"/>
        </w:rPr>
        <w:t>Ibrahim Abi-Ackel</w:t>
      </w:r>
      <w:r w:rsidRPr="00F02C4B">
        <w:rPr>
          <w:rFonts w:ascii="Book Antiqua" w:eastAsia="Times New Roman" w:hAnsi="Book Antiqua" w:cs="Times New Roman"/>
          <w:i/>
          <w:iCs/>
          <w:sz w:val="19"/>
          <w:szCs w:val="19"/>
          <w:lang w:eastAsia="pt-BR"/>
        </w:rPr>
        <w:br/>
        <w:t>Ernane Galvêas</w:t>
      </w:r>
      <w:r w:rsidRPr="00F02C4B">
        <w:rPr>
          <w:rFonts w:ascii="Book Antiqua" w:eastAsia="Times New Roman" w:hAnsi="Book Antiqua" w:cs="Times New Roman"/>
          <w:i/>
          <w:iCs/>
          <w:sz w:val="19"/>
          <w:szCs w:val="19"/>
          <w:lang w:eastAsia="pt-BR"/>
        </w:rPr>
        <w:br/>
        <w:t>Hélio Beltrão</w:t>
      </w:r>
    </w:p>
    <w:p w14:paraId="5F9C5385" w14:textId="0C02609B" w:rsidR="00FB6A53" w:rsidRPr="00F02C4B" w:rsidRDefault="00320953" w:rsidP="00F02C4B">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color w:val="FF0000"/>
          <w:sz w:val="19"/>
          <w:szCs w:val="19"/>
          <w:lang w:eastAsia="pt-BR"/>
        </w:rPr>
        <w:t>Este texto não substitui o publicado no D.O.U de 24.9.1980</w:t>
      </w:r>
      <w:r w:rsidR="00F02C4B">
        <w:rPr>
          <w:rFonts w:ascii="Book Antiqua" w:eastAsia="Times New Roman" w:hAnsi="Book Antiqua" w:cs="Times New Roman"/>
          <w:sz w:val="19"/>
          <w:szCs w:val="19"/>
          <w:lang w:eastAsia="pt-BR"/>
        </w:rPr>
        <w:t>.</w:t>
      </w:r>
    </w:p>
    <w:sectPr w:rsidR="00FB6A53" w:rsidRPr="00F02C4B" w:rsidSect="00BA5A7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E366" w14:textId="77777777" w:rsidR="00391DBC" w:rsidRDefault="00391DBC" w:rsidP="00511714">
      <w:pPr>
        <w:spacing w:after="0" w:line="240" w:lineRule="auto"/>
      </w:pPr>
      <w:r>
        <w:separator/>
      </w:r>
    </w:p>
  </w:endnote>
  <w:endnote w:type="continuationSeparator" w:id="0">
    <w:p w14:paraId="0F085CA7" w14:textId="77777777" w:rsidR="00391DBC" w:rsidRDefault="00391DBC" w:rsidP="00511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F0EBA" w14:textId="77777777" w:rsidR="00391DBC" w:rsidRDefault="00391DBC" w:rsidP="00511714">
      <w:pPr>
        <w:spacing w:after="0" w:line="240" w:lineRule="auto"/>
      </w:pPr>
      <w:r>
        <w:separator/>
      </w:r>
    </w:p>
  </w:footnote>
  <w:footnote w:type="continuationSeparator" w:id="0">
    <w:p w14:paraId="210DA1D6" w14:textId="77777777" w:rsidR="00391DBC" w:rsidRDefault="00391DBC" w:rsidP="00511714">
      <w:pPr>
        <w:spacing w:after="0" w:line="240" w:lineRule="auto"/>
      </w:pPr>
      <w:r>
        <w:continuationSeparator/>
      </w:r>
    </w:p>
  </w:footnote>
  <w:footnote w:id="1">
    <w:p w14:paraId="01A40F2A" w14:textId="111B86BC" w:rsidR="00DE179D" w:rsidRPr="00DE179D" w:rsidRDefault="00DE179D" w:rsidP="00DE179D">
      <w:pPr>
        <w:pStyle w:val="Textodenotaderodap"/>
        <w:jc w:val="both"/>
        <w:rPr>
          <w:rFonts w:ascii="Book Antiqua" w:hAnsi="Book Antiqua"/>
          <w:sz w:val="18"/>
          <w:szCs w:val="18"/>
        </w:rPr>
      </w:pPr>
      <w:r w:rsidRPr="00DE179D">
        <w:rPr>
          <w:rStyle w:val="Refdenotaderodap"/>
          <w:rFonts w:ascii="Book Antiqua" w:hAnsi="Book Antiqua"/>
          <w:sz w:val="18"/>
          <w:szCs w:val="18"/>
        </w:rPr>
        <w:footnoteRef/>
      </w:r>
      <w:r w:rsidRPr="00DE179D">
        <w:rPr>
          <w:rFonts w:ascii="Book Antiqua" w:hAnsi="Book Antiqua"/>
          <w:sz w:val="18"/>
          <w:szCs w:val="18"/>
        </w:rPr>
        <w:t xml:space="preserve"> Art. 39. Os créditos da Fazenda Pública, de natureza tributária ou não tributária, serão escriturados como receita do exercício em que forem arrecadados, nas respectivas rubricas orçamentárias. (...) § 2º - </w:t>
      </w:r>
      <w:r w:rsidRPr="00DE179D">
        <w:rPr>
          <w:rFonts w:ascii="Book Antiqua" w:hAnsi="Book Antiqua"/>
          <w:b/>
          <w:bCs/>
          <w:sz w:val="18"/>
          <w:szCs w:val="18"/>
          <w:highlight w:val="cyan"/>
        </w:rPr>
        <w:t>Dívida Ativa Tributária</w:t>
      </w:r>
      <w:r w:rsidRPr="00DE179D">
        <w:rPr>
          <w:rFonts w:ascii="Book Antiqua" w:hAnsi="Book Antiqua"/>
          <w:b/>
          <w:bCs/>
          <w:sz w:val="18"/>
          <w:szCs w:val="18"/>
        </w:rPr>
        <w:t xml:space="preserve"> é o crédito da Fazenda Pública dessa natureza, proveniente de obrigação legal relativa a </w:t>
      </w:r>
      <w:r w:rsidRPr="00DE179D">
        <w:rPr>
          <w:rFonts w:ascii="Book Antiqua" w:hAnsi="Book Antiqua"/>
          <w:b/>
          <w:bCs/>
          <w:sz w:val="18"/>
          <w:szCs w:val="18"/>
          <w:highlight w:val="yellow"/>
        </w:rPr>
        <w:t>tributos</w:t>
      </w:r>
      <w:r w:rsidRPr="00DE179D">
        <w:rPr>
          <w:rFonts w:ascii="Book Antiqua" w:hAnsi="Book Antiqua"/>
          <w:b/>
          <w:bCs/>
          <w:sz w:val="18"/>
          <w:szCs w:val="18"/>
        </w:rPr>
        <w:t xml:space="preserve"> e </w:t>
      </w:r>
      <w:r w:rsidRPr="00DE179D">
        <w:rPr>
          <w:rFonts w:ascii="Book Antiqua" w:hAnsi="Book Antiqua"/>
          <w:b/>
          <w:bCs/>
          <w:sz w:val="18"/>
          <w:szCs w:val="18"/>
          <w:highlight w:val="yellow"/>
        </w:rPr>
        <w:t>respectivos adicionais</w:t>
      </w:r>
      <w:r w:rsidRPr="00DE179D">
        <w:rPr>
          <w:rFonts w:ascii="Book Antiqua" w:hAnsi="Book Antiqua"/>
          <w:b/>
          <w:bCs/>
          <w:sz w:val="18"/>
          <w:szCs w:val="18"/>
        </w:rPr>
        <w:t xml:space="preserve"> e </w:t>
      </w:r>
      <w:r w:rsidRPr="00DE179D">
        <w:rPr>
          <w:rFonts w:ascii="Book Antiqua" w:hAnsi="Book Antiqua"/>
          <w:b/>
          <w:bCs/>
          <w:sz w:val="18"/>
          <w:szCs w:val="18"/>
          <w:highlight w:val="yellow"/>
        </w:rPr>
        <w:t>multas</w:t>
      </w:r>
      <w:r w:rsidRPr="00DE179D">
        <w:rPr>
          <w:rFonts w:ascii="Book Antiqua" w:hAnsi="Book Antiqua"/>
          <w:b/>
          <w:bCs/>
          <w:sz w:val="18"/>
          <w:szCs w:val="18"/>
        </w:rPr>
        <w:t xml:space="preserve">, e </w:t>
      </w:r>
      <w:r w:rsidRPr="00DE179D">
        <w:rPr>
          <w:rFonts w:ascii="Book Antiqua" w:hAnsi="Book Antiqua"/>
          <w:b/>
          <w:bCs/>
          <w:sz w:val="18"/>
          <w:szCs w:val="18"/>
          <w:highlight w:val="cyan"/>
        </w:rPr>
        <w:t>Dívida Ativa não Tributária</w:t>
      </w:r>
      <w:r w:rsidRPr="00DE179D">
        <w:rPr>
          <w:rFonts w:ascii="Book Antiqua" w:hAnsi="Book Antiqua"/>
          <w:b/>
          <w:bCs/>
          <w:sz w:val="18"/>
          <w:szCs w:val="18"/>
        </w:rPr>
        <w:t xml:space="preserve"> são os demais créditos da Fazenda Pública, tais como os provenientes de empréstimos compulsórios, contribuições estabelecidas em lei, </w:t>
      </w:r>
      <w:r w:rsidRPr="00DE179D">
        <w:rPr>
          <w:rFonts w:ascii="Book Antiqua" w:hAnsi="Book Antiqua"/>
          <w:b/>
          <w:bCs/>
          <w:sz w:val="18"/>
          <w:szCs w:val="18"/>
          <w:highlight w:val="yellow"/>
        </w:rPr>
        <w:t>multa de qualquer origem ou natureza</w:t>
      </w:r>
      <w:r w:rsidRPr="00DE179D">
        <w:rPr>
          <w:rFonts w:ascii="Book Antiqua" w:hAnsi="Book Antiqua"/>
          <w:b/>
          <w:bCs/>
          <w:sz w:val="18"/>
          <w:szCs w:val="18"/>
        </w:rPr>
        <w:t xml:space="preserve">, </w:t>
      </w:r>
      <w:r w:rsidRPr="00DE179D">
        <w:rPr>
          <w:rFonts w:ascii="Book Antiqua" w:hAnsi="Book Antiqua"/>
          <w:b/>
          <w:bCs/>
          <w:sz w:val="18"/>
          <w:szCs w:val="18"/>
          <w:highlight w:val="green"/>
        </w:rPr>
        <w:t>exceto</w:t>
      </w:r>
      <w:r w:rsidRPr="00DE179D">
        <w:rPr>
          <w:rFonts w:ascii="Book Antiqua" w:hAnsi="Book Antiqua"/>
          <w:b/>
          <w:bCs/>
          <w:sz w:val="18"/>
          <w:szCs w:val="18"/>
        </w:rPr>
        <w:t xml:space="preserve"> as </w:t>
      </w:r>
      <w:r w:rsidRPr="00DE179D">
        <w:rPr>
          <w:rFonts w:ascii="Book Antiqua" w:hAnsi="Book Antiqua"/>
          <w:b/>
          <w:bCs/>
          <w:sz w:val="18"/>
          <w:szCs w:val="18"/>
          <w:highlight w:val="yellow"/>
        </w:rPr>
        <w:t>tributárias</w:t>
      </w:r>
      <w:r w:rsidRPr="00DE179D">
        <w:rPr>
          <w:rFonts w:ascii="Book Antiqua" w:hAnsi="Book Antiqua"/>
          <w:b/>
          <w:bCs/>
          <w:sz w:val="18"/>
          <w:szCs w:val="18"/>
        </w:rPr>
        <w:t xml:space="preserve">, foros, laudêmios, </w:t>
      </w:r>
      <w:r w:rsidRPr="00DE179D">
        <w:rPr>
          <w:rFonts w:ascii="Book Antiqua" w:hAnsi="Book Antiqua"/>
          <w:b/>
          <w:bCs/>
          <w:sz w:val="18"/>
          <w:szCs w:val="18"/>
          <w:highlight w:val="yellow"/>
        </w:rPr>
        <w:t>alugueis</w:t>
      </w:r>
      <w:r w:rsidRPr="00DE179D">
        <w:rPr>
          <w:rFonts w:ascii="Book Antiqua" w:hAnsi="Book Antiqua"/>
          <w:sz w:val="18"/>
          <w:szCs w:val="18"/>
        </w:rPr>
        <w:t xml:space="preserve"> ou taxas de ocupação, custas processuais, preços de serviços prestados por estabelecimentos públicos, indenizações, reposições, restituições, alcances dos responsáveis definitivamente julgados, bem assim os créditos decorrentes de obrigações em moeda estrangeira, de subrogação de hipoteca, fiança, aval ou outra garantia, de contratos em geral ou de outras obrigações legais.</w:t>
      </w:r>
    </w:p>
  </w:footnote>
  <w:footnote w:id="2">
    <w:p w14:paraId="3F8DDB2A" w14:textId="77777777" w:rsidR="008F4C77" w:rsidRPr="006C0F47" w:rsidRDefault="008F4C77" w:rsidP="008F4C77">
      <w:pPr>
        <w:pStyle w:val="Textodenotaderodap"/>
        <w:ind w:right="-1"/>
        <w:jc w:val="both"/>
        <w:rPr>
          <w:rFonts w:ascii="Book Antiqua" w:hAnsi="Book Antiqua"/>
          <w:sz w:val="18"/>
          <w:szCs w:val="18"/>
        </w:rPr>
      </w:pPr>
      <w:r w:rsidRPr="006C0F47">
        <w:rPr>
          <w:rStyle w:val="Refdenotaderodap"/>
          <w:rFonts w:ascii="Book Antiqua" w:hAnsi="Book Antiqua"/>
          <w:sz w:val="18"/>
          <w:szCs w:val="18"/>
        </w:rPr>
        <w:footnoteRef/>
      </w:r>
      <w:r w:rsidRPr="006C0F47">
        <w:rPr>
          <w:rFonts w:ascii="Book Antiqua" w:hAnsi="Book Antiqua"/>
          <w:sz w:val="18"/>
          <w:szCs w:val="18"/>
        </w:rPr>
        <w:t xml:space="preserve"> </w:t>
      </w:r>
      <w:r w:rsidRPr="001A4CF3">
        <w:rPr>
          <w:rFonts w:ascii="Book Antiqua" w:hAnsi="Book Antiqua"/>
          <w:sz w:val="18"/>
          <w:szCs w:val="18"/>
        </w:rPr>
        <w:t>Art. 203. A omissão de quaisquer dos requisitos previstos no artigo anterior, ou o erro a eles relativo, são causas de nulidade da inscrição e do processo de cobrança dela decorrente, mas a nulidade poderá ser sanada até a decisão de primeira instância, mediante substituição da certidão nula, devolvido ao sujeito passivo, acusado ou interessado o prazo para defesa, que somente poderá versar sobre a parte modificada.</w:t>
      </w:r>
    </w:p>
  </w:footnote>
  <w:footnote w:id="3">
    <w:p w14:paraId="7F9A9E32" w14:textId="69B335A0" w:rsidR="00953646" w:rsidRPr="00953646" w:rsidRDefault="00953646" w:rsidP="00953646">
      <w:pPr>
        <w:pStyle w:val="Textodenotaderodap"/>
        <w:jc w:val="both"/>
        <w:rPr>
          <w:rFonts w:ascii="Book Antiqua" w:hAnsi="Book Antiqua"/>
        </w:rPr>
      </w:pPr>
      <w:r w:rsidRPr="00953646">
        <w:rPr>
          <w:rStyle w:val="Refdenotaderodap"/>
          <w:rFonts w:ascii="Book Antiqua" w:hAnsi="Book Antiqua"/>
          <w:sz w:val="18"/>
          <w:szCs w:val="18"/>
        </w:rPr>
        <w:footnoteRef/>
      </w:r>
      <w:r w:rsidRPr="00953646">
        <w:rPr>
          <w:rFonts w:ascii="Book Antiqua" w:hAnsi="Book Antiqua"/>
          <w:sz w:val="18"/>
          <w:szCs w:val="18"/>
        </w:rPr>
        <w:t xml:space="preserve"> </w:t>
      </w:r>
      <w:r w:rsidRPr="00953646">
        <w:rPr>
          <w:rFonts w:ascii="Book Antiqua" w:hAnsi="Book Antiqua"/>
          <w:sz w:val="18"/>
          <w:szCs w:val="18"/>
        </w:rPr>
        <w:t>Art. 2º</w:t>
      </w:r>
      <w:r w:rsidRPr="00953646">
        <w:rPr>
          <w:rFonts w:ascii="Book Antiqua" w:hAnsi="Book Antiqua"/>
          <w:sz w:val="18"/>
          <w:szCs w:val="18"/>
        </w:rPr>
        <w:t>.</w:t>
      </w:r>
      <w:r w:rsidRPr="00953646">
        <w:rPr>
          <w:rFonts w:ascii="Book Antiqua" w:hAnsi="Book Antiqua"/>
          <w:sz w:val="18"/>
          <w:szCs w:val="18"/>
        </w:rPr>
        <w:t xml:space="preserve"> Constitui Dívida Ativa da Fazenda Pública aquela definida como tributária ou não tributária na Lei nº 4.320, de 17 de março de 1964, com as alterações posteriores, que estatui normas gerais de direito financeiro para elaboração e controle dos orçamentos e balanços da União, dos Estados, dos Municípios e do Distrito Federal.</w:t>
      </w:r>
      <w:r w:rsidRPr="00953646">
        <w:rPr>
          <w:rFonts w:ascii="Book Antiqua" w:hAnsi="Book Antiqua"/>
          <w:sz w:val="18"/>
          <w:szCs w:val="18"/>
        </w:rPr>
        <w:t xml:space="preserve"> (...)</w:t>
      </w:r>
    </w:p>
  </w:footnote>
  <w:footnote w:id="4">
    <w:p w14:paraId="38F0910F" w14:textId="1C9E4662" w:rsidR="00C72B6A" w:rsidRPr="00C72B6A" w:rsidRDefault="00C72B6A" w:rsidP="00C72B6A">
      <w:pPr>
        <w:pStyle w:val="Textodenotaderodap"/>
        <w:jc w:val="both"/>
        <w:rPr>
          <w:rFonts w:ascii="Book Antiqua" w:hAnsi="Book Antiqua"/>
        </w:rPr>
      </w:pPr>
      <w:r w:rsidRPr="00C72B6A">
        <w:rPr>
          <w:rStyle w:val="Refdenotaderodap"/>
          <w:rFonts w:ascii="Book Antiqua" w:hAnsi="Book Antiqua"/>
          <w:sz w:val="18"/>
          <w:szCs w:val="18"/>
        </w:rPr>
        <w:footnoteRef/>
      </w:r>
      <w:r w:rsidRPr="00C72B6A">
        <w:rPr>
          <w:rFonts w:ascii="Book Antiqua" w:hAnsi="Book Antiqua"/>
          <w:sz w:val="18"/>
          <w:szCs w:val="18"/>
        </w:rPr>
        <w:t xml:space="preserve"> Art. 487. Haverá resolução de mérito quando o juiz: (...) II — decidir, de ofício ou a requerimento, sobre a ocorrência de decadência ou prescrição;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58371732">
    <w:abstractNumId w:val="2"/>
  </w:num>
  <w:num w:numId="2" w16cid:durableId="677582140">
    <w:abstractNumId w:val="1"/>
  </w:num>
  <w:num w:numId="3" w16cid:durableId="118767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78"/>
    <w:rsid w:val="0000222A"/>
    <w:rsid w:val="0000255D"/>
    <w:rsid w:val="000028BD"/>
    <w:rsid w:val="00002FE7"/>
    <w:rsid w:val="00004A21"/>
    <w:rsid w:val="0000548F"/>
    <w:rsid w:val="00006CBA"/>
    <w:rsid w:val="0001077C"/>
    <w:rsid w:val="000148EC"/>
    <w:rsid w:val="000175C7"/>
    <w:rsid w:val="00017720"/>
    <w:rsid w:val="00022019"/>
    <w:rsid w:val="000238E4"/>
    <w:rsid w:val="00025368"/>
    <w:rsid w:val="00025AC1"/>
    <w:rsid w:val="0002725A"/>
    <w:rsid w:val="000274C5"/>
    <w:rsid w:val="00030363"/>
    <w:rsid w:val="0003230D"/>
    <w:rsid w:val="000373B0"/>
    <w:rsid w:val="0003791E"/>
    <w:rsid w:val="0004178C"/>
    <w:rsid w:val="00042800"/>
    <w:rsid w:val="000451CF"/>
    <w:rsid w:val="00050DC4"/>
    <w:rsid w:val="00053174"/>
    <w:rsid w:val="00053B64"/>
    <w:rsid w:val="000659A3"/>
    <w:rsid w:val="00073D03"/>
    <w:rsid w:val="0008264F"/>
    <w:rsid w:val="00091628"/>
    <w:rsid w:val="00091F57"/>
    <w:rsid w:val="000A12D2"/>
    <w:rsid w:val="000A318E"/>
    <w:rsid w:val="000A4E33"/>
    <w:rsid w:val="000B147D"/>
    <w:rsid w:val="000B5F18"/>
    <w:rsid w:val="000D12EE"/>
    <w:rsid w:val="000E0AF7"/>
    <w:rsid w:val="000E0B68"/>
    <w:rsid w:val="000E4178"/>
    <w:rsid w:val="000F6B50"/>
    <w:rsid w:val="0010119C"/>
    <w:rsid w:val="00106F75"/>
    <w:rsid w:val="00112080"/>
    <w:rsid w:val="00116425"/>
    <w:rsid w:val="00116A02"/>
    <w:rsid w:val="00124C9C"/>
    <w:rsid w:val="00126AD9"/>
    <w:rsid w:val="0013040F"/>
    <w:rsid w:val="00130D8A"/>
    <w:rsid w:val="00131C98"/>
    <w:rsid w:val="00133D55"/>
    <w:rsid w:val="00133F12"/>
    <w:rsid w:val="00134269"/>
    <w:rsid w:val="00134AE6"/>
    <w:rsid w:val="00135BF1"/>
    <w:rsid w:val="001425CF"/>
    <w:rsid w:val="00146252"/>
    <w:rsid w:val="00146A17"/>
    <w:rsid w:val="00151B5A"/>
    <w:rsid w:val="00162255"/>
    <w:rsid w:val="001637DF"/>
    <w:rsid w:val="001655D2"/>
    <w:rsid w:val="001752E0"/>
    <w:rsid w:val="00177C52"/>
    <w:rsid w:val="001839B7"/>
    <w:rsid w:val="00183A2E"/>
    <w:rsid w:val="00184A2B"/>
    <w:rsid w:val="00190BAE"/>
    <w:rsid w:val="001943CC"/>
    <w:rsid w:val="00194AE8"/>
    <w:rsid w:val="001952C5"/>
    <w:rsid w:val="001952D4"/>
    <w:rsid w:val="001963BA"/>
    <w:rsid w:val="001A30D4"/>
    <w:rsid w:val="001A4798"/>
    <w:rsid w:val="001A4AC4"/>
    <w:rsid w:val="001A4CF3"/>
    <w:rsid w:val="001A6037"/>
    <w:rsid w:val="001B2BB3"/>
    <w:rsid w:val="001C2B14"/>
    <w:rsid w:val="001C5A72"/>
    <w:rsid w:val="001C7213"/>
    <w:rsid w:val="001D1267"/>
    <w:rsid w:val="001D1968"/>
    <w:rsid w:val="001D4EE4"/>
    <w:rsid w:val="001D51C0"/>
    <w:rsid w:val="001E5B9D"/>
    <w:rsid w:val="001E6D8D"/>
    <w:rsid w:val="001E735A"/>
    <w:rsid w:val="001E7E20"/>
    <w:rsid w:val="001F0338"/>
    <w:rsid w:val="001F5AF8"/>
    <w:rsid w:val="00200B46"/>
    <w:rsid w:val="002074CE"/>
    <w:rsid w:val="0021057C"/>
    <w:rsid w:val="002175CF"/>
    <w:rsid w:val="0023162E"/>
    <w:rsid w:val="0023235B"/>
    <w:rsid w:val="00233562"/>
    <w:rsid w:val="002338BE"/>
    <w:rsid w:val="00241D73"/>
    <w:rsid w:val="00242DE5"/>
    <w:rsid w:val="00242E86"/>
    <w:rsid w:val="002457C6"/>
    <w:rsid w:val="00251C10"/>
    <w:rsid w:val="00252AB0"/>
    <w:rsid w:val="00262022"/>
    <w:rsid w:val="00263EAA"/>
    <w:rsid w:val="00267E9B"/>
    <w:rsid w:val="002717F2"/>
    <w:rsid w:val="002732C7"/>
    <w:rsid w:val="002742B4"/>
    <w:rsid w:val="00274572"/>
    <w:rsid w:val="00274B21"/>
    <w:rsid w:val="002765A9"/>
    <w:rsid w:val="002808FB"/>
    <w:rsid w:val="00281998"/>
    <w:rsid w:val="002861B6"/>
    <w:rsid w:val="00287AEA"/>
    <w:rsid w:val="002902AB"/>
    <w:rsid w:val="00291251"/>
    <w:rsid w:val="00291334"/>
    <w:rsid w:val="00291807"/>
    <w:rsid w:val="002939D4"/>
    <w:rsid w:val="00294828"/>
    <w:rsid w:val="00294BA5"/>
    <w:rsid w:val="00295DFB"/>
    <w:rsid w:val="002967E8"/>
    <w:rsid w:val="002A352C"/>
    <w:rsid w:val="002A44B7"/>
    <w:rsid w:val="002A4F6B"/>
    <w:rsid w:val="002B1C0B"/>
    <w:rsid w:val="002B23CB"/>
    <w:rsid w:val="002B4C8D"/>
    <w:rsid w:val="002C3415"/>
    <w:rsid w:val="002D1F06"/>
    <w:rsid w:val="002F42A6"/>
    <w:rsid w:val="00304008"/>
    <w:rsid w:val="00307609"/>
    <w:rsid w:val="00310D42"/>
    <w:rsid w:val="00320953"/>
    <w:rsid w:val="00325951"/>
    <w:rsid w:val="00331576"/>
    <w:rsid w:val="00341367"/>
    <w:rsid w:val="00346685"/>
    <w:rsid w:val="00353328"/>
    <w:rsid w:val="003547AD"/>
    <w:rsid w:val="0036111D"/>
    <w:rsid w:val="003624D8"/>
    <w:rsid w:val="003664CE"/>
    <w:rsid w:val="00366DAA"/>
    <w:rsid w:val="00374D5A"/>
    <w:rsid w:val="0037614A"/>
    <w:rsid w:val="00376814"/>
    <w:rsid w:val="003776A4"/>
    <w:rsid w:val="003858E3"/>
    <w:rsid w:val="00386AED"/>
    <w:rsid w:val="00386E81"/>
    <w:rsid w:val="00387243"/>
    <w:rsid w:val="00391252"/>
    <w:rsid w:val="00391DBC"/>
    <w:rsid w:val="00392E78"/>
    <w:rsid w:val="003979CA"/>
    <w:rsid w:val="003A3193"/>
    <w:rsid w:val="003A39E5"/>
    <w:rsid w:val="003A50B4"/>
    <w:rsid w:val="003A6F6A"/>
    <w:rsid w:val="003B0C53"/>
    <w:rsid w:val="003B1F1E"/>
    <w:rsid w:val="003B723F"/>
    <w:rsid w:val="003C4505"/>
    <w:rsid w:val="003C4DB0"/>
    <w:rsid w:val="003C7AC2"/>
    <w:rsid w:val="003D73DB"/>
    <w:rsid w:val="003E2865"/>
    <w:rsid w:val="003E2E1D"/>
    <w:rsid w:val="003E3EFD"/>
    <w:rsid w:val="003E71F2"/>
    <w:rsid w:val="003E7CC8"/>
    <w:rsid w:val="003F01E5"/>
    <w:rsid w:val="003F1091"/>
    <w:rsid w:val="003F1D49"/>
    <w:rsid w:val="003F2759"/>
    <w:rsid w:val="003F3C44"/>
    <w:rsid w:val="003F6063"/>
    <w:rsid w:val="003F6E90"/>
    <w:rsid w:val="004038ED"/>
    <w:rsid w:val="0040579D"/>
    <w:rsid w:val="00406B3E"/>
    <w:rsid w:val="0041184C"/>
    <w:rsid w:val="004121AB"/>
    <w:rsid w:val="0041256A"/>
    <w:rsid w:val="00421C9B"/>
    <w:rsid w:val="0042212E"/>
    <w:rsid w:val="00424B8A"/>
    <w:rsid w:val="00431236"/>
    <w:rsid w:val="004374FC"/>
    <w:rsid w:val="00442905"/>
    <w:rsid w:val="00442D7B"/>
    <w:rsid w:val="00447025"/>
    <w:rsid w:val="00450C82"/>
    <w:rsid w:val="004516CB"/>
    <w:rsid w:val="00453624"/>
    <w:rsid w:val="00454F7B"/>
    <w:rsid w:val="004673BD"/>
    <w:rsid w:val="00470561"/>
    <w:rsid w:val="00470E6F"/>
    <w:rsid w:val="00471FB7"/>
    <w:rsid w:val="004768AE"/>
    <w:rsid w:val="0047697E"/>
    <w:rsid w:val="00480560"/>
    <w:rsid w:val="0048234D"/>
    <w:rsid w:val="00484D4E"/>
    <w:rsid w:val="00487792"/>
    <w:rsid w:val="0049104C"/>
    <w:rsid w:val="0049427B"/>
    <w:rsid w:val="004965AE"/>
    <w:rsid w:val="00496669"/>
    <w:rsid w:val="004A0579"/>
    <w:rsid w:val="004A217D"/>
    <w:rsid w:val="004A2961"/>
    <w:rsid w:val="004A2B80"/>
    <w:rsid w:val="004A3257"/>
    <w:rsid w:val="004B2668"/>
    <w:rsid w:val="004B2DC4"/>
    <w:rsid w:val="004B4442"/>
    <w:rsid w:val="004C1509"/>
    <w:rsid w:val="004D0E40"/>
    <w:rsid w:val="004D5EA6"/>
    <w:rsid w:val="004E3607"/>
    <w:rsid w:val="004F0516"/>
    <w:rsid w:val="004F0B8B"/>
    <w:rsid w:val="004F15B0"/>
    <w:rsid w:val="00501B65"/>
    <w:rsid w:val="00502C58"/>
    <w:rsid w:val="00511714"/>
    <w:rsid w:val="00514412"/>
    <w:rsid w:val="005152BF"/>
    <w:rsid w:val="0051645F"/>
    <w:rsid w:val="005208D9"/>
    <w:rsid w:val="00526D3E"/>
    <w:rsid w:val="00535E4A"/>
    <w:rsid w:val="00537223"/>
    <w:rsid w:val="00537631"/>
    <w:rsid w:val="0054147E"/>
    <w:rsid w:val="00545DB3"/>
    <w:rsid w:val="005534C4"/>
    <w:rsid w:val="00561B4F"/>
    <w:rsid w:val="005630B2"/>
    <w:rsid w:val="005633F5"/>
    <w:rsid w:val="005635EC"/>
    <w:rsid w:val="00565449"/>
    <w:rsid w:val="00565876"/>
    <w:rsid w:val="00567056"/>
    <w:rsid w:val="005706DF"/>
    <w:rsid w:val="00574C4D"/>
    <w:rsid w:val="00583266"/>
    <w:rsid w:val="0058421B"/>
    <w:rsid w:val="00586BC0"/>
    <w:rsid w:val="0059134C"/>
    <w:rsid w:val="00592E53"/>
    <w:rsid w:val="00594082"/>
    <w:rsid w:val="00594EB7"/>
    <w:rsid w:val="00596278"/>
    <w:rsid w:val="005A489E"/>
    <w:rsid w:val="005A4940"/>
    <w:rsid w:val="005B2315"/>
    <w:rsid w:val="005B32F5"/>
    <w:rsid w:val="005B34DA"/>
    <w:rsid w:val="005B5A91"/>
    <w:rsid w:val="005B610F"/>
    <w:rsid w:val="005B709A"/>
    <w:rsid w:val="005B75F4"/>
    <w:rsid w:val="005C0335"/>
    <w:rsid w:val="005C08D1"/>
    <w:rsid w:val="005C1417"/>
    <w:rsid w:val="005C1A0A"/>
    <w:rsid w:val="005E0188"/>
    <w:rsid w:val="005F007F"/>
    <w:rsid w:val="005F055A"/>
    <w:rsid w:val="005F1FBF"/>
    <w:rsid w:val="005F356E"/>
    <w:rsid w:val="005F4261"/>
    <w:rsid w:val="005F4665"/>
    <w:rsid w:val="005F799E"/>
    <w:rsid w:val="00600868"/>
    <w:rsid w:val="006016F9"/>
    <w:rsid w:val="00607AD6"/>
    <w:rsid w:val="00612DCB"/>
    <w:rsid w:val="006142ED"/>
    <w:rsid w:val="00614943"/>
    <w:rsid w:val="006206B5"/>
    <w:rsid w:val="00625BE0"/>
    <w:rsid w:val="00632E4E"/>
    <w:rsid w:val="00633E54"/>
    <w:rsid w:val="00633E62"/>
    <w:rsid w:val="00642CC8"/>
    <w:rsid w:val="00645547"/>
    <w:rsid w:val="00647756"/>
    <w:rsid w:val="00647890"/>
    <w:rsid w:val="00652BEF"/>
    <w:rsid w:val="00661538"/>
    <w:rsid w:val="006641FD"/>
    <w:rsid w:val="00671F9B"/>
    <w:rsid w:val="00673268"/>
    <w:rsid w:val="00685DAD"/>
    <w:rsid w:val="00687DAC"/>
    <w:rsid w:val="006914E3"/>
    <w:rsid w:val="00692B34"/>
    <w:rsid w:val="00692F84"/>
    <w:rsid w:val="00693A74"/>
    <w:rsid w:val="00694E8F"/>
    <w:rsid w:val="00697AB3"/>
    <w:rsid w:val="006A1709"/>
    <w:rsid w:val="006A220D"/>
    <w:rsid w:val="006A4694"/>
    <w:rsid w:val="006A49F5"/>
    <w:rsid w:val="006B3747"/>
    <w:rsid w:val="006C6FF4"/>
    <w:rsid w:val="006E2714"/>
    <w:rsid w:val="006E39D2"/>
    <w:rsid w:val="006E3A7D"/>
    <w:rsid w:val="006E5996"/>
    <w:rsid w:val="006E7639"/>
    <w:rsid w:val="007056E9"/>
    <w:rsid w:val="0071082E"/>
    <w:rsid w:val="007162C2"/>
    <w:rsid w:val="007171B7"/>
    <w:rsid w:val="00722C57"/>
    <w:rsid w:val="00726826"/>
    <w:rsid w:val="00731409"/>
    <w:rsid w:val="007322FC"/>
    <w:rsid w:val="0073411F"/>
    <w:rsid w:val="0074021B"/>
    <w:rsid w:val="00741D99"/>
    <w:rsid w:val="00742AD8"/>
    <w:rsid w:val="007445BB"/>
    <w:rsid w:val="00751304"/>
    <w:rsid w:val="00755938"/>
    <w:rsid w:val="00757A78"/>
    <w:rsid w:val="00760EEE"/>
    <w:rsid w:val="00761B92"/>
    <w:rsid w:val="00770B2B"/>
    <w:rsid w:val="00774649"/>
    <w:rsid w:val="0077605E"/>
    <w:rsid w:val="00777CE2"/>
    <w:rsid w:val="00777D6F"/>
    <w:rsid w:val="00781B0C"/>
    <w:rsid w:val="00781CC3"/>
    <w:rsid w:val="00787116"/>
    <w:rsid w:val="00787866"/>
    <w:rsid w:val="00790660"/>
    <w:rsid w:val="0079097E"/>
    <w:rsid w:val="007918DA"/>
    <w:rsid w:val="007977E9"/>
    <w:rsid w:val="007A1E92"/>
    <w:rsid w:val="007C13A5"/>
    <w:rsid w:val="007C4C36"/>
    <w:rsid w:val="007C52FD"/>
    <w:rsid w:val="007C6236"/>
    <w:rsid w:val="007C75AE"/>
    <w:rsid w:val="007C7BCB"/>
    <w:rsid w:val="007D037E"/>
    <w:rsid w:val="007D1316"/>
    <w:rsid w:val="007D2257"/>
    <w:rsid w:val="007D22A9"/>
    <w:rsid w:val="007D32F4"/>
    <w:rsid w:val="007D5F77"/>
    <w:rsid w:val="007E16B8"/>
    <w:rsid w:val="007E30FA"/>
    <w:rsid w:val="007E3723"/>
    <w:rsid w:val="007F1014"/>
    <w:rsid w:val="007F542D"/>
    <w:rsid w:val="007F75FD"/>
    <w:rsid w:val="00800487"/>
    <w:rsid w:val="008012C9"/>
    <w:rsid w:val="00801C35"/>
    <w:rsid w:val="0080362D"/>
    <w:rsid w:val="00811806"/>
    <w:rsid w:val="00813351"/>
    <w:rsid w:val="00815985"/>
    <w:rsid w:val="00820629"/>
    <w:rsid w:val="00820A50"/>
    <w:rsid w:val="00821702"/>
    <w:rsid w:val="00821780"/>
    <w:rsid w:val="00823EF4"/>
    <w:rsid w:val="00825E6A"/>
    <w:rsid w:val="0082680A"/>
    <w:rsid w:val="00826DD8"/>
    <w:rsid w:val="00835CCA"/>
    <w:rsid w:val="00837FAC"/>
    <w:rsid w:val="00846EE6"/>
    <w:rsid w:val="00850636"/>
    <w:rsid w:val="00854F91"/>
    <w:rsid w:val="008554E5"/>
    <w:rsid w:val="00856660"/>
    <w:rsid w:val="00856C02"/>
    <w:rsid w:val="00862882"/>
    <w:rsid w:val="00866225"/>
    <w:rsid w:val="00866356"/>
    <w:rsid w:val="008669F6"/>
    <w:rsid w:val="00876987"/>
    <w:rsid w:val="0088541D"/>
    <w:rsid w:val="00886D05"/>
    <w:rsid w:val="008910D3"/>
    <w:rsid w:val="00891291"/>
    <w:rsid w:val="008921E1"/>
    <w:rsid w:val="00892360"/>
    <w:rsid w:val="00892883"/>
    <w:rsid w:val="008938A8"/>
    <w:rsid w:val="008A197B"/>
    <w:rsid w:val="008B0131"/>
    <w:rsid w:val="008B0D0C"/>
    <w:rsid w:val="008C042B"/>
    <w:rsid w:val="008C197B"/>
    <w:rsid w:val="008C7CEB"/>
    <w:rsid w:val="008D52D0"/>
    <w:rsid w:val="008E168D"/>
    <w:rsid w:val="008E709B"/>
    <w:rsid w:val="008E776D"/>
    <w:rsid w:val="008F0BC3"/>
    <w:rsid w:val="008F0F18"/>
    <w:rsid w:val="008F2FE0"/>
    <w:rsid w:val="008F4C77"/>
    <w:rsid w:val="008F5EC6"/>
    <w:rsid w:val="00902443"/>
    <w:rsid w:val="00916646"/>
    <w:rsid w:val="00917F75"/>
    <w:rsid w:val="00920F7B"/>
    <w:rsid w:val="00924822"/>
    <w:rsid w:val="009278D8"/>
    <w:rsid w:val="00930B53"/>
    <w:rsid w:val="00932378"/>
    <w:rsid w:val="009333C7"/>
    <w:rsid w:val="0094190C"/>
    <w:rsid w:val="00942A6C"/>
    <w:rsid w:val="009436F3"/>
    <w:rsid w:val="009438DA"/>
    <w:rsid w:val="00947C09"/>
    <w:rsid w:val="00952CE9"/>
    <w:rsid w:val="00952FF7"/>
    <w:rsid w:val="00953646"/>
    <w:rsid w:val="009538E5"/>
    <w:rsid w:val="0095666D"/>
    <w:rsid w:val="00960FA1"/>
    <w:rsid w:val="00967D7C"/>
    <w:rsid w:val="00973C9F"/>
    <w:rsid w:val="00974DAF"/>
    <w:rsid w:val="00975316"/>
    <w:rsid w:val="00976184"/>
    <w:rsid w:val="0098251E"/>
    <w:rsid w:val="00982EE1"/>
    <w:rsid w:val="009835E2"/>
    <w:rsid w:val="00986AA9"/>
    <w:rsid w:val="00991712"/>
    <w:rsid w:val="00993F39"/>
    <w:rsid w:val="00995F4E"/>
    <w:rsid w:val="009A0990"/>
    <w:rsid w:val="009A0DBD"/>
    <w:rsid w:val="009A1019"/>
    <w:rsid w:val="009A4A2C"/>
    <w:rsid w:val="009A5499"/>
    <w:rsid w:val="009A6D3E"/>
    <w:rsid w:val="009B064E"/>
    <w:rsid w:val="009B42F0"/>
    <w:rsid w:val="009B5541"/>
    <w:rsid w:val="009B6B79"/>
    <w:rsid w:val="009B765E"/>
    <w:rsid w:val="009C13E8"/>
    <w:rsid w:val="009D4825"/>
    <w:rsid w:val="009E1B45"/>
    <w:rsid w:val="009E4CBE"/>
    <w:rsid w:val="009E5E59"/>
    <w:rsid w:val="009F36F6"/>
    <w:rsid w:val="009F6D23"/>
    <w:rsid w:val="00A03D36"/>
    <w:rsid w:val="00A040FA"/>
    <w:rsid w:val="00A10180"/>
    <w:rsid w:val="00A10854"/>
    <w:rsid w:val="00A12D94"/>
    <w:rsid w:val="00A14610"/>
    <w:rsid w:val="00A172D7"/>
    <w:rsid w:val="00A17728"/>
    <w:rsid w:val="00A1773B"/>
    <w:rsid w:val="00A2019C"/>
    <w:rsid w:val="00A2247E"/>
    <w:rsid w:val="00A224B1"/>
    <w:rsid w:val="00A23037"/>
    <w:rsid w:val="00A240F8"/>
    <w:rsid w:val="00A33E37"/>
    <w:rsid w:val="00A3412A"/>
    <w:rsid w:val="00A42C2C"/>
    <w:rsid w:val="00A47A51"/>
    <w:rsid w:val="00A5069B"/>
    <w:rsid w:val="00A51106"/>
    <w:rsid w:val="00A53342"/>
    <w:rsid w:val="00A540C4"/>
    <w:rsid w:val="00A57EAB"/>
    <w:rsid w:val="00A65AC3"/>
    <w:rsid w:val="00A661C1"/>
    <w:rsid w:val="00A75868"/>
    <w:rsid w:val="00A76A7C"/>
    <w:rsid w:val="00A90D40"/>
    <w:rsid w:val="00A91D03"/>
    <w:rsid w:val="00A92FB5"/>
    <w:rsid w:val="00A94F5F"/>
    <w:rsid w:val="00A96258"/>
    <w:rsid w:val="00AA19F5"/>
    <w:rsid w:val="00AA340C"/>
    <w:rsid w:val="00AA364D"/>
    <w:rsid w:val="00AA4E10"/>
    <w:rsid w:val="00AB0D52"/>
    <w:rsid w:val="00AB3854"/>
    <w:rsid w:val="00AB620F"/>
    <w:rsid w:val="00AC01CB"/>
    <w:rsid w:val="00AD2DFB"/>
    <w:rsid w:val="00AE0BB8"/>
    <w:rsid w:val="00AE1036"/>
    <w:rsid w:val="00AE2E83"/>
    <w:rsid w:val="00AE578A"/>
    <w:rsid w:val="00AE717F"/>
    <w:rsid w:val="00AF16F8"/>
    <w:rsid w:val="00AF5C28"/>
    <w:rsid w:val="00B011CA"/>
    <w:rsid w:val="00B02445"/>
    <w:rsid w:val="00B02793"/>
    <w:rsid w:val="00B135BE"/>
    <w:rsid w:val="00B22227"/>
    <w:rsid w:val="00B22264"/>
    <w:rsid w:val="00B33380"/>
    <w:rsid w:val="00B33C8B"/>
    <w:rsid w:val="00B36F83"/>
    <w:rsid w:val="00B40D70"/>
    <w:rsid w:val="00B41A60"/>
    <w:rsid w:val="00B42170"/>
    <w:rsid w:val="00B4490A"/>
    <w:rsid w:val="00B45108"/>
    <w:rsid w:val="00B46D66"/>
    <w:rsid w:val="00B56467"/>
    <w:rsid w:val="00B637C9"/>
    <w:rsid w:val="00B6676D"/>
    <w:rsid w:val="00B67ECF"/>
    <w:rsid w:val="00B71BA1"/>
    <w:rsid w:val="00B758DA"/>
    <w:rsid w:val="00B763AC"/>
    <w:rsid w:val="00B7655E"/>
    <w:rsid w:val="00B82D79"/>
    <w:rsid w:val="00B91213"/>
    <w:rsid w:val="00B92955"/>
    <w:rsid w:val="00B92B72"/>
    <w:rsid w:val="00B94C75"/>
    <w:rsid w:val="00B95A17"/>
    <w:rsid w:val="00BA5A72"/>
    <w:rsid w:val="00BA74AE"/>
    <w:rsid w:val="00BB00E6"/>
    <w:rsid w:val="00BB2283"/>
    <w:rsid w:val="00BB367E"/>
    <w:rsid w:val="00BB596D"/>
    <w:rsid w:val="00BC1D13"/>
    <w:rsid w:val="00BC26A8"/>
    <w:rsid w:val="00BC317D"/>
    <w:rsid w:val="00BC47B6"/>
    <w:rsid w:val="00BD0C30"/>
    <w:rsid w:val="00BD15A8"/>
    <w:rsid w:val="00BD17AA"/>
    <w:rsid w:val="00BD559E"/>
    <w:rsid w:val="00BE2A44"/>
    <w:rsid w:val="00BE4719"/>
    <w:rsid w:val="00BE6CF1"/>
    <w:rsid w:val="00BE753E"/>
    <w:rsid w:val="00BF10A0"/>
    <w:rsid w:val="00BF4F9B"/>
    <w:rsid w:val="00BF5A50"/>
    <w:rsid w:val="00BF5D8D"/>
    <w:rsid w:val="00C01855"/>
    <w:rsid w:val="00C05697"/>
    <w:rsid w:val="00C06D74"/>
    <w:rsid w:val="00C07941"/>
    <w:rsid w:val="00C12709"/>
    <w:rsid w:val="00C13173"/>
    <w:rsid w:val="00C14078"/>
    <w:rsid w:val="00C14521"/>
    <w:rsid w:val="00C2291C"/>
    <w:rsid w:val="00C26EA0"/>
    <w:rsid w:val="00C40CD3"/>
    <w:rsid w:val="00C457E0"/>
    <w:rsid w:val="00C4644A"/>
    <w:rsid w:val="00C5016C"/>
    <w:rsid w:val="00C51341"/>
    <w:rsid w:val="00C53280"/>
    <w:rsid w:val="00C624B9"/>
    <w:rsid w:val="00C63A1B"/>
    <w:rsid w:val="00C657C3"/>
    <w:rsid w:val="00C65FE6"/>
    <w:rsid w:val="00C66016"/>
    <w:rsid w:val="00C66E8A"/>
    <w:rsid w:val="00C72B6A"/>
    <w:rsid w:val="00C74F41"/>
    <w:rsid w:val="00C83218"/>
    <w:rsid w:val="00C83628"/>
    <w:rsid w:val="00C87494"/>
    <w:rsid w:val="00C87E16"/>
    <w:rsid w:val="00C90151"/>
    <w:rsid w:val="00C90C6C"/>
    <w:rsid w:val="00C92A26"/>
    <w:rsid w:val="00C93701"/>
    <w:rsid w:val="00CA7694"/>
    <w:rsid w:val="00CA7D63"/>
    <w:rsid w:val="00CB0A07"/>
    <w:rsid w:val="00CB2C4F"/>
    <w:rsid w:val="00CB3D63"/>
    <w:rsid w:val="00CB454F"/>
    <w:rsid w:val="00CB4564"/>
    <w:rsid w:val="00CB472E"/>
    <w:rsid w:val="00CC2302"/>
    <w:rsid w:val="00CC4889"/>
    <w:rsid w:val="00CC50E1"/>
    <w:rsid w:val="00CC629D"/>
    <w:rsid w:val="00CC777B"/>
    <w:rsid w:val="00CD0EE8"/>
    <w:rsid w:val="00CD3612"/>
    <w:rsid w:val="00CD4FE3"/>
    <w:rsid w:val="00CE0684"/>
    <w:rsid w:val="00CE177E"/>
    <w:rsid w:val="00CE6637"/>
    <w:rsid w:val="00CE78BD"/>
    <w:rsid w:val="00CF054F"/>
    <w:rsid w:val="00CF39F0"/>
    <w:rsid w:val="00CF3B11"/>
    <w:rsid w:val="00D10B22"/>
    <w:rsid w:val="00D1184D"/>
    <w:rsid w:val="00D126F7"/>
    <w:rsid w:val="00D12FB2"/>
    <w:rsid w:val="00D20D09"/>
    <w:rsid w:val="00D20F5A"/>
    <w:rsid w:val="00D2541B"/>
    <w:rsid w:val="00D25EC7"/>
    <w:rsid w:val="00D25F79"/>
    <w:rsid w:val="00D2759F"/>
    <w:rsid w:val="00D31256"/>
    <w:rsid w:val="00D35EDB"/>
    <w:rsid w:val="00D367C1"/>
    <w:rsid w:val="00D42D6B"/>
    <w:rsid w:val="00D4337C"/>
    <w:rsid w:val="00D4667A"/>
    <w:rsid w:val="00D528CE"/>
    <w:rsid w:val="00D60131"/>
    <w:rsid w:val="00D63BE0"/>
    <w:rsid w:val="00D71EAC"/>
    <w:rsid w:val="00D7657B"/>
    <w:rsid w:val="00D778A2"/>
    <w:rsid w:val="00D9147F"/>
    <w:rsid w:val="00D94F40"/>
    <w:rsid w:val="00D97C7B"/>
    <w:rsid w:val="00DA0B52"/>
    <w:rsid w:val="00DA2FB6"/>
    <w:rsid w:val="00DA45BA"/>
    <w:rsid w:val="00DA65D8"/>
    <w:rsid w:val="00DB4284"/>
    <w:rsid w:val="00DB6B92"/>
    <w:rsid w:val="00DB707A"/>
    <w:rsid w:val="00DC1896"/>
    <w:rsid w:val="00DC430F"/>
    <w:rsid w:val="00DC5659"/>
    <w:rsid w:val="00DC7736"/>
    <w:rsid w:val="00DD1B27"/>
    <w:rsid w:val="00DD2094"/>
    <w:rsid w:val="00DD3CE0"/>
    <w:rsid w:val="00DD6033"/>
    <w:rsid w:val="00DD7C6D"/>
    <w:rsid w:val="00DE179D"/>
    <w:rsid w:val="00DF0C1A"/>
    <w:rsid w:val="00DF56EE"/>
    <w:rsid w:val="00DF5F13"/>
    <w:rsid w:val="00E00666"/>
    <w:rsid w:val="00E020E6"/>
    <w:rsid w:val="00E06811"/>
    <w:rsid w:val="00E06F8A"/>
    <w:rsid w:val="00E16436"/>
    <w:rsid w:val="00E16E9B"/>
    <w:rsid w:val="00E25ABF"/>
    <w:rsid w:val="00E26624"/>
    <w:rsid w:val="00E31C67"/>
    <w:rsid w:val="00E40464"/>
    <w:rsid w:val="00E40DB5"/>
    <w:rsid w:val="00E434C1"/>
    <w:rsid w:val="00E43D56"/>
    <w:rsid w:val="00E44AB2"/>
    <w:rsid w:val="00E461A6"/>
    <w:rsid w:val="00E46392"/>
    <w:rsid w:val="00E51E8B"/>
    <w:rsid w:val="00E60377"/>
    <w:rsid w:val="00E60871"/>
    <w:rsid w:val="00E642BD"/>
    <w:rsid w:val="00E64BA9"/>
    <w:rsid w:val="00E66C6B"/>
    <w:rsid w:val="00E71D2E"/>
    <w:rsid w:val="00E72CFC"/>
    <w:rsid w:val="00E72D1C"/>
    <w:rsid w:val="00E74743"/>
    <w:rsid w:val="00E75134"/>
    <w:rsid w:val="00E76BD0"/>
    <w:rsid w:val="00E7787E"/>
    <w:rsid w:val="00E81A5E"/>
    <w:rsid w:val="00E86823"/>
    <w:rsid w:val="00E94400"/>
    <w:rsid w:val="00E95AEC"/>
    <w:rsid w:val="00EA6ACA"/>
    <w:rsid w:val="00EB1CB6"/>
    <w:rsid w:val="00EB1E5C"/>
    <w:rsid w:val="00EB3E90"/>
    <w:rsid w:val="00EB4E99"/>
    <w:rsid w:val="00EB53B2"/>
    <w:rsid w:val="00EB7437"/>
    <w:rsid w:val="00EC672B"/>
    <w:rsid w:val="00ED02F8"/>
    <w:rsid w:val="00ED51A7"/>
    <w:rsid w:val="00ED5A84"/>
    <w:rsid w:val="00EE0EC1"/>
    <w:rsid w:val="00EE2572"/>
    <w:rsid w:val="00EE2A55"/>
    <w:rsid w:val="00EE2C7A"/>
    <w:rsid w:val="00EE4710"/>
    <w:rsid w:val="00EE5554"/>
    <w:rsid w:val="00EE6132"/>
    <w:rsid w:val="00EF086D"/>
    <w:rsid w:val="00EF1A4C"/>
    <w:rsid w:val="00EF5E69"/>
    <w:rsid w:val="00F02C4B"/>
    <w:rsid w:val="00F03C2E"/>
    <w:rsid w:val="00F1091A"/>
    <w:rsid w:val="00F1389F"/>
    <w:rsid w:val="00F141C7"/>
    <w:rsid w:val="00F223B4"/>
    <w:rsid w:val="00F2615C"/>
    <w:rsid w:val="00F26787"/>
    <w:rsid w:val="00F317A0"/>
    <w:rsid w:val="00F345EE"/>
    <w:rsid w:val="00F364E9"/>
    <w:rsid w:val="00F419AE"/>
    <w:rsid w:val="00F43BA1"/>
    <w:rsid w:val="00F45F1A"/>
    <w:rsid w:val="00F471A5"/>
    <w:rsid w:val="00F477ED"/>
    <w:rsid w:val="00F6063C"/>
    <w:rsid w:val="00F6289C"/>
    <w:rsid w:val="00F6414F"/>
    <w:rsid w:val="00F72CFE"/>
    <w:rsid w:val="00F77332"/>
    <w:rsid w:val="00F81CA9"/>
    <w:rsid w:val="00F869CE"/>
    <w:rsid w:val="00F905A4"/>
    <w:rsid w:val="00F92762"/>
    <w:rsid w:val="00F935D6"/>
    <w:rsid w:val="00F94723"/>
    <w:rsid w:val="00F967B3"/>
    <w:rsid w:val="00FA0BD0"/>
    <w:rsid w:val="00FB1C9C"/>
    <w:rsid w:val="00FB429F"/>
    <w:rsid w:val="00FB6A53"/>
    <w:rsid w:val="00FB6F67"/>
    <w:rsid w:val="00FC12AC"/>
    <w:rsid w:val="00FC28A3"/>
    <w:rsid w:val="00FD5D34"/>
    <w:rsid w:val="00FD7E2A"/>
    <w:rsid w:val="00FE1C90"/>
    <w:rsid w:val="00FE2C2E"/>
    <w:rsid w:val="00FE6359"/>
    <w:rsid w:val="00FE76D5"/>
    <w:rsid w:val="00FE7AC5"/>
    <w:rsid w:val="00FE7B0A"/>
    <w:rsid w:val="00FF1504"/>
    <w:rsid w:val="00FF4833"/>
    <w:rsid w:val="00FF4E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16645"/>
  <w15:chartTrackingRefBased/>
  <w15:docId w15:val="{BADF7AE1-7871-4632-9A66-698E23CC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5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66016"/>
    <w:pPr>
      <w:ind w:left="720"/>
      <w:contextualSpacing/>
    </w:pPr>
  </w:style>
  <w:style w:type="paragraph" w:styleId="Cabealho">
    <w:name w:val="header"/>
    <w:basedOn w:val="Normal"/>
    <w:link w:val="CabealhoChar"/>
    <w:uiPriority w:val="99"/>
    <w:unhideWhenUsed/>
    <w:rsid w:val="0051171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1714"/>
  </w:style>
  <w:style w:type="paragraph" w:styleId="Rodap">
    <w:name w:val="footer"/>
    <w:basedOn w:val="Normal"/>
    <w:link w:val="RodapChar"/>
    <w:uiPriority w:val="99"/>
    <w:unhideWhenUsed/>
    <w:rsid w:val="00511714"/>
    <w:pPr>
      <w:tabs>
        <w:tab w:val="center" w:pos="4252"/>
        <w:tab w:val="right" w:pos="8504"/>
      </w:tabs>
      <w:spacing w:after="0" w:line="240" w:lineRule="auto"/>
    </w:pPr>
  </w:style>
  <w:style w:type="character" w:customStyle="1" w:styleId="RodapChar">
    <w:name w:val="Rodapé Char"/>
    <w:basedOn w:val="Fontepargpadro"/>
    <w:link w:val="Rodap"/>
    <w:uiPriority w:val="99"/>
    <w:rsid w:val="00511714"/>
  </w:style>
  <w:style w:type="character" w:styleId="Refdecomentrio">
    <w:name w:val="annotation reference"/>
    <w:basedOn w:val="Fontepargpadro"/>
    <w:uiPriority w:val="99"/>
    <w:semiHidden/>
    <w:unhideWhenUsed/>
    <w:rsid w:val="004B2DC4"/>
    <w:rPr>
      <w:sz w:val="16"/>
      <w:szCs w:val="16"/>
    </w:rPr>
  </w:style>
  <w:style w:type="paragraph" w:styleId="Textodecomentrio">
    <w:name w:val="annotation text"/>
    <w:basedOn w:val="Normal"/>
    <w:link w:val="TextodecomentrioChar"/>
    <w:uiPriority w:val="99"/>
    <w:semiHidden/>
    <w:unhideWhenUsed/>
    <w:rsid w:val="004B2DC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B2DC4"/>
    <w:rPr>
      <w:sz w:val="20"/>
      <w:szCs w:val="20"/>
    </w:rPr>
  </w:style>
  <w:style w:type="paragraph" w:styleId="Assuntodocomentrio">
    <w:name w:val="annotation subject"/>
    <w:basedOn w:val="Textodecomentrio"/>
    <w:next w:val="Textodecomentrio"/>
    <w:link w:val="AssuntodocomentrioChar"/>
    <w:uiPriority w:val="99"/>
    <w:semiHidden/>
    <w:unhideWhenUsed/>
    <w:rsid w:val="004B2DC4"/>
    <w:rPr>
      <w:b/>
      <w:bCs/>
    </w:rPr>
  </w:style>
  <w:style w:type="character" w:customStyle="1" w:styleId="AssuntodocomentrioChar">
    <w:name w:val="Assunto do comentário Char"/>
    <w:basedOn w:val="TextodecomentrioChar"/>
    <w:link w:val="Assuntodocomentrio"/>
    <w:uiPriority w:val="99"/>
    <w:semiHidden/>
    <w:rsid w:val="004B2DC4"/>
    <w:rPr>
      <w:b/>
      <w:bCs/>
      <w:sz w:val="20"/>
      <w:szCs w:val="20"/>
    </w:rPr>
  </w:style>
  <w:style w:type="paragraph" w:styleId="Textodebalo">
    <w:name w:val="Balloon Text"/>
    <w:basedOn w:val="Normal"/>
    <w:link w:val="TextodebaloChar"/>
    <w:uiPriority w:val="99"/>
    <w:semiHidden/>
    <w:unhideWhenUsed/>
    <w:rsid w:val="004B2DC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B2DC4"/>
    <w:rPr>
      <w:rFonts w:ascii="Segoe UI" w:hAnsi="Segoe UI" w:cs="Segoe UI"/>
      <w:sz w:val="18"/>
      <w:szCs w:val="18"/>
    </w:rPr>
  </w:style>
  <w:style w:type="paragraph" w:styleId="Textodenotaderodap">
    <w:name w:val="footnote text"/>
    <w:aliases w:val="fn,ALTS FOOTNOTE,Texto de rodapé"/>
    <w:basedOn w:val="Normal"/>
    <w:link w:val="TextodenotaderodapChar"/>
    <w:uiPriority w:val="99"/>
    <w:unhideWhenUsed/>
    <w:qFormat/>
    <w:rsid w:val="001A4CF3"/>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A4CF3"/>
    <w:rPr>
      <w:sz w:val="20"/>
      <w:szCs w:val="20"/>
    </w:rPr>
  </w:style>
  <w:style w:type="character" w:styleId="Refdenotaderodap">
    <w:name w:val="footnote reference"/>
    <w:basedOn w:val="Fontepargpadro"/>
    <w:uiPriority w:val="99"/>
    <w:unhideWhenUsed/>
    <w:qFormat/>
    <w:rsid w:val="001A4CF3"/>
    <w:rPr>
      <w:vertAlign w:val="superscript"/>
    </w:rPr>
  </w:style>
  <w:style w:type="character" w:styleId="Hyperlink">
    <w:name w:val="Hyperlink"/>
    <w:basedOn w:val="Fontepargpadro"/>
    <w:uiPriority w:val="99"/>
    <w:unhideWhenUsed/>
    <w:rsid w:val="00EE2C7A"/>
    <w:rPr>
      <w:color w:val="0563C1" w:themeColor="hyperlink"/>
      <w:u w:val="single"/>
    </w:rPr>
  </w:style>
  <w:style w:type="character" w:styleId="MenoPendente">
    <w:name w:val="Unresolved Mention"/>
    <w:basedOn w:val="Fontepargpadro"/>
    <w:uiPriority w:val="99"/>
    <w:semiHidden/>
    <w:unhideWhenUsed/>
    <w:rsid w:val="00EE2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98974">
      <w:bodyDiv w:val="1"/>
      <w:marLeft w:val="0"/>
      <w:marRight w:val="0"/>
      <w:marTop w:val="0"/>
      <w:marBottom w:val="0"/>
      <w:divBdr>
        <w:top w:val="none" w:sz="0" w:space="0" w:color="auto"/>
        <w:left w:val="none" w:sz="0" w:space="0" w:color="auto"/>
        <w:bottom w:val="none" w:sz="0" w:space="0" w:color="auto"/>
        <w:right w:val="none" w:sz="0" w:space="0" w:color="auto"/>
      </w:divBdr>
    </w:div>
    <w:div w:id="757481210">
      <w:bodyDiv w:val="1"/>
      <w:marLeft w:val="0"/>
      <w:marRight w:val="0"/>
      <w:marTop w:val="0"/>
      <w:marBottom w:val="0"/>
      <w:divBdr>
        <w:top w:val="none" w:sz="0" w:space="0" w:color="auto"/>
        <w:left w:val="none" w:sz="0" w:space="0" w:color="auto"/>
        <w:bottom w:val="none" w:sz="0" w:space="0" w:color="auto"/>
        <w:right w:val="none" w:sz="0" w:space="0" w:color="auto"/>
      </w:divBdr>
      <w:divsChild>
        <w:div w:id="1989019406">
          <w:marLeft w:val="0"/>
          <w:marRight w:val="0"/>
          <w:marTop w:val="0"/>
          <w:marBottom w:val="0"/>
          <w:divBdr>
            <w:top w:val="none" w:sz="0" w:space="0" w:color="auto"/>
            <w:left w:val="none" w:sz="0" w:space="0" w:color="auto"/>
            <w:bottom w:val="none" w:sz="0" w:space="0" w:color="auto"/>
            <w:right w:val="none" w:sz="0" w:space="0" w:color="auto"/>
          </w:divBdr>
          <w:divsChild>
            <w:div w:id="211699780">
              <w:marLeft w:val="0"/>
              <w:marRight w:val="0"/>
              <w:marTop w:val="0"/>
              <w:marBottom w:val="0"/>
              <w:divBdr>
                <w:top w:val="none" w:sz="0" w:space="0" w:color="auto"/>
                <w:left w:val="none" w:sz="0" w:space="0" w:color="auto"/>
                <w:bottom w:val="none" w:sz="0" w:space="0" w:color="auto"/>
                <w:right w:val="none" w:sz="0" w:space="0" w:color="auto"/>
              </w:divBdr>
              <w:divsChild>
                <w:div w:id="612595911">
                  <w:marLeft w:val="0"/>
                  <w:marRight w:val="0"/>
                  <w:marTop w:val="0"/>
                  <w:marBottom w:val="0"/>
                  <w:divBdr>
                    <w:top w:val="none" w:sz="0" w:space="0" w:color="auto"/>
                    <w:left w:val="none" w:sz="0" w:space="0" w:color="auto"/>
                    <w:bottom w:val="none" w:sz="0" w:space="0" w:color="auto"/>
                    <w:right w:val="none" w:sz="0" w:space="0" w:color="auto"/>
                  </w:divBdr>
                  <w:divsChild>
                    <w:div w:id="1484085051">
                      <w:marLeft w:val="0"/>
                      <w:marRight w:val="0"/>
                      <w:marTop w:val="0"/>
                      <w:marBottom w:val="0"/>
                      <w:divBdr>
                        <w:top w:val="none" w:sz="0" w:space="0" w:color="auto"/>
                        <w:left w:val="none" w:sz="0" w:space="0" w:color="auto"/>
                        <w:bottom w:val="none" w:sz="0" w:space="0" w:color="auto"/>
                        <w:right w:val="none" w:sz="0" w:space="0" w:color="auto"/>
                      </w:divBdr>
                      <w:divsChild>
                        <w:div w:id="18742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074032">
      <w:bodyDiv w:val="1"/>
      <w:marLeft w:val="0"/>
      <w:marRight w:val="0"/>
      <w:marTop w:val="0"/>
      <w:marBottom w:val="0"/>
      <w:divBdr>
        <w:top w:val="none" w:sz="0" w:space="0" w:color="auto"/>
        <w:left w:val="none" w:sz="0" w:space="0" w:color="auto"/>
        <w:bottom w:val="none" w:sz="0" w:space="0" w:color="auto"/>
        <w:right w:val="none" w:sz="0" w:space="0" w:color="auto"/>
      </w:divBdr>
      <w:divsChild>
        <w:div w:id="1258824575">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4320.htm" TargetMode="External"/><Relationship Id="rId13" Type="http://schemas.openxmlformats.org/officeDocument/2006/relationships/hyperlink" Target="http://www.planalto.gov.br/ccivil_03/_Ato2011-2014/2014/Lei/L13043.htm" TargetMode="External"/><Relationship Id="rId18" Type="http://schemas.openxmlformats.org/officeDocument/2006/relationships/hyperlink" Target="http://www.stf.jus.br/portal/peticaoInicial/verPeticaoInicial.asp?base=ADPF&amp;documento=&amp;s1=357&amp;numProcesso=35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stf.jus.br/portal/peticaoInicial/verPeticaoInicial.asp?base=ADPF&amp;documento=&amp;s1=357&amp;numProcesso=357" TargetMode="External"/><Relationship Id="rId7" Type="http://schemas.openxmlformats.org/officeDocument/2006/relationships/endnotes" Target="endnotes.xml"/><Relationship Id="rId12" Type="http://schemas.openxmlformats.org/officeDocument/2006/relationships/hyperlink" Target="http://www.planalto.gov.br/ccivil_03/_Ato2011-2014/2014/Lei/L13043.htm" TargetMode="External"/><Relationship Id="rId17" Type="http://schemas.openxmlformats.org/officeDocument/2006/relationships/hyperlink" Target="http://www.planalto.gov.br/ccivil_03/_Ato2011-2014/2014/Lei/L13043.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1-2014/2014/Lei/L13043.htm" TargetMode="External"/><Relationship Id="rId20" Type="http://schemas.openxmlformats.org/officeDocument/2006/relationships/hyperlink" Target="http://www.stf.jus.br/portal/peticaoInicial/verPeticaoInicial.asp?base=ADPF&amp;documento=&amp;s1=357&amp;numProcesso=3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5172.htm" TargetMode="External"/><Relationship Id="rId24" Type="http://schemas.openxmlformats.org/officeDocument/2006/relationships/hyperlink" Target="http://www.planalto.gov.br/ccivil_03/_Ato2007-2010/2009/Lei/L11960.htm" TargetMode="External"/><Relationship Id="rId5" Type="http://schemas.openxmlformats.org/officeDocument/2006/relationships/webSettings" Target="webSettings.xml"/><Relationship Id="rId15" Type="http://schemas.openxmlformats.org/officeDocument/2006/relationships/hyperlink" Target="http://www.planalto.gov.br/ccivil_03/_Ato2011-2014/2014/Lei/L13043.htm" TargetMode="External"/><Relationship Id="rId23" Type="http://schemas.openxmlformats.org/officeDocument/2006/relationships/hyperlink" Target="http://www.planalto.gov.br/ccivil_03/_Ato2004-2006/2004/Lei/L11051.htm" TargetMode="External"/><Relationship Id="rId10" Type="http://schemas.openxmlformats.org/officeDocument/2006/relationships/hyperlink" Target="http://www.planalto.gov.br/ccivil_03/leis/L5172.htm" TargetMode="External"/><Relationship Id="rId19" Type="http://schemas.openxmlformats.org/officeDocument/2006/relationships/hyperlink" Target="http://www.stf.jus.br/portal/peticaoInicial/verPeticaoInicial.asp?base=ADPF&amp;documento=&amp;s1=357&amp;numProcesso=357" TargetMode="External"/><Relationship Id="rId4" Type="http://schemas.openxmlformats.org/officeDocument/2006/relationships/settings" Target="settings.xml"/><Relationship Id="rId9" Type="http://schemas.openxmlformats.org/officeDocument/2006/relationships/hyperlink" Target="http://www.planalto.gov.br/ccivil_03/leis/1950-1969/L3807.htm" TargetMode="External"/><Relationship Id="rId14" Type="http://schemas.openxmlformats.org/officeDocument/2006/relationships/hyperlink" Target="http://www.planalto.gov.br/ccivil_03/_Ato2011-2014/2014/Lei/L13043.htm" TargetMode="External"/><Relationship Id="rId22" Type="http://schemas.openxmlformats.org/officeDocument/2006/relationships/hyperlink" Target="http://www.planalto.gov.br/ccivil_03/Decreto-Lei/Del173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8E664-1D30-4B0C-A590-9F241244D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26</Pages>
  <Words>16623</Words>
  <Characters>89766</Characters>
  <Application>Microsoft Office Word</Application>
  <DocSecurity>0</DocSecurity>
  <Lines>748</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361</cp:revision>
  <dcterms:created xsi:type="dcterms:W3CDTF">2015-05-01T14:25:00Z</dcterms:created>
  <dcterms:modified xsi:type="dcterms:W3CDTF">2026-02-16T17:50:00Z</dcterms:modified>
</cp:coreProperties>
</file>