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55" w:rsidRDefault="00512007">
      <w:pPr>
        <w:spacing w:after="200"/>
        <w:rPr>
          <w:b/>
          <w:sz w:val="28"/>
          <w:szCs w:val="28"/>
        </w:rPr>
      </w:pPr>
      <w:r>
        <w:rPr>
          <w:b/>
          <w:sz w:val="28"/>
          <w:szCs w:val="28"/>
        </w:rPr>
        <w:t>DBSCAN</w:t>
      </w:r>
      <w:bookmarkStart w:id="0" w:name="_GoBack"/>
      <w:bookmarkEnd w:id="0"/>
      <w:r w:rsidR="007A6399">
        <w:rPr>
          <w:b/>
          <w:sz w:val="28"/>
          <w:szCs w:val="28"/>
        </w:rPr>
        <w:t xml:space="preserve"> Worksheet</w:t>
      </w:r>
    </w:p>
    <w:p w:rsidR="00323C55" w:rsidRDefault="00323C55">
      <w:pPr>
        <w:spacing w:after="200"/>
      </w:pPr>
    </w:p>
    <w:p w:rsidR="00323C55" w:rsidRDefault="007A6399">
      <w:pPr>
        <w:spacing w:after="200"/>
      </w:pPr>
      <w:r>
        <w:t>Consider the following dataset that is being analyzed with a clustering algorithm:</w:t>
      </w:r>
    </w:p>
    <w:tbl>
      <w:tblPr>
        <w:tblStyle w:val="a"/>
        <w:tblW w:w="9360" w:type="dxa"/>
        <w:tblLayout w:type="fixed"/>
        <w:tblLook w:val="0600" w:firstRow="0" w:lastRow="0" w:firstColumn="0" w:lastColumn="0" w:noHBand="1" w:noVBand="1"/>
      </w:tblPr>
      <w:tblGrid>
        <w:gridCol w:w="1560"/>
        <w:gridCol w:w="1560"/>
        <w:gridCol w:w="1560"/>
        <w:gridCol w:w="1560"/>
        <w:gridCol w:w="1560"/>
        <w:gridCol w:w="1560"/>
      </w:tblGrid>
      <w:tr w:rsidR="00323C55">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(17, 2)</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(2, 16)</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(16, 3)</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(4, 16)</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(1, 15)</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(15, 2)</w:t>
            </w:r>
          </w:p>
        </w:tc>
      </w:tr>
      <w:tr w:rsidR="00323C55">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(2, 18)</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(3, 17)</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(18, 1)</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(18, 3)</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(1, 18)</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(17, 4)</w:t>
            </w:r>
          </w:p>
        </w:tc>
      </w:tr>
    </w:tbl>
    <w:p w:rsidR="00323C55" w:rsidRDefault="00323C55">
      <w:pPr>
        <w:spacing w:after="200"/>
      </w:pPr>
    </w:p>
    <w:p w:rsidR="00323C55" w:rsidRDefault="00233134">
      <w:pPr>
        <w:numPr>
          <w:ilvl w:val="0"/>
          <w:numId w:val="1"/>
        </w:numPr>
        <w:spacing w:after="200"/>
      </w:pPr>
      <w:r w:rsidRPr="00233134">
        <w:rPr>
          <w:u w:val="single"/>
        </w:rPr>
        <w:t>Neatly</w:t>
      </w:r>
      <w:r>
        <w:t xml:space="preserve"> p</w:t>
      </w:r>
      <w:r w:rsidR="007A6399">
        <w:t>lot these points below</w:t>
      </w:r>
      <w:r>
        <w:t>,</w:t>
      </w:r>
      <w:r w:rsidR="007A6399">
        <w:t xml:space="preserve"> usin</w:t>
      </w:r>
      <w:r>
        <w:t>g a dot to represent each point (a ruler might help).</w:t>
      </w:r>
      <w:r w:rsidR="007A6399">
        <w:br/>
      </w:r>
      <w:r w:rsidR="007A6399">
        <w:br/>
      </w:r>
      <w:r w:rsidR="007A6399">
        <w:br/>
      </w:r>
      <w:r w:rsidR="007A6399">
        <w:rPr>
          <w:noProof/>
          <w:lang w:val="en-US"/>
        </w:rPr>
        <mc:AlternateContent>
          <mc:Choice Requires="wpg">
            <w:drawing>
              <wp:inline distT="114300" distB="114300" distL="114300" distR="114300">
                <wp:extent cx="4248150" cy="3924300"/>
                <wp:effectExtent l="0" t="0" r="0" b="0"/>
                <wp:docPr id="1" name=""/>
                <wp:cNvGraphicFramePr/>
                <a:graphic xmlns:a="http://schemas.openxmlformats.org/drawingml/2006/main">
                  <a:graphicData uri="http://schemas.microsoft.com/office/word/2010/wordprocessingGroup">
                    <wpg:wgp>
                      <wpg:cNvGrpSpPr/>
                      <wpg:grpSpPr>
                        <a:xfrm>
                          <a:off x="0" y="0"/>
                          <a:ext cx="4248150" cy="3924300"/>
                          <a:chOff x="753150" y="799650"/>
                          <a:chExt cx="4233300" cy="3906300"/>
                        </a:xfrm>
                      </wpg:grpSpPr>
                      <wps:wsp>
                        <wps:cNvPr id="2" name="Straight Arrow Connector 2"/>
                        <wps:cNvCnPr/>
                        <wps:spPr>
                          <a:xfrm>
                            <a:off x="922350" y="799650"/>
                            <a:ext cx="0" cy="3906300"/>
                          </a:xfrm>
                          <a:prstGeom prst="straightConnector1">
                            <a:avLst/>
                          </a:prstGeom>
                          <a:noFill/>
                          <a:ln w="19050" cap="flat" cmpd="sng">
                            <a:solidFill>
                              <a:srgbClr val="000000"/>
                            </a:solidFill>
                            <a:prstDash val="solid"/>
                            <a:round/>
                            <a:headEnd type="none" w="med" len="med"/>
                            <a:tailEnd type="none" w="med" len="med"/>
                          </a:ln>
                        </wps:spPr>
                        <wps:bodyPr/>
                      </wps:wsp>
                      <wps:wsp>
                        <wps:cNvPr id="3" name="Straight Arrow Connector 3"/>
                        <wps:cNvCnPr/>
                        <wps:spPr>
                          <a:xfrm>
                            <a:off x="753150" y="4532000"/>
                            <a:ext cx="4233300" cy="0"/>
                          </a:xfrm>
                          <a:prstGeom prst="straightConnector1">
                            <a:avLst/>
                          </a:prstGeom>
                          <a:noFill/>
                          <a:ln w="19050" cap="flat" cmpd="sng">
                            <a:solidFill>
                              <a:srgbClr val="000000"/>
                            </a:solidFill>
                            <a:prstDash val="solid"/>
                            <a:round/>
                            <a:headEnd type="none" w="med" len="med"/>
                            <a:tailEnd type="none" w="med" len="med"/>
                          </a:ln>
                        </wps:spPr>
                        <wps:bodyPr/>
                      </wps:wsp>
                      <wpg:grpSp>
                        <wpg:cNvPr id="4" name="Group 4"/>
                        <wpg:cNvGrpSpPr/>
                        <wpg:grpSpPr>
                          <a:xfrm>
                            <a:off x="835500" y="1026625"/>
                            <a:ext cx="173700" cy="3332350"/>
                            <a:chOff x="1480450" y="965250"/>
                            <a:chExt cx="173700" cy="3332350"/>
                          </a:xfrm>
                        </wpg:grpSpPr>
                        <wps:wsp>
                          <wps:cNvPr id="5" name="Straight Arrow Connector 5"/>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1480450" y="114063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1480450" y="149141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1480450" y="184218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1480450" y="219295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1480450" y="254373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1480450" y="289450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a:off x="1480450" y="324527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1480450" y="359605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1480450" y="394682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1480450" y="4297600"/>
                              <a:ext cx="17370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5" name="Group 25"/>
                        <wpg:cNvGrpSpPr/>
                        <wpg:grpSpPr>
                          <a:xfrm rot="5400000">
                            <a:off x="2691875" y="2865825"/>
                            <a:ext cx="173700" cy="3332350"/>
                            <a:chOff x="1480450" y="965250"/>
                            <a:chExt cx="173700" cy="3332350"/>
                          </a:xfrm>
                        </wpg:grpSpPr>
                        <wps:wsp>
                          <wps:cNvPr id="26" name="Straight Arrow Connector 26"/>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1480450" y="114063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1480450" y="149141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a:off x="1480450" y="184218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1480450" y="219295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1480450" y="254373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a:off x="1480450" y="289450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a:off x="1480450" y="324527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1" name="Straight Arrow Connector 41"/>
                          <wps:cNvCnPr/>
                          <wps:spPr>
                            <a:xfrm>
                              <a:off x="1480450" y="359605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3" name="Straight Arrow Connector 43"/>
                          <wps:cNvCnPr/>
                          <wps:spPr>
                            <a:xfrm>
                              <a:off x="1480450" y="394682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45"/>
                          <wps:cNvCnPr/>
                          <wps:spPr>
                            <a:xfrm>
                              <a:off x="1480450" y="4297600"/>
                              <a:ext cx="173700" cy="0"/>
                            </a:xfrm>
                            <a:prstGeom prst="straightConnector1">
                              <a:avLst/>
                            </a:prstGeom>
                            <a:noFill/>
                            <a:ln w="9525" cap="flat" cmpd="sng">
                              <a:solidFill>
                                <a:srgbClr val="000000"/>
                              </a:solidFill>
                              <a:prstDash val="solid"/>
                              <a:round/>
                              <a:headEnd type="none" w="med" len="med"/>
                              <a:tailEnd type="none" w="med" len="med"/>
                            </a:ln>
                          </wps:spPr>
                          <wps:bodyPr/>
                        </wps:wsp>
                      </wpg:grpSp>
                      <wps:wsp>
                        <wps:cNvPr id="46" name="Text Box 46"/>
                        <wps:cNvSpPr txBox="1"/>
                        <wps:spPr>
                          <a:xfrm>
                            <a:off x="1055275" y="799650"/>
                            <a:ext cx="419400" cy="378300"/>
                          </a:xfrm>
                          <a:prstGeom prst="rect">
                            <a:avLst/>
                          </a:prstGeom>
                          <a:noFill/>
                          <a:ln>
                            <a:noFill/>
                          </a:ln>
                        </wps:spPr>
                        <wps:txbx>
                          <w:txbxContent>
                            <w:p w:rsidR="00323C55" w:rsidRDefault="007A6399">
                              <w:pPr>
                                <w:spacing w:line="240" w:lineRule="auto"/>
                                <w:textDirection w:val="btLr"/>
                              </w:pPr>
                              <w:r>
                                <w:rPr>
                                  <w:color w:val="000000"/>
                                  <w:sz w:val="28"/>
                                </w:rPr>
                                <w:t>20</w:t>
                              </w:r>
                            </w:p>
                          </w:txbxContent>
                        </wps:txbx>
                        <wps:bodyPr spcFirstLastPara="1" wrap="square" lIns="91425" tIns="91425" rIns="91425" bIns="91425" anchor="t" anchorCtr="0">
                          <a:noAutofit/>
                        </wps:bodyPr>
                      </wps:wsp>
                      <wps:wsp>
                        <wps:cNvPr id="47" name="Text Box 47"/>
                        <wps:cNvSpPr txBox="1"/>
                        <wps:spPr>
                          <a:xfrm>
                            <a:off x="4244675" y="4066850"/>
                            <a:ext cx="419400" cy="378300"/>
                          </a:xfrm>
                          <a:prstGeom prst="rect">
                            <a:avLst/>
                          </a:prstGeom>
                          <a:noFill/>
                          <a:ln>
                            <a:noFill/>
                          </a:ln>
                        </wps:spPr>
                        <wps:txbx>
                          <w:txbxContent>
                            <w:p w:rsidR="00323C55" w:rsidRDefault="007A6399">
                              <w:pPr>
                                <w:spacing w:line="240" w:lineRule="auto"/>
                                <w:textDirection w:val="btLr"/>
                              </w:pPr>
                              <w:r>
                                <w:rPr>
                                  <w:color w:val="000000"/>
                                  <w:sz w:val="28"/>
                                </w:rPr>
                                <w:t>20</w:t>
                              </w:r>
                            </w:p>
                          </w:txbxContent>
                        </wps:txbx>
                        <wps:bodyPr spcFirstLastPara="1" wrap="square" lIns="91425" tIns="91425" rIns="91425" bIns="91425" anchor="t" anchorCtr="0">
                          <a:noAutofit/>
                        </wps:bodyPr>
                      </wps:wsp>
                    </wpg:wgp>
                  </a:graphicData>
                </a:graphic>
              </wp:inline>
            </w:drawing>
          </mc:Choice>
          <mc:Fallback>
            <w:pict>
              <v:group id="_x0000_s1026" style="width:334.5pt;height:309pt;mso-position-horizontal-relative:char;mso-position-vertical-relative:line" coordorigin="7531,7996" coordsize="4233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">
                <v:shapetype id="_x0000_t32" coordsize="21600,21600" o:spt="32" o:oned="t" path="m,l21600,21600e" filled="f">
                  <v:path arrowok="t" fillok="f" o:connecttype="none"/>
                  <o:lock v:ext="edit" shapetype="t"/>
                </v:shapetype>
                <v:shape id="Straight Arrow Connector 2" o:spid="_x0000_s1027" type="#_x0000_t32" style="position:absolute;left:9223;top:7996;width:0;height:39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shape id="Straight Arrow Connector 3" o:spid="_x0000_s1028" type="#_x0000_t32" style="position:absolute;left:7531;top:45320;width:4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" strokeweight="1.5pt"/>
                <v:group id="Group 4" o:spid="_x0000_s1029" style="position:absolute;left:8355;top:10266;width:1737;height:33323" coordorigin="14804,9652" coordsize="1737,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5" o:spid="_x0000_s1030"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6" o:spid="_x0000_s1031" type="#_x0000_t32" style="position:absolute;left:14804;top:114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Straight Arrow Connector 7" o:spid="_x0000_s1032"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14804;top:149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4"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5" type="#_x0000_t32" style="position:absolute;left:14804;top:1842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6"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7" type="#_x0000_t32" style="position:absolute;left:14804;top:21929;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38"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39" type="#_x0000_t32" style="position:absolute;left:14804;top:2543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40"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6" o:spid="_x0000_s1041" type="#_x0000_t32" style="position:absolute;left:14804;top:2894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Straight Arrow Connector 17" o:spid="_x0000_s1042"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14804;top:324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0" o:spid="_x0000_s1045" type="#_x0000_t32" style="position:absolute;left:14804;top:359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6"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7" type="#_x0000_t32" style="position:absolute;left:14804;top:3946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14804;top:4297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25" o:spid="_x0000_s1050" style="position:absolute;left:26918;top:28658;width:1737;height:33324;rotation:90" coordorigin="14804,9652" coordsize="1737,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Straight Arrow Connector 26" o:spid="_x0000_s1051"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2" type="#_x0000_t32" style="position:absolute;left:14804;top:114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Straight Arrow Connector 28" o:spid="_x0000_s1053"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54" type="#_x0000_t32" style="position:absolute;left:14804;top:149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5"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1" o:spid="_x0000_s1056" type="#_x0000_t32" style="position:absolute;left:14804;top:1842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57"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8" type="#_x0000_t32" style="position:absolute;left:14804;top:21929;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Straight Arrow Connector 34" o:spid="_x0000_s1059"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14804;top:2543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Straight Arrow Connector 36" o:spid="_x0000_s1061"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7" o:spid="_x0000_s1062" type="#_x0000_t32" style="position:absolute;left:14804;top:2894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Straight Arrow Connector 38" o:spid="_x0000_s1063"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Straight Arrow Connector 39" o:spid="_x0000_s1064" type="#_x0000_t32" style="position:absolute;left:14804;top:324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Straight Arrow Connector 40" o:spid="_x0000_s1065"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Straight Arrow Connector 41" o:spid="_x0000_s1066" type="#_x0000_t32" style="position:absolute;left:14804;top:359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Straight Arrow Connector 42" o:spid="_x0000_s1067"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Straight Arrow Connector 43" o:spid="_x0000_s1068" type="#_x0000_t32" style="position:absolute;left:14804;top:3946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Straight Arrow Connector 44" o:spid="_x0000_s1069"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Straight Arrow Connector 45" o:spid="_x0000_s1070" type="#_x0000_t32" style="position:absolute;left:14804;top:4297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v:shapetype id="_x0000_t202" coordsize="21600,21600" o:spt="202" path="m,l,21600r21600,l21600,xe">
                  <v:stroke joinstyle="miter"/>
                  <v:path gradientshapeok="t" o:connecttype="rect"/>
                </v:shapetype>
                <v:shape id="Text Box 46" o:spid="_x0000_s1071" type="#_x0000_t202" style="position:absolute;left:10552;top:7996;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323C55" w:rsidRDefault="007A6399">
                        <w:pPr>
                          <w:spacing w:line="240" w:lineRule="auto"/>
                          <w:textDirection w:val="btLr"/>
                        </w:pPr>
                        <w:r>
                          <w:rPr>
                            <w:color w:val="000000"/>
                            <w:sz w:val="28"/>
                          </w:rPr>
                          <w:t>20</w:t>
                        </w:r>
                      </w:p>
                    </w:txbxContent>
                  </v:textbox>
                </v:shape>
                <v:shape id="Text Box 47" o:spid="_x0000_s1072" type="#_x0000_t202" style="position:absolute;left:42446;top:40668;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323C55" w:rsidRDefault="007A6399">
                        <w:pPr>
                          <w:spacing w:line="240" w:lineRule="auto"/>
                          <w:textDirection w:val="btLr"/>
                        </w:pPr>
                        <w:r>
                          <w:rPr>
                            <w:color w:val="000000"/>
                            <w:sz w:val="28"/>
                          </w:rPr>
                          <w:t>20</w:t>
                        </w:r>
                      </w:p>
                    </w:txbxContent>
                  </v:textbox>
                </v:shape>
                <w10:anchorlock/>
              </v:group>
            </w:pict>
          </mc:Fallback>
        </mc:AlternateContent>
      </w:r>
      <w:r w:rsidR="007A6399">
        <w:br/>
      </w:r>
      <w:r w:rsidR="007A6399">
        <w:br/>
      </w:r>
    </w:p>
    <w:p w:rsidR="00323C55" w:rsidRDefault="00233134">
      <w:pPr>
        <w:numPr>
          <w:ilvl w:val="0"/>
          <w:numId w:val="1"/>
        </w:numPr>
        <w:spacing w:after="200"/>
      </w:pPr>
      <w:r>
        <w:t>As an intelligent human being, visually inspect the plot.</w:t>
      </w:r>
      <w:r>
        <w:br/>
      </w:r>
      <w:r>
        <w:br/>
      </w:r>
      <w:r w:rsidRPr="00233134">
        <w:rPr>
          <w:sz w:val="28"/>
        </w:rPr>
        <w:t>How many clusters do you see in the dataset?</w:t>
      </w:r>
      <w:r>
        <w:br/>
        <w:t>Don’t overthink it, the answer is obvious.</w:t>
      </w:r>
    </w:p>
    <w:p w:rsidR="00323C55" w:rsidRDefault="00233134">
      <w:pPr>
        <w:numPr>
          <w:ilvl w:val="0"/>
          <w:numId w:val="1"/>
        </w:numPr>
        <w:spacing w:after="200"/>
      </w:pPr>
      <w:r>
        <w:lastRenderedPageBreak/>
        <w:t>T</w:t>
      </w:r>
      <w:r w:rsidR="007A6399">
        <w:t xml:space="preserve">here are </w:t>
      </w:r>
      <w:r>
        <w:t xml:space="preserve">obviously </w:t>
      </w:r>
      <w:r w:rsidR="007A6399">
        <w:t xml:space="preserve">two </w:t>
      </w:r>
      <w:r>
        <w:t>clusters, each one will be identified by a centroid</w:t>
      </w:r>
      <w:r w:rsidR="007A6399">
        <w:t xml:space="preserve">. </w:t>
      </w:r>
      <w:r>
        <w:t>Assume that one centroid</w:t>
      </w:r>
      <w:r w:rsidR="007A6399">
        <w:t xml:space="preserve">, #0, is at (2, 17) and the </w:t>
      </w:r>
      <w:r>
        <w:t>other centroid</w:t>
      </w:r>
      <w:r w:rsidR="007A6399">
        <w:t xml:space="preserve">, </w:t>
      </w:r>
      <w:r>
        <w:t xml:space="preserve">#1, is at (5, 15). Use </w:t>
      </w:r>
      <w:r w:rsidR="007A6399">
        <w:t xml:space="preserve">Euclidean Distance to calculate the distance from </w:t>
      </w:r>
      <w:r>
        <w:t xml:space="preserve">every sample to both centroids. </w:t>
      </w:r>
      <w:r w:rsidR="007A6399">
        <w:t>Assign the closest centroid as the label.</w:t>
      </w:r>
      <w:r>
        <w:t xml:space="preserve"> Hint: create a program or spreadsheet </w:t>
      </w:r>
      <w:r w:rsidR="002070D8">
        <w:t>to do</w:t>
      </w:r>
      <w:r>
        <w:t xml:space="preserve"> the math.</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Sample</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proofErr w:type="spellStart"/>
            <w:r>
              <w:rPr>
                <w:sz w:val="26"/>
                <w:szCs w:val="26"/>
              </w:rPr>
              <w:t>Dist</w:t>
            </w:r>
            <w:proofErr w:type="spellEnd"/>
            <w:r>
              <w:rPr>
                <w:sz w:val="26"/>
                <w:szCs w:val="26"/>
              </w:rPr>
              <w:t xml:space="preserve"> to C#0</w:t>
            </w:r>
          </w:p>
          <w:p w:rsidR="00233134" w:rsidRDefault="00233134">
            <w:pPr>
              <w:widowControl w:val="0"/>
              <w:pBdr>
                <w:top w:val="nil"/>
                <w:left w:val="nil"/>
                <w:bottom w:val="nil"/>
                <w:right w:val="nil"/>
                <w:between w:val="nil"/>
              </w:pBdr>
              <w:spacing w:line="240" w:lineRule="auto"/>
              <w:jc w:val="center"/>
              <w:rPr>
                <w:sz w:val="26"/>
                <w:szCs w:val="26"/>
              </w:rPr>
            </w:pPr>
            <w:r>
              <w:rPr>
                <w:sz w:val="26"/>
                <w:szCs w:val="26"/>
              </w:rPr>
              <w:t>(2, 17)</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proofErr w:type="spellStart"/>
            <w:r>
              <w:rPr>
                <w:sz w:val="26"/>
                <w:szCs w:val="26"/>
              </w:rPr>
              <w:t>Dist</w:t>
            </w:r>
            <w:proofErr w:type="spellEnd"/>
            <w:r>
              <w:rPr>
                <w:sz w:val="26"/>
                <w:szCs w:val="26"/>
              </w:rPr>
              <w:t xml:space="preserve"> to C#1</w:t>
            </w:r>
          </w:p>
          <w:p w:rsidR="00233134" w:rsidRDefault="00233134">
            <w:pPr>
              <w:widowControl w:val="0"/>
              <w:pBdr>
                <w:top w:val="nil"/>
                <w:left w:val="nil"/>
                <w:bottom w:val="nil"/>
                <w:right w:val="nil"/>
                <w:between w:val="nil"/>
              </w:pBdr>
              <w:spacing w:line="240" w:lineRule="auto"/>
              <w:jc w:val="center"/>
              <w:rPr>
                <w:sz w:val="26"/>
                <w:szCs w:val="26"/>
              </w:rPr>
            </w:pPr>
            <w:r>
              <w:rPr>
                <w:sz w:val="26"/>
                <w:szCs w:val="26"/>
              </w:rPr>
              <w:t>(5, 15)</w:t>
            </w:r>
          </w:p>
        </w:tc>
        <w:tc>
          <w:tcPr>
            <w:tcW w:w="2160" w:type="dxa"/>
            <w:shd w:val="clear" w:color="auto" w:fill="auto"/>
            <w:tcMar>
              <w:top w:w="100" w:type="dxa"/>
              <w:left w:w="100" w:type="dxa"/>
              <w:bottom w:w="100" w:type="dxa"/>
              <w:right w:w="100" w:type="dxa"/>
            </w:tcMar>
          </w:tcPr>
          <w:p w:rsidR="00323C55" w:rsidRDefault="00233134">
            <w:pPr>
              <w:widowControl w:val="0"/>
              <w:pBdr>
                <w:top w:val="nil"/>
                <w:left w:val="nil"/>
                <w:bottom w:val="nil"/>
                <w:right w:val="nil"/>
                <w:between w:val="nil"/>
              </w:pBdr>
              <w:spacing w:line="240" w:lineRule="auto"/>
              <w:jc w:val="center"/>
              <w:rPr>
                <w:sz w:val="26"/>
                <w:szCs w:val="26"/>
              </w:rPr>
            </w:pPr>
            <w:r>
              <w:rPr>
                <w:sz w:val="26"/>
                <w:szCs w:val="26"/>
              </w:rPr>
              <w:t xml:space="preserve">Closest Centroid </w:t>
            </w:r>
            <w:r w:rsidR="007A6399">
              <w:rPr>
                <w:sz w:val="26"/>
                <w:szCs w:val="26"/>
              </w:rPr>
              <w:t>Label (0 or 1)</w:t>
            </w: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(17, 2)</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21.21</w:t>
            </w:r>
          </w:p>
        </w:tc>
        <w:tc>
          <w:tcPr>
            <w:tcW w:w="2160" w:type="dxa"/>
            <w:shd w:val="clear" w:color="auto" w:fill="auto"/>
            <w:tcMar>
              <w:top w:w="100" w:type="dxa"/>
              <w:left w:w="100" w:type="dxa"/>
              <w:bottom w:w="100" w:type="dxa"/>
              <w:right w:w="100" w:type="dxa"/>
            </w:tcMar>
          </w:tcPr>
          <w:p w:rsidR="00323C55" w:rsidRDefault="00233134" w:rsidP="00233134">
            <w:pPr>
              <w:widowControl w:val="0"/>
              <w:pBdr>
                <w:top w:val="nil"/>
                <w:left w:val="nil"/>
                <w:bottom w:val="nil"/>
                <w:right w:val="nil"/>
                <w:between w:val="nil"/>
              </w:pBdr>
              <w:spacing w:line="240" w:lineRule="auto"/>
              <w:jc w:val="center"/>
              <w:rPr>
                <w:sz w:val="26"/>
                <w:szCs w:val="26"/>
              </w:rPr>
            </w:pPr>
            <w:r>
              <w:rPr>
                <w:sz w:val="26"/>
                <w:szCs w:val="26"/>
              </w:rPr>
              <w:t>17.69</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w:t>
            </w: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(2, 16)</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(16, 3)</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(4, 16)</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(1, 15)</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(15, 2)</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(2, 18)</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(3, 17)</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(18, 1)</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(18, 3)</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(1, 18)</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(17, 4)</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bl>
    <w:p w:rsidR="00323C55" w:rsidRDefault="007A6399">
      <w:pPr>
        <w:spacing w:after="200"/>
        <w:ind w:left="720"/>
      </w:pPr>
      <w:r>
        <w:br/>
        <w:t>Explain the calculation that you performed in this step.</w:t>
      </w:r>
      <w:r>
        <w:br w:type="page"/>
      </w:r>
    </w:p>
    <w:p w:rsidR="00323C55" w:rsidRDefault="007A6399">
      <w:pPr>
        <w:numPr>
          <w:ilvl w:val="0"/>
          <w:numId w:val="1"/>
        </w:numPr>
        <w:spacing w:after="200"/>
      </w:pPr>
      <w:r>
        <w:lastRenderedPageBreak/>
        <w:t xml:space="preserve">Now that you </w:t>
      </w:r>
      <w:r w:rsidR="00380DB5">
        <w:t>know which cluster each</w:t>
      </w:r>
      <w:r>
        <w:t xml:space="preserve"> sample </w:t>
      </w:r>
      <w:r w:rsidR="00380DB5">
        <w:t xml:space="preserve">belongs to (although one of the samples may seem out of place, but at this point the math dictates otherwise), </w:t>
      </w:r>
      <w:r>
        <w:t>recalculate the centroids. Each centroid is the mean of all samples in the same cluster.</w:t>
      </w:r>
    </w:p>
    <w:tbl>
      <w:tblPr>
        <w:tblStyle w:val="a1"/>
        <w:tblW w:w="8640" w:type="dxa"/>
        <w:tblInd w:w="720" w:type="dxa"/>
        <w:tblLayout w:type="fixed"/>
        <w:tblLook w:val="0600" w:firstRow="0" w:lastRow="0" w:firstColumn="0" w:lastColumn="0" w:noHBand="1" w:noVBand="1"/>
      </w:tblPr>
      <w:tblGrid>
        <w:gridCol w:w="4320"/>
        <w:gridCol w:w="4320"/>
      </w:tblGrid>
      <w:tr w:rsidR="00323C55">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u w:val="single"/>
              </w:rPr>
            </w:pPr>
            <w:r>
              <w:rPr>
                <w:sz w:val="28"/>
                <w:szCs w:val="28"/>
                <w:u w:val="single"/>
              </w:rPr>
              <w:t>Samples in Cluster #0</w:t>
            </w:r>
          </w:p>
        </w:tc>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u w:val="single"/>
              </w:rPr>
            </w:pPr>
            <w:r>
              <w:rPr>
                <w:sz w:val="28"/>
                <w:szCs w:val="28"/>
                <w:u w:val="single"/>
              </w:rPr>
              <w:t>Samples in Cluster #1</w:t>
            </w:r>
          </w:p>
        </w:tc>
      </w:tr>
      <w:tr w:rsidR="00323C55">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323C55">
            <w:pPr>
              <w:widowControl w:val="0"/>
              <w:spacing w:line="240" w:lineRule="auto"/>
              <w:jc w:val="center"/>
              <w:rPr>
                <w:sz w:val="28"/>
                <w:szCs w:val="28"/>
              </w:rPr>
            </w:pP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323C55">
            <w:pPr>
              <w:widowControl w:val="0"/>
              <w:spacing w:line="240" w:lineRule="auto"/>
              <w:jc w:val="center"/>
              <w:rPr>
                <w:sz w:val="28"/>
                <w:szCs w:val="28"/>
              </w:rPr>
            </w:pP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bl>
    <w:p w:rsidR="00323C55" w:rsidRDefault="007A6399">
      <w:pPr>
        <w:spacing w:after="200"/>
        <w:ind w:left="720"/>
      </w:pPr>
      <w:r>
        <w:br/>
      </w:r>
      <w:r>
        <w:rPr>
          <w:sz w:val="28"/>
          <w:szCs w:val="28"/>
        </w:rPr>
        <w:t>Mean point for Cluster #0: (       ,      )</w:t>
      </w:r>
      <w:r>
        <w:rPr>
          <w:sz w:val="28"/>
          <w:szCs w:val="28"/>
        </w:rPr>
        <w:br/>
      </w:r>
      <w:r>
        <w:rPr>
          <w:sz w:val="28"/>
          <w:szCs w:val="28"/>
        </w:rPr>
        <w:br/>
        <w:t>Mean point for Cluster #1: (       ,      )</w:t>
      </w:r>
      <w:r>
        <w:br/>
      </w:r>
      <w:r>
        <w:br/>
        <w:t>The “k” mean points are your new centroids (k=2). Lightly draw two really-small x's on your original plot to represent these centroids. If you compare to the original centroids, you’ll notice that one has barely moved and the other has changed significantly.</w:t>
      </w:r>
      <w:r>
        <w:br/>
      </w:r>
    </w:p>
    <w:p w:rsidR="00323C55" w:rsidRDefault="007A6399" w:rsidP="007A6399">
      <w:pPr>
        <w:numPr>
          <w:ilvl w:val="0"/>
          <w:numId w:val="1"/>
        </w:numPr>
        <w:spacing w:after="200"/>
      </w:pPr>
      <w:r>
        <w:t>Visually inspect the plot and see if any of the samples have changed and are now closer to a different centroid.</w:t>
      </w:r>
      <w:r>
        <w:br/>
      </w:r>
      <w:r>
        <w:br/>
      </w:r>
      <w:r w:rsidRPr="007A6399">
        <w:rPr>
          <w:sz w:val="28"/>
        </w:rPr>
        <w:t>Which of the samples changed labels?</w:t>
      </w:r>
      <w:r>
        <w:rPr>
          <w:sz w:val="28"/>
        </w:rPr>
        <w:t xml:space="preserve"> </w:t>
      </w:r>
      <w:r>
        <w:rPr>
          <w:sz w:val="28"/>
          <w:szCs w:val="28"/>
        </w:rPr>
        <w:t>(       ,      )</w:t>
      </w:r>
      <w:r>
        <w:rPr>
          <w:sz w:val="28"/>
        </w:rPr>
        <w:br/>
      </w:r>
    </w:p>
    <w:p w:rsidR="00323C55" w:rsidRDefault="007A6399">
      <w:pPr>
        <w:numPr>
          <w:ilvl w:val="0"/>
          <w:numId w:val="1"/>
        </w:numPr>
        <w:spacing w:after="200"/>
      </w:pPr>
      <w:r>
        <w:t>Now that a sample has changed labels, visually estimate the new centroids and place two larger x's on your original plot to represent these two new centroids. If the new centroids make the clusters are stable (e.g., no sample labels would change in the future), then the algorithm is finished. The final set of labels are the clusters and the final mean points are the centroids.</w:t>
      </w:r>
      <w:r>
        <w:br/>
      </w:r>
      <w:r>
        <w:br/>
      </w:r>
      <w:r>
        <w:rPr>
          <w:sz w:val="28"/>
        </w:rPr>
        <w:t>Will</w:t>
      </w:r>
      <w:r w:rsidRPr="007A6399">
        <w:rPr>
          <w:sz w:val="28"/>
        </w:rPr>
        <w:t xml:space="preserve"> the clusters </w:t>
      </w:r>
      <w:r>
        <w:rPr>
          <w:sz w:val="28"/>
        </w:rPr>
        <w:t xml:space="preserve">be </w:t>
      </w:r>
      <w:r w:rsidRPr="007A6399">
        <w:rPr>
          <w:sz w:val="28"/>
        </w:rPr>
        <w:t>stable?</w:t>
      </w:r>
      <w:r>
        <w:br/>
      </w:r>
    </w:p>
    <w:p w:rsidR="007A6399" w:rsidRDefault="007A6399">
      <w:r>
        <w:br w:type="page"/>
      </w:r>
    </w:p>
    <w:p w:rsidR="00323C55" w:rsidRDefault="007A6399">
      <w:pPr>
        <w:numPr>
          <w:ilvl w:val="0"/>
          <w:numId w:val="1"/>
        </w:numPr>
        <w:spacing w:after="200"/>
      </w:pPr>
      <w:r>
        <w:t>I gave you values for the initial centroids, which made it a bit easier. A more realistic situation is that you would only have the dataset and you would need to choose your own set of initial centroids. How might you do this?</w:t>
      </w:r>
      <w:r>
        <w:br/>
      </w:r>
      <w:r>
        <w:br/>
      </w:r>
      <w:r>
        <w:br/>
      </w:r>
      <w:r>
        <w:br/>
      </w:r>
      <w:r>
        <w:br/>
      </w:r>
      <w:r>
        <w:br/>
      </w:r>
      <w:r>
        <w:br/>
      </w:r>
      <w:r>
        <w:br/>
      </w:r>
      <w:r>
        <w:br/>
      </w:r>
    </w:p>
    <w:p w:rsidR="00323C55" w:rsidRDefault="007A6399">
      <w:pPr>
        <w:numPr>
          <w:ilvl w:val="0"/>
          <w:numId w:val="1"/>
        </w:numPr>
        <w:spacing w:after="200"/>
      </w:pPr>
      <w:r>
        <w:t xml:space="preserve">Now shift to programmer mode, thinking about the overall design and organization of a class that would implement the </w:t>
      </w:r>
      <w:proofErr w:type="spellStart"/>
      <w:r>
        <w:t>KMeans</w:t>
      </w:r>
      <w:proofErr w:type="spellEnd"/>
      <w:r>
        <w:t xml:space="preserve"> algorithm. Based on your previous calculations, (A) identify the main functions that you would use and (B) lay out some pseudo code that shows how they work together to find the clusters.</w:t>
      </w:r>
    </w:p>
    <w:sectPr w:rsidR="00323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262CD"/>
    <w:multiLevelType w:val="multilevel"/>
    <w:tmpl w:val="437C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55"/>
    <w:rsid w:val="002070D8"/>
    <w:rsid w:val="00233134"/>
    <w:rsid w:val="00323C55"/>
    <w:rsid w:val="00380DB5"/>
    <w:rsid w:val="00512007"/>
    <w:rsid w:val="007A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E1E"/>
  <w15:docId w15:val="{0B2DBCB9-24C0-449D-BDCF-994CE4C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Tallman, Joshua</cp:lastModifiedBy>
  <cp:revision>5</cp:revision>
  <dcterms:created xsi:type="dcterms:W3CDTF">2025-01-07T17:41:00Z</dcterms:created>
  <dcterms:modified xsi:type="dcterms:W3CDTF">2025-01-07T18:11:00Z</dcterms:modified>
</cp:coreProperties>
</file>