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                   PLATÃO (séc. IV a.C.)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            ───────────────────────────────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            Fundador da Filosofia das Ideias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→ Doutrina do Mundo Inteligível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→ Alma imortal e contemplação do Bem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 Reinterpretado no mundo helenístico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⇩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             MÊDIO-PLATONISMO (séc. I a.C. – II d.C.)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            ───────────────────────────────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            Contexto sincrético (influência pitagórica, estóica e aristotélica)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            Autores: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              • Filão de Alexandria (interpretação bíblica platônica)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              • Plutarco (ética e teologia moral)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              • Albino (manual de doutrina platônica)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Ênfase religiosa e moral → preparação para o neoplatonismo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⇩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                     NEOPLATONISMO (séc. III d.C. em diante)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            ───────────────────────────────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            Escola fundada por **Plotino** (204–270)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→ Filosofia como via espiritual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→ Estrutura: Uno → Intelecto → Alma → Mundo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 Desdobramentos: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  <w:t xml:space="preserve">            • PLOTINO (Roma)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               - *Enéadas* (editadas por Porfírio)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  <w:t xml:space="preserve">               - União mística com o Uno (ἕνωσις)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  <w:t xml:space="preserve">               - Filosofia como purificação da alma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⇩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            • PORFÍRIO (discípulo de Plotino)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  <w:t xml:space="preserve">               - *Isagoge* (introdução a Aristóteles)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  <w:t xml:space="preserve">               - *Vida de Plotino* e *Sentenças*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  <w:t xml:space="preserve">               - Harmonia Platão-Aristóteles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  <w:t xml:space="preserve">               - Filosofia racional e espiritual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  <w:t xml:space="preserve">               - Início da recepção cristã (via Boécio)</w:t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⇩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  <w:t xml:space="preserve">            • JÂMBLICO (Síria)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  <w:t xml:space="preserve">               - *De Mysteriis Aegyptiorum*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  <w:t xml:space="preserve">               - Introduz a **teurgia** (ritos como ascese)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  <w:t xml:space="preserve">               - Síntese filosófico-religiosa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  <w:t xml:space="preserve">               - Ênfase no papel dos deuses intermediários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⇩</w:t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  <w:t xml:space="preserve">            • PROCLo (Atenas)</w:t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  <w:t xml:space="preserve">               - *Elementatio Theologica*; *Comentário ao Timeu*</w:t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  <w:t xml:space="preserve">               - Sistema hierárquico e triádico</w:t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  <w:t xml:space="preserve">               - Influência decisiva no Cristianismo e Bizâncio</w:t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  <w:t xml:space="preserve">               - Filosofia como teologia demonstrativa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⇩</w:t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  <w:t xml:space="preserve">                TRANSMISSÃO AO CRISTIANISMO</w:t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  <w:t xml:space="preserve">            ───────────────────────────────</w:t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  <w:t xml:space="preserve">            • PSEUDO-DIONÍSIO AREOPAGITA (séc. V–VI)</w:t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  <w:t xml:space="preserve">               - *Teologia Mística*; *Hierarquia Celeste*</w:t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  <w:t xml:space="preserve">               - Adaptação da hierarquia neoplatônica à angelologia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  <w:t xml:space="preserve">               - Teologia negativa (Deus é além de todo ser)</w:t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  <w:t xml:space="preserve">               - Influência direta em Gregório Magno, Máximo, Tomás</w:t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  <w:t xml:space="preserve">            • AGOSTINHO DE HIPONA (séc. IV–V)</w:t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  <w:t xml:space="preserve">               - *Confissões*, *De Trinitate*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  <w:t xml:space="preserve">               - Conversão inspirada por Plotino (*Enéadas* II, IV)</w:t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  <w:t xml:space="preserve">               - Iluminação interior e ascese da alma</w:t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  <w:t xml:space="preserve">               - Síntese cristã do platonismo</w:t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⇩</w:t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  <w:t xml:space="preserve">              RECEPÇÃO MEDIEVAL LATINA</w:t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  <w:t xml:space="preserve">            ───────────────────────────────</w:t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rtl w:val="0"/>
        </w:rPr>
        <w:t xml:space="preserve">            • BOÉCIO (séc. VI)</w:t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  <w:t xml:space="preserve">               - *Consolação da Filosofia*</w:t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  <w:t xml:space="preserve">               - Traduções de Porfírio e Aristóteles</w:t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  <w:t xml:space="preserve">               - Base para a lógica escolástica</w:t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  <w:t xml:space="preserve">            • JOÃO ESCOTO ERIÚGENA (séc. IX)</w:t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  <w:t xml:space="preserve">               - *Periphyseon*</w:t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  <w:t xml:space="preserve">               - Cosmologia emanacionista</w:t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>
          <w:rtl w:val="0"/>
        </w:rPr>
        <w:t xml:space="preserve">               - Deus como princípio e fim de todas as coisas</w:t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  <w:t xml:space="preserve">            • TOMÁS DE AQUINO (séc. XIII)</w:t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rtl w:val="0"/>
        </w:rPr>
        <w:t xml:space="preserve">               - Recebe Proclo via *Pseudo-Dionísio*</w:t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  <w:t xml:space="preserve">               - Integração com o aristotelismo</w:t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tl w:val="0"/>
        </w:rPr>
        <w:t xml:space="preserve">               - Estrutura hierárquica do ser (participação)</w:t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⇩</w:t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tl w:val="0"/>
        </w:rPr>
        <w:t xml:space="preserve">                RENASCIMENTO PLATÔNICO (séc. XV–XVI)</w:t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rtl w:val="0"/>
        </w:rPr>
        <w:t xml:space="preserve">            ───────────────────────────────</w:t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>
          <w:rtl w:val="0"/>
        </w:rPr>
        <w:t xml:space="preserve">            • MARSÍLIO FICINO (1433–1499)</w:t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>
          <w:rtl w:val="0"/>
        </w:rPr>
        <w:t xml:space="preserve">               - Traduções de Platão e Plotino</w:t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rtl w:val="0"/>
        </w:rPr>
        <w:t xml:space="preserve">               - *Teologia Platônica*</w:t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>
          <w:rtl w:val="0"/>
        </w:rPr>
        <w:t xml:space="preserve">               - Humanismo cristão e imortalidade da alma</w:t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rtl w:val="0"/>
        </w:rPr>
        <w:t xml:space="preserve">               - Neoplatonismo como ponte entre filosofia e religião</w:t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tl w:val="0"/>
        </w:rPr>
        <w:t xml:space="preserve">            • GIOVANNI PICO DELLA MIRANDOLA</w:t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>
          <w:rtl w:val="0"/>
        </w:rPr>
        <w:t xml:space="preserve">               - *Discurso sobre a dignidade do homem*</w:t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rtl w:val="0"/>
        </w:rPr>
        <w:t xml:space="preserve">               - Influência neoplatônica: ascensão espiritual do homem</w:t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⇩</w:t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>
          <w:rtl w:val="0"/>
        </w:rPr>
        <w:t xml:space="preserve">               IDADE MODERNA E CONTEMPORÂNEA</w:t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rtl w:val="0"/>
        </w:rPr>
        <w:t xml:space="preserve">            ───────────────────────────────</w:t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rtl w:val="0"/>
        </w:rPr>
        <w:t xml:space="preserve">            • SCHELLING e HEGEL:</w:t>
      </w:r>
    </w:p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>
          <w:rtl w:val="0"/>
        </w:rPr>
        <w:t xml:space="preserve">               - Dialética e emanação (inspiradas em Plotino)</w:t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rtl w:val="0"/>
        </w:rPr>
        <w:t xml:space="preserve">               - Totalidade orgânica do real</w:t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rtl w:val="0"/>
        </w:rPr>
        <w:t xml:space="preserve">            • PIERRE HADOT:</w:t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rtl w:val="0"/>
        </w:rPr>
        <w:t xml:space="preserve">               - Releitura do neoplatonismo como "modo de vida filosófico"</w:t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>
          <w:rtl w:val="0"/>
        </w:rPr>
        <w:t xml:space="preserve">            • Filosofia contemporânea:</w:t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rtl w:val="0"/>
        </w:rPr>
        <w:t xml:space="preserve">               - Retorno ao misticismo, teologia negativa e filosofia da religião</w:t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5ztvo9qhg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Síntese interpretativa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0"/>
        <w:gridCol w:w="1965"/>
        <w:gridCol w:w="2175"/>
        <w:gridCol w:w="2250"/>
        <w:tblGridChange w:id="0">
          <w:tblGrid>
            <w:gridCol w:w="2970"/>
            <w:gridCol w:w="1965"/>
            <w:gridCol w:w="2175"/>
            <w:gridCol w:w="2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Antiguidade Tardia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Plotino, Porfírio, Jâmblico, Proclo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Filosofia como ascese; estrutura emanacionista; teurgia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Síntese pagã espiritual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Cristianismo Antigo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Agostinho, Pseudo-Dionísio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Integração com teologia cristã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Iluminação interior, teologia negativa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Boécio, Eriúgena, Tomás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Sistematização escolástica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Hierarquia do ser, participação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Renascimento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Ficino, Pico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Revalorização do homem como microcosmo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Humanismo cristão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Moderno/Contemporâneo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Schelling, Hegel, Hadot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Dialética e espiritualidade filosófica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Releitura mística e existencial</w:t>
            </w:r>
          </w:p>
        </w:tc>
      </w:tr>
    </w:tbl>
    <w:p w:rsidR="00000000" w:rsidDel="00000000" w:rsidP="00000000" w:rsidRDefault="00000000" w:rsidRPr="00000000" w14:paraId="00000091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