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suppressAutoHyphens w:val="true"/>
        <w:overflowPunct w:val="false"/>
        <w:bidi w:val="0"/>
        <w:jc w:val="both"/>
        <w:rPr>
          <w:rFonts w:ascii="Arial" w:hAnsi="Arial" w:eastAsia="NSimSun" w:cs="Lucida Sans"/>
          <w:color w:val="auto"/>
          <w:kern w:val="2"/>
          <w:sz w:val="24"/>
          <w:szCs w:val="24"/>
          <w:lang w:val="pt-BR" w:eastAsia="zh-CN" w:bidi="hi-IN"/>
        </w:rPr>
      </w:pPr>
      <w:r>
        <w:rPr>
          <w:rFonts w:eastAsia="NSimSun" w:cs="Lucida Sans" w:ascii="Arial" w:hAnsi="Arial"/>
          <w:color w:val="auto"/>
          <w:kern w:val="2"/>
          <w:sz w:val="24"/>
          <w:szCs w:val="24"/>
          <w:lang w:val="pt-BR" w:eastAsia="zh-CN" w:bidi="hi-IN"/>
        </w:rPr>
        <w:t>Nome: Gabriel Nunes Ereno RA: 0030482421002</w:t>
      </w:r>
    </w:p>
    <w:p>
      <w:pPr>
        <w:pStyle w:val="BodyText"/>
        <w:widowControl/>
        <w:suppressAutoHyphens w:val="true"/>
        <w:overflowPunct w:val="false"/>
        <w:bidi w:val="0"/>
        <w:jc w:val="both"/>
        <w:rPr>
          <w:rFonts w:ascii="Arial" w:hAnsi="Arial" w:eastAsia="NSimSun" w:cs="Lucida Sans"/>
          <w:color w:val="auto"/>
          <w:kern w:val="2"/>
          <w:sz w:val="24"/>
          <w:szCs w:val="24"/>
          <w:lang w:val="pt-BR" w:eastAsia="zh-CN" w:bidi="hi-IN"/>
        </w:rPr>
      </w:pPr>
      <w:r>
        <w:rPr>
          <w:rFonts w:eastAsia="NSimSun" w:cs="Lucida Sans" w:ascii="Arial" w:hAnsi="Arial"/>
          <w:color w:val="auto"/>
          <w:kern w:val="2"/>
          <w:sz w:val="24"/>
          <w:szCs w:val="24"/>
          <w:lang w:val="pt-BR" w:eastAsia="zh-CN" w:bidi="hi-IN"/>
        </w:rPr>
        <w:t>Nome: Nicolas Leme Quevedo Salles RA: 0030482421009</w:t>
      </w:r>
    </w:p>
    <w:p>
      <w:pPr>
        <w:pStyle w:val="Heading1"/>
        <w:bidi w:val="0"/>
        <w:spacing w:before="240" w:after="120"/>
        <w:ind w:hanging="0" w:start="0"/>
        <w:jc w:val="both"/>
        <w:rPr>
          <w:rFonts w:ascii="Arial" w:hAnsi="Arial"/>
        </w:rPr>
      </w:pPr>
      <w:r>
        <w:rPr>
          <w:rFonts w:ascii="Arial" w:hAnsi="Arial"/>
        </w:rPr>
        <w:t>Redes Sem Fio</w:t>
      </w:r>
    </w:p>
    <w:p>
      <w:pPr>
        <w:pStyle w:val="BodyText"/>
        <w:bidi w:val="0"/>
        <w:jc w:val="both"/>
        <w:rPr>
          <w:rFonts w:ascii="Arial" w:hAnsi="Arial"/>
        </w:rPr>
      </w:pPr>
      <w:r>
        <w:rPr>
          <w:rFonts w:ascii="Arial" w:hAnsi="Arial"/>
        </w:rPr>
        <w:tab/>
        <w:t>As redes sem fio, baseadas no padrão IEEE 802.11, representam uma das principais formas de comunicação de dados altualmente. Diferente das redes cabeadas que utilizam meios físicos, as redes Wi-Fi fazem uso de sinais de rádio para transmitir informações entre dispositivos. Essa característica proporciona maior flexibilidade e mobilidade, permitindo que usuários acessem a rede a partir de diferentes locais dentro do ambiente, sem a limitação imposta por conexões físicas.</w:t>
      </w:r>
    </w:p>
    <w:p>
      <w:pPr>
        <w:pStyle w:val="BodyText"/>
        <w:bidi w:val="0"/>
        <w:jc w:val="both"/>
        <w:rPr>
          <w:rFonts w:ascii="Arial" w:hAnsi="Arial"/>
        </w:rPr>
      </w:pPr>
      <w:r>
        <w:rPr>
          <w:rFonts w:ascii="Arial" w:hAnsi="Arial"/>
        </w:rPr>
        <w:tab/>
        <w:t>Entre as principais vantagens das redes sem fio, destaca-se a conveniência de acesso, já que o usuário pode se conectar de praticamente qualquer ponto dentro do alcance do sinal. Além disso, a mobilidade é um fator importante, pois elimina a necessidade de permanecer em um local fixo, proporcionando ambientes dinâmicos como escritórios e salas de reunião. A produtividade também tende a aumentar, uma vez que o acesso facilitado à internet e aos sistemas corporativos permite maior agilidade na execução de tarefas e colaboração entre equipes. Outro ponto relevante é a facilidade de instalação, já que não há necessidade de cabeamento estruturado, o que reduz tanto o tempo de implantação quanto os custos. A expansão da rede também se torna mais simples, pois novos dispositivos podem ser adicionados sem grandes alterações na infraestrutura existente. Por fim, avanços nos mecanismos de segurança garantem maior proteção dos dados transmitidos, tornando as redes Wi-Fi cada vez mais confiáveis.</w:t>
      </w:r>
    </w:p>
    <w:p>
      <w:pPr>
        <w:pStyle w:val="BodyText"/>
        <w:bidi w:val="0"/>
        <w:jc w:val="both"/>
        <w:rPr>
          <w:rFonts w:ascii="Arial" w:hAnsi="Arial"/>
        </w:rPr>
      </w:pPr>
      <w:r>
        <w:rPr>
          <w:rFonts w:ascii="Arial" w:hAnsi="Arial"/>
        </w:rPr>
        <w:tab/>
        <w:t>A implantação de redes sem fio pode variar conforme o porte e as necessidades da organização. Em muitos casos, utiliza-se uma arquitetura centralizada, na qual controladores gerenciam diversos pontos de acesso, facilitando a administração e a implementação de políticas de rede. Em cenários menores, é possível integrar funcionalidades de rede com e sem fio em um único equipamento. Já em casos mais modernos e distribuídos, a utilização de soluções baseadas em nuvem permite o gerenciamento remoto da rede, oferecendo maior visibilidade e escalabilidade.</w:t>
      </w:r>
    </w:p>
    <w:p>
      <w:pPr>
        <w:pStyle w:val="BodyText"/>
        <w:bidi w:val="0"/>
        <w:jc w:val="both"/>
        <w:rPr>
          <w:rFonts w:ascii="Arial" w:hAnsi="Arial"/>
        </w:rPr>
      </w:pPr>
      <w:r>
        <w:rPr>
          <w:rFonts w:ascii="Arial" w:hAnsi="Arial"/>
        </w:rPr>
        <w:tab/>
        <w:t>Apesar das diversas vantagens, as redes sem fio apresentam desafios, principalmente relacionados ao compartilhamento do meio de transmissão. Como vários dispositivos utilizam o mesmo canal de comunicação, existe o risco de colisões, que ocorrem quando dois ou mais dispositivos tentam transmitir dados simultaneamente. Esse problema é agravado pois não é possível detectar colisões da mesma forma que em redes cabeadas. Devido a um dispositivo não ser capaz de transmitir e ouvir o canal ao mesmo tempo, já que o seu próprio sinal interfere na recepção de outros sinais.</w:t>
      </w:r>
    </w:p>
    <w:p>
      <w:pPr>
        <w:pStyle w:val="Heading1"/>
        <w:bidi w:val="0"/>
        <w:ind w:hanging="0" w:start="0"/>
        <w:jc w:val="both"/>
        <w:rPr>
          <w:rFonts w:ascii="Arial" w:hAnsi="Arial"/>
        </w:rPr>
      </w:pPr>
      <w:r>
        <w:rPr>
          <w:rFonts w:ascii="Arial" w:hAnsi="Arial"/>
        </w:rPr>
        <w:t>CSMA/CA</w:t>
      </w:r>
    </w:p>
    <w:p>
      <w:pPr>
        <w:pStyle w:val="BodyText"/>
        <w:bidi w:val="0"/>
        <w:jc w:val="both"/>
        <w:rPr>
          <w:rFonts w:ascii="Arial" w:hAnsi="Arial"/>
        </w:rPr>
      </w:pPr>
      <w:r>
        <w:rPr>
          <w:rFonts w:ascii="Arial" w:hAnsi="Arial"/>
        </w:rPr>
        <w:tab/>
        <w:t>Para lidar com essa limitação, foi desenvolvido o protocolo CSMA/CA (Carrier Sense Multiple Access with Collision Avoidance), que atua na camada de controle de acesso ao meio (MAC) e tem como objetivo evitar colisões antes que elas ocorram. Esse protocolo é fundamental para o funcionamento das redes Wi-Fi e também faz parte do padrão IEEE 802.11. Sua principal estratégia consiste em fazer com que os dispositivos verifiquem o estado do meio antes de iniciar qualquer transmissão.</w:t>
      </w:r>
    </w:p>
    <w:p>
      <w:pPr>
        <w:pStyle w:val="BodyText"/>
        <w:bidi w:val="0"/>
        <w:jc w:val="both"/>
        <w:rPr>
          <w:rFonts w:ascii="Arial" w:hAnsi="Arial"/>
        </w:rPr>
      </w:pPr>
      <w:r>
        <w:rPr>
          <w:rFonts w:ascii="Arial" w:hAnsi="Arial"/>
        </w:rPr>
        <w:tab/>
        <w:t>O funcionamento do CSMA/CA baseia-se em um processo de escuta do canal, no qual o dispositivo analisa se o meio está livre ou ocupado. Caso o canal esteja em uso, o dispositivo aguarda um período de tempo aleatório, antes de tentar novamente. Esse período é essencial para reduzir a probabilidade da transmissão simultânea de múltiplos dispositivos assim que o canal se torna disponível. Quando o meio é identificado como livre e o tempo chega ao fim, o dispositivo realiza a transmissão dos dados. Após o envio, o receptor responde com um sinal de confirmação, chamado ACK (Acknowledgment), indicando que os dados foram recebidos corretamente. Caso essa confirmação não seja recebida, o dispositivo entende que houve algum problema na transmissão e tenta reenviar os dados.</w:t>
      </w:r>
    </w:p>
    <w:p>
      <w:pPr>
        <w:pStyle w:val="BodyText"/>
        <w:bidi w:val="0"/>
        <w:jc w:val="both"/>
        <w:rPr>
          <w:rFonts w:ascii="Arial" w:hAnsi="Arial"/>
        </w:rPr>
      </w:pPr>
      <w:r>
        <w:rPr>
          <w:rFonts w:ascii="Arial" w:hAnsi="Arial"/>
        </w:rPr>
        <w:tab/>
        <w:t>É importante destacar que o CSMA/CA difere do CSMA/CD, utilizado em redes cabeadas baseadas no padrão IEEE 802.3, pois enquanto o CSMA/CD permite que colisões ocorram e as detecta para posteriormente realizar a retransmissão dos dados, o CSMA/CA busca evitá-las desde o início. Essa diferença existe devido às características do meio de transmissão: em redes cabeadas, é possível detectar interferências elétricas causadas por colisões, enquanto em redes sem fio isso não é viável.</w:t>
      </w:r>
    </w:p>
    <w:p>
      <w:pPr>
        <w:pStyle w:val="BodyText"/>
        <w:bidi w:val="0"/>
        <w:jc w:val="both"/>
        <w:rPr>
          <w:rFonts w:ascii="Arial" w:hAnsi="Arial"/>
        </w:rPr>
      </w:pPr>
      <w:r>
        <w:rPr>
          <w:rFonts w:ascii="Arial" w:hAnsi="Arial"/>
        </w:rPr>
        <w:tab/>
        <w:t>Dessa forma, o controle de acesso ao meio em redes Wi-Fi depende fortemente do CSMA/CA, que organiza a comunicação entre múltiplos dispositivos e minimiza conflitos na transmissão. Esse mecanismo é essencial para garantir o desempenho e a confiabilidade das redes sem fio, especialmente em ambientes com grande quantidade de dispositivos conectados.</w:t>
      </w:r>
    </w:p>
    <w:p>
      <w:pPr>
        <w:pStyle w:val="Heading1"/>
        <w:keepNext w:val="true"/>
        <w:bidi w:val="0"/>
        <w:ind w:hanging="0" w:start="0"/>
        <w:jc w:val="both"/>
        <w:rPr>
          <w:rFonts w:ascii="Arial" w:hAnsi="Arial"/>
        </w:rPr>
      </w:pPr>
      <w:r>
        <w:rPr>
          <w:rFonts w:ascii="Arial" w:hAnsi="Arial"/>
        </w:rPr>
        <w:t>Verificação do Canal Livre</w:t>
      </w:r>
    </w:p>
    <w:p>
      <w:pPr>
        <w:pStyle w:val="BodyText"/>
        <w:bidi w:val="0"/>
        <w:jc w:val="both"/>
        <w:rPr>
          <w:rFonts w:ascii="Arial" w:hAnsi="Arial"/>
        </w:rPr>
      </w:pPr>
      <w:r>
        <w:rPr>
          <w:rFonts w:ascii="Arial" w:hAnsi="Arial"/>
        </w:rPr>
        <w:tab/>
        <w:t>Em redes Wi-Fi, antes de um dispositivo iniciar uma transmissão, ele precisa verificar se o meio de transmissão está disponível. Esse processo é realizado por meio da detecção de portadora (</w:t>
      </w:r>
      <w:r>
        <w:rPr>
          <w:rStyle w:val="Emphasis"/>
          <w:rFonts w:ascii="Arial" w:hAnsi="Arial"/>
        </w:rPr>
        <w:t>Carrier Sense</w:t>
      </w:r>
      <w:r>
        <w:rPr>
          <w:rFonts w:ascii="Arial" w:hAnsi="Arial"/>
        </w:rPr>
        <w:t>), que pode ser dividida em duas categorias:</w:t>
      </w:r>
    </w:p>
    <w:p>
      <w:pPr>
        <w:pStyle w:val="BodyText"/>
        <w:numPr>
          <w:ilvl w:val="0"/>
          <w:numId w:val="1"/>
        </w:numPr>
        <w:bidi w:val="0"/>
        <w:jc w:val="both"/>
        <w:rPr/>
      </w:pPr>
      <w:r>
        <w:rPr>
          <w:rStyle w:val="Strong"/>
          <w:rFonts w:ascii="Arial" w:hAnsi="Arial"/>
          <w:b w:val="false"/>
          <w:bCs w:val="false"/>
        </w:rPr>
        <w:t>Detecção física (</w:t>
      </w:r>
      <w:r>
        <w:rPr>
          <w:rStyle w:val="Emphasis"/>
          <w:rFonts w:ascii="Arial" w:hAnsi="Arial"/>
          <w:b w:val="false"/>
          <w:bCs w:val="false"/>
        </w:rPr>
        <w:t>Physical Carrier Sense</w:t>
      </w:r>
      <w:r>
        <w:rPr>
          <w:rStyle w:val="Strong"/>
          <w:rFonts w:ascii="Arial" w:hAnsi="Arial"/>
          <w:b w:val="false"/>
          <w:bCs w:val="false"/>
        </w:rPr>
        <w:t>)</w:t>
      </w:r>
      <w:r>
        <w:rPr>
          <w:rFonts w:ascii="Arial" w:hAnsi="Arial"/>
          <w:b w:val="false"/>
          <w:bCs w:val="false"/>
        </w:rPr>
        <w:t>: o dispositivo monitora o canal de rádio para identificar se há alguma transmissão em andamento. Se a intensidade do sinal ultrapassar um determinado limite, o canal é considerado ocupado.</w:t>
      </w:r>
    </w:p>
    <w:p>
      <w:pPr>
        <w:pStyle w:val="BodyText"/>
        <w:numPr>
          <w:ilvl w:val="0"/>
          <w:numId w:val="1"/>
        </w:numPr>
        <w:bidi w:val="0"/>
        <w:jc w:val="both"/>
        <w:rPr/>
      </w:pPr>
      <w:r>
        <w:rPr>
          <w:rStyle w:val="Strong"/>
          <w:rFonts w:ascii="Arial" w:hAnsi="Arial"/>
          <w:b w:val="false"/>
          <w:bCs w:val="false"/>
        </w:rPr>
        <w:t>Detecção virtual (</w:t>
      </w:r>
      <w:r>
        <w:rPr>
          <w:rStyle w:val="Emphasis"/>
          <w:rFonts w:ascii="Arial" w:hAnsi="Arial"/>
          <w:b w:val="false"/>
          <w:bCs w:val="false"/>
        </w:rPr>
        <w:t>Virtual Carrier Sense</w:t>
      </w:r>
      <w:r>
        <w:rPr>
          <w:rStyle w:val="Strong"/>
          <w:rFonts w:ascii="Arial" w:hAnsi="Arial"/>
          <w:b w:val="false"/>
          <w:bCs w:val="false"/>
        </w:rPr>
        <w:t>)</w:t>
      </w:r>
      <w:r>
        <w:rPr>
          <w:rFonts w:ascii="Arial" w:hAnsi="Arial"/>
          <w:b w:val="false"/>
          <w:bCs w:val="false"/>
        </w:rPr>
        <w:t xml:space="preserve">: utiliza um mecanismo chamado </w:t>
      </w:r>
      <w:r>
        <w:rPr>
          <w:rStyle w:val="Strong"/>
          <w:rFonts w:ascii="Arial" w:hAnsi="Arial"/>
          <w:b w:val="false"/>
          <w:bCs w:val="false"/>
        </w:rPr>
        <w:t>NAV (</w:t>
      </w:r>
      <w:r>
        <w:rPr>
          <w:rStyle w:val="Strong"/>
          <w:rFonts w:ascii="Arial" w:hAnsi="Arial"/>
          <w:b w:val="false"/>
          <w:bCs w:val="false"/>
          <w:i/>
          <w:iCs/>
        </w:rPr>
        <w:t>Network Allocation Vector</w:t>
      </w:r>
      <w:r>
        <w:rPr>
          <w:rStyle w:val="Strong"/>
          <w:rFonts w:ascii="Arial" w:hAnsi="Arial"/>
          <w:b w:val="false"/>
          <w:bCs w:val="false"/>
        </w:rPr>
        <w:t>)</w:t>
      </w:r>
      <w:r>
        <w:rPr>
          <w:rFonts w:ascii="Arial" w:hAnsi="Arial"/>
          <w:b w:val="false"/>
          <w:bCs w:val="false"/>
        </w:rPr>
        <w:t>, que é um temporizador presente nos quadros transmitidos. Esse temporizador indica por quanto tempo o meio será reservado, permitindo que os demais dispositivos evitem tentativas de transmissão desnecessárias durante esse período.</w:t>
      </w:r>
    </w:p>
    <w:p>
      <w:pPr>
        <w:pStyle w:val="BodyText"/>
        <w:bidi w:val="0"/>
        <w:jc w:val="both"/>
        <w:rPr>
          <w:rFonts w:ascii="Arial" w:hAnsi="Arial"/>
          <w:b w:val="false"/>
          <w:bCs w:val="false"/>
        </w:rPr>
      </w:pPr>
      <w:r>
        <w:rPr>
          <w:rFonts w:ascii="Arial" w:hAnsi="Arial"/>
          <w:b w:val="false"/>
          <w:bCs w:val="false"/>
        </w:rPr>
        <w:tab/>
        <w:t>Somente quando ambos os mecanismos indicam que o canal está livre, o dispositivo pode prosseguir com a transmissão.</w:t>
      </w:r>
    </w:p>
    <w:p>
      <w:pPr>
        <w:pStyle w:val="Heading1"/>
        <w:keepNext w:val="true"/>
        <w:bidi w:val="0"/>
        <w:ind w:hanging="0" w:start="0"/>
        <w:jc w:val="both"/>
        <w:rPr>
          <w:rFonts w:ascii="Arial" w:hAnsi="Arial"/>
        </w:rPr>
      </w:pPr>
      <w:r>
        <w:rPr>
          <w:rFonts w:ascii="Arial" w:hAnsi="Arial"/>
        </w:rPr>
        <w:t>Tempo de Espera Aleatório</w:t>
      </w:r>
    </w:p>
    <w:p>
      <w:pPr>
        <w:pStyle w:val="BodyText"/>
        <w:bidi w:val="0"/>
        <w:jc w:val="both"/>
        <w:rPr/>
      </w:pPr>
      <w:r>
        <w:rPr>
          <w:rFonts w:ascii="Arial" w:hAnsi="Arial"/>
          <w:b w:val="false"/>
          <w:bCs w:val="false"/>
        </w:rPr>
        <w:tab/>
        <w:t xml:space="preserve">Mesmo com a verificação do canal, é possível que múltiplos dispositivos identifiquem o meio como livre ao mesmo tempo e tentem transmitir simultaneamente. Para reduzir essa probabilidade, o CSMA/CA utiliza um tempo de espera aleatório, conhecido como </w:t>
      </w:r>
      <w:r>
        <w:rPr>
          <w:rStyle w:val="Emphasis"/>
          <w:rFonts w:ascii="Arial" w:hAnsi="Arial"/>
          <w:b w:val="false"/>
          <w:bCs w:val="false"/>
        </w:rPr>
        <w:t>backoff</w:t>
      </w:r>
      <w:r>
        <w:rPr>
          <w:rFonts w:ascii="Arial" w:hAnsi="Arial"/>
          <w:b w:val="false"/>
          <w:bCs w:val="false"/>
        </w:rPr>
        <w:t>.</w:t>
      </w:r>
    </w:p>
    <w:p>
      <w:pPr>
        <w:pStyle w:val="BodyText"/>
        <w:bidi w:val="0"/>
        <w:jc w:val="both"/>
        <w:rPr/>
      </w:pPr>
      <w:r>
        <w:rPr>
          <w:rFonts w:ascii="Arial" w:hAnsi="Arial"/>
          <w:b w:val="false"/>
          <w:bCs w:val="false"/>
        </w:rPr>
        <w:tab/>
        <w:t xml:space="preserve">Quando o canal está ocupado, o dispositivo aguarda até que ele fique livre. Após o canal ficar livre, o dispositivo aguarda um intervalo de tempo adicional chamado </w:t>
      </w:r>
      <w:r>
        <w:rPr>
          <w:rStyle w:val="Strong"/>
          <w:rFonts w:ascii="Arial" w:hAnsi="Arial"/>
          <w:b w:val="false"/>
          <w:bCs w:val="false"/>
        </w:rPr>
        <w:t>DIFS (</w:t>
      </w:r>
      <w:r>
        <w:rPr>
          <w:rStyle w:val="Strong"/>
          <w:rFonts w:ascii="Arial" w:hAnsi="Arial"/>
          <w:b w:val="false"/>
          <w:bCs w:val="false"/>
          <w:i/>
          <w:iCs/>
        </w:rPr>
        <w:t>Distributed Inter-Frame Space</w:t>
      </w:r>
      <w:r>
        <w:rPr>
          <w:rStyle w:val="Strong"/>
          <w:rFonts w:ascii="Arial" w:hAnsi="Arial"/>
          <w:b w:val="false"/>
          <w:bCs w:val="false"/>
        </w:rPr>
        <w:t>)</w:t>
      </w:r>
      <w:r>
        <w:rPr>
          <w:rFonts w:ascii="Arial" w:hAnsi="Arial"/>
          <w:b w:val="false"/>
          <w:bCs w:val="false"/>
        </w:rPr>
        <w:t xml:space="preserve">. Em seguida, é gerado um valor aleatório dentro de uma </w:t>
      </w:r>
      <w:r>
        <w:rPr>
          <w:rStyle w:val="Emphasis"/>
          <w:rFonts w:ascii="Arial" w:hAnsi="Arial"/>
          <w:b w:val="false"/>
          <w:bCs w:val="false"/>
          <w:i w:val="false"/>
          <w:iCs w:val="false"/>
        </w:rPr>
        <w:t>janela de contenção</w:t>
      </w:r>
      <w:r>
        <w:rPr>
          <w:rFonts w:ascii="Arial" w:hAnsi="Arial"/>
          <w:b w:val="false"/>
          <w:bCs w:val="false"/>
        </w:rPr>
        <w:t xml:space="preserve"> (</w:t>
      </w:r>
      <w:r>
        <w:rPr>
          <w:rStyle w:val="Emphasis"/>
          <w:rFonts w:ascii="Arial" w:hAnsi="Arial"/>
          <w:b w:val="false"/>
          <w:bCs w:val="false"/>
        </w:rPr>
        <w:t>Contention Window</w:t>
      </w:r>
      <w:r>
        <w:rPr>
          <w:rFonts w:ascii="Arial" w:hAnsi="Arial"/>
          <w:b w:val="false"/>
          <w:bCs w:val="false"/>
        </w:rPr>
        <w:t xml:space="preserve">), esse valor define quantos </w:t>
      </w:r>
      <w:r>
        <w:rPr>
          <w:rStyle w:val="Emphasis"/>
          <w:rFonts w:ascii="Arial" w:hAnsi="Arial"/>
          <w:b w:val="false"/>
          <w:bCs w:val="false"/>
          <w:i w:val="false"/>
          <w:iCs w:val="false"/>
        </w:rPr>
        <w:t>slots de tempo</w:t>
      </w:r>
      <w:r>
        <w:rPr>
          <w:rFonts w:ascii="Arial" w:hAnsi="Arial"/>
          <w:b w:val="false"/>
          <w:bCs w:val="false"/>
        </w:rPr>
        <w:t xml:space="preserve"> o dispositivo deve aguardar antes de transmitir. Durante esse período de espera o dispositivo continua monitorando o canal, se o canal for ocupado novamente, o contador é pausado e retomado quando o canal estiver livre. Quando o contador chega a zero, o dispositivo realiza a transmissão.</w:t>
      </w:r>
    </w:p>
    <w:p>
      <w:pPr>
        <w:pStyle w:val="BodyText"/>
        <w:bidi w:val="0"/>
        <w:jc w:val="both"/>
        <w:rPr>
          <w:rFonts w:ascii="Arial" w:hAnsi="Arial"/>
          <w:b w:val="false"/>
          <w:bCs w:val="false"/>
        </w:rPr>
      </w:pPr>
      <w:r>
        <w:rPr>
          <w:rFonts w:ascii="Arial" w:hAnsi="Arial"/>
          <w:b w:val="false"/>
          <w:bCs w:val="false"/>
        </w:rPr>
        <w:tab/>
        <w:t>Esse mecanismo reduz drasticamente a chance de colisões, distribuindo as tentativas de acesso ao longo do tempo.</w:t>
      </w:r>
    </w:p>
    <w:p>
      <w:pPr>
        <w:pStyle w:val="Heading1"/>
        <w:keepNext w:val="true"/>
        <w:bidi w:val="0"/>
        <w:ind w:hanging="0" w:start="0"/>
        <w:jc w:val="both"/>
        <w:rPr>
          <w:rFonts w:ascii="Arial" w:hAnsi="Arial"/>
        </w:rPr>
      </w:pPr>
      <w:r>
        <w:rPr>
          <w:rFonts w:ascii="Arial" w:hAnsi="Arial"/>
        </w:rPr>
        <w:t>Por que as Redes Sem Fio Utilizam Estratégias Diferentes?</w:t>
      </w:r>
    </w:p>
    <w:p>
      <w:pPr>
        <w:pStyle w:val="BodyText"/>
        <w:bidi w:val="0"/>
        <w:jc w:val="both"/>
        <w:rPr>
          <w:rFonts w:ascii="Arial" w:hAnsi="Arial"/>
          <w:b w:val="false"/>
          <w:bCs w:val="false"/>
        </w:rPr>
      </w:pPr>
      <w:r>
        <w:rPr>
          <w:rFonts w:ascii="Arial" w:hAnsi="Arial"/>
          <w:b w:val="false"/>
          <w:bCs w:val="false"/>
        </w:rPr>
        <w:tab/>
        <w:t>A principal razão para a adoção do CSMA/CA em redes sem fio está nas limitações físicas do meio de transmissão por rádio.</w:t>
      </w:r>
    </w:p>
    <w:p>
      <w:pPr>
        <w:pStyle w:val="BodyText"/>
        <w:bidi w:val="0"/>
        <w:jc w:val="both"/>
        <w:rPr/>
      </w:pPr>
      <w:r>
        <w:rPr>
          <w:rStyle w:val="Strong"/>
          <w:rFonts w:ascii="Arial" w:hAnsi="Arial"/>
          <w:b w:val="false"/>
          <w:bCs w:val="false"/>
        </w:rPr>
        <w:tab/>
        <w:t>Uma delas é a impossibilidade de detectar colisões de forma confiável.</w:t>
      </w:r>
      <w:r>
        <w:rPr>
          <w:rFonts w:ascii="Arial" w:hAnsi="Arial"/>
          <w:b w:val="false"/>
          <w:bCs w:val="false"/>
        </w:rPr>
        <w:t xml:space="preserve"> Isso é, em redes cabeadas, o dispositivo transmite e monitora o cabo simultaneamente, detectando colisões por alterações no sinal elétrico. Em redes sem fio, o dispositivo não consegue transmitir e ouvir ao mesmo tempo, pois seu próprio sinal é muito mais forte do que qualquer outro, impossibilitando a detecção de colisões durante a transmissão.</w:t>
      </w:r>
    </w:p>
    <w:p>
      <w:pPr>
        <w:pStyle w:val="BodyText"/>
        <w:bidi w:val="0"/>
        <w:jc w:val="both"/>
        <w:rPr/>
      </w:pPr>
      <w:r>
        <w:rPr>
          <w:rStyle w:val="Strong"/>
          <w:rFonts w:ascii="Arial" w:hAnsi="Arial"/>
          <w:b w:val="false"/>
          <w:bCs w:val="false"/>
        </w:rPr>
        <w:tab/>
        <w:t>Também existe o problema do terminal oculto.</w:t>
      </w:r>
      <w:r>
        <w:rPr>
          <w:rFonts w:ascii="Arial" w:hAnsi="Arial"/>
          <w:b w:val="false"/>
          <w:bCs w:val="false"/>
        </w:rPr>
        <w:t xml:space="preserve"> Em ambientes sem fio, dois dispositivos podem estar fora do alcance um do outro, mas ambos dentro do alcance de um ponto de acesso. Nesse cenário, eles podem transmitir simultaneamente sem perceber que estão causando interferência.</w:t>
      </w:r>
    </w:p>
    <w:p>
      <w:pPr>
        <w:pStyle w:val="BodyText"/>
        <w:bidi w:val="0"/>
        <w:spacing w:before="0" w:after="140"/>
        <w:jc w:val="both"/>
        <w:rPr/>
      </w:pPr>
      <w:r>
        <w:rPr>
          <w:rStyle w:val="Strong"/>
          <w:rFonts w:ascii="Arial" w:hAnsi="Arial"/>
          <w:b w:val="false"/>
          <w:bCs w:val="false"/>
        </w:rPr>
        <w:tab/>
        <w:t>Por fim, meio compartilhado e imprevisível.</w:t>
      </w:r>
      <w:r>
        <w:rPr>
          <w:rFonts w:ascii="Arial" w:hAnsi="Arial"/>
          <w:b w:val="false"/>
          <w:bCs w:val="false"/>
        </w:rPr>
        <w:t xml:space="preserve"> O espectro de rádio é suscetível a interferências externas, atenuação de sinal e variações ambientais, tornando necessário um controle de acesso mais cauteloso e orientado à confirmação de recebimento.</w:t>
      </w:r>
    </w:p>
    <w:p>
      <w:pPr>
        <w:pStyle w:val="Heading1"/>
        <w:keepNext w:val="true"/>
        <w:widowControl/>
        <w:suppressAutoHyphens w:val="true"/>
        <w:overflowPunct w:val="false"/>
        <w:bidi w:val="0"/>
        <w:ind w:hanging="0" w:start="0"/>
        <w:jc w:val="both"/>
        <w:rPr>
          <w:rFonts w:ascii="Arial" w:hAnsi="Arial"/>
          <w:color w:val="auto"/>
          <w:kern w:val="2"/>
          <w:lang w:val="pt-BR" w:eastAsia="zh-CN" w:bidi="hi-IN"/>
        </w:rPr>
      </w:pPr>
      <w:r>
        <w:rPr>
          <w:rFonts w:ascii="Arial" w:hAnsi="Arial"/>
          <w:color w:val="auto"/>
          <w:kern w:val="2"/>
          <w:lang w:val="pt-BR" w:eastAsia="zh-CN" w:bidi="hi-IN"/>
        </w:rPr>
        <w:t>Fontes</w:t>
      </w:r>
    </w:p>
    <w:p>
      <w:pPr>
        <w:pStyle w:val="BodyText"/>
        <w:bidi w:val="0"/>
        <w:spacing w:before="0" w:after="140"/>
        <w:jc w:val="both"/>
        <w:rPr/>
      </w:pPr>
      <w:hyperlink r:id="rId3">
        <w:r>
          <w:rPr>
            <w:rStyle w:val="Hyperlink"/>
            <w:rFonts w:ascii="Arial" w:hAnsi="Arial"/>
            <w:b w:val="false"/>
            <w:bCs w:val="false"/>
          </w:rPr>
          <w:t>https://www.cisco.com/c/pt_br/solutions/small-business/resource-center/networking/wireless-network.html</w:t>
        </w:r>
      </w:hyperlink>
    </w:p>
    <w:p>
      <w:pPr>
        <w:pStyle w:val="BodyText"/>
        <w:bidi w:val="0"/>
        <w:spacing w:before="0" w:after="140"/>
        <w:jc w:val="both"/>
        <w:rPr/>
      </w:pPr>
      <w:hyperlink r:id="rId5">
        <w:r>
          <w:rPr>
            <w:rStyle w:val="Hyperlink"/>
            <w:rFonts w:ascii="Arial" w:hAnsi="Arial"/>
            <w:b w:val="false"/>
            <w:bCs w:val="false"/>
          </w:rPr>
          <w:t>https://blog.ansi.org/ansi/ieee-802-11-collision-avoidance-wireless-networks/</w:t>
        </w:r>
      </w:hyperlink>
    </w:p>
    <w:p>
      <w:pPr>
        <w:pStyle w:val="BodyText"/>
        <w:bidi w:val="0"/>
        <w:spacing w:before="0" w:after="140"/>
        <w:jc w:val="both"/>
        <w:rPr/>
      </w:pPr>
      <w:hyperlink r:id="rId6">
        <w:r>
          <w:rPr>
            <w:rStyle w:val="Hyperlink"/>
            <w:rFonts w:ascii="Arial" w:hAnsi="Arial"/>
            <w:b w:val="false"/>
            <w:bCs w:val="false"/>
          </w:rPr>
          <w:t>https://www.networkacademy.io/ccna/wireless/collision-avoidance-csma-ca</w:t>
        </w:r>
      </w:hyperlink>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Arial">
    <w:charset w:val="01" w:characterSet="utf-8"/>
    <w:family w:val="roman"/>
    <w:pitch w:val="variable"/>
  </w:font>
  <w:font w:name="Symbol">
    <w:charset w:val="02"/>
    <w:family w:val="auto"/>
    <w:pitch w:val="default"/>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pt-BR"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pt-BR"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isco.com/c/pt_br/solutions/small-business/resource-center/networking/wireless-network.html" TargetMode="External"/><Relationship Id="rId3" Type="http://schemas.openxmlformats.org/officeDocument/2006/relationships/hyperlink" Target="" TargetMode="External"/><Relationship Id="rId4" Type="http://schemas.openxmlformats.org/officeDocument/2006/relationships/hyperlink" Target="https://blog.ansi.org/ansi/ieee-802-11-collision-avoidance-wireless-networks/" TargetMode="External"/><Relationship Id="rId5" Type="http://schemas.openxmlformats.org/officeDocument/2006/relationships/hyperlink" Target="" TargetMode="External"/><Relationship Id="rId6" Type="http://schemas.openxmlformats.org/officeDocument/2006/relationships/hyperlink" Target="https://www.networkacademy.io/ccna/wireless/collision-avoidance-csma-ca" TargetMode="Externa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124</TotalTime>
  <Application>LibreOffice/24.2.7.2$Linux_X86_64 LibreOffice_project/420$Build-2</Application>
  <AppVersion>15.0000</AppVersion>
  <Pages>3</Pages>
  <Words>1212</Words>
  <Characters>6966</Characters>
  <CharactersWithSpaces>8163</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2026-03-22T09:11:11Z</dcterms:created>
  <dc:creator/>
  <dc:description/>
  <dc:language>en-US</dc:language>
  <cp:lastModifiedBy/>
  <dcterms:modified xsi:type="dcterms:W3CDTF">2026-03-25T17:58:35Z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