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3637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-606425</wp:posOffset>
            </wp:positionH>
            <wp:positionV relativeFrom="paragraph">
              <wp:posOffset>1270</wp:posOffset>
            </wp:positionV>
            <wp:extent cx="6598920" cy="1417320"/>
            <wp:effectExtent l="0" t="0" r="11430" b="11430"/>
            <wp:wrapNone/>
            <wp:docPr id="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A55073"/>
    <w:p w14:paraId="5CF83EB6"/>
    <w:p w14:paraId="3B043738"/>
    <w:p w14:paraId="6BD1FFB7"/>
    <w:p w14:paraId="50BC0E17"/>
    <w:p w14:paraId="7C13DE72"/>
    <w:p w14:paraId="63E2E859"/>
    <w:p w14:paraId="5E6EC2F8"/>
    <w:p w14:paraId="172533F1"/>
    <w:p w14:paraId="2C53B35E"/>
    <w:p w14:paraId="11B7DF56"/>
    <w:p w14:paraId="1CA704DD"/>
    <w:p w14:paraId="48247770">
      <w:pPr>
        <w:rPr>
          <w:rFonts w:hint="default"/>
          <w:lang w:val="pt-BR"/>
        </w:rPr>
      </w:pPr>
    </w:p>
    <w:p w14:paraId="245B6A16">
      <w:pPr>
        <w:rPr>
          <w:rFonts w:hint="default"/>
          <w:lang w:val="pt-BR"/>
        </w:rPr>
      </w:pPr>
    </w:p>
    <w:p w14:paraId="03219671">
      <w:pPr>
        <w:rPr>
          <w:rFonts w:hint="default"/>
          <w:lang w:val="pt-BR"/>
        </w:rPr>
      </w:pPr>
    </w:p>
    <w:p w14:paraId="1AD5801D">
      <w:pPr>
        <w:rPr>
          <w:rFonts w:hint="default"/>
          <w:lang w:val="pt-BR"/>
        </w:rPr>
      </w:pPr>
    </w:p>
    <w:p w14:paraId="7B35563A">
      <w:pPr>
        <w:pStyle w:val="2"/>
        <w:bidi w:val="0"/>
        <w:jc w:val="center"/>
        <w:rPr>
          <w:rFonts w:hint="default" w:ascii="Arial" w:hAnsi="Arial" w:cs="Arial"/>
          <w:b/>
          <w:bCs/>
          <w:szCs w:val="40"/>
          <w:lang w:val="pt-BR"/>
        </w:rPr>
      </w:pPr>
      <w:r>
        <w:rPr>
          <w:rFonts w:hint="default"/>
          <w:sz w:val="40"/>
          <w:szCs w:val="40"/>
          <w:lang w:val="pt-BR"/>
        </w:rPr>
        <w:t>Trabalho 1 Redes de computadores</w:t>
      </w:r>
    </w:p>
    <w:p w14:paraId="2A3605FD">
      <w:pPr>
        <w:jc w:val="center"/>
        <w:rPr>
          <w:rFonts w:hint="default" w:ascii="Arial" w:hAnsi="Arial" w:cs="Arial"/>
          <w:b/>
          <w:bCs/>
          <w:sz w:val="40"/>
          <w:szCs w:val="40"/>
          <w:lang w:val="pt-BR"/>
        </w:rPr>
      </w:pPr>
    </w:p>
    <w:p w14:paraId="6E8C1973">
      <w:pPr>
        <w:pStyle w:val="3"/>
        <w:bidi w:val="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Protocolos de Controle de Fluxo em Camada de Enlace</w:t>
      </w:r>
    </w:p>
    <w:p w14:paraId="595DE825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2585D3FB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4513E752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150475DF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3008C9C7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22BBFF66">
      <w:pPr>
        <w:jc w:val="center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4DCDD4B7">
      <w:pPr>
        <w:jc w:val="left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2B0026D5">
      <w:pPr>
        <w:jc w:val="left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56245FFC">
      <w:pPr>
        <w:jc w:val="left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2B3F453C">
      <w:pPr>
        <w:jc w:val="right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5E2595E6">
      <w:pPr>
        <w:jc w:val="right"/>
        <w:rPr>
          <w:rFonts w:hint="default" w:ascii="Arial" w:hAnsi="Arial" w:cs="Arial"/>
          <w:b/>
          <w:bCs/>
          <w:sz w:val="36"/>
          <w:szCs w:val="36"/>
          <w:lang w:val="pt-BR"/>
        </w:rPr>
      </w:pPr>
    </w:p>
    <w:p w14:paraId="00853571">
      <w:pPr>
        <w:jc w:val="right"/>
        <w:rPr>
          <w:rFonts w:hint="default" w:ascii="Arial" w:hAnsi="Arial" w:cs="Arial"/>
          <w:b/>
          <w:bCs/>
          <w:sz w:val="22"/>
          <w:szCs w:val="22"/>
          <w:lang w:val="pt-BR"/>
        </w:rPr>
      </w:pPr>
    </w:p>
    <w:p w14:paraId="22C2B811">
      <w:pPr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5726C15B">
      <w:pPr>
        <w:wordWrap w:val="0"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>Matheus Henrique Roque Camargo | RA: 0030482421008</w:t>
      </w:r>
    </w:p>
    <w:p w14:paraId="1DEEB437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>Caroline Espanha Simão | RA: 0030482421028</w:t>
      </w:r>
    </w:p>
    <w:p w14:paraId="6CC4552D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6AEBA4E2">
      <w:pPr>
        <w:wordWrap w:val="0"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>Professor André Souza</w:t>
      </w:r>
    </w:p>
    <w:p w14:paraId="4D0BD35E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4AB5E030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0F09605F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69D2CF1E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0DA61FB6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52619DF3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354E66B8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3AE6AAD7">
      <w:pPr>
        <w:wordWrap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2C4D5856">
      <w:pPr>
        <w:wordWrap/>
        <w:spacing w:line="360" w:lineRule="auto"/>
        <w:jc w:val="both"/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1 - Introdução</w:t>
      </w:r>
    </w:p>
    <w:p w14:paraId="259A0BD4">
      <w:pPr>
        <w:wordWrap/>
        <w:spacing w:line="360" w:lineRule="auto"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5DFC8B81">
      <w:pPr>
        <w:wordWrap/>
        <w:spacing w:line="360" w:lineRule="auto"/>
        <w:ind w:firstLine="708" w:firstLineChars="0"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>A camada de enlace (A segunda camada do modelo OSI) é responsável pela transferência confiável de dados entre dois nós adjacentes em uma rede física. Ela organiza os bits da camada física em quadros (frames), realiza detecção/correção de erros, gerencia o controle de fluxo e o acesso ao meio (MAC).</w:t>
      </w:r>
    </w:p>
    <w:p w14:paraId="016A72A1">
      <w:pPr>
        <w:wordWrap/>
        <w:spacing w:line="360" w:lineRule="auto"/>
        <w:ind w:firstLine="708" w:firstLineChars="0"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pt-BR"/>
        </w:rPr>
        <w:t>Os protocolos de controle de fluxo na camada de enlace gerenciam a velocidade de transmissão entre transmissor e receptor, evitando a sobrecarga de dispositivos mais lentos.</w:t>
      </w:r>
    </w:p>
    <w:p w14:paraId="4F03D3CC">
      <w:pPr>
        <w:wordWrap/>
        <w:spacing w:line="360" w:lineRule="auto"/>
        <w:ind w:firstLine="708" w:firstLineChars="0"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4E243888">
      <w:pPr>
        <w:wordWrap/>
        <w:spacing w:line="360" w:lineRule="auto"/>
        <w:jc w:val="both"/>
        <w:rPr>
          <w:rFonts w:hint="default" w:ascii="Arial" w:hAnsi="Arial" w:cs="Arial"/>
          <w:b/>
          <w:bCs/>
          <w:i/>
          <w:i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 xml:space="preserve">2 - Protocolo </w:t>
      </w:r>
      <w:r>
        <w:rPr>
          <w:rFonts w:hint="default" w:ascii="Arial" w:hAnsi="Arial" w:cs="Arial"/>
          <w:b/>
          <w:bCs/>
          <w:i/>
          <w:iCs/>
          <w:sz w:val="32"/>
          <w:szCs w:val="32"/>
          <w:lang w:val="pt-BR"/>
        </w:rPr>
        <w:t>stop and wait</w:t>
      </w:r>
    </w:p>
    <w:p w14:paraId="7BE8D15E">
      <w:pPr>
        <w:wordWrap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lang w:val="pt-BR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O protocolo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 xml:space="preserve">Stop and Wait 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é um método onde o emissor envia um quadro (FRAME) e aguarda a confirmação (ACK) do receptor antes de enviar o próximo. Por exemplo, o emissor envia o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FRAME 0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, então, ele precisará aguardar o receptor enviar de volta o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ACK  0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 para poder enviar o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FRAME 1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, e assim vai. Uma característica extremamente importante desse protocolo é que somente um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FRAME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 é enviado por vez, assim, evitando sobrecarregar o receptor.</w:t>
      </w:r>
    </w:p>
    <w:p w14:paraId="6F31EF7A">
      <w:pPr>
        <w:wordWrap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ab/>
        <w:t xml:space="preserve">Um dos problemas desse protocolo é que caso um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 xml:space="preserve">FRAME 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ou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ACK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 xml:space="preserve"> for perdido, o outro esperará indefinidamente. Para esse caso, foi criado o ARQ (Automatic Repeat Request), que introduz um timer para retransmitir quadros não enviados.</w:t>
      </w:r>
    </w:p>
    <w:p w14:paraId="21ED7B7D">
      <w:pPr>
        <w:wordWrap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ab/>
        <w:t xml:space="preserve">Por mais que seguro, esse método não é tão eficiente, pois o tempo de transmissão é limitado ao tempo de envio e propagação do </w:t>
      </w:r>
      <w:r>
        <w:rPr>
          <w:rFonts w:hint="default" w:ascii="Arial" w:hAnsi="Arial" w:cs="Arial"/>
          <w:b w:val="0"/>
          <w:bCs w:val="0"/>
          <w:i/>
          <w:iCs/>
          <w:sz w:val="22"/>
          <w:szCs w:val="22"/>
          <w:lang w:val="pt-BR"/>
        </w:rPr>
        <w:t>ACK</w:t>
      </w: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>, o chamado RTT (Round Trip Time).</w:t>
      </w:r>
    </w:p>
    <w:p w14:paraId="358F86E1">
      <w:pPr>
        <w:wordWrap/>
        <w:spacing w:line="360" w:lineRule="auto"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42BE59B2">
      <w:pPr>
        <w:wordWrap/>
        <w:spacing w:line="360" w:lineRule="auto"/>
        <w:jc w:val="both"/>
        <w:rPr>
          <w:rFonts w:hint="default" w:ascii="Arial" w:hAnsi="Arial" w:cs="Arial"/>
          <w:b/>
          <w:bCs/>
          <w:i w:val="0"/>
          <w:iCs w:val="0"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32"/>
          <w:szCs w:val="32"/>
          <w:lang w:val="pt-BR"/>
        </w:rPr>
        <w:t xml:space="preserve">3 - Protocolo </w:t>
      </w:r>
      <w:r>
        <w:rPr>
          <w:rFonts w:hint="default" w:ascii="Arial" w:hAnsi="Arial" w:cs="Arial"/>
          <w:b/>
          <w:bCs/>
          <w:i/>
          <w:iCs/>
          <w:sz w:val="32"/>
          <w:szCs w:val="32"/>
          <w:lang w:val="pt-BR"/>
        </w:rPr>
        <w:t>Sliding Window</w:t>
      </w:r>
    </w:p>
    <w:p w14:paraId="4E055722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i w:val="0"/>
          <w:iCs w:val="0"/>
          <w:sz w:val="32"/>
          <w:szCs w:val="32"/>
          <w:lang w:val="pt-BR"/>
        </w:rPr>
        <w:tab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O Protocolo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Sliding Window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 Protocol é um método utilizado para controle de fluxo e erros, permitindo a transmissão de múltiplos quadros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FRAMES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 sequenciais antes de receber confirmação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ACK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). Ele melhora a eficiência, evitando a espera por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ACK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s para cada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FRAME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, utilizando uma "janela" que gerencia buffers de envio/recebimento.</w:t>
      </w:r>
    </w:p>
    <w:p w14:paraId="1221C13D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</w:r>
    </w:p>
    <w:p w14:paraId="411805C5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5E7C531C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346C4990">
      <w:pPr>
        <w:wordWrap/>
        <w:spacing w:line="360" w:lineRule="auto"/>
        <w:ind w:firstLine="708" w:firstLineChars="0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Para esse protocolo funcionar, o emissor e o receptor precisam concordar com um tamanho de janela (número de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FRAMES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), o emissor envia múltiplos quadros e vai deslizando a janela conforme recebe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ACKs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. Também, os quadros são numerados com números de sequência modulares, para ordenar e identificar quadros perdidos.</w:t>
      </w:r>
    </w:p>
    <w:p w14:paraId="3D8E8BB0">
      <w:pPr>
        <w:wordWrap/>
        <w:spacing w:line="360" w:lineRule="auto"/>
        <w:ind w:firstLine="708" w:firstLineChars="0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Esse método é consideravelmente mais eficiente que o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Stop and Wait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, pois o emissor não precisa esperar individualmente cada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 xml:space="preserve">ACK 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individualmente para poder enviar outro 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FRAME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.</w:t>
      </w:r>
    </w:p>
    <w:p w14:paraId="75AF642C">
      <w:pPr>
        <w:wordWrap/>
        <w:spacing w:line="360" w:lineRule="auto"/>
        <w:ind w:firstLine="708" w:firstLineChars="0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4A2B57D2">
      <w:pPr>
        <w:wordWrap/>
        <w:spacing w:line="360" w:lineRule="auto"/>
        <w:jc w:val="both"/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</w:pPr>
      <w:r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  <w:t>4 - Protocolo HDLC (High-Level Data Link Control)</w:t>
      </w:r>
    </w:p>
    <w:p w14:paraId="43E2D917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  <w:t>O HDLC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High-Level Data Link Control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 é um protocolo orientado a bits e síncrono, desenvolvido pela ISO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International Organization for Standardization)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 para garantir a transmissão confiável de dados entre dois pontos. Ele realiza o enquadramento, controle de erro e controle de fluxo, operando tanto em conexões ponto-a-ponto quanto multiponto.</w:t>
      </w:r>
    </w:p>
    <w:p w14:paraId="4606666D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  <w:t xml:space="preserve">Esse protocolo pode transmitir qualquer tipo de dados, assim, promovendo a transparência de código. Ele também garante a confiabilidade, pois gerencia erros e fluxo de dados, assim como definem estações primárias (controlam o link), secundárias (respondem à primária) e combinadas (comandam e respondem). </w:t>
      </w:r>
    </w:p>
    <w:p w14:paraId="2D329EAB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7FF800B5">
      <w:pPr>
        <w:wordWrap/>
        <w:spacing w:line="360" w:lineRule="auto"/>
        <w:jc w:val="both"/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</w:pPr>
      <w:r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  <w:t>5 - Protocolo PPP (</w:t>
      </w:r>
      <w:r>
        <w:rPr>
          <w:rFonts w:hint="default" w:ascii="Arial" w:hAnsi="Arial"/>
          <w:b/>
          <w:bCs/>
          <w:i/>
          <w:iCs/>
          <w:sz w:val="32"/>
          <w:szCs w:val="32"/>
          <w:lang w:val="pt-BR"/>
        </w:rPr>
        <w:t>Point-to-Point Protocol</w:t>
      </w:r>
      <w:r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  <w:t>)</w:t>
      </w:r>
    </w:p>
    <w:p w14:paraId="68CAC7E9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  <w:tab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O 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oogle.com/search?q=Point-to-Point+Protocol+(PPP)&amp;client=opera-gx&amp;sca_esv=3631f857cd865840&amp;biw=1878&amp;bih=931&amp;sxsrf=ANbL-n4bVOWhTgIaVITMKQJMh_e3mrhhew:1774386539398&amp;ei=a_3Caej1F5Oz5OUP9NO-iQw&amp;ved=2ahUKEwj01MPYurmTAxUAJLkGHR2yIvIQgK4QegQIARAB&amp;uact=5&amp;oq=PPP+(Point-to-Point+Protocol)+protocol+in+data+link+layer&amp;gs_lp=Egxnd3Mtd2l6LXNlcnAiOVBQUCAoUG9pbnQtdG8tUG9pbnQgUHJvdG9jb2wpIHByb3RvY29sIGluIGRhdGEgbGluayBsYXllcjIFEAAY7wUyBRAAGO8FMgUQABjvBUjsCFAAWJUCcAB4AZABAJgBmAGgAZQCqgEDMC4yuAEDyAEA-AEC-AEBmAICoAKbAsICCBAAGIAEGKIEmAMAkgcDMC4yoAfGBbIHAzAuMrgHmwLCBwUwLjEuMcgHBIAIAA&amp;sclient=gws-wiz-serp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PPP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Point-to-Point Protocol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 xml:space="preserve"> é um protocolo projetado para estabelecer conexões diretas entre dois nós (ponto a ponto), oferecendo encapsulamento de dados, autenticação segura (PAP/CHAP) e suporte a múltiplos protocolos de rede. 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  <w:t>Ele é amplamente utilizado em conexões WAN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Wide Area Network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), dial-up e banda larga (PPPoE), utilizando 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"https://www.google.com/url?sa=i&amp;source=web&amp;rct=j&amp;url=https://info.support.huawei.com/info-finder/encyclopedia/en/PPP.html&amp;ved=2ahUKEwj01MPYurmTAxUAJLkGHR2yIvIQy_kOegQIARAD&amp;opi=89978449&amp;cd&amp;psig=AOvVaw0NbyCgdvDmCNnCf7NF2uQn&amp;ust=1774473403976000" \t "https://www.google.com/_blank"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LCP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Link Control Protocol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 para configurar o link e NCPs para gerenciar protocolos de rede como IP.</w:t>
      </w:r>
    </w:p>
    <w:p w14:paraId="461EA45B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  <w:t>Esse protocolo suporta protocolos de segurança como 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oogle.com/search?q=PAP+(Password+Authentication+Protocol)&amp;client=opera-gx&amp;sca_esv=3631f857cd865840&amp;biw=1878&amp;bih=931&amp;sxsrf=ANbL-n4bVOWhTgIaVITMKQJMh_e3mrhhew:1774386539398&amp;ei=a_3Caej1F5Oz5OUP9NO-iQw&amp;ved=2ahUKEwj01MPYurmTAxUAJLkGHR2yIvIQgK4QegQIBBAE&amp;uact=5&amp;oq=PPP+(Point-to-Point+Protocol)+protocol+in+data+link+layer&amp;gs_lp=Egxnd3Mtd2l6LXNlcnAiOVBQUCAoUG9pbnQtdG8tUG9pbnQgUHJvdG9jb2wpIHByb3RvY29sIGluIGRhdGEgbGluayBsYXllcjIFEAAY7wUyBRAAGO8FMgUQABjvBUjsCFAAWJUCcAB4AZABAJgBmAGgAZQCqgEDMC4yuAEDyAEA-AEC-AEBmAICoAKbAsICCBAAGIAEGKIEmAMAkgcDMC4yoAfGBbIHAzAuMrgHmwLCBwUwLjEuMcgHBIAIAA&amp;sclient=gws-wiz-serp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PAP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Password Authentication Protocol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 e 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oogle.com/search?q=CHAP+(Challenge+Handshake+Authentication+Protocol)&amp;client=opera-gx&amp;sca_esv=3631f857cd865840&amp;biw=1878&amp;bih=931&amp;sxsrf=ANbL-n4bVOWhTgIaVITMKQJMh_e3mrhhew:1774386539398&amp;ei=a_3Caej1F5Oz5OUP9NO-iQw&amp;ved=2ahUKEwj01MPYurmTAxUAJLkGHR2yIvIQgK4QegQIBBAF&amp;uact=5&amp;oq=PPP+(Point-to-Point+Protocol)+protocol+in+data+link+layer&amp;gs_lp=Egxnd3Mtd2l6LXNlcnAiOVBQUCAoUG9pbnQtdG8tUG9pbnQgUHJvdG9jb2wpIHByb3RvY29sIGluIGRhdGEgbGluayBsYXllcjIFEAAY7wUyBRAAGO8FMgUQABjvBUjsCFAAWJUCcAB4AZABAJgBmAGgAZQCqgEDMC4yuAEDyAEA-AEC-AEBmAICoAKbAsICCBAAGIAEGKIEmAMAkgcDMC4yoAfGBbIHAzAuMrgHmwLCBwUwLjEuMcgHBIAIAA&amp;sclient=gws-wiz-serp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CHAP (</w:t>
      </w:r>
      <w:r>
        <w:rPr>
          <w:rFonts w:hint="default" w:ascii="Arial" w:hAnsi="Arial"/>
          <w:b w:val="0"/>
          <w:bCs w:val="0"/>
          <w:i/>
          <w:iCs/>
          <w:sz w:val="22"/>
          <w:szCs w:val="22"/>
          <w:lang w:val="pt-BR"/>
        </w:rPr>
        <w:t>Challenge Handshake Authentication Protocol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)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 para verificar a identidade entre os pares, assim trazendo mais uma camada de confiança na autenticação.</w:t>
      </w:r>
    </w:p>
    <w:p w14:paraId="0E7F407E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ab/>
        <w:t>O LCP citado anteriormente é essencial para estabelecer, configurar, testar e encerrar a conexão de dados, negociando parâmetros como tamanho máximo de quadro e compressão. Além do mais, esse protocolo é muito versátil, pois funciona em conexões síncronas e asíncronas.</w:t>
      </w:r>
    </w:p>
    <w:p w14:paraId="7DE78A8E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391E2181">
      <w:pPr>
        <w:wordWrap/>
        <w:spacing w:line="360" w:lineRule="auto"/>
        <w:jc w:val="both"/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</w:pPr>
      <w:r>
        <w:rPr>
          <w:rFonts w:hint="default" w:ascii="Arial" w:hAnsi="Arial"/>
          <w:b/>
          <w:bCs/>
          <w:i w:val="0"/>
          <w:iCs w:val="0"/>
          <w:sz w:val="32"/>
          <w:szCs w:val="32"/>
          <w:lang w:val="pt-BR"/>
        </w:rPr>
        <w:t>Referências</w:t>
      </w:r>
    </w:p>
    <w:p w14:paraId="649B1CB0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"https://www.scaler.com/topics/computer-network/stop-and-wait-arq/"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Style w:val="7"/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https://www.scaler.com/topics/computer-network/stop-and-wait-arq/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</w:p>
    <w:p w14:paraId="7B1D6092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"https://info.support.huawei.com/info-finder/encyclopedia/en/PPP.html"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Style w:val="7"/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https://info.support.huawei.com/info-finder/encyclopedia/en/PPP.html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</w:p>
    <w:p w14:paraId="5AC95B03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"https://www.geeksforgeeks.org/computer-networks/sliding-window-protocol-set-1/"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Style w:val="7"/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https://www.geeksforgeeks.org/computer-networks/sliding-window-protocol-set-1/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</w:p>
    <w:p w14:paraId="263F2A6C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begin"/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instrText xml:space="preserve"> HYPERLINK "https://www.geeksforgeeks.org/computer-networks/basic-frame-structure-of-hdlc/" </w:instrTex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separate"/>
      </w:r>
      <w:r>
        <w:rPr>
          <w:rStyle w:val="7"/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t>https://www.geeksforgeeks.org/computer-networks/basic-frame-structure-of-hdlc/</w:t>
      </w:r>
      <w:r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  <w:fldChar w:fldCharType="end"/>
      </w:r>
    </w:p>
    <w:p w14:paraId="30DDCCA8">
      <w:pPr>
        <w:wordWrap/>
        <w:spacing w:line="360" w:lineRule="auto"/>
        <w:jc w:val="both"/>
        <w:rPr>
          <w:rFonts w:hint="default" w:ascii="Arial" w:hAnsi="Arial"/>
          <w:b w:val="0"/>
          <w:bCs w:val="0"/>
          <w:i w:val="0"/>
          <w:iCs w:val="0"/>
          <w:sz w:val="22"/>
          <w:szCs w:val="22"/>
          <w:lang w:val="pt-BR"/>
        </w:rPr>
      </w:pPr>
      <w:bookmarkStart w:id="0" w:name="_GoBack"/>
      <w:bookmarkEnd w:id="0"/>
    </w:p>
    <w:p w14:paraId="26DA8232">
      <w:pPr>
        <w:wordWrap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67830389">
      <w:pPr>
        <w:wordWrap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</w:p>
    <w:p w14:paraId="77A3E791">
      <w:pPr>
        <w:wordWrap/>
        <w:jc w:val="both"/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2"/>
          <w:szCs w:val="22"/>
          <w:lang w:val="pt-BR"/>
        </w:rPr>
        <w:tab/>
      </w:r>
    </w:p>
    <w:p w14:paraId="6588F4AC">
      <w:pPr>
        <w:wordWrap/>
        <w:jc w:val="both"/>
        <w:rPr>
          <w:rFonts w:hint="default" w:ascii="Arial" w:hAnsi="Arial" w:cs="Arial"/>
          <w:b w:val="0"/>
          <w:bCs w:val="0"/>
          <w:i w:val="0"/>
          <w:iCs w:val="0"/>
          <w:sz w:val="32"/>
          <w:szCs w:val="32"/>
          <w:lang w:val="pt-BR"/>
        </w:rPr>
      </w:pPr>
    </w:p>
    <w:p w14:paraId="497AF470">
      <w:pPr>
        <w:wordWrap/>
        <w:ind w:firstLine="708" w:firstLineChars="0"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74E2BBFD">
      <w:pPr>
        <w:wordWrap/>
        <w:jc w:val="both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0922B740">
      <w:pPr>
        <w:wordWrap/>
        <w:jc w:val="lef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6F931F47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555D13A2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4CF52275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01CB5B7B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20D3EA03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p w14:paraId="1BC1D9BA">
      <w:pPr>
        <w:wordWrap/>
        <w:jc w:val="right"/>
        <w:rPr>
          <w:rFonts w:hint="default" w:ascii="Arial" w:hAnsi="Arial" w:cs="Arial"/>
          <w:b w:val="0"/>
          <w:bCs w:val="0"/>
          <w:sz w:val="22"/>
          <w:szCs w:val="22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C6142"/>
    <w:rsid w:val="0BDC6142"/>
    <w:rsid w:val="25990A7A"/>
    <w:rsid w:val="4099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2026-03-24T20:01:00Z</dcterms:created>
  <dc:creator>Matheus Henrique</dc:creator>
  <cp:lastModifiedBy>Matheus Henrique</cp:lastModifiedBy>
  <dcterms:modified xsi:type="dcterms:W3CDTF">2026-03-24T21:35:37Z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6DC41FF7FB8F4B669657136BB3BC009C_11</vt:lpwstr>
  </property>
</Properties>
</file>