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E7F" w14:textId="77777777" w:rsidR="00491C71" w:rsidRPr="0062704C" w:rsidRDefault="00491C71">
      <w:pPr>
        <w:spacing w:line="288" w:lineRule="auto"/>
        <w:jc w:val="right"/>
        <w:rPr>
          <w:rFonts w:ascii="Poppins" w:hAnsi="Poppins" w:cs="Poppins"/>
        </w:rPr>
      </w:pPr>
    </w:p>
    <w:p w14:paraId="7AC11BB3" w14:textId="77777777" w:rsidR="00E227A8" w:rsidRPr="0062704C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062704C">
        <w:rPr>
          <w:rFonts w:ascii="Poppins" w:hAnsi="Poppins" w:cs="Poppins"/>
        </w:rPr>
        <w:t xml:space="preserve">Roteiro de </w:t>
      </w:r>
      <w:r w:rsidR="00E227A8" w:rsidRPr="0062704C">
        <w:rPr>
          <w:rFonts w:ascii="Poppins" w:hAnsi="Poppins" w:cs="Poppins"/>
        </w:rPr>
        <w:t xml:space="preserve">Atividade </w:t>
      </w:r>
      <w:r w:rsidRPr="0062704C">
        <w:rPr>
          <w:rFonts w:ascii="Poppins" w:hAnsi="Poppins" w:cs="Poppins"/>
        </w:rPr>
        <w:t>Prática</w:t>
      </w:r>
    </w:p>
    <w:p w14:paraId="453DC812" w14:textId="77777777" w:rsidR="006E0548" w:rsidRPr="0062704C" w:rsidRDefault="006E0548" w:rsidP="006E0548">
      <w:pPr>
        <w:rPr>
          <w:rFonts w:ascii="Poppins" w:hAnsi="Poppins" w:cs="Poppins"/>
        </w:rPr>
      </w:pPr>
    </w:p>
    <w:p w14:paraId="3859BC60" w14:textId="6C0E43A8" w:rsidR="00E227A8" w:rsidRPr="0062704C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sz w:val="24"/>
          <w:szCs w:val="16"/>
        </w:rPr>
      </w:pPr>
      <w:r w:rsidRPr="0062704C">
        <w:rPr>
          <w:rFonts w:ascii="Poppins" w:hAnsi="Poppins" w:cs="Poppins"/>
          <w:sz w:val="24"/>
          <w:szCs w:val="16"/>
          <w:u w:val="none"/>
        </w:rPr>
        <w:t>Nome:</w:t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</w:r>
      <w:r w:rsidRPr="0062704C">
        <w:rPr>
          <w:rFonts w:ascii="Poppins" w:hAnsi="Poppins" w:cs="Poppins"/>
          <w:sz w:val="24"/>
          <w:szCs w:val="16"/>
        </w:rPr>
        <w:tab/>
        <w:t xml:space="preserve">             </w:t>
      </w:r>
      <w:r w:rsidRPr="0062704C">
        <w:rPr>
          <w:rFonts w:ascii="Poppins" w:hAnsi="Poppins" w:cs="Poppins"/>
          <w:sz w:val="24"/>
          <w:szCs w:val="16"/>
        </w:rPr>
        <w:tab/>
      </w:r>
      <w:r w:rsidR="0060776C" w:rsidRPr="0062704C">
        <w:rPr>
          <w:rFonts w:ascii="Poppins" w:hAnsi="Poppins" w:cs="Poppins"/>
          <w:sz w:val="24"/>
          <w:szCs w:val="16"/>
        </w:rPr>
        <w:t xml:space="preserve"> </w:t>
      </w:r>
      <w:r w:rsidRPr="0062704C">
        <w:rPr>
          <w:rFonts w:ascii="Poppins" w:hAnsi="Poppins" w:cs="Poppins"/>
          <w:sz w:val="24"/>
          <w:szCs w:val="16"/>
          <w:u w:val="none"/>
        </w:rPr>
        <w:tab/>
      </w:r>
      <w:r w:rsidRPr="0062704C">
        <w:rPr>
          <w:rFonts w:ascii="Poppins" w:hAnsi="Poppins" w:cs="Poppins"/>
          <w:sz w:val="24"/>
          <w:szCs w:val="16"/>
          <w:u w:val="none"/>
        </w:rPr>
        <w:tab/>
        <w:t>Turma:</w:t>
      </w:r>
      <w:r w:rsidRPr="0062704C">
        <w:rPr>
          <w:rFonts w:ascii="Poppins" w:hAnsi="Poppins" w:cs="Poppins"/>
          <w:sz w:val="24"/>
          <w:szCs w:val="16"/>
        </w:rPr>
        <w:t xml:space="preserve">                        </w:t>
      </w:r>
      <w:r w:rsidRPr="0062704C">
        <w:rPr>
          <w:rFonts w:ascii="Poppins" w:hAnsi="Poppins" w:cs="Poppins"/>
          <w:color w:val="FFFFFF" w:themeColor="background1"/>
          <w:sz w:val="24"/>
          <w:szCs w:val="16"/>
        </w:rPr>
        <w:t>.</w:t>
      </w:r>
    </w:p>
    <w:p w14:paraId="0934CBDA" w14:textId="77777777" w:rsidR="00051917" w:rsidRDefault="00051917" w:rsidP="0097587B">
      <w:pPr>
        <w:jc w:val="center"/>
        <w:rPr>
          <w:rFonts w:ascii="Poppins" w:hAnsi="Poppins" w:cs="Poppins"/>
          <w:b/>
          <w:noProof/>
          <w:sz w:val="32"/>
          <w:szCs w:val="32"/>
        </w:rPr>
      </w:pPr>
    </w:p>
    <w:p w14:paraId="6CF5C9A8" w14:textId="6AE8D9B6" w:rsidR="0097587B" w:rsidRPr="00781529" w:rsidRDefault="00410D78" w:rsidP="00FA026C">
      <w:pPr>
        <w:rPr>
          <w:rFonts w:ascii="Poppins" w:hAnsi="Poppins" w:cs="Poppins"/>
          <w:b/>
          <w:noProof/>
          <w:sz w:val="36"/>
          <w:szCs w:val="36"/>
        </w:rPr>
      </w:pPr>
      <w:r w:rsidRPr="00781529">
        <w:rPr>
          <w:rFonts w:ascii="Poppins" w:hAnsi="Poppins" w:cs="Poppins"/>
          <w:b/>
          <w:noProof/>
          <w:sz w:val="36"/>
          <w:szCs w:val="36"/>
        </w:rPr>
        <w:t xml:space="preserve">Do </w:t>
      </w:r>
      <w:r w:rsidR="00AB1F16" w:rsidRPr="00781529">
        <w:rPr>
          <w:rFonts w:ascii="Poppins" w:hAnsi="Poppins" w:cs="Poppins"/>
          <w:b/>
          <w:noProof/>
          <w:sz w:val="36"/>
          <w:szCs w:val="36"/>
        </w:rPr>
        <w:t>c</w:t>
      </w:r>
      <w:r w:rsidRPr="00781529">
        <w:rPr>
          <w:rFonts w:ascii="Poppins" w:hAnsi="Poppins" w:cs="Poppins"/>
          <w:b/>
          <w:noProof/>
          <w:sz w:val="36"/>
          <w:szCs w:val="36"/>
        </w:rPr>
        <w:t xml:space="preserve">aos à </w:t>
      </w:r>
      <w:r w:rsidR="00AB1F16" w:rsidRPr="00781529">
        <w:rPr>
          <w:rFonts w:ascii="Poppins" w:hAnsi="Poppins" w:cs="Poppins"/>
          <w:b/>
          <w:noProof/>
          <w:sz w:val="36"/>
          <w:szCs w:val="36"/>
        </w:rPr>
        <w:t>c</w:t>
      </w:r>
      <w:r w:rsidRPr="00781529">
        <w:rPr>
          <w:rFonts w:ascii="Poppins" w:hAnsi="Poppins" w:cs="Poppins"/>
          <w:b/>
          <w:noProof/>
          <w:sz w:val="36"/>
          <w:szCs w:val="36"/>
        </w:rPr>
        <w:t xml:space="preserve">lareza </w:t>
      </w:r>
      <w:r w:rsidR="00AB1F16" w:rsidRPr="00781529">
        <w:rPr>
          <w:rFonts w:ascii="Poppins" w:hAnsi="Poppins" w:cs="Poppins"/>
          <w:b/>
          <w:noProof/>
          <w:sz w:val="36"/>
          <w:szCs w:val="36"/>
        </w:rPr>
        <w:t>v</w:t>
      </w:r>
      <w:r w:rsidRPr="00781529">
        <w:rPr>
          <w:rFonts w:ascii="Poppins" w:hAnsi="Poppins" w:cs="Poppins"/>
          <w:b/>
          <w:noProof/>
          <w:sz w:val="36"/>
          <w:szCs w:val="36"/>
        </w:rPr>
        <w:t>isual</w:t>
      </w:r>
    </w:p>
    <w:p w14:paraId="161369BA" w14:textId="77777777" w:rsidR="00E227A8" w:rsidRPr="0062704C" w:rsidRDefault="00E227A8" w:rsidP="00FA026C">
      <w:pPr>
        <w:rPr>
          <w:rFonts w:ascii="Poppins" w:hAnsi="Poppins" w:cs="Poppins"/>
          <w:b/>
          <w:noProof/>
          <w:sz w:val="32"/>
          <w:szCs w:val="32"/>
        </w:rPr>
      </w:pPr>
      <w:r w:rsidRPr="0062704C">
        <w:rPr>
          <w:rFonts w:ascii="Poppins" w:hAnsi="Poppins" w:cs="Poppins"/>
          <w:b/>
          <w:noProof/>
          <w:sz w:val="32"/>
          <w:szCs w:val="32"/>
        </w:rPr>
        <w:t>Objetivos</w:t>
      </w:r>
    </w:p>
    <w:p w14:paraId="5DD27B54" w14:textId="216F4FAE" w:rsidR="006F6610" w:rsidRPr="009C74E5" w:rsidRDefault="009C74E5" w:rsidP="00FA026C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9C74E5">
        <w:rPr>
          <w:rFonts w:ascii="Poppins" w:hAnsi="Poppins" w:cs="Poppins"/>
          <w:noProof/>
        </w:rPr>
        <w:t>Analisar diferentes formas de apresentação de um mesmo conjunto de dados, identificando como o posicionamento, o alinhamento e o layout influenciam a clareza e a hierarquia visual em um gráfico.</w:t>
      </w:r>
    </w:p>
    <w:p w14:paraId="2674119C" w14:textId="77777777" w:rsidR="009C74E5" w:rsidRPr="00AB1F16" w:rsidRDefault="009C74E5" w:rsidP="00FA026C">
      <w:pPr>
        <w:ind w:left="720"/>
        <w:rPr>
          <w:rFonts w:ascii="Poppins" w:hAnsi="Poppins" w:cs="Poppins"/>
          <w:noProof/>
          <w:sz w:val="32"/>
          <w:szCs w:val="32"/>
        </w:rPr>
      </w:pPr>
    </w:p>
    <w:p w14:paraId="6ED22AE4" w14:textId="77777777" w:rsidR="006F6610" w:rsidRPr="00AB1F16" w:rsidRDefault="006F6610" w:rsidP="00FA026C">
      <w:pPr>
        <w:rPr>
          <w:rFonts w:ascii="Poppins" w:hAnsi="Poppins" w:cs="Poppins"/>
          <w:noProof/>
          <w:sz w:val="32"/>
          <w:szCs w:val="32"/>
        </w:rPr>
      </w:pPr>
      <w:r w:rsidRPr="00AB1F16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2BD74B13" w14:textId="26291543" w:rsidR="00FD607A" w:rsidRDefault="00FD607A" w:rsidP="00FA026C">
      <w:pPr>
        <w:numPr>
          <w:ilvl w:val="0"/>
          <w:numId w:val="35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Arquivo “</w:t>
      </w:r>
      <w:r w:rsidRPr="007C5759">
        <w:rPr>
          <w:rFonts w:ascii="Poppins" w:hAnsi="Poppins" w:cs="Poppins"/>
          <w:noProof/>
        </w:rPr>
        <w:t>DADOSANO1C3B2S</w:t>
      </w:r>
      <w:r>
        <w:rPr>
          <w:rFonts w:ascii="Poppins" w:hAnsi="Poppins" w:cs="Poppins"/>
          <w:noProof/>
        </w:rPr>
        <w:t>10</w:t>
      </w:r>
      <w:r w:rsidRPr="007C5759">
        <w:rPr>
          <w:rFonts w:ascii="Poppins" w:hAnsi="Poppins" w:cs="Poppins"/>
          <w:noProof/>
        </w:rPr>
        <w:t>A1A2A3_AP2_aluno</w:t>
      </w:r>
      <w:r w:rsidR="00CA519F">
        <w:rPr>
          <w:rFonts w:ascii="Poppins" w:hAnsi="Poppins" w:cs="Poppins"/>
          <w:noProof/>
        </w:rPr>
        <w:t>.docx</w:t>
      </w:r>
      <w:r>
        <w:rPr>
          <w:rFonts w:ascii="Poppins" w:hAnsi="Poppins" w:cs="Poppins"/>
          <w:noProof/>
        </w:rPr>
        <w:t>” fornecido pelo professor.</w:t>
      </w:r>
    </w:p>
    <w:p w14:paraId="0E74EA92" w14:textId="77777777" w:rsidR="00FB38A3" w:rsidRDefault="00FB38A3" w:rsidP="00FA026C">
      <w:pPr>
        <w:rPr>
          <w:rFonts w:ascii="Poppins" w:hAnsi="Poppins" w:cs="Poppins"/>
          <w:b/>
          <w:bCs/>
          <w:noProof/>
        </w:rPr>
      </w:pPr>
    </w:p>
    <w:p w14:paraId="2FEE0812" w14:textId="0F2DF047" w:rsidR="00FD607A" w:rsidRPr="00AB1F16" w:rsidRDefault="00A32E1E" w:rsidP="00FA026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AB1F16">
        <w:rPr>
          <w:rFonts w:ascii="Poppins" w:hAnsi="Poppins" w:cs="Poppins"/>
          <w:b/>
          <w:bCs/>
          <w:noProof/>
          <w:sz w:val="32"/>
          <w:szCs w:val="32"/>
        </w:rPr>
        <w:t>Base teórica</w:t>
      </w:r>
    </w:p>
    <w:p w14:paraId="60161F16" w14:textId="3ECCEEBE" w:rsidR="00051917" w:rsidRPr="00C81D2E" w:rsidRDefault="00C81D2E" w:rsidP="00FA026C">
      <w:pPr>
        <w:rPr>
          <w:rFonts w:ascii="Poppins" w:hAnsi="Poppins" w:cs="Poppins"/>
          <w:noProof/>
        </w:rPr>
      </w:pPr>
      <w:r w:rsidRPr="00C81D2E">
        <w:rPr>
          <w:rFonts w:ascii="Poppins" w:hAnsi="Poppins" w:cs="Poppins"/>
          <w:noProof/>
        </w:rPr>
        <w:t>O layout é o modo como os elementos de um gráfico são organizados na tela — título, legendas, eixos, barras e espaços.</w:t>
      </w:r>
      <w:r>
        <w:rPr>
          <w:rFonts w:ascii="Poppins" w:hAnsi="Poppins" w:cs="Poppins"/>
          <w:noProof/>
        </w:rPr>
        <w:t xml:space="preserve"> </w:t>
      </w:r>
      <w:r w:rsidRPr="00C81D2E">
        <w:rPr>
          <w:rFonts w:ascii="Poppins" w:hAnsi="Poppins" w:cs="Poppins"/>
          <w:noProof/>
        </w:rPr>
        <w:t>Ele define por onde o olhar começa e como as informações são lidas.</w:t>
      </w:r>
      <w:r w:rsidR="00753D16">
        <w:rPr>
          <w:rFonts w:ascii="Poppins" w:hAnsi="Poppins" w:cs="Poppins"/>
          <w:noProof/>
        </w:rPr>
        <w:t xml:space="preserve"> </w:t>
      </w:r>
      <w:r w:rsidRPr="00C81D2E">
        <w:rPr>
          <w:rFonts w:ascii="Poppins" w:hAnsi="Poppins" w:cs="Poppins"/>
          <w:noProof/>
        </w:rPr>
        <w:t>Um gráfico com bom layout faz o leitor entender a mensagem com rapidez, sem precisar de muitas explicações.</w:t>
      </w:r>
    </w:p>
    <w:p w14:paraId="5166DEB1" w14:textId="77777777" w:rsidR="00C81D2E" w:rsidRDefault="00C81D2E" w:rsidP="00FA026C">
      <w:pPr>
        <w:rPr>
          <w:rFonts w:ascii="Poppins" w:hAnsi="Poppins" w:cs="Poppins"/>
          <w:noProof/>
        </w:rPr>
      </w:pPr>
    </w:p>
    <w:p w14:paraId="1EB5AF1D" w14:textId="05536EA9" w:rsidR="000C119D" w:rsidRPr="00753D16" w:rsidRDefault="00753D16" w:rsidP="00FA026C">
      <w:pPr>
        <w:rPr>
          <w:rFonts w:ascii="Poppins" w:hAnsi="Poppins" w:cs="Poppins"/>
          <w:noProof/>
        </w:rPr>
      </w:pPr>
      <w:r w:rsidRPr="00753D16">
        <w:rPr>
          <w:rFonts w:ascii="Poppins" w:hAnsi="Poppins" w:cs="Poppins"/>
          <w:noProof/>
        </w:rPr>
        <w:t>Vamos observar o gráfico abaixo e analisar o que o torna fácil de ler e de compreender:</w:t>
      </w:r>
    </w:p>
    <w:p w14:paraId="1469BECF" w14:textId="3A338CDE" w:rsidR="000C119D" w:rsidRDefault="00A27B87" w:rsidP="00A27B87">
      <w:pPr>
        <w:jc w:val="center"/>
        <w:rPr>
          <w:rFonts w:ascii="Poppins" w:hAnsi="Poppins" w:cs="Poppins"/>
          <w:noProof/>
        </w:rPr>
      </w:pPr>
      <w:r w:rsidRPr="00A27B87">
        <w:rPr>
          <w:rFonts w:ascii="Poppins" w:hAnsi="Poppins" w:cs="Poppins"/>
          <w:noProof/>
        </w:rPr>
        <w:lastRenderedPageBreak/>
        <w:drawing>
          <wp:inline distT="0" distB="0" distL="0" distR="0" wp14:anchorId="66AFE1E9" wp14:editId="05A82D9F">
            <wp:extent cx="3771900" cy="2412075"/>
            <wp:effectExtent l="0" t="0" r="0" b="7620"/>
            <wp:docPr id="158842706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27064" name="Imagem 1" descr="Gráfico, Gráfico de barr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845" cy="24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759D" w14:textId="0EEFFF7A" w:rsidR="00C504DA" w:rsidRPr="00C504DA" w:rsidRDefault="009832F5" w:rsidP="00FA026C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Gráfico p</w:t>
      </w:r>
      <w:r w:rsidR="00C504DA" w:rsidRPr="00C504DA">
        <w:rPr>
          <w:rFonts w:ascii="Poppins" w:hAnsi="Poppins" w:cs="Poppins"/>
          <w:noProof/>
        </w:rPr>
        <w:t>roduzido pela SEDUC-SP com a ferramenta Matplotlib.</w:t>
      </w:r>
    </w:p>
    <w:p w14:paraId="4820E646" w14:textId="77777777" w:rsidR="00C504DA" w:rsidRDefault="00C504DA" w:rsidP="00FA026C">
      <w:pPr>
        <w:rPr>
          <w:rFonts w:ascii="Poppins" w:hAnsi="Poppins" w:cs="Poppins"/>
          <w:noProof/>
        </w:rPr>
      </w:pPr>
    </w:p>
    <w:p w14:paraId="29CDC801" w14:textId="77777777" w:rsidR="00B8797E" w:rsidRDefault="00B8797E" w:rsidP="00FA026C">
      <w:pPr>
        <w:rPr>
          <w:rFonts w:ascii="Poppins" w:hAnsi="Poppins" w:cs="Poppins"/>
          <w:noProof/>
        </w:rPr>
      </w:pPr>
    </w:p>
    <w:p w14:paraId="2E7B3419" w14:textId="77777777" w:rsidR="006F027C" w:rsidRPr="00AB1F16" w:rsidRDefault="006F027C" w:rsidP="00FA026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AB1F16">
        <w:rPr>
          <w:rFonts w:ascii="Poppins" w:hAnsi="Poppins" w:cs="Poppins"/>
          <w:b/>
          <w:bCs/>
          <w:noProof/>
          <w:sz w:val="32"/>
          <w:szCs w:val="32"/>
        </w:rPr>
        <w:t>O que percebemos no gráfico</w:t>
      </w:r>
    </w:p>
    <w:p w14:paraId="478A6D56" w14:textId="67E8C3EB" w:rsidR="006F027C" w:rsidRPr="006F027C" w:rsidRDefault="006F027C" w:rsidP="00FA026C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As barras estão ordenadas do maior para o menor valor.</w:t>
      </w:r>
      <w:r w:rsidRPr="006F027C">
        <w:rPr>
          <w:rFonts w:ascii="Poppins" w:hAnsi="Poppins" w:cs="Poppins"/>
          <w:noProof/>
        </w:rPr>
        <w:br/>
        <w:t>Isso facilita a comparação: o olho naturalmente segue a linha das barras e entende quem vendeu mais ou menos</w:t>
      </w:r>
      <w:r w:rsidR="00B61ECD">
        <w:rPr>
          <w:rFonts w:ascii="Poppins" w:hAnsi="Poppins" w:cs="Poppins"/>
          <w:noProof/>
        </w:rPr>
        <w:t>.</w:t>
      </w:r>
      <w:r w:rsidRPr="006F027C">
        <w:rPr>
          <w:rFonts w:ascii="Poppins" w:hAnsi="Poppins" w:cs="Poppins"/>
          <w:noProof/>
        </w:rPr>
        <w:t xml:space="preserve"> </w:t>
      </w:r>
      <w:r w:rsidR="00B61ECD">
        <w:rPr>
          <w:rFonts w:ascii="Poppins" w:hAnsi="Poppins" w:cs="Poppins"/>
          <w:noProof/>
        </w:rPr>
        <w:t>E</w:t>
      </w:r>
      <w:r w:rsidRPr="006F027C">
        <w:rPr>
          <w:rFonts w:ascii="Poppins" w:hAnsi="Poppins" w:cs="Poppins"/>
          <w:noProof/>
        </w:rPr>
        <w:t xml:space="preserve">sse caminho visual é o que chamamos de continuidade (um dos princípios da </w:t>
      </w:r>
      <w:r w:rsidR="00F81D2F">
        <w:rPr>
          <w:rFonts w:ascii="Poppins" w:hAnsi="Poppins" w:cs="Poppins"/>
          <w:noProof/>
        </w:rPr>
        <w:t>g</w:t>
      </w:r>
      <w:r w:rsidRPr="006F027C">
        <w:rPr>
          <w:rFonts w:ascii="Poppins" w:hAnsi="Poppins" w:cs="Poppins"/>
          <w:noProof/>
        </w:rPr>
        <w:t>estalt).</w:t>
      </w:r>
    </w:p>
    <w:p w14:paraId="2491564F" w14:textId="0A417546" w:rsidR="006F027C" w:rsidRPr="006F027C" w:rsidRDefault="006F027C" w:rsidP="00FA026C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Os rótulos estão horizontais e legíveis.</w:t>
      </w:r>
      <w:r w:rsidR="00855B5D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Como o gráfico é horizontal, os nomes dos produtos aparecem retos e próximos às barras correspondentes.</w:t>
      </w:r>
      <w:r w:rsidR="00B61ECD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Isso cria uma sensação de proximidade, mostrando que cada rótulo pertence àquela barra.</w:t>
      </w:r>
    </w:p>
    <w:p w14:paraId="76A8D4E9" w14:textId="67B0F6E5" w:rsidR="006F027C" w:rsidRPr="006F027C" w:rsidRDefault="006F027C" w:rsidP="00FA026C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As cores são neutras e não competem entre si.</w:t>
      </w:r>
      <w:r w:rsidR="00B864C1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O foco está na forma e no tamanho das barras, não nas cores.</w:t>
      </w:r>
      <w:r w:rsidR="00B864C1">
        <w:rPr>
          <w:rFonts w:ascii="Poppins" w:hAnsi="Poppins" w:cs="Poppins"/>
          <w:noProof/>
        </w:rPr>
        <w:t xml:space="preserve"> I</w:t>
      </w:r>
      <w:r w:rsidRPr="006F027C">
        <w:rPr>
          <w:rFonts w:ascii="Poppins" w:hAnsi="Poppins" w:cs="Poppins"/>
          <w:noProof/>
        </w:rPr>
        <w:t xml:space="preserve">sso evita distrações e reforça a semelhança visual, outro princípio da </w:t>
      </w:r>
      <w:r w:rsidR="00F81D2F">
        <w:rPr>
          <w:rFonts w:ascii="Poppins" w:hAnsi="Poppins" w:cs="Poppins"/>
          <w:noProof/>
        </w:rPr>
        <w:t>g</w:t>
      </w:r>
      <w:r w:rsidRPr="006F027C">
        <w:rPr>
          <w:rFonts w:ascii="Poppins" w:hAnsi="Poppins" w:cs="Poppins"/>
          <w:noProof/>
        </w:rPr>
        <w:t>estalt — elementos parecidos são percebidos como parte do mesmo grupo.</w:t>
      </w:r>
    </w:p>
    <w:p w14:paraId="45FCE209" w14:textId="38E3DEE8" w:rsidR="006F027C" w:rsidRPr="006F027C" w:rsidRDefault="006F027C" w:rsidP="00FA026C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Há espaço entre as barras e margens equilibradas.</w:t>
      </w:r>
      <w:r w:rsidR="00B864C1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O espaço ajuda o olho a separar cada elemento, criando uma leitura mais limpa e confortável.</w:t>
      </w:r>
      <w:r w:rsidRPr="006F027C">
        <w:rPr>
          <w:rFonts w:ascii="Poppins" w:hAnsi="Poppins" w:cs="Poppins"/>
          <w:noProof/>
        </w:rPr>
        <w:br/>
        <w:t xml:space="preserve">O alinhamento do título, </w:t>
      </w:r>
      <w:r w:rsidR="00B61ECD">
        <w:rPr>
          <w:rFonts w:ascii="Poppins" w:hAnsi="Poppins" w:cs="Poppins"/>
          <w:noProof/>
        </w:rPr>
        <w:t xml:space="preserve">do </w:t>
      </w:r>
      <w:r w:rsidRPr="006F027C">
        <w:rPr>
          <w:rFonts w:ascii="Poppins" w:hAnsi="Poppins" w:cs="Poppins"/>
          <w:noProof/>
        </w:rPr>
        <w:t xml:space="preserve">eixo e </w:t>
      </w:r>
      <w:r w:rsidR="00B61ECD">
        <w:rPr>
          <w:rFonts w:ascii="Poppins" w:hAnsi="Poppins" w:cs="Poppins"/>
          <w:noProof/>
        </w:rPr>
        <w:t xml:space="preserve">dos </w:t>
      </w:r>
      <w:r w:rsidRPr="006F027C">
        <w:rPr>
          <w:rFonts w:ascii="Poppins" w:hAnsi="Poppins" w:cs="Poppins"/>
          <w:noProof/>
        </w:rPr>
        <w:t>rótulos também contribui para o equilíbrio e a harmonia do conjunto.</w:t>
      </w:r>
    </w:p>
    <w:p w14:paraId="1178429F" w14:textId="3DC42279" w:rsidR="006F027C" w:rsidRPr="006F027C" w:rsidRDefault="006F027C" w:rsidP="00FA026C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O título explica o principal insight.</w:t>
      </w:r>
      <w:r w:rsidR="00FC7C91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 xml:space="preserve">Em vez de apenas “Vendas por produto”, o título já comunica o que deve ser notado: </w:t>
      </w:r>
      <w:r w:rsidRPr="006F027C">
        <w:rPr>
          <w:rFonts w:ascii="Poppins" w:hAnsi="Poppins" w:cs="Poppins"/>
          <w:i/>
          <w:iCs/>
          <w:noProof/>
        </w:rPr>
        <w:t>“Top vendas por produto (ordenado)”</w:t>
      </w:r>
      <w:r w:rsidRPr="006F027C">
        <w:rPr>
          <w:rFonts w:ascii="Poppins" w:hAnsi="Poppins" w:cs="Poppins"/>
          <w:noProof/>
        </w:rPr>
        <w:t>.</w:t>
      </w:r>
      <w:r w:rsidRPr="006F027C">
        <w:rPr>
          <w:rFonts w:ascii="Poppins" w:hAnsi="Poppins" w:cs="Poppins"/>
          <w:noProof/>
        </w:rPr>
        <w:br/>
      </w:r>
      <w:r w:rsidRPr="006F027C">
        <w:rPr>
          <w:rFonts w:ascii="Poppins" w:hAnsi="Poppins" w:cs="Poppins"/>
          <w:noProof/>
        </w:rPr>
        <w:lastRenderedPageBreak/>
        <w:t>Assim, o leitor entende a intenção do gráfico</w:t>
      </w:r>
      <w:r w:rsidR="00B61ECD">
        <w:rPr>
          <w:rFonts w:ascii="Poppins" w:hAnsi="Poppins" w:cs="Poppins"/>
          <w:noProof/>
        </w:rPr>
        <w:t>,</w:t>
      </w:r>
      <w:r w:rsidRPr="006F027C">
        <w:rPr>
          <w:rFonts w:ascii="Poppins" w:hAnsi="Poppins" w:cs="Poppins"/>
          <w:noProof/>
        </w:rPr>
        <w:t xml:space="preserve"> e não precisa “adivinhar” a mensagem.</w:t>
      </w:r>
    </w:p>
    <w:p w14:paraId="12190A02" w14:textId="77777777" w:rsidR="006F027C" w:rsidRDefault="006F027C" w:rsidP="00FA026C">
      <w:pPr>
        <w:rPr>
          <w:rFonts w:ascii="Poppins" w:hAnsi="Poppins" w:cs="Poppins"/>
          <w:b/>
          <w:bCs/>
          <w:noProof/>
        </w:rPr>
      </w:pPr>
    </w:p>
    <w:p w14:paraId="0F25BB0D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0FDDBF48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2479F70D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54B186A8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1705CEAC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37DC3691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6B9EAC46" w14:textId="77777777" w:rsidR="00FA026C" w:rsidRDefault="00FA026C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23C116BC" w14:textId="0914521C" w:rsidR="004D0459" w:rsidRPr="00AB1F16" w:rsidRDefault="004D0459" w:rsidP="00FA026C">
      <w:pPr>
        <w:rPr>
          <w:rFonts w:ascii="Poppins" w:hAnsi="Poppins" w:cs="Poppins"/>
          <w:b/>
          <w:bCs/>
          <w:noProof/>
          <w:sz w:val="36"/>
          <w:szCs w:val="36"/>
        </w:rPr>
      </w:pPr>
      <w:r w:rsidRPr="00AB1F16">
        <w:rPr>
          <w:rFonts w:ascii="Poppins" w:hAnsi="Poppins" w:cs="Poppins"/>
          <w:b/>
          <w:bCs/>
          <w:noProof/>
          <w:sz w:val="36"/>
          <w:szCs w:val="36"/>
        </w:rPr>
        <w:t>Atividade prática (preencher no roteiro)</w:t>
      </w:r>
    </w:p>
    <w:p w14:paraId="3C650FB8" w14:textId="77777777" w:rsidR="004D0459" w:rsidRPr="00AB1F16" w:rsidRDefault="004D0459" w:rsidP="00FA026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D31E843" w14:textId="77777777" w:rsidR="009E23E9" w:rsidRPr="00AB1F16" w:rsidRDefault="009E23E9" w:rsidP="00FA026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AB1F16">
        <w:rPr>
          <w:rFonts w:ascii="Poppins" w:hAnsi="Poppins" w:cs="Poppins"/>
          <w:b/>
          <w:bCs/>
          <w:noProof/>
          <w:sz w:val="32"/>
          <w:szCs w:val="32"/>
        </w:rPr>
        <w:t>O que fazer</w:t>
      </w:r>
    </w:p>
    <w:p w14:paraId="5EA84CFF" w14:textId="5CDA27CA" w:rsidR="009E23E9" w:rsidRPr="009E23E9" w:rsidRDefault="009E23E9" w:rsidP="00FA026C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1. </w:t>
      </w:r>
      <w:r w:rsidRPr="009E23E9">
        <w:rPr>
          <w:rFonts w:ascii="Poppins" w:hAnsi="Poppins" w:cs="Poppins"/>
          <w:b/>
          <w:bCs/>
          <w:noProof/>
        </w:rPr>
        <w:t xml:space="preserve"> Observem os dois gráficos de cada par com atenção.</w:t>
      </w:r>
    </w:p>
    <w:p w14:paraId="799EB9BC" w14:textId="77777777" w:rsidR="009E23E9" w:rsidRPr="009E23E9" w:rsidRDefault="009E23E9" w:rsidP="00FA026C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Reparem no título, na ordem dos dados, na posição dos rótulos, no tamanho das margens, nas cores e na presença (ou ausência) de legendas e grades.</w:t>
      </w:r>
    </w:p>
    <w:p w14:paraId="59485F1A" w14:textId="36721352" w:rsidR="009E23E9" w:rsidRDefault="009E23E9" w:rsidP="00FA026C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 xml:space="preserve">Façam uma leitura visual: </w:t>
      </w:r>
      <w:r w:rsidR="00B61ECD">
        <w:rPr>
          <w:rFonts w:ascii="Poppins" w:hAnsi="Poppins" w:cs="Poppins"/>
          <w:noProof/>
        </w:rPr>
        <w:t>E</w:t>
      </w:r>
      <w:r w:rsidRPr="009E23E9">
        <w:rPr>
          <w:rFonts w:ascii="Poppins" w:hAnsi="Poppins" w:cs="Poppins"/>
          <w:noProof/>
        </w:rPr>
        <w:t>m qual gráfico vocês entendem mais rápido o que está acontecendo?</w:t>
      </w:r>
    </w:p>
    <w:p w14:paraId="515BFA4B" w14:textId="77777777" w:rsidR="00FA026C" w:rsidRPr="009E23E9" w:rsidRDefault="00FA026C" w:rsidP="00FA026C">
      <w:pPr>
        <w:ind w:left="720"/>
        <w:rPr>
          <w:rFonts w:ascii="Poppins" w:hAnsi="Poppins" w:cs="Poppins"/>
          <w:noProof/>
        </w:rPr>
      </w:pPr>
    </w:p>
    <w:p w14:paraId="48754163" w14:textId="6757DD86" w:rsidR="009E23E9" w:rsidRPr="009E23E9" w:rsidRDefault="00C11472" w:rsidP="00FA026C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2. </w:t>
      </w:r>
      <w:r w:rsidR="009E23E9" w:rsidRPr="009E23E9">
        <w:rPr>
          <w:rFonts w:ascii="Poppins" w:hAnsi="Poppins" w:cs="Poppins"/>
          <w:b/>
          <w:bCs/>
          <w:noProof/>
        </w:rPr>
        <w:t>Discutam em dupla e registrem suas observações no roteiro.</w:t>
      </w:r>
      <w:r w:rsidR="009E23E9" w:rsidRPr="009E23E9">
        <w:rPr>
          <w:rFonts w:ascii="Poppins" w:hAnsi="Poppins" w:cs="Poppins"/>
          <w:b/>
          <w:bCs/>
          <w:noProof/>
        </w:rPr>
        <w:br/>
        <w:t>Para cada par de gráficos, escrevam:</w:t>
      </w:r>
    </w:p>
    <w:p w14:paraId="555A3DBE" w14:textId="77777777" w:rsidR="009E23E9" w:rsidRPr="009E23E9" w:rsidRDefault="009E23E9" w:rsidP="00FA026C">
      <w:pPr>
        <w:numPr>
          <w:ilvl w:val="0"/>
          <w:numId w:val="42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Qual dos dois vocês consideram mais fácil de interpretar (G1 ou G2).</w:t>
      </w:r>
    </w:p>
    <w:p w14:paraId="01FF8682" w14:textId="77777777" w:rsidR="009E23E9" w:rsidRPr="009E23E9" w:rsidRDefault="009E23E9" w:rsidP="00FA026C">
      <w:pPr>
        <w:numPr>
          <w:ilvl w:val="0"/>
          <w:numId w:val="42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Três motivos técnicos que expliquem a escolha (ex.: “os rótulos estão alinhados e legíveis”, “as barras foram ordenadas”, “as cores são neutras e não confundem”).</w:t>
      </w:r>
    </w:p>
    <w:p w14:paraId="42D7CC98" w14:textId="5D9E5AD5" w:rsidR="009E23E9" w:rsidRDefault="009E23E9" w:rsidP="00FA026C">
      <w:pPr>
        <w:numPr>
          <w:ilvl w:val="0"/>
          <w:numId w:val="42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Uma frase resumo explicando o que foi alterado no layout que deixou o gráfico mais claro (ex.: “o título informativo e a ordem das barras facilitaram a leitura”).</w:t>
      </w:r>
    </w:p>
    <w:p w14:paraId="1F0F8395" w14:textId="77777777" w:rsidR="00FA026C" w:rsidRPr="009E23E9" w:rsidRDefault="00FA026C" w:rsidP="00FA026C">
      <w:pPr>
        <w:ind w:left="720"/>
        <w:rPr>
          <w:rFonts w:ascii="Poppins" w:hAnsi="Poppins" w:cs="Poppins"/>
          <w:noProof/>
        </w:rPr>
      </w:pPr>
    </w:p>
    <w:p w14:paraId="6BD0B2DE" w14:textId="49E290DE" w:rsidR="009E23E9" w:rsidRPr="009E23E9" w:rsidRDefault="0081513E" w:rsidP="00FA026C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lastRenderedPageBreak/>
        <w:t xml:space="preserve">3. </w:t>
      </w:r>
      <w:r w:rsidR="009E23E9" w:rsidRPr="009E23E9">
        <w:rPr>
          <w:rFonts w:ascii="Poppins" w:hAnsi="Poppins" w:cs="Poppins"/>
          <w:b/>
          <w:bCs/>
          <w:noProof/>
        </w:rPr>
        <w:t xml:space="preserve"> Evitem respostas genéricas.</w:t>
      </w:r>
    </w:p>
    <w:p w14:paraId="406AE2B6" w14:textId="77777777" w:rsidR="009E23E9" w:rsidRPr="009E23E9" w:rsidRDefault="009E23E9" w:rsidP="00FA026C">
      <w:pPr>
        <w:numPr>
          <w:ilvl w:val="0"/>
          <w:numId w:val="43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Não escrevam “está mais bonito” ou “eu gostei mais”.</w:t>
      </w:r>
    </w:p>
    <w:p w14:paraId="5F8847E4" w14:textId="77777777" w:rsidR="009E23E9" w:rsidRPr="009E23E9" w:rsidRDefault="009E23E9" w:rsidP="00FA026C">
      <w:pPr>
        <w:numPr>
          <w:ilvl w:val="0"/>
          <w:numId w:val="43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O foco é técnico, ou seja, o que ajuda o leitor a entender os dados com rapidez e clareza.</w:t>
      </w:r>
    </w:p>
    <w:p w14:paraId="3C3031A2" w14:textId="77777777" w:rsidR="00D66BF9" w:rsidRPr="00AB1F16" w:rsidRDefault="00D66BF9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7BF666D0" w14:textId="77777777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E029DBB" w14:textId="77777777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8494CC7" w14:textId="77777777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3117E4BE" w14:textId="77777777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51D60DBE" w14:textId="77777777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4E54DAB" w14:textId="49DBDE21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177BABC" w14:textId="76189821" w:rsidR="00FA026C" w:rsidRDefault="00FA026C" w:rsidP="00B8797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AF418C5" w14:textId="600CD510" w:rsidR="001A583E" w:rsidRPr="00AB1F16" w:rsidRDefault="001A583E" w:rsidP="00FA026C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AB1F16">
        <w:rPr>
          <w:rFonts w:ascii="Poppins" w:hAnsi="Poppins" w:cs="Poppins"/>
          <w:b/>
          <w:bCs/>
          <w:noProof/>
          <w:sz w:val="32"/>
          <w:szCs w:val="32"/>
        </w:rPr>
        <w:t xml:space="preserve">PAR A — Barras horizontais </w:t>
      </w:r>
      <w:r w:rsidR="00FA026C">
        <w:rPr>
          <w:rFonts w:ascii="Poppins" w:hAnsi="Poppins" w:cs="Poppins"/>
          <w:b/>
          <w:bCs/>
          <w:noProof/>
          <w:sz w:val="32"/>
          <w:szCs w:val="32"/>
        </w:rPr>
        <w:br/>
      </w:r>
      <w:r w:rsidRPr="00AB1F16">
        <w:rPr>
          <w:rFonts w:ascii="Poppins" w:hAnsi="Poppins" w:cs="Poppins"/>
          <w:b/>
          <w:bCs/>
          <w:noProof/>
          <w:sz w:val="32"/>
          <w:szCs w:val="32"/>
        </w:rPr>
        <w:t>(longos rótulos, foco em ordem/legibilidade)</w:t>
      </w:r>
    </w:p>
    <w:p w14:paraId="336B10E9" w14:textId="75900C0D" w:rsidR="00F81D2F" w:rsidRDefault="00F81D2F" w:rsidP="00FA026C">
      <w:pPr>
        <w:rPr>
          <w:rFonts w:ascii="Poppins" w:hAnsi="Poppins" w:cs="Poppins"/>
          <w:b/>
          <w:bCs/>
          <w:noProof/>
        </w:rPr>
      </w:pPr>
    </w:p>
    <w:p w14:paraId="3C4DB8F9" w14:textId="77777777" w:rsidR="00F81D2F" w:rsidRDefault="00F81D2F" w:rsidP="00BF53FB">
      <w:pPr>
        <w:jc w:val="center"/>
        <w:rPr>
          <w:rFonts w:ascii="Poppins" w:hAnsi="Poppins" w:cs="Poppins"/>
          <w:b/>
          <w:bCs/>
          <w:noProof/>
        </w:rPr>
      </w:pPr>
    </w:p>
    <w:p w14:paraId="41F5E5C6" w14:textId="77EF9B92" w:rsidR="001A583E" w:rsidRPr="003234A4" w:rsidRDefault="001A583E" w:rsidP="00BF53FB">
      <w:pPr>
        <w:jc w:val="center"/>
        <w:rPr>
          <w:rFonts w:ascii="Poppins" w:hAnsi="Poppins" w:cs="Poppins"/>
          <w:noProof/>
        </w:rPr>
      </w:pPr>
      <w:r w:rsidRPr="003234A4">
        <w:rPr>
          <w:rFonts w:ascii="Poppins" w:hAnsi="Poppins" w:cs="Poppins"/>
          <w:noProof/>
        </w:rPr>
        <w:t>G1</w:t>
      </w:r>
    </w:p>
    <w:p w14:paraId="348BDB2D" w14:textId="7038E021" w:rsidR="003234A4" w:rsidRDefault="003234A4" w:rsidP="00BF53FB">
      <w:pPr>
        <w:jc w:val="center"/>
        <w:rPr>
          <w:rFonts w:ascii="Poppins" w:hAnsi="Poppins" w:cs="Poppins"/>
          <w:b/>
          <w:bCs/>
          <w:noProof/>
        </w:rPr>
      </w:pPr>
      <w:r w:rsidRPr="003234A4">
        <w:rPr>
          <w:rFonts w:ascii="Poppins" w:hAnsi="Poppins" w:cs="Poppins"/>
          <w:b/>
          <w:bCs/>
          <w:noProof/>
        </w:rPr>
        <w:drawing>
          <wp:inline distT="0" distB="0" distL="0" distR="0" wp14:anchorId="50FB41C8" wp14:editId="6E47FC98">
            <wp:extent cx="3136640" cy="2076450"/>
            <wp:effectExtent l="0" t="0" r="6985" b="0"/>
            <wp:docPr id="79401531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5312" name="Imagem 1" descr="Gráfico, Gráfico de barr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621" cy="20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448B" w14:textId="77777777" w:rsidR="005C3B8D" w:rsidRDefault="005C3B8D" w:rsidP="00BF53FB">
      <w:pPr>
        <w:jc w:val="center"/>
        <w:rPr>
          <w:rFonts w:ascii="Poppins" w:hAnsi="Poppins" w:cs="Poppins"/>
          <w:b/>
          <w:bCs/>
          <w:noProof/>
        </w:rPr>
      </w:pPr>
    </w:p>
    <w:p w14:paraId="6B61A8FB" w14:textId="3C06AC3D" w:rsidR="005C3B8D" w:rsidRPr="005C3B8D" w:rsidRDefault="005C3B8D" w:rsidP="00BF53FB">
      <w:pPr>
        <w:jc w:val="center"/>
        <w:rPr>
          <w:rFonts w:ascii="Poppins" w:hAnsi="Poppins" w:cs="Poppins"/>
          <w:noProof/>
        </w:rPr>
      </w:pPr>
      <w:r w:rsidRPr="005C3B8D">
        <w:rPr>
          <w:rFonts w:ascii="Poppins" w:hAnsi="Poppins" w:cs="Poppins"/>
          <w:noProof/>
        </w:rPr>
        <w:t>G2</w:t>
      </w:r>
    </w:p>
    <w:p w14:paraId="1719CDA2" w14:textId="04EE901E" w:rsidR="005C3B8D" w:rsidRDefault="00BF53FB" w:rsidP="00BF53FB">
      <w:pPr>
        <w:jc w:val="center"/>
        <w:rPr>
          <w:rFonts w:ascii="Poppins" w:hAnsi="Poppins" w:cs="Poppins"/>
          <w:b/>
          <w:bCs/>
          <w:noProof/>
        </w:rPr>
      </w:pPr>
      <w:r w:rsidRPr="00BF53FB">
        <w:rPr>
          <w:rFonts w:ascii="Poppins" w:hAnsi="Poppins" w:cs="Poppins"/>
          <w:b/>
          <w:bCs/>
          <w:noProof/>
        </w:rPr>
        <w:lastRenderedPageBreak/>
        <w:drawing>
          <wp:inline distT="0" distB="0" distL="0" distR="0" wp14:anchorId="4F1B8958" wp14:editId="12EBB3D9">
            <wp:extent cx="3209925" cy="2047039"/>
            <wp:effectExtent l="0" t="0" r="0" b="0"/>
            <wp:docPr id="132553431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4319" name="Imagem 1" descr="Gráfico, Gráfico de barra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0780" cy="20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6409" w14:textId="77F20975" w:rsidR="00742492" w:rsidRDefault="00CE3026" w:rsidP="00E54E5A">
      <w:pPr>
        <w:rPr>
          <w:rFonts w:ascii="Poppins" w:hAnsi="Poppins" w:cs="Poppins"/>
          <w:b/>
          <w:bCs/>
          <w:noProof/>
        </w:rPr>
      </w:pPr>
      <w:r w:rsidRPr="00CE3026">
        <w:rPr>
          <w:rFonts w:ascii="Poppins" w:hAnsi="Poppins" w:cs="Poppins"/>
          <w:noProof/>
        </w:rPr>
        <w:t>Gráficos produzidos pela SEDUC-SP com a ferramenta Matplotlib.</w:t>
      </w:r>
    </w:p>
    <w:p w14:paraId="1F55EDAF" w14:textId="77777777" w:rsidR="00742492" w:rsidRDefault="00742492" w:rsidP="00742492">
      <w:pPr>
        <w:rPr>
          <w:rFonts w:ascii="Poppins" w:hAnsi="Poppins" w:cs="Poppins"/>
          <w:b/>
          <w:bCs/>
          <w:noProof/>
        </w:rPr>
      </w:pPr>
    </w:p>
    <w:p w14:paraId="1CF090F9" w14:textId="4396FEFF" w:rsidR="00742492" w:rsidRDefault="00742492" w:rsidP="00742492">
      <w:pPr>
        <w:rPr>
          <w:rFonts w:ascii="Poppins" w:hAnsi="Poppins" w:cs="Poppins"/>
          <w:b/>
          <w:bCs/>
          <w:noProof/>
        </w:rPr>
      </w:pPr>
    </w:p>
    <w:p w14:paraId="12C15E6C" w14:textId="595D7C74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727C6619" w14:textId="668EE89E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137EDA54" w14:textId="40F24F28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2AD37EA2" w14:textId="7A0A8305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0051602A" w14:textId="59FFC3A1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4400CDE1" w14:textId="272FFE7C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77428F92" w14:textId="1E796B71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331B8520" w14:textId="07FD75A2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21968778" w14:textId="77777777" w:rsidR="00FA026C" w:rsidRDefault="00FA026C" w:rsidP="00742492">
      <w:pPr>
        <w:rPr>
          <w:rFonts w:ascii="Poppins" w:hAnsi="Poppins" w:cs="Poppins"/>
          <w:b/>
          <w:bCs/>
          <w:noProof/>
        </w:rPr>
      </w:pPr>
    </w:p>
    <w:p w14:paraId="30A1F416" w14:textId="5AFE7400" w:rsidR="00742492" w:rsidRDefault="00742492" w:rsidP="00742492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A:</w:t>
      </w:r>
    </w:p>
    <w:p w14:paraId="3765EB5E" w14:textId="77777777" w:rsidR="00742492" w:rsidRDefault="00742492" w:rsidP="00742492">
      <w:pPr>
        <w:rPr>
          <w:rFonts w:ascii="Poppins" w:hAnsi="Poppins" w:cs="Poppins"/>
          <w:b/>
          <w:bCs/>
          <w:noProof/>
        </w:rPr>
      </w:pPr>
    </w:p>
    <w:p w14:paraId="7EB8028C" w14:textId="77777777" w:rsidR="00181DF5" w:rsidRDefault="00181DF5" w:rsidP="00742492">
      <w:pPr>
        <w:rPr>
          <w:rFonts w:ascii="Poppins" w:hAnsi="Poppins" w:cs="Poppins"/>
          <w:b/>
          <w:bCs/>
          <w:noProof/>
        </w:rPr>
      </w:pPr>
    </w:p>
    <w:p w14:paraId="5538B42E" w14:textId="77777777" w:rsidR="00181DF5" w:rsidRDefault="00181DF5" w:rsidP="00742492">
      <w:pPr>
        <w:rPr>
          <w:rFonts w:ascii="Poppins" w:hAnsi="Poppins" w:cs="Poppins"/>
          <w:b/>
          <w:bCs/>
          <w:noProof/>
        </w:rPr>
      </w:pPr>
    </w:p>
    <w:p w14:paraId="73443D5F" w14:textId="77777777" w:rsidR="00181DF5" w:rsidRDefault="00181DF5" w:rsidP="00742492">
      <w:pPr>
        <w:rPr>
          <w:rFonts w:ascii="Poppins" w:hAnsi="Poppins" w:cs="Poppins"/>
          <w:b/>
          <w:bCs/>
          <w:noProof/>
        </w:rPr>
      </w:pPr>
    </w:p>
    <w:p w14:paraId="64276880" w14:textId="77777777" w:rsidR="00181DF5" w:rsidRPr="00AB1F16" w:rsidRDefault="00181DF5" w:rsidP="00742492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202ABB6" w14:textId="01CF8B19" w:rsidR="00742492" w:rsidRPr="00AB1F16" w:rsidRDefault="000F34A4" w:rsidP="00742492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AB1F16">
        <w:rPr>
          <w:rFonts w:ascii="Poppins" w:hAnsi="Poppins" w:cs="Poppins"/>
          <w:b/>
          <w:bCs/>
          <w:noProof/>
          <w:sz w:val="32"/>
          <w:szCs w:val="32"/>
        </w:rPr>
        <w:t xml:space="preserve">PAR B — </w:t>
      </w:r>
      <w:r w:rsidR="00CB0E2D" w:rsidRPr="00AB1F16">
        <w:rPr>
          <w:rFonts w:ascii="Poppins" w:hAnsi="Poppins" w:cs="Poppins"/>
          <w:b/>
          <w:bCs/>
          <w:noProof/>
          <w:sz w:val="32"/>
          <w:szCs w:val="32"/>
        </w:rPr>
        <w:t xml:space="preserve">Comparação de dois grupos </w:t>
      </w:r>
      <w:r w:rsidR="00FA026C">
        <w:rPr>
          <w:rFonts w:ascii="Poppins" w:hAnsi="Poppins" w:cs="Poppins"/>
          <w:b/>
          <w:bCs/>
          <w:noProof/>
          <w:sz w:val="32"/>
          <w:szCs w:val="32"/>
        </w:rPr>
        <w:br/>
      </w:r>
      <w:r w:rsidR="00CB0E2D" w:rsidRPr="00AB1F16">
        <w:rPr>
          <w:rFonts w:ascii="Poppins" w:hAnsi="Poppins" w:cs="Poppins"/>
          <w:b/>
          <w:bCs/>
          <w:noProof/>
          <w:sz w:val="32"/>
          <w:szCs w:val="32"/>
        </w:rPr>
        <w:t>(empilhado × agrupado)</w:t>
      </w:r>
    </w:p>
    <w:p w14:paraId="5ACC9B75" w14:textId="77777777" w:rsidR="000F34A4" w:rsidRDefault="000F34A4" w:rsidP="00742492">
      <w:pPr>
        <w:rPr>
          <w:rFonts w:ascii="Poppins" w:hAnsi="Poppins" w:cs="Poppins"/>
          <w:b/>
          <w:bCs/>
          <w:noProof/>
        </w:rPr>
      </w:pPr>
    </w:p>
    <w:p w14:paraId="4470B50F" w14:textId="77777777" w:rsidR="00F81D2F" w:rsidRDefault="00F81D2F" w:rsidP="00742492">
      <w:pPr>
        <w:rPr>
          <w:rFonts w:ascii="Poppins" w:hAnsi="Poppins" w:cs="Poppins"/>
          <w:b/>
          <w:bCs/>
          <w:noProof/>
        </w:rPr>
      </w:pPr>
    </w:p>
    <w:p w14:paraId="19FD2D46" w14:textId="77777777" w:rsidR="00F81D2F" w:rsidRDefault="00F81D2F" w:rsidP="00742492">
      <w:pPr>
        <w:rPr>
          <w:rFonts w:ascii="Poppins" w:hAnsi="Poppins" w:cs="Poppins"/>
          <w:b/>
          <w:bCs/>
          <w:noProof/>
        </w:rPr>
      </w:pPr>
    </w:p>
    <w:p w14:paraId="360B5084" w14:textId="77777777" w:rsidR="00F81D2F" w:rsidRDefault="00F81D2F" w:rsidP="00742492">
      <w:pPr>
        <w:rPr>
          <w:rFonts w:ascii="Poppins" w:hAnsi="Poppins" w:cs="Poppins"/>
          <w:b/>
          <w:bCs/>
          <w:noProof/>
        </w:rPr>
      </w:pPr>
    </w:p>
    <w:p w14:paraId="7651284D" w14:textId="3E27AC33" w:rsidR="000F34A4" w:rsidRDefault="000F34A4" w:rsidP="00A45639">
      <w:pPr>
        <w:jc w:val="center"/>
        <w:rPr>
          <w:rFonts w:ascii="Poppins" w:hAnsi="Poppins" w:cs="Poppins"/>
          <w:noProof/>
        </w:rPr>
      </w:pPr>
      <w:r w:rsidRPr="000F34A4">
        <w:rPr>
          <w:rFonts w:ascii="Poppins" w:hAnsi="Poppins" w:cs="Poppins"/>
          <w:noProof/>
        </w:rPr>
        <w:t>G1</w:t>
      </w:r>
    </w:p>
    <w:p w14:paraId="1E4481D6" w14:textId="048EAAE6" w:rsidR="00763D55" w:rsidRDefault="00A1175A" w:rsidP="00A45639">
      <w:pPr>
        <w:jc w:val="center"/>
        <w:rPr>
          <w:rFonts w:ascii="Poppins" w:hAnsi="Poppins" w:cs="Poppins"/>
          <w:noProof/>
        </w:rPr>
      </w:pPr>
      <w:r w:rsidRPr="00A1175A">
        <w:rPr>
          <w:rFonts w:ascii="Poppins" w:hAnsi="Poppins" w:cs="Poppins"/>
          <w:noProof/>
        </w:rPr>
        <w:lastRenderedPageBreak/>
        <w:drawing>
          <wp:inline distT="0" distB="0" distL="0" distR="0" wp14:anchorId="703EF904" wp14:editId="188533BF">
            <wp:extent cx="3343275" cy="2240643"/>
            <wp:effectExtent l="0" t="0" r="0" b="7620"/>
            <wp:docPr id="68865174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1749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1207" cy="225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4BFB" w14:textId="77777777" w:rsidR="000F34A4" w:rsidRDefault="000F34A4" w:rsidP="00742492">
      <w:pPr>
        <w:rPr>
          <w:rFonts w:ascii="Poppins" w:hAnsi="Poppins" w:cs="Poppins"/>
          <w:noProof/>
        </w:rPr>
      </w:pPr>
    </w:p>
    <w:p w14:paraId="05441523" w14:textId="25D5469D" w:rsidR="000F34A4" w:rsidRDefault="00763D55" w:rsidP="00763D55">
      <w:pPr>
        <w:jc w:val="center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G2</w:t>
      </w:r>
    </w:p>
    <w:p w14:paraId="3CEA6589" w14:textId="7A5E884D" w:rsidR="00763D55" w:rsidRDefault="003A3157" w:rsidP="00763D55">
      <w:pPr>
        <w:jc w:val="center"/>
        <w:rPr>
          <w:rFonts w:ascii="Poppins" w:hAnsi="Poppins" w:cs="Poppins"/>
          <w:noProof/>
        </w:rPr>
      </w:pPr>
      <w:r w:rsidRPr="003A3157">
        <w:rPr>
          <w:rFonts w:ascii="Poppins" w:hAnsi="Poppins" w:cs="Poppins"/>
          <w:noProof/>
        </w:rPr>
        <w:drawing>
          <wp:inline distT="0" distB="0" distL="0" distR="0" wp14:anchorId="179FEB49" wp14:editId="2EBCEFA4">
            <wp:extent cx="3390900" cy="2272561"/>
            <wp:effectExtent l="0" t="0" r="0" b="0"/>
            <wp:docPr id="27980341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341" name="Imagem 1" descr="Gráfico, Gráfico de barr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4501" cy="22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C7F3" w14:textId="63588F86" w:rsidR="003C0799" w:rsidRDefault="00CE3026" w:rsidP="00E54E5A">
      <w:pPr>
        <w:rPr>
          <w:rFonts w:ascii="Poppins" w:hAnsi="Poppins" w:cs="Poppins"/>
          <w:noProof/>
        </w:rPr>
      </w:pPr>
      <w:r w:rsidRPr="00CE3026">
        <w:rPr>
          <w:rFonts w:ascii="Poppins" w:hAnsi="Poppins" w:cs="Poppins"/>
          <w:noProof/>
        </w:rPr>
        <w:t>Gráficos produzidos pela SEDUC-SP com a ferramenta Matplotlib.</w:t>
      </w:r>
    </w:p>
    <w:p w14:paraId="37E194AF" w14:textId="77777777" w:rsidR="00A1175A" w:rsidRDefault="00A1175A" w:rsidP="00763D55">
      <w:pPr>
        <w:jc w:val="center"/>
        <w:rPr>
          <w:rFonts w:ascii="Poppins" w:hAnsi="Poppins" w:cs="Poppins"/>
          <w:noProof/>
        </w:rPr>
      </w:pPr>
    </w:p>
    <w:p w14:paraId="41D98CF2" w14:textId="5B9C2835" w:rsidR="00A1175A" w:rsidRDefault="00A1175A" w:rsidP="00A1175A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B:</w:t>
      </w:r>
    </w:p>
    <w:p w14:paraId="4A65E39B" w14:textId="77777777" w:rsidR="00A1175A" w:rsidRDefault="00A1175A" w:rsidP="00A1175A">
      <w:pPr>
        <w:jc w:val="both"/>
        <w:rPr>
          <w:rFonts w:ascii="Poppins" w:hAnsi="Poppins" w:cs="Poppins"/>
          <w:noProof/>
        </w:rPr>
      </w:pPr>
    </w:p>
    <w:sectPr w:rsidR="00A1175A">
      <w:headerReference w:type="default" r:id="rId15"/>
      <w:footerReference w:type="even" r:id="rId16"/>
      <w:footerReference w:type="default" r:id="rId1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1FE91" w14:textId="77777777" w:rsidR="00E76D63" w:rsidRDefault="00E76D63">
      <w:r>
        <w:separator/>
      </w:r>
    </w:p>
  </w:endnote>
  <w:endnote w:type="continuationSeparator" w:id="0">
    <w:p w14:paraId="224CDA1D" w14:textId="77777777" w:rsidR="00E76D63" w:rsidRDefault="00E76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22E37D" w14:textId="2C56F1E8" w:rsidR="00160195" w:rsidRDefault="00160195">
            <w:pPr>
              <w:pStyle w:val="Rodap"/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[</w:t>
            </w:r>
            <w:r w:rsidR="00AB1F16">
              <w:rPr>
                <w:rFonts w:ascii="Poppins" w:hAnsi="Poppins" w:cs="Poppins"/>
              </w:rPr>
              <w:t>DADOS</w:t>
            </w:r>
            <w:r>
              <w:rPr>
                <w:rFonts w:ascii="Poppins" w:hAnsi="Poppins" w:cs="Poppins"/>
              </w:rPr>
              <w:t>]</w:t>
            </w:r>
            <w:r w:rsidR="00AB1F16">
              <w:rPr>
                <w:rFonts w:ascii="Poppins" w:hAnsi="Poppins" w:cs="Poppins"/>
              </w:rPr>
              <w:t xml:space="preserve"> </w:t>
            </w:r>
            <w:r w:rsidR="009B33B6">
              <w:rPr>
                <w:rFonts w:ascii="Poppins" w:hAnsi="Poppins" w:cs="Poppins"/>
              </w:rPr>
              <w:t>[</w:t>
            </w:r>
            <w:r w:rsidR="00AB1F16" w:rsidRPr="00D050A6">
              <w:rPr>
                <w:rFonts w:ascii="Poppins" w:hAnsi="Poppins" w:cs="Poppins"/>
              </w:rPr>
              <w:t>STORYTELLING</w:t>
            </w:r>
            <w:r w:rsidR="00AB1F16" w:rsidRPr="00AB1F16">
              <w:rPr>
                <w:rFonts w:ascii="Poppins" w:hAnsi="Poppins" w:cs="Poppins"/>
              </w:rPr>
              <w:t xml:space="preserve"> DE DADOS</w:t>
            </w:r>
            <w:r w:rsidR="009B33B6">
              <w:rPr>
                <w:rFonts w:ascii="Poppins" w:hAnsi="Poppins" w:cs="Poppins"/>
              </w:rPr>
              <w:t>]</w:t>
            </w:r>
            <w:r w:rsidR="00AB1F16">
              <w:rPr>
                <w:rFonts w:ascii="Poppins" w:hAnsi="Poppins" w:cs="Poppins"/>
              </w:rPr>
              <w:t xml:space="preserve"> </w:t>
            </w:r>
            <w:r w:rsidR="009B33B6">
              <w:rPr>
                <w:rFonts w:ascii="Poppins" w:hAnsi="Poppins" w:cs="Poppins"/>
              </w:rPr>
              <w:tab/>
              <w:t>[</w:t>
            </w:r>
            <w:r w:rsidR="00AB1F16" w:rsidRPr="00AB1F16">
              <w:rPr>
                <w:rFonts w:ascii="Poppins" w:hAnsi="Poppins" w:cs="Poppins"/>
              </w:rPr>
              <w:t>OPERAÇÃO DE PLANILHAS ELETRÔNICAS E VISUALIZAÇÃO DE DADOS</w:t>
            </w:r>
            <w:r w:rsidR="009B33B6">
              <w:rPr>
                <w:rFonts w:ascii="Poppins" w:hAnsi="Poppins" w:cs="Poppins"/>
              </w:rPr>
              <w:t>]</w:t>
            </w:r>
          </w:p>
          <w:p w14:paraId="06710247" w14:textId="00BF58B6" w:rsidR="003009B4" w:rsidRPr="003009B4" w:rsidRDefault="003009B4">
            <w:pPr>
              <w:pStyle w:val="Rodap"/>
              <w:jc w:val="center"/>
              <w:rPr>
                <w:rFonts w:ascii="Poppins" w:hAnsi="Poppins" w:cs="Poppins"/>
              </w:rPr>
            </w:pP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PAGE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CA519F">
              <w:rPr>
                <w:rFonts w:ascii="Poppins" w:hAnsi="Poppins" w:cs="Poppins"/>
                <w:b/>
                <w:bCs/>
                <w:noProof/>
              </w:rPr>
              <w:t>6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  <w:r w:rsidRPr="003009B4">
              <w:rPr>
                <w:rFonts w:ascii="Poppins" w:hAnsi="Poppins" w:cs="Poppins"/>
              </w:rPr>
              <w:t xml:space="preserve"> </w:t>
            </w:r>
            <w:r>
              <w:rPr>
                <w:rFonts w:ascii="Poppins" w:hAnsi="Poppins" w:cs="Poppins"/>
              </w:rPr>
              <w:t>/</w:t>
            </w:r>
            <w:r w:rsidRPr="003009B4">
              <w:rPr>
                <w:rFonts w:ascii="Poppins" w:hAnsi="Poppins" w:cs="Poppins"/>
              </w:rPr>
              <w:t xml:space="preserve"> </w:t>
            </w: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NUMPAGES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CA519F">
              <w:rPr>
                <w:rFonts w:ascii="Poppins" w:hAnsi="Poppins" w:cs="Poppins"/>
                <w:b/>
                <w:bCs/>
                <w:noProof/>
              </w:rPr>
              <w:t>6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</w:p>
        </w:sdtContent>
      </w:sdt>
    </w:sdtContent>
  </w:sdt>
  <w:p w14:paraId="214D1726" w14:textId="34F4A029" w:rsidR="00E227A8" w:rsidRPr="00E227A8" w:rsidRDefault="00E227A8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E091" w14:textId="77777777" w:rsidR="00E76D63" w:rsidRDefault="00E76D63">
      <w:r>
        <w:separator/>
      </w:r>
    </w:p>
  </w:footnote>
  <w:footnote w:type="continuationSeparator" w:id="0">
    <w:p w14:paraId="35CCAB85" w14:textId="77777777" w:rsidR="00E76D63" w:rsidRDefault="00E76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FB45D09" w:rsidR="00E227A8" w:rsidRDefault="008266A0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4562131D" wp14:editId="5E84084A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12A"/>
    <w:multiLevelType w:val="multilevel"/>
    <w:tmpl w:val="8FA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00312"/>
    <w:multiLevelType w:val="hybridMultilevel"/>
    <w:tmpl w:val="11FC69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86DD2"/>
    <w:multiLevelType w:val="multilevel"/>
    <w:tmpl w:val="CE4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68BA"/>
    <w:multiLevelType w:val="multilevel"/>
    <w:tmpl w:val="D4B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CF1"/>
    <w:multiLevelType w:val="multilevel"/>
    <w:tmpl w:val="D8D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36529"/>
    <w:multiLevelType w:val="multilevel"/>
    <w:tmpl w:val="313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24559"/>
    <w:multiLevelType w:val="hybridMultilevel"/>
    <w:tmpl w:val="32B6DA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B1B7E3F"/>
    <w:multiLevelType w:val="multilevel"/>
    <w:tmpl w:val="009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F0E8C"/>
    <w:multiLevelType w:val="hybridMultilevel"/>
    <w:tmpl w:val="9510197A"/>
    <w:lvl w:ilvl="0" w:tplc="C3FC0E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E4557"/>
    <w:multiLevelType w:val="hybridMultilevel"/>
    <w:tmpl w:val="C062EB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9189A"/>
    <w:multiLevelType w:val="multilevel"/>
    <w:tmpl w:val="098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4162"/>
    <w:multiLevelType w:val="multilevel"/>
    <w:tmpl w:val="34F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C0A0A"/>
    <w:multiLevelType w:val="multilevel"/>
    <w:tmpl w:val="C3C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D05A5"/>
    <w:multiLevelType w:val="hybridMultilevel"/>
    <w:tmpl w:val="F8A80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F1E60"/>
    <w:multiLevelType w:val="multilevel"/>
    <w:tmpl w:val="015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F4821"/>
    <w:multiLevelType w:val="multilevel"/>
    <w:tmpl w:val="B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EF027E"/>
    <w:multiLevelType w:val="multilevel"/>
    <w:tmpl w:val="B81A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21213"/>
    <w:multiLevelType w:val="multilevel"/>
    <w:tmpl w:val="27E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9A242E"/>
    <w:multiLevelType w:val="multilevel"/>
    <w:tmpl w:val="534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25EB7"/>
    <w:multiLevelType w:val="hybridMultilevel"/>
    <w:tmpl w:val="8F6A5AD2"/>
    <w:lvl w:ilvl="0" w:tplc="A198BA0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CB4CB3"/>
    <w:multiLevelType w:val="multilevel"/>
    <w:tmpl w:val="8CB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A57A1"/>
    <w:multiLevelType w:val="hybridMultilevel"/>
    <w:tmpl w:val="ED14BF3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475AB"/>
    <w:multiLevelType w:val="hybridMultilevel"/>
    <w:tmpl w:val="F796FA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A1D33"/>
    <w:multiLevelType w:val="multilevel"/>
    <w:tmpl w:val="EDF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07449"/>
    <w:multiLevelType w:val="hybridMultilevel"/>
    <w:tmpl w:val="212AA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07ABF"/>
    <w:multiLevelType w:val="multilevel"/>
    <w:tmpl w:val="791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71E99"/>
    <w:multiLevelType w:val="hybridMultilevel"/>
    <w:tmpl w:val="93663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A85F46"/>
    <w:multiLevelType w:val="hybridMultilevel"/>
    <w:tmpl w:val="1C0E905A"/>
    <w:lvl w:ilvl="0" w:tplc="226264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4E833AF"/>
    <w:multiLevelType w:val="multilevel"/>
    <w:tmpl w:val="1A5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930D2"/>
    <w:multiLevelType w:val="multilevel"/>
    <w:tmpl w:val="564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9A2875"/>
    <w:multiLevelType w:val="hybridMultilevel"/>
    <w:tmpl w:val="90965708"/>
    <w:lvl w:ilvl="0" w:tplc="2AB6EE7C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D7C18"/>
    <w:multiLevelType w:val="multilevel"/>
    <w:tmpl w:val="D49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F3116"/>
    <w:multiLevelType w:val="multilevel"/>
    <w:tmpl w:val="C67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42B94"/>
    <w:multiLevelType w:val="multilevel"/>
    <w:tmpl w:val="F55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36685"/>
    <w:multiLevelType w:val="hybridMultilevel"/>
    <w:tmpl w:val="94C60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C1081C"/>
    <w:multiLevelType w:val="multilevel"/>
    <w:tmpl w:val="B81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D6989"/>
    <w:multiLevelType w:val="multilevel"/>
    <w:tmpl w:val="D1E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E13A8"/>
    <w:multiLevelType w:val="hybridMultilevel"/>
    <w:tmpl w:val="43C2F3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2256D3"/>
    <w:multiLevelType w:val="multilevel"/>
    <w:tmpl w:val="287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81B47"/>
    <w:multiLevelType w:val="hybridMultilevel"/>
    <w:tmpl w:val="5DF88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F20FF"/>
    <w:multiLevelType w:val="hybridMultilevel"/>
    <w:tmpl w:val="482A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42B5A"/>
    <w:multiLevelType w:val="multilevel"/>
    <w:tmpl w:val="9E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37548"/>
    <w:multiLevelType w:val="multilevel"/>
    <w:tmpl w:val="20D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092901">
    <w:abstractNumId w:val="12"/>
  </w:num>
  <w:num w:numId="2" w16cid:durableId="1338313156">
    <w:abstractNumId w:val="14"/>
  </w:num>
  <w:num w:numId="3" w16cid:durableId="2004628747">
    <w:abstractNumId w:val="8"/>
  </w:num>
  <w:num w:numId="4" w16cid:durableId="1256331216">
    <w:abstractNumId w:val="43"/>
  </w:num>
  <w:num w:numId="5" w16cid:durableId="1895768975">
    <w:abstractNumId w:val="32"/>
  </w:num>
  <w:num w:numId="6" w16cid:durableId="2054648647">
    <w:abstractNumId w:val="39"/>
  </w:num>
  <w:num w:numId="7" w16cid:durableId="269355387">
    <w:abstractNumId w:val="36"/>
  </w:num>
  <w:num w:numId="8" w16cid:durableId="680932358">
    <w:abstractNumId w:val="31"/>
  </w:num>
  <w:num w:numId="9" w16cid:durableId="1877962345">
    <w:abstractNumId w:val="27"/>
  </w:num>
  <w:num w:numId="10" w16cid:durableId="437062929">
    <w:abstractNumId w:val="3"/>
  </w:num>
  <w:num w:numId="11" w16cid:durableId="285818099">
    <w:abstractNumId w:val="28"/>
  </w:num>
  <w:num w:numId="12" w16cid:durableId="1341354213">
    <w:abstractNumId w:val="44"/>
  </w:num>
  <w:num w:numId="13" w16cid:durableId="1686441099">
    <w:abstractNumId w:val="24"/>
  </w:num>
  <w:num w:numId="14" w16cid:durableId="651761111">
    <w:abstractNumId w:val="1"/>
  </w:num>
  <w:num w:numId="15" w16cid:durableId="1385061977">
    <w:abstractNumId w:val="22"/>
  </w:num>
  <w:num w:numId="16" w16cid:durableId="1426076869">
    <w:abstractNumId w:val="9"/>
  </w:num>
  <w:num w:numId="17" w16cid:durableId="947854467">
    <w:abstractNumId w:val="45"/>
  </w:num>
  <w:num w:numId="18" w16cid:durableId="1942684495">
    <w:abstractNumId w:val="18"/>
  </w:num>
  <w:num w:numId="19" w16cid:durableId="1487209170">
    <w:abstractNumId w:val="0"/>
  </w:num>
  <w:num w:numId="20" w16cid:durableId="1091197625">
    <w:abstractNumId w:val="29"/>
  </w:num>
  <w:num w:numId="21" w16cid:durableId="1656759677">
    <w:abstractNumId w:val="42"/>
  </w:num>
  <w:num w:numId="22" w16cid:durableId="1974173295">
    <w:abstractNumId w:val="33"/>
  </w:num>
  <w:num w:numId="23" w16cid:durableId="1253853776">
    <w:abstractNumId w:val="37"/>
  </w:num>
  <w:num w:numId="24" w16cid:durableId="1966424867">
    <w:abstractNumId w:val="5"/>
  </w:num>
  <w:num w:numId="25" w16cid:durableId="975141127">
    <w:abstractNumId w:val="17"/>
  </w:num>
  <w:num w:numId="26" w16cid:durableId="1287812908">
    <w:abstractNumId w:val="25"/>
  </w:num>
  <w:num w:numId="27" w16cid:durableId="989141879">
    <w:abstractNumId w:val="26"/>
  </w:num>
  <w:num w:numId="28" w16cid:durableId="482430563">
    <w:abstractNumId w:val="4"/>
  </w:num>
  <w:num w:numId="29" w16cid:durableId="1900554878">
    <w:abstractNumId w:val="4"/>
  </w:num>
  <w:num w:numId="30" w16cid:durableId="1496530782">
    <w:abstractNumId w:val="30"/>
  </w:num>
  <w:num w:numId="31" w16cid:durableId="285242074">
    <w:abstractNumId w:val="10"/>
  </w:num>
  <w:num w:numId="32" w16cid:durableId="1186211416">
    <w:abstractNumId w:val="15"/>
  </w:num>
  <w:num w:numId="33" w16cid:durableId="1844662272">
    <w:abstractNumId w:val="20"/>
  </w:num>
  <w:num w:numId="34" w16cid:durableId="475800392">
    <w:abstractNumId w:val="34"/>
  </w:num>
  <w:num w:numId="35" w16cid:durableId="1362584485">
    <w:abstractNumId w:val="23"/>
  </w:num>
  <w:num w:numId="36" w16cid:durableId="842361089">
    <w:abstractNumId w:val="40"/>
  </w:num>
  <w:num w:numId="37" w16cid:durableId="1053384490">
    <w:abstractNumId w:val="11"/>
  </w:num>
  <w:num w:numId="38" w16cid:durableId="2115049208">
    <w:abstractNumId w:val="13"/>
  </w:num>
  <w:num w:numId="39" w16cid:durableId="2032291397">
    <w:abstractNumId w:val="6"/>
  </w:num>
  <w:num w:numId="40" w16cid:durableId="2106920047">
    <w:abstractNumId w:val="16"/>
  </w:num>
  <w:num w:numId="41" w16cid:durableId="1524906252">
    <w:abstractNumId w:val="19"/>
  </w:num>
  <w:num w:numId="42" w16cid:durableId="640311883">
    <w:abstractNumId w:val="21"/>
  </w:num>
  <w:num w:numId="43" w16cid:durableId="1422752766">
    <w:abstractNumId w:val="35"/>
  </w:num>
  <w:num w:numId="44" w16cid:durableId="1583220218">
    <w:abstractNumId w:val="41"/>
  </w:num>
  <w:num w:numId="45" w16cid:durableId="1223174352">
    <w:abstractNumId w:val="7"/>
  </w:num>
  <w:num w:numId="46" w16cid:durableId="1108886547">
    <w:abstractNumId w:val="38"/>
  </w:num>
  <w:num w:numId="47" w16cid:durableId="126441587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D4D"/>
    <w:rsid w:val="000077B5"/>
    <w:rsid w:val="000145AB"/>
    <w:rsid w:val="00014B40"/>
    <w:rsid w:val="00015338"/>
    <w:rsid w:val="00016613"/>
    <w:rsid w:val="000171CA"/>
    <w:rsid w:val="000237E9"/>
    <w:rsid w:val="00026774"/>
    <w:rsid w:val="00027CBD"/>
    <w:rsid w:val="00030F78"/>
    <w:rsid w:val="00031259"/>
    <w:rsid w:val="00036802"/>
    <w:rsid w:val="000377D6"/>
    <w:rsid w:val="00040DFB"/>
    <w:rsid w:val="00041BBA"/>
    <w:rsid w:val="0004403D"/>
    <w:rsid w:val="00044A9A"/>
    <w:rsid w:val="0004646C"/>
    <w:rsid w:val="00050118"/>
    <w:rsid w:val="0005042E"/>
    <w:rsid w:val="00051917"/>
    <w:rsid w:val="00053561"/>
    <w:rsid w:val="00053AEB"/>
    <w:rsid w:val="000602F4"/>
    <w:rsid w:val="00060B2D"/>
    <w:rsid w:val="00061380"/>
    <w:rsid w:val="00061E55"/>
    <w:rsid w:val="00063F25"/>
    <w:rsid w:val="000652C2"/>
    <w:rsid w:val="00070E00"/>
    <w:rsid w:val="000711C2"/>
    <w:rsid w:val="0007365C"/>
    <w:rsid w:val="00076345"/>
    <w:rsid w:val="00077F26"/>
    <w:rsid w:val="000811DD"/>
    <w:rsid w:val="000815BE"/>
    <w:rsid w:val="000822A6"/>
    <w:rsid w:val="000825A0"/>
    <w:rsid w:val="0008314B"/>
    <w:rsid w:val="00084790"/>
    <w:rsid w:val="00085972"/>
    <w:rsid w:val="0008676D"/>
    <w:rsid w:val="000915DA"/>
    <w:rsid w:val="00093C5A"/>
    <w:rsid w:val="000A1764"/>
    <w:rsid w:val="000B177E"/>
    <w:rsid w:val="000B1BB1"/>
    <w:rsid w:val="000B3AE4"/>
    <w:rsid w:val="000B638E"/>
    <w:rsid w:val="000B6A7E"/>
    <w:rsid w:val="000C119D"/>
    <w:rsid w:val="000C3DD0"/>
    <w:rsid w:val="000C3E76"/>
    <w:rsid w:val="000C4C71"/>
    <w:rsid w:val="000C6247"/>
    <w:rsid w:val="000C6619"/>
    <w:rsid w:val="000D0585"/>
    <w:rsid w:val="000D05D8"/>
    <w:rsid w:val="000D1337"/>
    <w:rsid w:val="000D2A78"/>
    <w:rsid w:val="000D2E62"/>
    <w:rsid w:val="000D347D"/>
    <w:rsid w:val="000D7A05"/>
    <w:rsid w:val="000E13D8"/>
    <w:rsid w:val="000E54D5"/>
    <w:rsid w:val="000E5C28"/>
    <w:rsid w:val="000F0FB3"/>
    <w:rsid w:val="000F1CA5"/>
    <w:rsid w:val="000F3237"/>
    <w:rsid w:val="000F34A4"/>
    <w:rsid w:val="000F7DE9"/>
    <w:rsid w:val="001044BC"/>
    <w:rsid w:val="00105639"/>
    <w:rsid w:val="001059D4"/>
    <w:rsid w:val="001108F9"/>
    <w:rsid w:val="0011388C"/>
    <w:rsid w:val="00116328"/>
    <w:rsid w:val="001204DD"/>
    <w:rsid w:val="001239A4"/>
    <w:rsid w:val="00124756"/>
    <w:rsid w:val="00126BCE"/>
    <w:rsid w:val="00130374"/>
    <w:rsid w:val="001328AC"/>
    <w:rsid w:val="00134747"/>
    <w:rsid w:val="00136F42"/>
    <w:rsid w:val="00137C42"/>
    <w:rsid w:val="001408DF"/>
    <w:rsid w:val="001414E6"/>
    <w:rsid w:val="001430E4"/>
    <w:rsid w:val="00144FBE"/>
    <w:rsid w:val="00152AA9"/>
    <w:rsid w:val="001537B6"/>
    <w:rsid w:val="00153F1A"/>
    <w:rsid w:val="00156011"/>
    <w:rsid w:val="00156B4C"/>
    <w:rsid w:val="0015764F"/>
    <w:rsid w:val="00160195"/>
    <w:rsid w:val="00161360"/>
    <w:rsid w:val="001627D3"/>
    <w:rsid w:val="00165A76"/>
    <w:rsid w:val="00172752"/>
    <w:rsid w:val="0017332E"/>
    <w:rsid w:val="001741F3"/>
    <w:rsid w:val="00174532"/>
    <w:rsid w:val="00174ED8"/>
    <w:rsid w:val="00181DF5"/>
    <w:rsid w:val="001835B5"/>
    <w:rsid w:val="0018593A"/>
    <w:rsid w:val="00186630"/>
    <w:rsid w:val="0019304E"/>
    <w:rsid w:val="001947E3"/>
    <w:rsid w:val="00196020"/>
    <w:rsid w:val="0019657F"/>
    <w:rsid w:val="001A2D86"/>
    <w:rsid w:val="001A4901"/>
    <w:rsid w:val="001A49C8"/>
    <w:rsid w:val="001A50F1"/>
    <w:rsid w:val="001A583E"/>
    <w:rsid w:val="001B56A9"/>
    <w:rsid w:val="001B7701"/>
    <w:rsid w:val="001C200D"/>
    <w:rsid w:val="001C335A"/>
    <w:rsid w:val="001C6F8B"/>
    <w:rsid w:val="001D1F40"/>
    <w:rsid w:val="001D2778"/>
    <w:rsid w:val="001D3BB7"/>
    <w:rsid w:val="001D6FE9"/>
    <w:rsid w:val="001E0EC9"/>
    <w:rsid w:val="001E2173"/>
    <w:rsid w:val="001E34E0"/>
    <w:rsid w:val="001E38EC"/>
    <w:rsid w:val="001E79F3"/>
    <w:rsid w:val="001F70B0"/>
    <w:rsid w:val="00202C74"/>
    <w:rsid w:val="00207AFF"/>
    <w:rsid w:val="002113E4"/>
    <w:rsid w:val="00215802"/>
    <w:rsid w:val="00216950"/>
    <w:rsid w:val="002213DC"/>
    <w:rsid w:val="00223D16"/>
    <w:rsid w:val="002263E8"/>
    <w:rsid w:val="00231D82"/>
    <w:rsid w:val="00232AD4"/>
    <w:rsid w:val="002344C7"/>
    <w:rsid w:val="00234576"/>
    <w:rsid w:val="002372B1"/>
    <w:rsid w:val="00237DB6"/>
    <w:rsid w:val="0025132C"/>
    <w:rsid w:val="00252854"/>
    <w:rsid w:val="00252F67"/>
    <w:rsid w:val="00255F26"/>
    <w:rsid w:val="00256D8D"/>
    <w:rsid w:val="002603BA"/>
    <w:rsid w:val="002625AC"/>
    <w:rsid w:val="00265F55"/>
    <w:rsid w:val="002679C7"/>
    <w:rsid w:val="002721D7"/>
    <w:rsid w:val="002728D1"/>
    <w:rsid w:val="00277082"/>
    <w:rsid w:val="00277CEC"/>
    <w:rsid w:val="002846DD"/>
    <w:rsid w:val="0028614E"/>
    <w:rsid w:val="00287ED9"/>
    <w:rsid w:val="002A2BE5"/>
    <w:rsid w:val="002A42E2"/>
    <w:rsid w:val="002A5F6F"/>
    <w:rsid w:val="002B1BBA"/>
    <w:rsid w:val="002B3628"/>
    <w:rsid w:val="002B5717"/>
    <w:rsid w:val="002B6257"/>
    <w:rsid w:val="002B76AB"/>
    <w:rsid w:val="002C03B1"/>
    <w:rsid w:val="002C3516"/>
    <w:rsid w:val="002C4393"/>
    <w:rsid w:val="002C6209"/>
    <w:rsid w:val="002C6929"/>
    <w:rsid w:val="002D3DBF"/>
    <w:rsid w:val="002D4C6B"/>
    <w:rsid w:val="002D51E3"/>
    <w:rsid w:val="002D7988"/>
    <w:rsid w:val="002E06CD"/>
    <w:rsid w:val="002E0BB5"/>
    <w:rsid w:val="002E0C80"/>
    <w:rsid w:val="002E2604"/>
    <w:rsid w:val="002E6314"/>
    <w:rsid w:val="002E6D25"/>
    <w:rsid w:val="002E6F36"/>
    <w:rsid w:val="002F3A2F"/>
    <w:rsid w:val="002F4B62"/>
    <w:rsid w:val="002F4E2E"/>
    <w:rsid w:val="002F70E9"/>
    <w:rsid w:val="003002F3"/>
    <w:rsid w:val="003009B4"/>
    <w:rsid w:val="00302730"/>
    <w:rsid w:val="00303135"/>
    <w:rsid w:val="00304966"/>
    <w:rsid w:val="00304D15"/>
    <w:rsid w:val="00310930"/>
    <w:rsid w:val="00311BFC"/>
    <w:rsid w:val="00312A29"/>
    <w:rsid w:val="00314907"/>
    <w:rsid w:val="00322CB7"/>
    <w:rsid w:val="00322FE9"/>
    <w:rsid w:val="003234A4"/>
    <w:rsid w:val="003261B8"/>
    <w:rsid w:val="00327DEC"/>
    <w:rsid w:val="0033527B"/>
    <w:rsid w:val="0033595E"/>
    <w:rsid w:val="003370F4"/>
    <w:rsid w:val="00342799"/>
    <w:rsid w:val="00344505"/>
    <w:rsid w:val="00344981"/>
    <w:rsid w:val="00345FF3"/>
    <w:rsid w:val="00346024"/>
    <w:rsid w:val="00347196"/>
    <w:rsid w:val="00347201"/>
    <w:rsid w:val="003472E5"/>
    <w:rsid w:val="00351933"/>
    <w:rsid w:val="00352405"/>
    <w:rsid w:val="003549FE"/>
    <w:rsid w:val="00355BB0"/>
    <w:rsid w:val="003569E6"/>
    <w:rsid w:val="00357BC3"/>
    <w:rsid w:val="00357E8E"/>
    <w:rsid w:val="0036268D"/>
    <w:rsid w:val="00362C32"/>
    <w:rsid w:val="00365723"/>
    <w:rsid w:val="00365B62"/>
    <w:rsid w:val="003663AC"/>
    <w:rsid w:val="003668CB"/>
    <w:rsid w:val="00372FA9"/>
    <w:rsid w:val="00375BCA"/>
    <w:rsid w:val="0037763C"/>
    <w:rsid w:val="00380425"/>
    <w:rsid w:val="00380B0A"/>
    <w:rsid w:val="00382F34"/>
    <w:rsid w:val="00384687"/>
    <w:rsid w:val="003941F9"/>
    <w:rsid w:val="00395B78"/>
    <w:rsid w:val="003A1997"/>
    <w:rsid w:val="003A2A5B"/>
    <w:rsid w:val="003A3157"/>
    <w:rsid w:val="003B05CA"/>
    <w:rsid w:val="003B2B75"/>
    <w:rsid w:val="003B3C15"/>
    <w:rsid w:val="003B4C8D"/>
    <w:rsid w:val="003C032E"/>
    <w:rsid w:val="003C0799"/>
    <w:rsid w:val="003C0D67"/>
    <w:rsid w:val="003C2FEF"/>
    <w:rsid w:val="003C386B"/>
    <w:rsid w:val="003D03A2"/>
    <w:rsid w:val="003D307B"/>
    <w:rsid w:val="003D3967"/>
    <w:rsid w:val="003D47C8"/>
    <w:rsid w:val="003D6694"/>
    <w:rsid w:val="003D68BD"/>
    <w:rsid w:val="003D68C2"/>
    <w:rsid w:val="003D71CA"/>
    <w:rsid w:val="003E2BA9"/>
    <w:rsid w:val="003E53CF"/>
    <w:rsid w:val="003F2779"/>
    <w:rsid w:val="003F2BDE"/>
    <w:rsid w:val="003F4D9A"/>
    <w:rsid w:val="003F561B"/>
    <w:rsid w:val="003F674E"/>
    <w:rsid w:val="00402178"/>
    <w:rsid w:val="00407E8D"/>
    <w:rsid w:val="00410D78"/>
    <w:rsid w:val="00411823"/>
    <w:rsid w:val="00414146"/>
    <w:rsid w:val="00414FB6"/>
    <w:rsid w:val="004236BD"/>
    <w:rsid w:val="00425294"/>
    <w:rsid w:val="0042603F"/>
    <w:rsid w:val="004328B2"/>
    <w:rsid w:val="00432AC3"/>
    <w:rsid w:val="00434244"/>
    <w:rsid w:val="0043593B"/>
    <w:rsid w:val="00441AE7"/>
    <w:rsid w:val="0044241E"/>
    <w:rsid w:val="00453154"/>
    <w:rsid w:val="00454E4C"/>
    <w:rsid w:val="004561F7"/>
    <w:rsid w:val="004566C6"/>
    <w:rsid w:val="00457D9D"/>
    <w:rsid w:val="00457F0E"/>
    <w:rsid w:val="00460FBB"/>
    <w:rsid w:val="00462F3D"/>
    <w:rsid w:val="00470E93"/>
    <w:rsid w:val="00472947"/>
    <w:rsid w:val="00472A25"/>
    <w:rsid w:val="00473F3C"/>
    <w:rsid w:val="00474D17"/>
    <w:rsid w:val="004838D8"/>
    <w:rsid w:val="00484272"/>
    <w:rsid w:val="00484799"/>
    <w:rsid w:val="00486DEE"/>
    <w:rsid w:val="00490B18"/>
    <w:rsid w:val="00491C71"/>
    <w:rsid w:val="00493921"/>
    <w:rsid w:val="004940F8"/>
    <w:rsid w:val="0049483F"/>
    <w:rsid w:val="004A2E2F"/>
    <w:rsid w:val="004A45EB"/>
    <w:rsid w:val="004B0D9F"/>
    <w:rsid w:val="004B4EF6"/>
    <w:rsid w:val="004C0725"/>
    <w:rsid w:val="004C3335"/>
    <w:rsid w:val="004D0459"/>
    <w:rsid w:val="004D19EE"/>
    <w:rsid w:val="004D476B"/>
    <w:rsid w:val="004E1024"/>
    <w:rsid w:val="004E7D1E"/>
    <w:rsid w:val="004F3C33"/>
    <w:rsid w:val="005020C4"/>
    <w:rsid w:val="00502C99"/>
    <w:rsid w:val="00505393"/>
    <w:rsid w:val="00505501"/>
    <w:rsid w:val="00505AA6"/>
    <w:rsid w:val="00505EE4"/>
    <w:rsid w:val="005070F7"/>
    <w:rsid w:val="00507E4E"/>
    <w:rsid w:val="005104C5"/>
    <w:rsid w:val="005165E4"/>
    <w:rsid w:val="00524858"/>
    <w:rsid w:val="005307D9"/>
    <w:rsid w:val="00530840"/>
    <w:rsid w:val="005312E3"/>
    <w:rsid w:val="0053142B"/>
    <w:rsid w:val="00532F88"/>
    <w:rsid w:val="0053510C"/>
    <w:rsid w:val="00540BFE"/>
    <w:rsid w:val="0054587F"/>
    <w:rsid w:val="00546E22"/>
    <w:rsid w:val="005517B2"/>
    <w:rsid w:val="00553F3E"/>
    <w:rsid w:val="005601C5"/>
    <w:rsid w:val="00560201"/>
    <w:rsid w:val="00561DDC"/>
    <w:rsid w:val="005624B8"/>
    <w:rsid w:val="0056650E"/>
    <w:rsid w:val="00566846"/>
    <w:rsid w:val="005711BD"/>
    <w:rsid w:val="0057341A"/>
    <w:rsid w:val="00574554"/>
    <w:rsid w:val="00574999"/>
    <w:rsid w:val="005750AD"/>
    <w:rsid w:val="0057750F"/>
    <w:rsid w:val="00581745"/>
    <w:rsid w:val="0058618E"/>
    <w:rsid w:val="005900B1"/>
    <w:rsid w:val="00592A60"/>
    <w:rsid w:val="00593689"/>
    <w:rsid w:val="005959D6"/>
    <w:rsid w:val="005A4742"/>
    <w:rsid w:val="005A6EB6"/>
    <w:rsid w:val="005A6FF8"/>
    <w:rsid w:val="005B25FA"/>
    <w:rsid w:val="005B3D25"/>
    <w:rsid w:val="005B3E22"/>
    <w:rsid w:val="005B600E"/>
    <w:rsid w:val="005B714E"/>
    <w:rsid w:val="005B741B"/>
    <w:rsid w:val="005C238A"/>
    <w:rsid w:val="005C3B8D"/>
    <w:rsid w:val="005C3ED6"/>
    <w:rsid w:val="005C61DF"/>
    <w:rsid w:val="005D55EC"/>
    <w:rsid w:val="005E18CE"/>
    <w:rsid w:val="005E2194"/>
    <w:rsid w:val="005E292D"/>
    <w:rsid w:val="005E39E6"/>
    <w:rsid w:val="005E6DF1"/>
    <w:rsid w:val="005E7E23"/>
    <w:rsid w:val="005F02F6"/>
    <w:rsid w:val="005F74BB"/>
    <w:rsid w:val="00600170"/>
    <w:rsid w:val="006004E8"/>
    <w:rsid w:val="00600FC2"/>
    <w:rsid w:val="00602330"/>
    <w:rsid w:val="00602CDD"/>
    <w:rsid w:val="006069B9"/>
    <w:rsid w:val="0060776C"/>
    <w:rsid w:val="00607E9B"/>
    <w:rsid w:val="006106A3"/>
    <w:rsid w:val="00612862"/>
    <w:rsid w:val="00612FF7"/>
    <w:rsid w:val="0062456D"/>
    <w:rsid w:val="00624AA2"/>
    <w:rsid w:val="00624AF5"/>
    <w:rsid w:val="0062660F"/>
    <w:rsid w:val="0062704C"/>
    <w:rsid w:val="00631CC8"/>
    <w:rsid w:val="0063432E"/>
    <w:rsid w:val="00636B25"/>
    <w:rsid w:val="0063792E"/>
    <w:rsid w:val="006433E2"/>
    <w:rsid w:val="00643FD1"/>
    <w:rsid w:val="00650FA0"/>
    <w:rsid w:val="00654C75"/>
    <w:rsid w:val="00656712"/>
    <w:rsid w:val="00671F1A"/>
    <w:rsid w:val="00676B29"/>
    <w:rsid w:val="00677FA2"/>
    <w:rsid w:val="006855C0"/>
    <w:rsid w:val="00685901"/>
    <w:rsid w:val="00691F97"/>
    <w:rsid w:val="00692C63"/>
    <w:rsid w:val="00694FF9"/>
    <w:rsid w:val="006A0D54"/>
    <w:rsid w:val="006A304C"/>
    <w:rsid w:val="006A3B10"/>
    <w:rsid w:val="006A3F88"/>
    <w:rsid w:val="006A4342"/>
    <w:rsid w:val="006A67A9"/>
    <w:rsid w:val="006B03B8"/>
    <w:rsid w:val="006B0DDD"/>
    <w:rsid w:val="006B13AA"/>
    <w:rsid w:val="006B3AE9"/>
    <w:rsid w:val="006B550C"/>
    <w:rsid w:val="006B6DC2"/>
    <w:rsid w:val="006C05FF"/>
    <w:rsid w:val="006C0E10"/>
    <w:rsid w:val="006C4A71"/>
    <w:rsid w:val="006C5909"/>
    <w:rsid w:val="006C5BD5"/>
    <w:rsid w:val="006C7243"/>
    <w:rsid w:val="006D0CD5"/>
    <w:rsid w:val="006D1D7F"/>
    <w:rsid w:val="006D28AE"/>
    <w:rsid w:val="006E0548"/>
    <w:rsid w:val="006E2663"/>
    <w:rsid w:val="006E3388"/>
    <w:rsid w:val="006E5846"/>
    <w:rsid w:val="006E62D9"/>
    <w:rsid w:val="006E79F5"/>
    <w:rsid w:val="006F027C"/>
    <w:rsid w:val="006F24F4"/>
    <w:rsid w:val="006F6610"/>
    <w:rsid w:val="006F67A7"/>
    <w:rsid w:val="006F7082"/>
    <w:rsid w:val="00700A0C"/>
    <w:rsid w:val="007056D5"/>
    <w:rsid w:val="00707481"/>
    <w:rsid w:val="007076DA"/>
    <w:rsid w:val="007105B9"/>
    <w:rsid w:val="007144D1"/>
    <w:rsid w:val="007153C8"/>
    <w:rsid w:val="00720D7A"/>
    <w:rsid w:val="007211BE"/>
    <w:rsid w:val="00723F58"/>
    <w:rsid w:val="007264D5"/>
    <w:rsid w:val="007273E6"/>
    <w:rsid w:val="00733206"/>
    <w:rsid w:val="007345AA"/>
    <w:rsid w:val="007353B9"/>
    <w:rsid w:val="00737CD2"/>
    <w:rsid w:val="007410B1"/>
    <w:rsid w:val="00741A4F"/>
    <w:rsid w:val="00742492"/>
    <w:rsid w:val="00745012"/>
    <w:rsid w:val="00745C54"/>
    <w:rsid w:val="00753D16"/>
    <w:rsid w:val="00754151"/>
    <w:rsid w:val="0075639C"/>
    <w:rsid w:val="00762EC8"/>
    <w:rsid w:val="00763D55"/>
    <w:rsid w:val="00763E69"/>
    <w:rsid w:val="007643C5"/>
    <w:rsid w:val="00764E8B"/>
    <w:rsid w:val="007671B4"/>
    <w:rsid w:val="00773A8C"/>
    <w:rsid w:val="00774663"/>
    <w:rsid w:val="007778CA"/>
    <w:rsid w:val="00777D8B"/>
    <w:rsid w:val="0078063E"/>
    <w:rsid w:val="00781529"/>
    <w:rsid w:val="00783F4A"/>
    <w:rsid w:val="00784A49"/>
    <w:rsid w:val="00784BC5"/>
    <w:rsid w:val="00790801"/>
    <w:rsid w:val="00793495"/>
    <w:rsid w:val="00796AE0"/>
    <w:rsid w:val="00796D09"/>
    <w:rsid w:val="007A2277"/>
    <w:rsid w:val="007A33BC"/>
    <w:rsid w:val="007A668B"/>
    <w:rsid w:val="007B32F6"/>
    <w:rsid w:val="007B36E8"/>
    <w:rsid w:val="007B4193"/>
    <w:rsid w:val="007B610A"/>
    <w:rsid w:val="007C0943"/>
    <w:rsid w:val="007C26F2"/>
    <w:rsid w:val="007C2D13"/>
    <w:rsid w:val="007C5C0F"/>
    <w:rsid w:val="007C67CE"/>
    <w:rsid w:val="007C7150"/>
    <w:rsid w:val="007D2861"/>
    <w:rsid w:val="007D385B"/>
    <w:rsid w:val="007D3C3A"/>
    <w:rsid w:val="007D6240"/>
    <w:rsid w:val="007D6E38"/>
    <w:rsid w:val="007D796C"/>
    <w:rsid w:val="007E0749"/>
    <w:rsid w:val="007E48B6"/>
    <w:rsid w:val="007E4BDE"/>
    <w:rsid w:val="007F0032"/>
    <w:rsid w:val="007F5838"/>
    <w:rsid w:val="007F7F04"/>
    <w:rsid w:val="00800D88"/>
    <w:rsid w:val="008038CC"/>
    <w:rsid w:val="0081045B"/>
    <w:rsid w:val="00811CE5"/>
    <w:rsid w:val="00813A17"/>
    <w:rsid w:val="008141F5"/>
    <w:rsid w:val="0081513E"/>
    <w:rsid w:val="00820F8E"/>
    <w:rsid w:val="00822540"/>
    <w:rsid w:val="00824ADF"/>
    <w:rsid w:val="008252FE"/>
    <w:rsid w:val="00825652"/>
    <w:rsid w:val="008266A0"/>
    <w:rsid w:val="0083492B"/>
    <w:rsid w:val="008403B6"/>
    <w:rsid w:val="00840C5D"/>
    <w:rsid w:val="00841D59"/>
    <w:rsid w:val="00843C1C"/>
    <w:rsid w:val="0084661A"/>
    <w:rsid w:val="0084740A"/>
    <w:rsid w:val="008475C4"/>
    <w:rsid w:val="008530BA"/>
    <w:rsid w:val="008543EF"/>
    <w:rsid w:val="00855B5D"/>
    <w:rsid w:val="00855C8B"/>
    <w:rsid w:val="00855FCF"/>
    <w:rsid w:val="008572ED"/>
    <w:rsid w:val="00857F40"/>
    <w:rsid w:val="0086209D"/>
    <w:rsid w:val="00863FE6"/>
    <w:rsid w:val="00864DEE"/>
    <w:rsid w:val="008659D8"/>
    <w:rsid w:val="00865B42"/>
    <w:rsid w:val="0086665B"/>
    <w:rsid w:val="00867B81"/>
    <w:rsid w:val="00867CC4"/>
    <w:rsid w:val="00874942"/>
    <w:rsid w:val="00876345"/>
    <w:rsid w:val="008765EA"/>
    <w:rsid w:val="0088119D"/>
    <w:rsid w:val="0088303E"/>
    <w:rsid w:val="00884162"/>
    <w:rsid w:val="008848A2"/>
    <w:rsid w:val="00886712"/>
    <w:rsid w:val="008925A9"/>
    <w:rsid w:val="008930D7"/>
    <w:rsid w:val="008936BC"/>
    <w:rsid w:val="00896B81"/>
    <w:rsid w:val="008A2279"/>
    <w:rsid w:val="008A2574"/>
    <w:rsid w:val="008B4257"/>
    <w:rsid w:val="008B4C24"/>
    <w:rsid w:val="008C0D95"/>
    <w:rsid w:val="008C5BA7"/>
    <w:rsid w:val="008C6A87"/>
    <w:rsid w:val="008D16BD"/>
    <w:rsid w:val="008D1B01"/>
    <w:rsid w:val="008D63C0"/>
    <w:rsid w:val="008D6CF7"/>
    <w:rsid w:val="008E0824"/>
    <w:rsid w:val="008E6BF3"/>
    <w:rsid w:val="008F43C6"/>
    <w:rsid w:val="008F775A"/>
    <w:rsid w:val="00901E33"/>
    <w:rsid w:val="00904131"/>
    <w:rsid w:val="00905081"/>
    <w:rsid w:val="009102E2"/>
    <w:rsid w:val="00912004"/>
    <w:rsid w:val="00913021"/>
    <w:rsid w:val="009140F6"/>
    <w:rsid w:val="009204C9"/>
    <w:rsid w:val="0092434E"/>
    <w:rsid w:val="00924722"/>
    <w:rsid w:val="00925785"/>
    <w:rsid w:val="00925EB6"/>
    <w:rsid w:val="0092769D"/>
    <w:rsid w:val="00931313"/>
    <w:rsid w:val="00935E5A"/>
    <w:rsid w:val="00941ACA"/>
    <w:rsid w:val="0094401A"/>
    <w:rsid w:val="00944A7B"/>
    <w:rsid w:val="00944FD7"/>
    <w:rsid w:val="00945233"/>
    <w:rsid w:val="0094636F"/>
    <w:rsid w:val="00947C23"/>
    <w:rsid w:val="00951B4D"/>
    <w:rsid w:val="00951BA6"/>
    <w:rsid w:val="009526DD"/>
    <w:rsid w:val="009529AD"/>
    <w:rsid w:val="009601A5"/>
    <w:rsid w:val="00960EF0"/>
    <w:rsid w:val="00961B7F"/>
    <w:rsid w:val="00966FC3"/>
    <w:rsid w:val="00967E40"/>
    <w:rsid w:val="00970707"/>
    <w:rsid w:val="00971C1B"/>
    <w:rsid w:val="00972982"/>
    <w:rsid w:val="0097587B"/>
    <w:rsid w:val="00982C18"/>
    <w:rsid w:val="009832F5"/>
    <w:rsid w:val="009901D4"/>
    <w:rsid w:val="0099255F"/>
    <w:rsid w:val="00993453"/>
    <w:rsid w:val="00993B93"/>
    <w:rsid w:val="009952FF"/>
    <w:rsid w:val="009A01C6"/>
    <w:rsid w:val="009A1CEE"/>
    <w:rsid w:val="009A3BC4"/>
    <w:rsid w:val="009A4F1C"/>
    <w:rsid w:val="009A50FE"/>
    <w:rsid w:val="009A580A"/>
    <w:rsid w:val="009B33B6"/>
    <w:rsid w:val="009B3E79"/>
    <w:rsid w:val="009B7099"/>
    <w:rsid w:val="009B7BF6"/>
    <w:rsid w:val="009C1786"/>
    <w:rsid w:val="009C3262"/>
    <w:rsid w:val="009C5BFB"/>
    <w:rsid w:val="009C74E5"/>
    <w:rsid w:val="009D101B"/>
    <w:rsid w:val="009D127D"/>
    <w:rsid w:val="009D4197"/>
    <w:rsid w:val="009D4D53"/>
    <w:rsid w:val="009D4D9C"/>
    <w:rsid w:val="009E1A33"/>
    <w:rsid w:val="009E23E9"/>
    <w:rsid w:val="009E2C9B"/>
    <w:rsid w:val="009F1007"/>
    <w:rsid w:val="009F393E"/>
    <w:rsid w:val="009F3CD8"/>
    <w:rsid w:val="009F4400"/>
    <w:rsid w:val="009F4DCB"/>
    <w:rsid w:val="00A02673"/>
    <w:rsid w:val="00A04EE6"/>
    <w:rsid w:val="00A05450"/>
    <w:rsid w:val="00A0573A"/>
    <w:rsid w:val="00A05796"/>
    <w:rsid w:val="00A064EE"/>
    <w:rsid w:val="00A078EF"/>
    <w:rsid w:val="00A100FB"/>
    <w:rsid w:val="00A1175A"/>
    <w:rsid w:val="00A1591D"/>
    <w:rsid w:val="00A17183"/>
    <w:rsid w:val="00A231BF"/>
    <w:rsid w:val="00A23969"/>
    <w:rsid w:val="00A24510"/>
    <w:rsid w:val="00A248EF"/>
    <w:rsid w:val="00A24FEB"/>
    <w:rsid w:val="00A25277"/>
    <w:rsid w:val="00A26793"/>
    <w:rsid w:val="00A27B87"/>
    <w:rsid w:val="00A32E1E"/>
    <w:rsid w:val="00A33608"/>
    <w:rsid w:val="00A33CE3"/>
    <w:rsid w:val="00A3429F"/>
    <w:rsid w:val="00A354A6"/>
    <w:rsid w:val="00A40AAE"/>
    <w:rsid w:val="00A410D8"/>
    <w:rsid w:val="00A42C08"/>
    <w:rsid w:val="00A45639"/>
    <w:rsid w:val="00A46D19"/>
    <w:rsid w:val="00A536BC"/>
    <w:rsid w:val="00A6238C"/>
    <w:rsid w:val="00A62F9E"/>
    <w:rsid w:val="00A65EFB"/>
    <w:rsid w:val="00A7216E"/>
    <w:rsid w:val="00A72D70"/>
    <w:rsid w:val="00A75046"/>
    <w:rsid w:val="00A755A8"/>
    <w:rsid w:val="00A76105"/>
    <w:rsid w:val="00A80F02"/>
    <w:rsid w:val="00A810C1"/>
    <w:rsid w:val="00A814A1"/>
    <w:rsid w:val="00A81CBF"/>
    <w:rsid w:val="00A82D0F"/>
    <w:rsid w:val="00A840C2"/>
    <w:rsid w:val="00A85807"/>
    <w:rsid w:val="00A94888"/>
    <w:rsid w:val="00AA0EE0"/>
    <w:rsid w:val="00AA60A0"/>
    <w:rsid w:val="00AA631C"/>
    <w:rsid w:val="00AB1F16"/>
    <w:rsid w:val="00AB1F4C"/>
    <w:rsid w:val="00AB2BEF"/>
    <w:rsid w:val="00AC7A8B"/>
    <w:rsid w:val="00AD29FC"/>
    <w:rsid w:val="00AD2D49"/>
    <w:rsid w:val="00AD5D0B"/>
    <w:rsid w:val="00AD6509"/>
    <w:rsid w:val="00AD6542"/>
    <w:rsid w:val="00AD74BF"/>
    <w:rsid w:val="00AD78A6"/>
    <w:rsid w:val="00AE3674"/>
    <w:rsid w:val="00AF29F4"/>
    <w:rsid w:val="00AF4E8B"/>
    <w:rsid w:val="00AF6632"/>
    <w:rsid w:val="00AF6C38"/>
    <w:rsid w:val="00AF6C66"/>
    <w:rsid w:val="00AF7564"/>
    <w:rsid w:val="00B00000"/>
    <w:rsid w:val="00B022AB"/>
    <w:rsid w:val="00B02FD4"/>
    <w:rsid w:val="00B03809"/>
    <w:rsid w:val="00B039BF"/>
    <w:rsid w:val="00B04071"/>
    <w:rsid w:val="00B05702"/>
    <w:rsid w:val="00B060E9"/>
    <w:rsid w:val="00B101D3"/>
    <w:rsid w:val="00B12161"/>
    <w:rsid w:val="00B133BD"/>
    <w:rsid w:val="00B134F9"/>
    <w:rsid w:val="00B13FA4"/>
    <w:rsid w:val="00B14ACE"/>
    <w:rsid w:val="00B157DD"/>
    <w:rsid w:val="00B25C25"/>
    <w:rsid w:val="00B279D0"/>
    <w:rsid w:val="00B30D62"/>
    <w:rsid w:val="00B3103E"/>
    <w:rsid w:val="00B33897"/>
    <w:rsid w:val="00B35A54"/>
    <w:rsid w:val="00B42B11"/>
    <w:rsid w:val="00B45591"/>
    <w:rsid w:val="00B51152"/>
    <w:rsid w:val="00B56E67"/>
    <w:rsid w:val="00B60BC9"/>
    <w:rsid w:val="00B61ECD"/>
    <w:rsid w:val="00B71010"/>
    <w:rsid w:val="00B7268B"/>
    <w:rsid w:val="00B7287C"/>
    <w:rsid w:val="00B72F63"/>
    <w:rsid w:val="00B763A1"/>
    <w:rsid w:val="00B80A49"/>
    <w:rsid w:val="00B832A9"/>
    <w:rsid w:val="00B8343B"/>
    <w:rsid w:val="00B83565"/>
    <w:rsid w:val="00B864C1"/>
    <w:rsid w:val="00B8701A"/>
    <w:rsid w:val="00B8797E"/>
    <w:rsid w:val="00B92584"/>
    <w:rsid w:val="00B929C8"/>
    <w:rsid w:val="00B9342F"/>
    <w:rsid w:val="00B94B47"/>
    <w:rsid w:val="00B9527A"/>
    <w:rsid w:val="00B95A0F"/>
    <w:rsid w:val="00B97F41"/>
    <w:rsid w:val="00BA0090"/>
    <w:rsid w:val="00BA03BC"/>
    <w:rsid w:val="00BA50B8"/>
    <w:rsid w:val="00BA5CFA"/>
    <w:rsid w:val="00BA6A76"/>
    <w:rsid w:val="00BB74B4"/>
    <w:rsid w:val="00BB7636"/>
    <w:rsid w:val="00BB7BCF"/>
    <w:rsid w:val="00BC1803"/>
    <w:rsid w:val="00BC1A57"/>
    <w:rsid w:val="00BC3345"/>
    <w:rsid w:val="00BC364E"/>
    <w:rsid w:val="00BC4D35"/>
    <w:rsid w:val="00BD0CF6"/>
    <w:rsid w:val="00BD1DEE"/>
    <w:rsid w:val="00BD32B5"/>
    <w:rsid w:val="00BD6AFC"/>
    <w:rsid w:val="00BD7A1F"/>
    <w:rsid w:val="00BD7D60"/>
    <w:rsid w:val="00BE1651"/>
    <w:rsid w:val="00BE2068"/>
    <w:rsid w:val="00BE6A02"/>
    <w:rsid w:val="00BE7626"/>
    <w:rsid w:val="00BF1944"/>
    <w:rsid w:val="00BF2EBE"/>
    <w:rsid w:val="00BF3890"/>
    <w:rsid w:val="00BF510F"/>
    <w:rsid w:val="00BF5186"/>
    <w:rsid w:val="00BF53FB"/>
    <w:rsid w:val="00BF54BA"/>
    <w:rsid w:val="00C03B9F"/>
    <w:rsid w:val="00C05527"/>
    <w:rsid w:val="00C10A54"/>
    <w:rsid w:val="00C10A57"/>
    <w:rsid w:val="00C112F5"/>
    <w:rsid w:val="00C11472"/>
    <w:rsid w:val="00C149F4"/>
    <w:rsid w:val="00C1690C"/>
    <w:rsid w:val="00C2012D"/>
    <w:rsid w:val="00C20C1F"/>
    <w:rsid w:val="00C2140F"/>
    <w:rsid w:val="00C25746"/>
    <w:rsid w:val="00C260AA"/>
    <w:rsid w:val="00C272BE"/>
    <w:rsid w:val="00C31F68"/>
    <w:rsid w:val="00C326A7"/>
    <w:rsid w:val="00C36F01"/>
    <w:rsid w:val="00C37747"/>
    <w:rsid w:val="00C404FD"/>
    <w:rsid w:val="00C40504"/>
    <w:rsid w:val="00C40711"/>
    <w:rsid w:val="00C40EF5"/>
    <w:rsid w:val="00C42B8B"/>
    <w:rsid w:val="00C434AE"/>
    <w:rsid w:val="00C43956"/>
    <w:rsid w:val="00C4723D"/>
    <w:rsid w:val="00C504DA"/>
    <w:rsid w:val="00C50521"/>
    <w:rsid w:val="00C507C9"/>
    <w:rsid w:val="00C51250"/>
    <w:rsid w:val="00C51DE8"/>
    <w:rsid w:val="00C53CD0"/>
    <w:rsid w:val="00C6070E"/>
    <w:rsid w:val="00C62CE1"/>
    <w:rsid w:val="00C70B19"/>
    <w:rsid w:val="00C73C1D"/>
    <w:rsid w:val="00C73C3D"/>
    <w:rsid w:val="00C747D8"/>
    <w:rsid w:val="00C7752E"/>
    <w:rsid w:val="00C77DC8"/>
    <w:rsid w:val="00C81624"/>
    <w:rsid w:val="00C81D2E"/>
    <w:rsid w:val="00C8509F"/>
    <w:rsid w:val="00C850FA"/>
    <w:rsid w:val="00C8707F"/>
    <w:rsid w:val="00C90EB1"/>
    <w:rsid w:val="00C9445A"/>
    <w:rsid w:val="00C94D6D"/>
    <w:rsid w:val="00C95A6A"/>
    <w:rsid w:val="00C961DD"/>
    <w:rsid w:val="00CA2069"/>
    <w:rsid w:val="00CA3584"/>
    <w:rsid w:val="00CA4523"/>
    <w:rsid w:val="00CA47B7"/>
    <w:rsid w:val="00CA50B5"/>
    <w:rsid w:val="00CA519F"/>
    <w:rsid w:val="00CA6224"/>
    <w:rsid w:val="00CA6DF4"/>
    <w:rsid w:val="00CB0E2D"/>
    <w:rsid w:val="00CB1A0E"/>
    <w:rsid w:val="00CB1AD7"/>
    <w:rsid w:val="00CB2C4C"/>
    <w:rsid w:val="00CB4726"/>
    <w:rsid w:val="00CC1566"/>
    <w:rsid w:val="00CC364C"/>
    <w:rsid w:val="00CC4E48"/>
    <w:rsid w:val="00CC6215"/>
    <w:rsid w:val="00CC6417"/>
    <w:rsid w:val="00CC6A3E"/>
    <w:rsid w:val="00CD084A"/>
    <w:rsid w:val="00CD35EC"/>
    <w:rsid w:val="00CD5FE9"/>
    <w:rsid w:val="00CD6FCC"/>
    <w:rsid w:val="00CE3026"/>
    <w:rsid w:val="00CE32E8"/>
    <w:rsid w:val="00CE3F0E"/>
    <w:rsid w:val="00CE6180"/>
    <w:rsid w:val="00CE6D90"/>
    <w:rsid w:val="00CE6F87"/>
    <w:rsid w:val="00CF10BE"/>
    <w:rsid w:val="00CF3011"/>
    <w:rsid w:val="00CF5795"/>
    <w:rsid w:val="00CF6EC4"/>
    <w:rsid w:val="00D0109D"/>
    <w:rsid w:val="00D0175C"/>
    <w:rsid w:val="00D050A6"/>
    <w:rsid w:val="00D056BE"/>
    <w:rsid w:val="00D11751"/>
    <w:rsid w:val="00D11A68"/>
    <w:rsid w:val="00D21E2D"/>
    <w:rsid w:val="00D25A1B"/>
    <w:rsid w:val="00D26E60"/>
    <w:rsid w:val="00D30DD9"/>
    <w:rsid w:val="00D34F07"/>
    <w:rsid w:val="00D35A97"/>
    <w:rsid w:val="00D37279"/>
    <w:rsid w:val="00D40630"/>
    <w:rsid w:val="00D42CEF"/>
    <w:rsid w:val="00D44757"/>
    <w:rsid w:val="00D44F22"/>
    <w:rsid w:val="00D454EF"/>
    <w:rsid w:val="00D46742"/>
    <w:rsid w:val="00D553AB"/>
    <w:rsid w:val="00D56AFF"/>
    <w:rsid w:val="00D57978"/>
    <w:rsid w:val="00D57BE1"/>
    <w:rsid w:val="00D616BA"/>
    <w:rsid w:val="00D61A8F"/>
    <w:rsid w:val="00D66BF9"/>
    <w:rsid w:val="00D715BD"/>
    <w:rsid w:val="00D73823"/>
    <w:rsid w:val="00D74D43"/>
    <w:rsid w:val="00D75838"/>
    <w:rsid w:val="00D764FC"/>
    <w:rsid w:val="00D828E1"/>
    <w:rsid w:val="00D82EFF"/>
    <w:rsid w:val="00D83619"/>
    <w:rsid w:val="00D85DAE"/>
    <w:rsid w:val="00D87662"/>
    <w:rsid w:val="00D93E7A"/>
    <w:rsid w:val="00D950BF"/>
    <w:rsid w:val="00D96A01"/>
    <w:rsid w:val="00DA311D"/>
    <w:rsid w:val="00DA45C7"/>
    <w:rsid w:val="00DA5930"/>
    <w:rsid w:val="00DA6B3E"/>
    <w:rsid w:val="00DA7ADA"/>
    <w:rsid w:val="00DB2075"/>
    <w:rsid w:val="00DB272D"/>
    <w:rsid w:val="00DB4334"/>
    <w:rsid w:val="00DB499C"/>
    <w:rsid w:val="00DB4F0A"/>
    <w:rsid w:val="00DC0FEF"/>
    <w:rsid w:val="00DC116A"/>
    <w:rsid w:val="00DC1ABA"/>
    <w:rsid w:val="00DC5424"/>
    <w:rsid w:val="00DD4557"/>
    <w:rsid w:val="00DD5204"/>
    <w:rsid w:val="00DD52D4"/>
    <w:rsid w:val="00DE001C"/>
    <w:rsid w:val="00DE0C0D"/>
    <w:rsid w:val="00DE0C3E"/>
    <w:rsid w:val="00DE6C13"/>
    <w:rsid w:val="00DE6F29"/>
    <w:rsid w:val="00DF5454"/>
    <w:rsid w:val="00DF7465"/>
    <w:rsid w:val="00E10D86"/>
    <w:rsid w:val="00E12AD9"/>
    <w:rsid w:val="00E149DC"/>
    <w:rsid w:val="00E14EF1"/>
    <w:rsid w:val="00E15C13"/>
    <w:rsid w:val="00E226AA"/>
    <w:rsid w:val="00E227A8"/>
    <w:rsid w:val="00E35E82"/>
    <w:rsid w:val="00E36FA7"/>
    <w:rsid w:val="00E400A6"/>
    <w:rsid w:val="00E43839"/>
    <w:rsid w:val="00E52921"/>
    <w:rsid w:val="00E52CC6"/>
    <w:rsid w:val="00E5371F"/>
    <w:rsid w:val="00E54DF8"/>
    <w:rsid w:val="00E54E5A"/>
    <w:rsid w:val="00E55170"/>
    <w:rsid w:val="00E601AE"/>
    <w:rsid w:val="00E60DC3"/>
    <w:rsid w:val="00E62452"/>
    <w:rsid w:val="00E63381"/>
    <w:rsid w:val="00E63EEE"/>
    <w:rsid w:val="00E652F4"/>
    <w:rsid w:val="00E71427"/>
    <w:rsid w:val="00E71901"/>
    <w:rsid w:val="00E73CC3"/>
    <w:rsid w:val="00E73E76"/>
    <w:rsid w:val="00E76D63"/>
    <w:rsid w:val="00E77AF3"/>
    <w:rsid w:val="00E77BED"/>
    <w:rsid w:val="00E8130D"/>
    <w:rsid w:val="00E816D2"/>
    <w:rsid w:val="00E819CE"/>
    <w:rsid w:val="00E84D2C"/>
    <w:rsid w:val="00E85334"/>
    <w:rsid w:val="00E865D2"/>
    <w:rsid w:val="00E8769E"/>
    <w:rsid w:val="00E90B8E"/>
    <w:rsid w:val="00E92B7F"/>
    <w:rsid w:val="00E93773"/>
    <w:rsid w:val="00E97904"/>
    <w:rsid w:val="00EA3B37"/>
    <w:rsid w:val="00EA56A4"/>
    <w:rsid w:val="00EB4001"/>
    <w:rsid w:val="00EB4A87"/>
    <w:rsid w:val="00EB671D"/>
    <w:rsid w:val="00EB7D92"/>
    <w:rsid w:val="00EB7DE8"/>
    <w:rsid w:val="00EC15E5"/>
    <w:rsid w:val="00EC2504"/>
    <w:rsid w:val="00EC3318"/>
    <w:rsid w:val="00EC5126"/>
    <w:rsid w:val="00EC519F"/>
    <w:rsid w:val="00EC5F40"/>
    <w:rsid w:val="00EC73A6"/>
    <w:rsid w:val="00ED11F5"/>
    <w:rsid w:val="00ED233A"/>
    <w:rsid w:val="00ED598D"/>
    <w:rsid w:val="00ED78DE"/>
    <w:rsid w:val="00ED7D96"/>
    <w:rsid w:val="00ED7FBD"/>
    <w:rsid w:val="00EE23BA"/>
    <w:rsid w:val="00EE3511"/>
    <w:rsid w:val="00EF0DB5"/>
    <w:rsid w:val="00EF3038"/>
    <w:rsid w:val="00EF39BF"/>
    <w:rsid w:val="00EF3DC8"/>
    <w:rsid w:val="00EF46F0"/>
    <w:rsid w:val="00EF4AFE"/>
    <w:rsid w:val="00F03F64"/>
    <w:rsid w:val="00F043B6"/>
    <w:rsid w:val="00F07A9D"/>
    <w:rsid w:val="00F1094A"/>
    <w:rsid w:val="00F147A5"/>
    <w:rsid w:val="00F259CF"/>
    <w:rsid w:val="00F31B7F"/>
    <w:rsid w:val="00F34139"/>
    <w:rsid w:val="00F40DC1"/>
    <w:rsid w:val="00F425C9"/>
    <w:rsid w:val="00F4274C"/>
    <w:rsid w:val="00F42B41"/>
    <w:rsid w:val="00F46EFA"/>
    <w:rsid w:val="00F472E5"/>
    <w:rsid w:val="00F50016"/>
    <w:rsid w:val="00F51FEF"/>
    <w:rsid w:val="00F55215"/>
    <w:rsid w:val="00F56D5A"/>
    <w:rsid w:val="00F625CA"/>
    <w:rsid w:val="00F66FF5"/>
    <w:rsid w:val="00F71F21"/>
    <w:rsid w:val="00F73AA7"/>
    <w:rsid w:val="00F74D4A"/>
    <w:rsid w:val="00F74FBB"/>
    <w:rsid w:val="00F8038C"/>
    <w:rsid w:val="00F81D2F"/>
    <w:rsid w:val="00F83258"/>
    <w:rsid w:val="00F8446A"/>
    <w:rsid w:val="00F8464A"/>
    <w:rsid w:val="00F85087"/>
    <w:rsid w:val="00F85492"/>
    <w:rsid w:val="00F85E1F"/>
    <w:rsid w:val="00F86E88"/>
    <w:rsid w:val="00F87AD0"/>
    <w:rsid w:val="00F9072D"/>
    <w:rsid w:val="00F92C41"/>
    <w:rsid w:val="00F96084"/>
    <w:rsid w:val="00F96885"/>
    <w:rsid w:val="00FA026C"/>
    <w:rsid w:val="00FA1BD0"/>
    <w:rsid w:val="00FA25E7"/>
    <w:rsid w:val="00FA3F85"/>
    <w:rsid w:val="00FA5CD5"/>
    <w:rsid w:val="00FA74C9"/>
    <w:rsid w:val="00FB38A3"/>
    <w:rsid w:val="00FB6965"/>
    <w:rsid w:val="00FC4C1E"/>
    <w:rsid w:val="00FC59B0"/>
    <w:rsid w:val="00FC6DB0"/>
    <w:rsid w:val="00FC7C91"/>
    <w:rsid w:val="00FD13C8"/>
    <w:rsid w:val="00FD1A58"/>
    <w:rsid w:val="00FD607A"/>
    <w:rsid w:val="00FD7053"/>
    <w:rsid w:val="00FD7F1E"/>
    <w:rsid w:val="00FE0A70"/>
    <w:rsid w:val="00FE1333"/>
    <w:rsid w:val="00FE33D6"/>
    <w:rsid w:val="00FE4606"/>
    <w:rsid w:val="00FE5794"/>
    <w:rsid w:val="00FE7897"/>
    <w:rsid w:val="00FF017E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D195A30-6003-411F-B8F6-1330789A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26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1C1B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677F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7FA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77FA2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7F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7FA2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C15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D47C8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CA47B7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CA47B7"/>
  </w:style>
  <w:style w:type="character" w:customStyle="1" w:styleId="eop">
    <w:name w:val="eop"/>
    <w:basedOn w:val="Fontepargpadro"/>
    <w:rsid w:val="00CA47B7"/>
  </w:style>
  <w:style w:type="character" w:customStyle="1" w:styleId="scxp186126141">
    <w:name w:val="scxp186126141"/>
    <w:basedOn w:val="Fontepargpadro"/>
    <w:rsid w:val="00CA47B7"/>
  </w:style>
  <w:style w:type="character" w:styleId="Forte">
    <w:name w:val="Strong"/>
    <w:basedOn w:val="Fontepargpadro"/>
    <w:uiPriority w:val="22"/>
    <w:qFormat/>
    <w:rsid w:val="00993453"/>
    <w:rPr>
      <w:b/>
      <w:bCs/>
    </w:rPr>
  </w:style>
  <w:style w:type="paragraph" w:styleId="Reviso">
    <w:name w:val="Revision"/>
    <w:hidden/>
    <w:uiPriority w:val="99"/>
    <w:semiHidden/>
    <w:rsid w:val="00B61E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acdbb2-8ef9-464d-a709-26ca1c337062">
      <Terms xmlns="http://schemas.microsoft.com/office/infopath/2007/PartnerControls"/>
    </lcf76f155ced4ddcb4097134ff3c332f>
    <TaxCatchAll xmlns="d8db0f09-d57f-4353-8fed-87a30f1952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221F30FA1D846BC6503DE840D959B" ma:contentTypeVersion="12" ma:contentTypeDescription="Crie um novo documento." ma:contentTypeScope="" ma:versionID="53ae0932011ebc5765fda036f9be06b3">
  <xsd:schema xmlns:xsd="http://www.w3.org/2001/XMLSchema" xmlns:xs="http://www.w3.org/2001/XMLSchema" xmlns:p="http://schemas.microsoft.com/office/2006/metadata/properties" xmlns:ns2="4facdbb2-8ef9-464d-a709-26ca1c337062" xmlns:ns3="d8db0f09-d57f-4353-8fed-87a30f195225" targetNamespace="http://schemas.microsoft.com/office/2006/metadata/properties" ma:root="true" ma:fieldsID="5a629c5c031305a68eb787f9011ca533" ns2:_="" ns3:_="">
    <xsd:import namespace="4facdbb2-8ef9-464d-a709-26ca1c337062"/>
    <xsd:import namespace="d8db0f09-d57f-4353-8fed-87a30f195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cdbb2-8ef9-464d-a709-26ca1c33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b0f09-d57f-4353-8fed-87a30f1952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f1f100-ca14-4443-a663-a0783b3478eb}" ma:internalName="TaxCatchAll" ma:showField="CatchAllData" ma:web="d8db0f09-d57f-4353-8fed-87a30f195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4facdbb2-8ef9-464d-a709-26ca1c337062"/>
    <ds:schemaRef ds:uri="d8db0f09-d57f-4353-8fed-87a30f195225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50B7B-7C46-4757-B219-5D4549C83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cdbb2-8ef9-464d-a709-26ca1c337062"/>
    <ds:schemaRef ds:uri="d8db0f09-d57f-4353-8fed-87a30f195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39</TotalTime>
  <Pages>6</Pages>
  <Words>548</Words>
  <Characters>2965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3506</CharactersWithSpaces>
  <SharedDoc>false</SharedDoc>
  <HLinks>
    <vt:vector size="60" baseType="variant">
      <vt:variant>
        <vt:i4>3211296</vt:i4>
      </vt:variant>
      <vt:variant>
        <vt:i4>195</vt:i4>
      </vt:variant>
      <vt:variant>
        <vt:i4>0</vt:i4>
      </vt:variant>
      <vt:variant>
        <vt:i4>5</vt:i4>
      </vt:variant>
      <vt:variant>
        <vt:lpwstr>http://www.if.ufrgs.br/</vt:lpwstr>
      </vt:variant>
      <vt:variant>
        <vt:lpwstr/>
      </vt:variant>
      <vt:variant>
        <vt:i4>4390993</vt:i4>
      </vt:variant>
      <vt:variant>
        <vt:i4>192</vt:i4>
      </vt:variant>
      <vt:variant>
        <vt:i4>0</vt:i4>
      </vt:variant>
      <vt:variant>
        <vt:i4>5</vt:i4>
      </vt:variant>
      <vt:variant>
        <vt:lpwstr>http://www.if.usp.br/</vt:lpwstr>
      </vt:variant>
      <vt:variant>
        <vt:lpwstr/>
      </vt:variant>
      <vt:variant>
        <vt:i4>4063346</vt:i4>
      </vt:variant>
      <vt:variant>
        <vt:i4>189</vt:i4>
      </vt:variant>
      <vt:variant>
        <vt:i4>0</vt:i4>
      </vt:variant>
      <vt:variant>
        <vt:i4>5</vt:i4>
      </vt:variant>
      <vt:variant>
        <vt:lpwstr>http://www.fisica.ufjf.br/</vt:lpwstr>
      </vt:variant>
      <vt:variant>
        <vt:lpwstr/>
      </vt:variant>
      <vt:variant>
        <vt:i4>3473470</vt:i4>
      </vt:variant>
      <vt:variant>
        <vt:i4>186</vt:i4>
      </vt:variant>
      <vt:variant>
        <vt:i4>0</vt:i4>
      </vt:variant>
      <vt:variant>
        <vt:i4>5</vt:i4>
      </vt:variant>
      <vt:variant>
        <vt:lpwstr>http://www.estudefisica.com.br/</vt:lpwstr>
      </vt:variant>
      <vt:variant>
        <vt:lpwstr/>
      </vt:variant>
      <vt:variant>
        <vt:i4>3014713</vt:i4>
      </vt:variant>
      <vt:variant>
        <vt:i4>183</vt:i4>
      </vt:variant>
      <vt:variant>
        <vt:i4>0</vt:i4>
      </vt:variant>
      <vt:variant>
        <vt:i4>5</vt:i4>
      </vt:variant>
      <vt:variant>
        <vt:lpwstr>http://www.sbfisica.org.br/</vt:lpwstr>
      </vt:variant>
      <vt:variant>
        <vt:lpwstr/>
      </vt:variant>
      <vt:variant>
        <vt:i4>3735595</vt:i4>
      </vt:variant>
      <vt:variant>
        <vt:i4>180</vt:i4>
      </vt:variant>
      <vt:variant>
        <vt:i4>0</vt:i4>
      </vt:variant>
      <vt:variant>
        <vt:i4>5</vt:i4>
      </vt:variant>
      <vt:variant>
        <vt:lpwstr>http://www.fisica.net/</vt:lpwstr>
      </vt:variant>
      <vt:variant>
        <vt:lpwstr/>
      </vt:variant>
      <vt:variant>
        <vt:i4>7798792</vt:i4>
      </vt:variant>
      <vt:variant>
        <vt:i4>30</vt:i4>
      </vt:variant>
      <vt:variant>
        <vt:i4>0</vt:i4>
      </vt:variant>
      <vt:variant>
        <vt:i4>5</vt:i4>
      </vt:variant>
      <vt:variant>
        <vt:lpwstr>mailto:renatos@pitagoras.com.br</vt:lpwstr>
      </vt:variant>
      <vt:variant>
        <vt:lpwstr/>
      </vt:variant>
      <vt:variant>
        <vt:i4>6553629</vt:i4>
      </vt:variant>
      <vt:variant>
        <vt:i4>27</vt:i4>
      </vt:variant>
      <vt:variant>
        <vt:i4>0</vt:i4>
      </vt:variant>
      <vt:variant>
        <vt:i4>5</vt:i4>
      </vt:variant>
      <vt:variant>
        <vt:lpwstr>mailto:carlosv@pitagoras.com.br</vt:lpwstr>
      </vt:variant>
      <vt:variant>
        <vt:lpwstr/>
      </vt:variant>
      <vt:variant>
        <vt:i4>262240</vt:i4>
      </vt:variant>
      <vt:variant>
        <vt:i4>24</vt:i4>
      </vt:variant>
      <vt:variant>
        <vt:i4>0</vt:i4>
      </vt:variant>
      <vt:variant>
        <vt:i4>5</vt:i4>
      </vt:variant>
      <vt:variant>
        <vt:lpwstr>mailto:aldom@pitagoras.com.br</vt:lpwstr>
      </vt:variant>
      <vt:variant>
        <vt:lpwstr/>
      </vt:variant>
      <vt:variant>
        <vt:i4>3145799</vt:i4>
      </vt:variant>
      <vt:variant>
        <vt:i4>21</vt:i4>
      </vt:variant>
      <vt:variant>
        <vt:i4>0</vt:i4>
      </vt:variant>
      <vt:variant>
        <vt:i4>5</vt:i4>
      </vt:variant>
      <vt:variant>
        <vt:lpwstr>mailto:claudios@pitagoras.com.br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25</cp:revision>
  <cp:lastPrinted>2006-08-30T22:40:00Z</cp:lastPrinted>
  <dcterms:created xsi:type="dcterms:W3CDTF">2025-11-10T02:47:00Z</dcterms:created>
  <dcterms:modified xsi:type="dcterms:W3CDTF">2026-01-28T18:57:00Z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0x0101000AF221F30FA1D846BC6503DE840D959B</vt:lpwstr>
  </property>
  <property fmtid="{D5CDD505-2E9C-101B-9397-08002B2CF9AE}" pid="7" name="_ReviewingToolsShownOnce">
    <vt:lpwstr/>
  </property>
  <property fmtid="{D5CDD505-2E9C-101B-9397-08002B2CF9AE}" pid="8" name="MediaServiceImageTags">
    <vt:lpwstr/>
  </property>
</Properties>
</file>