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Sylfaen" w:cs="Sylfaen" w:eastAsia="Sylfaen" w:hAnsi="Sylfaen"/>
          <w:b/>
          <w:bCs/>
          <w:color w:val="0F3D2E"/>
          <w:sz w:val="72"/>
          <w:szCs w:val="72"/>
        </w:rPr>
        <w:t xml:space="preserve">NOUTQ</w:t>
      </w:r>
    </w:p>
    <w:p>
      <w:pPr>
        <w:spacing w:after="0" w:before="120"/>
        <w:jc w:val="center"/>
      </w:pPr>
      <w:r>
        <w:rPr>
          <w:rFonts w:ascii="Sylfaen" w:cs="Sylfaen" w:eastAsia="Sylfaen" w:hAnsi="Sylfaen"/>
          <w:color w:val="1F6F54"/>
          <w:sz w:val="30"/>
          <w:szCs w:val="30"/>
        </w:rPr>
        <w:t xml:space="preserve">Contenu pédagogique complet</w:t>
      </w:r>
    </w:p>
    <w:p>
      <w:pPr>
        <w:bidi/>
        <w:spacing w:after="0" w:before="200"/>
        <w:jc w:val="center"/>
      </w:pPr>
      <w:r>
        <w:rPr>
          <w:rFonts w:ascii="Arial" w:cs="Arial" w:eastAsia="Arial" w:hAnsi="Arial"/>
          <w:color w:val="1F6F54"/>
          <w:sz w:val="30"/>
          <w:szCs w:val="30"/>
          <w:rtl/>
        </w:rPr>
        <w:t xml:space="preserve">المحتوى التعليمي الكامل</w:t>
      </w:r>
    </w:p>
    <w:p>
      <w:pPr>
        <w:spacing w:after="600" w:before="100"/>
        <w:jc w:val="center"/>
      </w:pPr>
      <w:r>
        <w:rPr>
          <w:rFonts w:ascii="Sylfaen" w:cs="Sylfaen" w:eastAsia="Sylfaen" w:hAnsi="Sylfaen"/>
          <w:color w:val="1F6F54"/>
          <w:sz w:val="24"/>
          <w:szCs w:val="24"/>
        </w:rPr>
        <w:t xml:space="preserve">Ամբողջական ուսումնական բովանդակություն</w:t>
      </w:r>
    </w:p>
    <w:p>
      <w:pPr>
        <w:spacing w:after="0" w:before="400"/>
        <w:jc w:val="center"/>
      </w:pPr>
      <w:r>
        <w:rPr>
          <w:rFonts w:ascii="Sylfaen" w:cs="Sylfaen" w:eastAsia="Sylfaen" w:hAnsi="Sylfaen"/>
          <w:color w:val="6B7280"/>
          <w:sz w:val="22"/>
          <w:szCs w:val="22"/>
        </w:rPr>
        <w:t xml:space="preserve">Apprentissage de l’arabe pour arménophones — Niveau A1</w:t>
      </w:r>
    </w:p>
    <w:p>
      <w:pPr>
        <w:spacing w:after="0" w:before="600"/>
        <w:jc w:val="center"/>
      </w:pPr>
      <w:r>
        <w:rPr>
          <w:rFonts w:ascii="Sylfaen" w:cs="Sylfaen" w:eastAsia="Sylfaen" w:hAnsi="Sylfaen"/>
          <w:color w:val="6B7280"/>
          <w:sz w:val="20"/>
          <w:szCs w:val="20"/>
        </w:rPr>
        <w:t xml:space="preserve">22 unités  ·  222 exercices  ·  29/07/2026</w:t>
      </w:r>
    </w:p>
    <w:p>
      <w:r>
        <w:br w:type="page"/>
      </w:r>
    </w:p>
    <w:p>
      <w:pPr>
        <w:pStyle w:val="Heading1"/>
        <w:spacing w:after="200"/>
      </w:pPr>
      <w:r>
        <w:rPr>
          <w:rFonts w:ascii="Sylfaen" w:cs="Sylfaen" w:eastAsia="Sylfaen" w:hAnsi="Sylfaen"/>
          <w:b/>
          <w:bCs/>
          <w:color w:val="0F3D2E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keepNext w:val="0"/>
        <w:keepLines/>
        <w:spacing w:before="0" w:after="140" w:line="259" w:lineRule="auto"/>
        <w:ind w:left="115"/>
      </w:pPr>
      <w:r>
        <w:rPr>
          <w:rFonts w:ascii="Sylfaen" w:hAnsi="Sylfaen" w:cs="Sylfaen"/>
          <w:b w:val="0"/>
          <w:i w:val="0"/>
          <w:color w:val="4B5563"/>
          <w:sz w:val="18"/>
        </w:rPr>
        <w:t>Progression structurée en 22 unités, de la lecture des premières syllabes à l’emploi guidé des finales grammaticales.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0F3D2E" w:val="clear"/>
          </w:tcPr>
          <w:p>
            <w:pPr>
              <w:jc w:val="center"/>
            </w:pPr>
            <w:r>
              <w:rPr>
                <w:rFonts w:ascii="Sylfaen" w:hAnsi="Sylfaen" w:cs="Sylfaen"/>
                <w:b/>
                <w:i w:val="0"/>
                <w:color w:val="FFFFFF"/>
                <w:sz w:val="17"/>
              </w:rPr>
              <w:t>Unités 1–11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0F3D2E" w:val="clear"/>
          </w:tcPr>
          <w:p>
            <w:pPr>
              <w:jc w:val="center"/>
            </w:pPr>
            <w:r>
              <w:rPr>
                <w:rFonts w:ascii="Sylfaen" w:hAnsi="Sylfaen" w:cs="Sylfaen"/>
                <w:b/>
                <w:i w:val="0"/>
                <w:color w:val="FFFFFF"/>
                <w:sz w:val="17"/>
              </w:rPr>
              <w:t>Unités 12–22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1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Տառեր և ձայնավոր նշաններ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12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Տեղեր և նախդիրներ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4EF" w:val="clear"/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2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Երկարացումներ (ā, ū, ī)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4EF" w:val="clear"/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13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Մարմնի մասեր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3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Թանուին (Անորոշ կատեգ.)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14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Եղանակ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4EF" w:val="clear"/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4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Ինչ է Ի՛րաբը (الإعراب)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4EF" w:val="clear"/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15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Դպրոցում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5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Թվեր 1-10 (الأرقام)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16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Խոսում եմ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4EF" w:val="clear"/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6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Բայեր և դերանուններ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4EF" w:val="clear"/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17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Գնումներ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7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Ողջույններ (التحيات)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18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Ուղղություններ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4EF" w:val="clear"/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8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Ժամանակ (الوقت)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4EF" w:val="clear"/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19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Օրվա կյանք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9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Գույներ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20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Վերջնական թեստ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4EF" w:val="clear"/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10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Ընտանիք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  <w:shd w:fill="EAF4EF" w:val="clear"/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21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Թվեր և դրանց կիրառումը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11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Ուտելիք և ջուր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/>
            <w:r>
              <w:rPr>
                <w:rFonts w:ascii="Sylfaen" w:hAnsi="Sylfaen" w:cs="Sylfaen"/>
                <w:b/>
                <w:i w:val="0"/>
                <w:color w:val="0F3D2E"/>
                <w:sz w:val="16"/>
              </w:rPr>
              <w:t xml:space="preserve">Unité 22  </w:t>
            </w:r>
            <w:r>
              <w:rPr>
                <w:rFonts w:ascii="Sylfaen" w:hAnsi="Sylfaen" w:cs="Sylfaen"/>
                <w:b w:val="0"/>
                <w:i w:val="0"/>
                <w:color w:val="4B5563"/>
                <w:sz w:val="16"/>
              </w:rPr>
              <w:t>Քերականական ձայնավորներ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60"/>
      </w:pPr>
      <w:r>
        <w:rPr>
          <w:rFonts w:ascii="Sylfaen" w:hAnsi="Sylfaen" w:cs="Sylfaen"/>
          <w:b/>
          <w:i w:val="0"/>
          <w:color w:val="0F3D2E"/>
          <w:sz w:val="28"/>
        </w:rPr>
        <w:t>Guide pédagogique</w:t>
      </w:r>
    </w:p>
    <w:p>
      <w:pPr>
        <w:keepNext/>
        <w:spacing w:before="0" w:after="40"/>
        <w:jc w:val="right"/>
        <w:bidi/>
      </w:pPr>
      <w:r>
        <w:rPr>
          <w:rFonts w:ascii="Arial" w:hAnsi="Arial" w:cs="Arial"/>
          <w:b/>
          <w:i w:val="0"/>
          <w:color w:val="1F6F54"/>
          <w:sz w:val="24"/>
          <w:rtl/>
        </w:rPr>
        <w:t>دليل التعلّم</w:t>
      </w:r>
    </w:p>
    <w:p>
      <w:pPr>
        <w:spacing w:after="160"/>
      </w:pPr>
      <w:r>
        <w:rPr>
          <w:rFonts w:ascii="Sylfaen" w:hAnsi="Sylfaen" w:cs="Sylfaen"/>
          <w:b/>
          <w:i w:val="0"/>
          <w:color w:val="1F6F54"/>
          <w:sz w:val="22"/>
        </w:rPr>
        <w:t>Ուսուցման ուղեցույց</w:t>
      </w:r>
    </w:p>
    <w:p>
      <w:pPr>
        <w:keepNext w:val="0"/>
        <w:keepLines/>
        <w:spacing w:before="0" w:after="80" w:line="259" w:lineRule="auto"/>
        <w:ind w:left="115"/>
      </w:pPr>
      <w:r>
        <w:rPr>
          <w:rFonts w:ascii="Sylfaen" w:hAnsi="Sylfaen" w:cs="Sylfaen"/>
          <w:b w:val="0"/>
          <w:i w:val="0"/>
          <w:color w:val="4B5563"/>
          <w:sz w:val="18"/>
        </w:rPr>
        <w:t>Ce guide transforme chaque unité en une séance active : compréhension, rappel sans support, production et correction immédiate.</w:t>
      </w:r>
    </w:p>
    <w:p>
      <w:pPr>
        <w:keepNext/>
        <w:spacing w:before="100" w:after="80"/>
      </w:pPr>
      <w:r>
        <w:rPr>
          <w:rFonts w:ascii="Sylfaen" w:hAnsi="Sylfaen" w:cs="Sylfaen"/>
          <w:b/>
          <w:i w:val="0"/>
          <w:color w:val="0F3D2E"/>
          <w:sz w:val="20"/>
        </w:rPr>
        <w:t>Routine recommandée — 15 minutes</w:t>
      </w:r>
    </w:p>
    <w:p>
      <w:pPr>
        <w:keepNext w:val="0"/>
        <w:keepLines/>
        <w:numPr>
          <w:ilvl w:val="0"/>
          <w:numId w:val="2"/>
        </w:numPr>
        <w:spacing w:before="0" w:after="80" w:line="259" w:lineRule="auto"/>
        <w:ind w:left="115"/>
      </w:pPr>
      <w:r>
        <w:rPr>
          <w:rFonts w:ascii="Sylfaen" w:hAnsi="Sylfaen" w:cs="Sylfaen"/>
          <w:b w:val="0"/>
          <w:i w:val="0"/>
          <w:color w:val="4B5563"/>
          <w:sz w:val="18"/>
        </w:rPr>
        <w:t>Écouter une première fois sans lire, puis identifier les mots déjà connus.</w:t>
      </w:r>
    </w:p>
    <w:p>
      <w:pPr>
        <w:keepNext w:val="0"/>
        <w:keepLines/>
        <w:numPr>
          <w:ilvl w:val="0"/>
          <w:numId w:val="2"/>
        </w:numPr>
        <w:spacing w:before="0" w:after="80" w:line="259" w:lineRule="auto"/>
        <w:ind w:left="115"/>
      </w:pPr>
      <w:r>
        <w:rPr>
          <w:rFonts w:ascii="Sylfaen" w:hAnsi="Sylfaen" w:cs="Sylfaen"/>
          <w:b w:val="0"/>
          <w:i w:val="0"/>
          <w:color w:val="4B5563"/>
          <w:sz w:val="18"/>
        </w:rPr>
        <w:t>Relire avec les voyelles et la translittération ; masquer ensuite progressivement la translittération.</w:t>
      </w:r>
    </w:p>
    <w:p>
      <w:pPr>
        <w:keepNext w:val="0"/>
        <w:keepLines/>
        <w:numPr>
          <w:ilvl w:val="0"/>
          <w:numId w:val="2"/>
        </w:numPr>
        <w:spacing w:before="0" w:after="80" w:line="259" w:lineRule="auto"/>
        <w:ind w:left="115"/>
      </w:pPr>
      <w:r>
        <w:rPr>
          <w:rFonts w:ascii="Sylfaen" w:hAnsi="Sylfaen" w:cs="Sylfaen"/>
          <w:b w:val="0"/>
          <w:i w:val="0"/>
          <w:color w:val="4B5563"/>
          <w:sz w:val="18"/>
        </w:rPr>
        <w:t>Répondre aux exercices sans regarder les solutions, puis expliquer chaque erreur.</w:t>
      </w:r>
    </w:p>
    <w:p>
      <w:pPr>
        <w:keepNext w:val="0"/>
        <w:keepLines/>
        <w:numPr>
          <w:ilvl w:val="0"/>
          <w:numId w:val="2"/>
        </w:numPr>
        <w:spacing w:before="0" w:after="80" w:line="259" w:lineRule="auto"/>
        <w:ind w:left="115"/>
      </w:pPr>
      <w:r>
        <w:rPr>
          <w:rFonts w:ascii="Sylfaen" w:hAnsi="Sylfaen" w:cs="Sylfaen"/>
          <w:b w:val="0"/>
          <w:i w:val="0"/>
          <w:color w:val="4B5563"/>
          <w:sz w:val="18"/>
        </w:rPr>
        <w:t>Produire une phrase ou un mini-dialogue personnel à partir du modèle de l’unité.</w:t>
      </w:r>
    </w:p>
    <w:p>
      <w:pPr>
        <w:keepNext w:val="0"/>
        <w:keepLines/>
        <w:numPr>
          <w:ilvl w:val="0"/>
          <w:numId w:val="2"/>
        </w:numPr>
        <w:spacing w:before="0" w:after="80" w:line="259" w:lineRule="auto"/>
        <w:ind w:left="115"/>
      </w:pPr>
      <w:r>
        <w:rPr>
          <w:rFonts w:ascii="Sylfaen" w:hAnsi="Sylfaen" w:cs="Sylfaen"/>
          <w:b w:val="0"/>
          <w:i w:val="0"/>
          <w:color w:val="4B5563"/>
          <w:sz w:val="18"/>
        </w:rPr>
        <w:t>Noter le résultat et programmer la prochaine révision.</w:t>
      </w:r>
    </w:p>
    <w:p>
      <w:pPr>
        <w:keepNext/>
        <w:spacing w:before="100" w:after="80"/>
      </w:pPr>
      <w:r>
        <w:rPr>
          <w:rFonts w:ascii="Sylfaen" w:hAnsi="Sylfaen" w:cs="Sylfaen"/>
          <w:b/>
          <w:i w:val="0"/>
          <w:color w:val="0F3D2E"/>
          <w:sz w:val="20"/>
        </w:rPr>
        <w:t>Cycle de révision espacée</w:t>
      </w:r>
    </w:p>
    <w:p>
      <w:pPr>
        <w:keepNext w:val="0"/>
        <w:keepLines/>
        <w:spacing w:before="0" w:after="80" w:line="259" w:lineRule="auto"/>
        <w:ind w:left="115"/>
      </w:pPr>
      <w:r>
        <w:rPr>
          <w:rFonts w:ascii="Sylfaen" w:hAnsi="Sylfaen" w:cs="Sylfaen"/>
          <w:b w:val="0"/>
          <w:i w:val="0"/>
          <w:color w:val="4B5563"/>
          <w:sz w:val="18"/>
        </w:rPr>
        <w:t>J0 : apprentissage · J+1 : rappel rapide · J+3 : production · J+7 : exercice mélangé · J+14 : contrôle · J+30 : consolidation.</w:t>
      </w:r>
    </w:p>
    <w:p>
      <w:pPr>
        <w:keepNext/>
        <w:spacing w:before="100" w:after="80"/>
      </w:pPr>
      <w:r>
        <w:rPr>
          <w:rFonts w:ascii="Sylfaen" w:hAnsi="Sylfaen" w:cs="Sylfaen"/>
          <w:b/>
          <w:i w:val="0"/>
          <w:color w:val="0F3D2E"/>
          <w:sz w:val="20"/>
        </w:rPr>
        <w:t>Règle de maîtrise</w:t>
      </w:r>
    </w:p>
    <w:p>
      <w:pPr>
        <w:keepNext w:val="0"/>
        <w:keepLines/>
        <w:spacing w:before="0" w:after="80" w:line="259" w:lineRule="auto"/>
        <w:ind w:left="115"/>
      </w:pPr>
      <w:r>
        <w:rPr>
          <w:rFonts w:ascii="Sylfaen" w:hAnsi="Sylfaen" w:cs="Sylfaen"/>
          <w:b w:val="0"/>
          <w:i w:val="0"/>
          <w:color w:val="4B5563"/>
          <w:sz w:val="18"/>
        </w:rPr>
        <w:t>Une unité est considérée comme acquise à partir de 80 % de réussite, avec une production orale ou écrite correcte sans translittération. En dessous de ce seuil, reprendre uniquement les erreurs.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 — Տառեր և ձայնավոր նշաններ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الحروف والحركات الأساسية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  ·  9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 ب ت ث ج ح خ د ذ ر ز س ش ص ض ط ظ ع غ ف ق ك ل م ن ه و ي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alif · bā · tā · thā · jīm · ḥā · khā · dāl · dhāl · rā · zayn · sīn · shīn · ṣād · ḍād · ṭā · ẓā · ʿayn · ghayn · fā · qāf · kāf · lām · mīm · nūn · hā · wāw · yā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Արաբական այբուբենը — 28 տառ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 / بِ / 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 / bi / 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ba / bi / bu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բի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مَكْتَب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maktab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جمع الحركات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Ձայնավոր նշանների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مَكْتَب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maktab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արտասանությունը (ba):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bi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bu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ba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b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արտասանությունը (ba):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bi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ba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ձայնավոր նշանը (bi):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بِ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بْ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ձայնավոր նշանը (bi):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بِ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ձայնավոր նշանը նրա արտասանության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جمع الحركات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'maktab' բառի արաբերեն ուղղագրությունը: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مَكْتَب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ba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bi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bu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Արաբ. տառ. գրվ. աջից ձախ — همزة، باء، تاء...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فتحة = a  ·  كسرة = i  ·  ضمة = u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م + كْ + تَ + ب = مَكْتَب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م + كْ + تَ + ب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Identifier les lettres et distinguer fatḥa, kasra et ḍamma dans des syllabes simples.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Lire dix syllabes dans un ordre aléatoire, puis écrire مَكْتَب à partir d’une dictée lente.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cartes des trois voyelles ; J+3 : dictée ; J+7 : lecture audio sans translittération.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Au moins 8 réponses correctes sur 10 et une distinction audible entre a, i et u.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 — Երկարացումներ (ā, ū, ī)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المدود الثلاثة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  ·  9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 / بُو / بِي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 / bū / bī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bā / bū / bī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բաա (bā)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բաա (bā)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نُور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nūr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بِنْت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bint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աղջիկ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Երկարացումների կապ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نُور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nūr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տարբերակն արտահայտում է 'bā' երկարացումը (مد ا):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بَا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بُو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بِي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տարբերակն արտահայտում է 'bā':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بَا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بُو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Արդյո՞ք 'بِنْت' բառն ունի երկարացում: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بِنْت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Այո (نعم)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Ոչ (لا)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յուրաքանչյուր բառն իր իմաստի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'bāb' բառը՝ ձգելով ā-ն: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بَاب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'լույս'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نُور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نُور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بَيْت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տուն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فتحة + ا = ā  ·  ضمة + و = ū  ·  كسرة + ي = ī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4.  </w:t>
      </w:r>
      <w:r>
        <w:rPr>
          <w:rFonts w:ascii="Arial" w:cs="Arial" w:eastAsia="Arial" w:hAnsi="Arial"/>
          <w:sz w:val="20"/>
          <w:szCs w:val="20"/>
          <w:rtl/>
        </w:rPr>
        <w:t xml:space="preserve">مد ا — فتحة + ألف مد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مد و — ضمة + واو مد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ن + و + ر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Distinguer une voyelle brève d’une voyelle longue et produire correctement ā, ū et ī.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Comparer بَ / بَا, بُ / بُو et بِ / بِي, puis classer six mots selon leur prolongement.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lecture contrastive ; J+3 : classement ; J+7 : production orale de بَاب et نُور.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Six classements corrects sur sept et une durée longue clairement perceptible.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3 — Թանուին (Անորոշ կատեգ.)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التنوين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u3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 / كِتَابًا / 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 / kitāban / 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kitābun / kitāban / kitābin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հայց.)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հայց.)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սեռական)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սեռական)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 — كِتَابًا — كِتَابٍ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 — kitāban — kitābin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Կրկնե՛ք երեք թանուիններն ըստ հերթ.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هَذَا 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hādhā 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Սա գիրք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تنوين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Թանուինների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թանուինը (رفع — nominative):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թանուինը (رفع):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كِتَابًا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թանուինը (نصب — accusative):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թանուինը (نصب):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كِتَابًا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թանուինը (جر — genitive):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كِتَابٍ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թանուինը (جر):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كِتَابٍ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كِتَابٍ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յուրաքանչյուր ձևն ըստ հերթ.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كِتَابٌ — كِتَابًا — كِتَابٍ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թանուինը լատիներեն արտասանությանը: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تنوين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'գիրք' (anoroush)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كِتَابٌ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kitābun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kitāban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kitābin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(3)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ٌ = رفع (nominative) · ً = نصب (accusative) · ٍ = جر (genitive)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كِتَابٌ վերջանում է ٌ -ով (nominative predicate)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ك + ت + ا + ب + ٌ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Reconnaître et prononcer les trois tanwīn : -un, -an et -in.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Trier كِتَابٌ, كِتَابًا et كِتَابٍ, puis expliquer oralement la différence de terminaison.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reconnaissance visuelle ; J+3 : lecture ; J+7 : choix du tanwīn dans trois phrases.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Au moins 80 % de réussite sans confondre les trois terminaisons.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4 — Ինչ է Ի՛րաբը (الإعراب)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مقدمة في الإعراب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u4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الرَّفْع / النَّصْب / الجَرّ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ar-rafʿ / an-naṣb / al-jarr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Ուղղական / Հայցական / Սեռական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 (ուղղական՝ مرفوع)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رَأَيْتُ الوَلَدَ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raʾaytu l-walada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տեսա տղային (հայցական՝ مَنْصُوب)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رَأَيْتُ الوَلَدَ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raʾaytu l-walada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տեսա տղային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ذَهَبْتُ إِلَى البَيْتِ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dhahabtu ilā l-bayti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գնացի տուն (սեռական — مَجْرُور)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إِلَى البَيْتِ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ilā l-bayti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Դեպի տուն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الحالات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Հոլովների կապեր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վերջավորություն ունի الوَلَد (Տղան) որպես ենթակա: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يَلْعَبُ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ـَ (فتحة)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ـُ (ضمة)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ـِ (كسرة)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վերջավորություն ունի الوَلَد (Տղան) որպես ենթակա: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يَلْعَبُ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ـَ (فتحة)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ـُ (ضمة)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վերջավորություն ունի الوَلَد (տղան) որպես օբյեկտ: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رَأَيْتُ الوَلَدَ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ـَ (فتحة — نصب)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ـُ (ضمة — رفع)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ـِ (كسرة — جر)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إِلَى — կառավարում է որ հոլովը: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إِلَى البَيْتِ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رفع (ـُ)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نصب (ـَ)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جر (ـِ)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արաբերեն հոլովներն իրենց հայերեն անվանումներին: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الحالات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և ուշադրությո՛ւն դարձրեք «ու» (ضمة) վերջավորությանը: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الوَلَدُ يَلْعَبُ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'Տղան' արաբերեն՝ հենց դերանվան վերջավորությամբ: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الوَلَدُ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مَرْفُوع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Ուղղական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مَنْصُوب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Հայցական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مَجْرُور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Սեռական/Տրական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(5)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Արաբերենի երեք հիմնական հոլովները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վերջանում է «ու» հնչյունով (ضمة) որպես ենթակա (فاعِل)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الوَلَدَ վերջանում է «a» հնչյունով (فتحة) որպես օբյեկտ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البَيْتِ վերջանում է «i» հնչյունով (كسرة) նախդիրի պատճառով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ا + ل + و + ل + د + ُ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Relier rafʿ, naṣb et jarr aux rôles grammaticaux rencontrés dans des phrases simples.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Colorer la finale de الْوَلَدُ يَلْعَبُ, رَأَيْتُ الْوَلَدَ et إِلَى الْبَيْتِ, puis justifier chaque cas.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repérage des finales ; J+3 : justification ; J+7 : transfert sur une nouvelle phrase.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Trois finales et trois justifications correctes.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5 — Թվեր 1-10 (الأرقام)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الأرقام من 1 إلى 10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u5  ·  17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اِثْنَان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ithnān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երկու (2)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ثَلَاثَة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thalātha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(3)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أَرْبَعَة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arbaʿa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չորս (4)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خَمْسَة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khamsa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(5)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سِتَّة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sitta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վեց (6)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سَبْعَة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sabʿa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(7)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الأول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1-ի թվերը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ثَمَانِيَة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thamāniya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ութ (8)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تِسْعَة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tisʿa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ինը (9)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الثاني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2-ի թվերը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الثالث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3-ի թվերը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وَاحِد، اِثْنَان، ثَلَاثَة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wāḥid, ithnān, thalātha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Մեկ, երկու, երեք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(2)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'عَشَرَة' բառի ճիշտ թարգմանությունը: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عَشَرَة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Հինգ (5)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Յոթ (7)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Տասը (10)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'عَشَرَة' բառի ճիշտ թարգմանությունը: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عَشَرَة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Հինգ (5)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Տասը (10)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(5)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الأول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الثاني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13.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الثالث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'1'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وَاحِد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թվերը 1-ից 3-ը: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وَاحِد، اِثْنَان، ثَلَاثَة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 (1)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 (2)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Երկու (2)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 (3)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(3)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 (4)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Չորս (4)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 (5)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(5)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 (6)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Վեց (6)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 (7)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(7)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 (8)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Ութ (8)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 (9)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Ինը (9)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 (10)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(1)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16.  </w:t>
      </w:r>
      <w:r>
        <w:rPr>
          <w:rFonts w:ascii="Arial" w:cs="Arial" w:eastAsia="Arial" w:hAnsi="Arial"/>
          <w:sz w:val="20"/>
          <w:szCs w:val="20"/>
          <w:rtl/>
        </w:rPr>
        <w:t xml:space="preserve">و + ا + ح + د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Comprendre, lire et écrire les nombres arabes de 1 à 10.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Remettre les nombres en ordre, les réciter à rebours, puis écrire trois nombres dictés.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cartes mélangées ; J+3 : dictée ; J+7 : comptage d’objets réels.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Neuf nombres corrects sur dix, à l’oral comme à l’écrit.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6 — Բայեր և դերանուններ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الأفعال والضمائر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u6  ·  10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սովորում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هُوَ 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huwa 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(արական) 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أَنْتَ تَكْتُبُ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anta taktubu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 (արական) գրում ես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هِيَ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hiya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(իգական)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هِيَ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hiya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(իգական)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الضمائر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Դերանունների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 وهُوَ 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 wa huwa 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սովորում եմ, և նա 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(Նա արական) սովորում է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ձևն է 'دَرَسَ' բայի 'هِيَ' դերանվան համար (ներկա ժամանակ):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هِيَ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تَدْرُسُ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يَدْرُسُ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ձևն է 'هِيَ' դերանվան համար: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هِيَ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تَدْرُسُ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يَدْرُسُ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դերանունն է համապատասխանում يَدْرُسُ բային: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يَدْرُسُ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(ես)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أَنْتَ (դու)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هُوَ (նա՝ արմ.)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هِيَ (նա՝ իգմ.)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դերանունն է համապատասխանում يَدْرُسُ բային: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يَدْرُسُ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(ես)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هُوَ (նա՝ արմ.)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դերանունը բայի ճիշտ ձևին հետ (ներկա):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الضمائر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ամբողջ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أَدْرُسُ وهُوَ يَدْرُسُ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'նա (արական) սովորում է'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يَدْرُسُ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أَدْرُسُ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يَدْرُسُ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هِيَ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تَدْرُسُ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تَكْتُبُ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أَنَا (ես) պահանջում է أ...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هُوَ (նա - ար.) պահանջում է ي...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Arial" w:cs="Arial" w:eastAsia="Arial" w:hAnsi="Arial"/>
          <w:sz w:val="20"/>
          <w:szCs w:val="20"/>
          <w:rtl/>
        </w:rPr>
        <w:t xml:space="preserve">أَنْتَ պահանջում է تَ...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ي + د + ر + س + ُ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Associer أنا, أنتَ, هو et هي aux formes verbales de base étudiées.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Transformer أنا أَدْرُسُ avec trois autres pronoms et lire chaque nouvelle phrase.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pronoms ; J+3 : transformations ; J+7 : mini-dialogue question-réponse.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Quatre associations correctes et trois transformations sans modèle.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7 — Ողջույններ (التحيات)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التحيات التعارف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u7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السَّلَامُ عَلَيْكُم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as-salāmu ʿalaykum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Խաղաղություն ձեզ (Բարև ձեզ)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Ի՞նչպես ես դու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بِخَيْر، 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bi-khayr, 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լավ եմ, շնորհակալություն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تحيات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Ողջույնների կապ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مَرْحَبًا، كَيْفَ حَالُك؟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marḥaban, kayfa ḥāluk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Ի՞նչպես ես դու: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مَرْحَبًا: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مَرْحَبًا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Ցտեսություն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Բարև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Շնորհակալություն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مَرْحَبًا: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مَرْحَبًا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Ցտեսություն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Բարև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شُكْرًا: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شُكْرًا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Խնդրեմ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Ներեցեք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Շնորհակալություն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شُكْرًا: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شُكْرًا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Խնդրեմ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Շնորհակալություն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արտահայտությունը թարգմանության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تحيات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երկխոսության սկիզբը: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مَرْحَبًا، كَيْفَ حَالُك؟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'շնորհակալություն'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شُكْرًا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كَيْفَ حَالُك؟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Ի՞նչպես ես դու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(5)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Ամենատարածված ողջույնը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 xml:space="preserve">Պաշտոնական և հարգալից ողջույն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Sylfaen" w:cs="Sylfaen" w:eastAsia="Sylfaen" w:hAnsi="Sylfaen"/>
          <w:sz w:val="18"/>
          <w:szCs w:val="18"/>
        </w:rPr>
        <w:t xml:space="preserve">Հարցնել որպիսության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4.  </w:t>
      </w:r>
      <w:r>
        <w:rPr>
          <w:rFonts w:ascii="Arial" w:cs="Arial" w:eastAsia="Arial" w:hAnsi="Arial"/>
          <w:sz w:val="20"/>
          <w:szCs w:val="20"/>
          <w:rtl/>
        </w:rPr>
        <w:t xml:space="preserve">Պատասխան՝ كَيْفَ حَالُك؟-ին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ش + ك + ر + ا + ً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Saluer, demander comment va une personne et répondre avec politesse.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Jouer un dialogue de quatre tours avec مَرْحَبًا, السَّلَامُ عَلَيْكُمْ, كَيْفَ حَالُكَ؟ et شُكْرًا.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formules ; J+3 : dialogue guidé ; J+7 : dialogue sans support.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Réaliser au moins trois échanges corrects sur quatre avec une intonation naturelle.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8 — Ժամանակ (الوقت)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الزمن والوقت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u8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غَدًا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ghadan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Վաղը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أَمْس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ams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الزمن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Ժամանակներ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 هُوَ الخَمِيس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al-yawmu huwa l-khamīs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Հինգշաբթի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كَمِ السَّاعَة؟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kami s-sāʿa?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Ժամը քանի՞սն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كَمِ السَّاعَة؟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kami s-sāʿa?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Ժամը քանի՞սն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 هُوَ الخَمِيس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al-yawmu huwa l-khamīs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Հինգշաբթի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أَمْس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ams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اليَوْم: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اليَوْم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Վաղը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Այսօր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Երեկ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اليَوْم: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اليَوْم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Վաղը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Այսօր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հարցնել ժամը: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كَمِ السَّاعَة؟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كَمِ السَّاعَة؟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أَيْنَ الكِتَاب؟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Ինչպե՞ս հարցնել ժամը: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كَمِ السَّاعَة؟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كَمِ السَّاعَة؟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բառերը: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الزمن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اليَوْم هُوَ الخَمِيس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'Երեկ'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أَمْس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غَدًا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Վաղը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أَمْس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يَوْم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Օր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(5)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Oր — يَوْم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 xml:space="preserve">Ապագա (Future)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Sylfaen" w:cs="Sylfaen" w:eastAsia="Sylfaen" w:hAnsi="Sylfaen"/>
          <w:sz w:val="18"/>
          <w:szCs w:val="18"/>
        </w:rPr>
        <w:t xml:space="preserve">Անցյալ (Past)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الخَمِيس = Հինգշաբթի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أ + م + س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Parler d’aujourd’hui, d’hier et de demain, puis demander l’heure.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Produire trois phrases temporelles et un échange avec كَمِ السَّاعَةُ؟.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repères temporels ; J+3 : question-réponse ; J+7 : agenda oral.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Quatre productions compréhensibles sans inversion des repères temporels.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>Unité 9 — Գույներ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الألوان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u9  ·  12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 / أَخْضَر / أَزْرَق / أَصْفَر / أَبْيَض / أَسْوَد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 / akhḍar / azraq / aṣfar / abyaḍ / aswad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 / կանաչ / կապույտ / դեղին / սպիտակ / սև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السَّيَّارَةُ حَمْرَاء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as-sayyāratu ḥamrāʾ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Մեքենան կարմիր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أَزْرَق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azraq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կապույտ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أَزْرَق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azraq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կապույտ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الألوان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Գույներ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السَّمَاء؟ — السَّمَاءُ زَرْقَاء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s-samāʾ? — as-samāʾu zarqāʾ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երկինքը: — Երկինքը կապույտ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الشَّجَرَة؟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sh-shajarа?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ծառը: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الشَّجَرَة؟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sh-shajarа?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ծառը: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السَّيَّارَةُ حَمْرَاء وَالكِتَابُ أَزْرَق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as-sayyāratu ḥamrāʾ wa-l-kitābu azraq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Մեքենան կարմիր է, գիրքը կապույտ: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գույնն է 'أَحْمَر':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أَحْمَر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🟢 Կանաչ (Kanach)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🔴 Կարմիր (Karmir)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🔵 Կապույտ (Kapuyt)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🟡 Դեղին (Deghin)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գույնն է 'أَحْمَر':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أَحْمَر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🟢 Կանաչ (Kanach)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🔴 Կարմիր (Karmir)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գույն ունի գիրքը: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أَزْرَق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Կարմիր (Karmir)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Կապույտ (Kapuyt)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Կանաչ (Kanach)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գույն ունի գիրքը: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أَزْرَق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Կարմիր (Karmir)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Կապույտ (Kapuyt)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 لَوْنُ الشَّجَرَة؟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أَزْرَق (Կապույտ)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أَخْضَر (Կանաչ)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أَصْفَر (Դեղին)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 لَوْنُ الشَّجَرَة؟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أَزْرَق (Կապույտ)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أَخْضَر (Կանաչ)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գույները նրանց անվանումներին: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الألوان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'կարմիր'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أَحْمَر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السَّيَّارَةُ حَمْرَاء وَالكِتَابُ أَزْرَق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أَحْمَر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أَخْضَر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Կանաչ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أَزْرَق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Կապույտ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أَصْفَر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Դեղին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الألوان الستة الأساسية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Իգական գոյական դեպքում՝ حَمْرَاء (ḥamrāʾ)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8.  </w:t>
      </w:r>
      <w:r>
        <w:rPr>
          <w:rFonts w:ascii="Sylfaen" w:cs="Sylfaen" w:eastAsia="Sylfaen" w:hAnsi="Sylfaen"/>
          <w:sz w:val="18"/>
          <w:szCs w:val="18"/>
        </w:rPr>
        <w:t xml:space="preserve">Հարց ու պատասխան գույնի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أ + ح + م + ر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Reconnaître les couleurs et accorder l’adjectif dans les exemples usuels.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Décrire cinq objets avec une couleur, notamment السَّيَّارَةُ حَمْرَاءُ et الْكِتَابُ أَزْرَقُ.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cartes couleur ; J+3 : description d’objets ; J+7 : devinette orale.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Quatre descriptions correctes sur cinq.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>Unité 10 — Ընտանիք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العائلة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u10  ·  12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أَب / أُمّ / أَخ / أُخْت / جَدّ / جَدَّة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ab / umm / akh / ukht / jadd / jadda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Հայր / Մայր / Եղբայր / Քույր / Պապիկ / Տատիկ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أَبِي اسْمُهُ كَرِيم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abī smuhu Karīm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հոր անունը Քարիմ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أَخِي 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akhī 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եղբայրը 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أَخِي 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akhī 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եղբայրը 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العائلة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Ընտանիք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أَخٌ وَأُخْتَان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akhun wa-ukhtān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Ունեմ մեկ եղբայր և երկու քույր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كَمْ أَخًا عِنْدَك؟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 akhan ʿindak?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Քանի՞ եղբայր ունես: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كَمْ أَخًا عِنْدَك؟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 akhan ʿindak?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Քանի՞ եղբայր ունես: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أَبٌ وَأُمٌّ وَأَخٌ وَاحِد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abun wa-ummun wa-akhun wāḥid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Ունեմ հայր, մայր և մեկ եղբայր: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'أُمّ':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أُمّ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Հայր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Մայր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Եղբայր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Քույր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'أُمّ':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أُمّ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Հայր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Մայր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տարբերակը: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أَخِي يَدْرُسُ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أَخِي (Իմ եղբայրը)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أُخْتِي (Իմ քույրը)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տարբերակը: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أَخِي يَدْرُسُ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أَخِي (Իմ եղբայրը)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أُخْتِي (Իմ քույրը)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'كَمْ':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كَمْ أَخًا عِنْدَك؟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Ինչ (what)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Քանի (how many)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Որտեղ (where)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'كَمْ':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كَمْ أَخًا عِنْدَك؟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Ինչ (what)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Քանի (how many)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բառը հայերեն համարժեքի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العائلة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عِنْدِي أَبٌ وَأُمٌّ وَأَخٌ وَاحِد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'Մայր'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أُمّ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أُمّ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Եղբայր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أُخْت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Քույր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Ընտանիքի անդամներ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أَبِي = իմ հայրը · اسْمُهُ = նրա անունը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8.  </w:t>
      </w:r>
      <w:r>
        <w:rPr>
          <w:rFonts w:ascii="Arial" w:cs="Arial" w:eastAsia="Arial" w:hAnsi="Arial"/>
          <w:sz w:val="20"/>
          <w:szCs w:val="20"/>
          <w:rtl/>
        </w:rPr>
        <w:t xml:space="preserve">أُخْتَان = dual feminine (2 քույր)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12.  </w:t>
      </w:r>
      <w:r>
        <w:rPr>
          <w:rFonts w:ascii="Arial" w:cs="Arial" w:eastAsia="Arial" w:hAnsi="Arial"/>
          <w:sz w:val="20"/>
          <w:szCs w:val="20"/>
          <w:rtl/>
        </w:rPr>
        <w:t xml:space="preserve">أ + م + مّ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Nommer les membres de la famille et répondre à une question simple sur leur nombre.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Présenter un petit arbre familial en quatre phrases et utiliser كَمْ أَخًا عِنْدَكَ؟.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lexique ; J+3 : arbre familial ; J+7 : entretien oral.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Nommer quatre relations familiales et répondre correctement à deux questions.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>Unité 11 — Ուտելիք և ջուր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الطعام والشراب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u11  ·  10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خُبْز / مَاء / لَبَن / تُفَّاح / أَرُزّ / دَجَاج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khubz / māʾ / laban / tuffāḥ / aruzz / dajāj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 / Ջուր / Կաթ / Խնձոր / Բրինձ / Հավ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جَائِع — أُرِيدُ خُبْزًا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jāʿiʿ — urīdu khubzan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սոված եմ — Ուզում եմ հաց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مَاء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 كُوبَ مَاءٍ مِنْ فَضْلِك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 kūba māʾin min faḍlik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Մի բաժակ ջուր եմ խնդրում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الطعام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Ուտելիք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هَذَا الطَّعَامُ لَذِيذ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hādhā ṭ-ṭaʿāmu ladhīdh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 ուտելիքը համեղ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أُرِيدُ...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urīdu...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եմ...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جَائِع وَأُرِيدُ خُبْزًا وَمَاء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jāʿiʿ wa-urīdu khubzan wa-māʾ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սոված եմ և հաց ու ջուր եմ ուզում: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خُبْز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khubz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'مَاء':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مَاء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Կաթ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Ջուր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Հաց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Բրինձ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'مَاء':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مَاء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Կաթ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Ջուր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'مِنْ فَضْلِك':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أُرِيدُ كُوبَ مَاءٍ مِنْ فَضْلِك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Շնորհակալություն (thank you)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Խնդրում եմ (please)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Ներեցեք (apology)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շարունակությունը: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أُرِيدُ...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أُرِيدُ تُفَّاحَة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تُفَّاحَة أُرِيدُ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ուտելիքը հայերենի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الطعام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جَائِع وَأُرِيدُ خُبْزًا وَمَاء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'Հաց'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خُبْز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خُبْز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مَاء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تُفَّاح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Խնձոր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دَجَاج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Հավ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Սննդի և համեմունքների անվանումներ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جَائِع = սոված եմ · أُرِيدُ = ուզում եմ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لَذِيذ = համեղ · الطَّعَام = ուտելիք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خ + ب + ز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Nommer des aliments et formuler une demande polie.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Jouer une commande de quatre répliques avec أُرِيدُ, مِنْ فَضْلِكَ, خُبْز et مَاء.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aliments ; J+3 : phrase modèle ; J+7 : jeu de rôle au café.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Demande complète, compréhensible et polie sans lire la translittération.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>Unité 12 — Տեղեր և նախդիրներ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الأماكن وحروف الجر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u12  ·  11 exercices  ·  70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/ عَلَى / بَيْنَ / أَمَامَ / خَلْفَ / بِجَانِبِ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/ ʿalā / bayna / amāma / khalfa / bi-jānibi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Մեջ / Վրա / Միջև / Առջև / Հետև / Կողքին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فِي الحَقِيبَة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fī l-ḥaqība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պայուսակում է (մեջ)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فِي الحَقِيبَة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fī l-ḥaqība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պայուսակում է (մեջ)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المَسْجِدُ أَمَامَ البَيْت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al-masjidu amāma l-bayt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Մզկիթը տան առջև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حروف الجر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Նախդիրներ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الكِتَاب؟ — الكِتَابُ بَيْنَ القَلَمِ وَالدَّفْتَر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l-kitāb? — al-kitābu bayna l-qalami wa-d-daftar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գիրքը: — Գիրքը գրիչի և տետրի միջև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المَدْرَسَة؟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l-madrasa?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դպրոցը: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المَكْتَبِ وَالقَلَمُ فِي الحَقِيبَةِ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 wa-l-qalamu fī l-ḥaqība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է, գրիչը պայուսակում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عَلَى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ʿalā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Վրա (on)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الأماكن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Տեղեր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'فِي':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فِي الحَقِيبَة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Վրա (on)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Մեջ (in/inside)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Առջև (in front of)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'فِي':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فِي الحَقِيبَة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Վրա (on)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Մեջ (in/inside)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Որտե՞ղ է մզկիթը: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المَسْجِدُ أَمَامَ البَيْت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Տնից առաջ (առջև)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Տան մեջ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Տան հետևում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'أَيْنَ':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أَيْنَ المَدْرَسَة؟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Ինչ (what)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Որտեղ (where)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Երբ (when)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նախդիրը նրա իմաստի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حروف الجر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الكِتَابُ عَلَى المَكْتَبِ وَالقَلَمُ فِي الحَقِيبَةِ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'վրա'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عَلَى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Վերջին թեստ — կապե՛ք տեղերը: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الأماكن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Մեջ (in)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عَلَى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Վրա (on)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Առջև (in front)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Հետև (behind)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المَدْرَسَة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المَكْتَب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البَيْت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Տուն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Մզկիթ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Տեղացույց նախդիրներ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عَلَى = վրա · المَكْتَب = գրասեղան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أَيْنَ = որտեղ · بَيْنَ = միջև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ع + ل + ى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Employer les prépositions de lieu et demander où se trouve un objet ou un lieu.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Placer un objet dans quatre positions, puis décrire chaque position avec فِي, عَلَى, أَمَام ou خَلْف.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prépositions ; J+3 : manipulation d’objets ; J+7 : itinéraire illustré.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Six relations spatiales correctes sur huit.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>Unité 13 — Մարմնի մասեր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أعضاء الجسم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u13  ·  9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 / يَد / رِجْل / عَيْن / أُذُن / فَم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 / yad / rijl / ʿayn / udhun / fam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 / Ձեռք / Ոտք / Աչք / Ականջ / Բերան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رَأْسِي يُؤْلِمُنِي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raʾsī yuʾlimu-nī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Գլուխս ցավում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أعضاء الجسم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Մարմնի մասեր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أَلَمٌ فِي ظَهْرِي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alamun fī ẓahrī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Մեջքիս ցավ է լինում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تُؤْلِمُك؟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tuʾlimuk?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ցավում: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رَأْسِي يُؤْلِمُنِي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raʾsī yuʾlimu-nī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Գլուխս ցավում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'يَد' բառի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Ոտք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Ձեռք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Գլուխ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Աչք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'يَد':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Ոտք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Ձեռք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'أَيْنَ تُؤْلِمُك؟':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أَيْنَ تُؤْلِمُك؟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Որտե՞ղ է ցավում: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Ինչպե՞ս եք: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Ու՞ր եք գնում: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մարմնի մասերը: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أعضاء الجسم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رَأْسِي يُؤْلِمُنِي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'Ձեռք'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يَد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عَيْن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Աչք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فَم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Բերան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Մարմնի հասարակ մասերը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يُؤْلِمُنِي = ցավում է իմ ...-ը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ظَهْر = մեջք · أَلَم = ցավ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ي + دّ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Nommer les principales parties du corps et signaler une douleur.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Jouer un échange patient-soignant avec أَيْنَ تُؤْلِمُكَ؟ et عِنْدِي أَلَمٌ فِي ظَهْرِي.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lexique ; J+3 : localisation ; J+7 : jeu de rôle sans support.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Identifier quatre parties sur cinq et produire une phrase complète sur la douleur.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>Unité 14 — Եղանակ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الطقس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u14  ·  9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مُشْمِس / غَائِم / مَطَر / ثَلْج / رِيح / حَارّ / بَارِد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mushmis / ghāʾim / maṭar / thalj / rīḥ / ḥārr / bārid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Արևոտ / Ամպոտ / Անձրև / Ձյուն / Քամի / Տաք / Ցուրտ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الجَوُّ اليَوْم مُشْمِس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al-jawwu l-yawma mushmis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եղանակը արևոտ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الطقس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Եղանակ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الجَوُّ غَدًا؟ — سَيَكُونُ بَارِدًا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l-jawwu ghadan? — sayakūnu bāridan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Ինչպիսի՞ն է եղանակը վաղը: — Ցուրտ կլինի: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سَيَكُونُ حَارًّا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sayakūnu ḥārran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Տաք կլինի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الجَوُّ اليَوْم غَائِم وَبَارِد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al-jawwu l-yawma ghāʾim wa-bārid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եղանակը ամպամած է և ցուրտ: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'مَطَر'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مَطَر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Արևոտ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Անձրև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Ձյուն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Քամի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'مَطَر'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مَطَر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Արևոտ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Անձրև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'سَيَكُونُ حَارًّا'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سَيَكُونُ حَارًّا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Տաք կլինի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Ցուրտ կլինի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Անձրև կլինի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եղանակային պայմանները: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الطقس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الجَوُّ اليَوْم غَائِم وَبَارِد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'Անձրև'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مَطَر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مُشْمِس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Արևոտ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مَطَر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ثَلْج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Ձյուն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بَارِد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Ցուրտ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Եղանակային հասկացություններ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الجَوّ = եղանակ · مُشْمِس = արևոտ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سَيَكُونُ = կլինի (будет)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م + ط + ر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Décrire le temps présent et annoncer simplement le temps du lendemain.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Présenter un bulletin de trois phrases avec الْجَوُّ الْيَوْمَ et سَيَكُونُ غَدًا.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météo ; J+3 : contraste chaud/froid ; J+7 : bulletin oral.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Trois phrases cohérentes avec le vocabulaire météorologique étudié.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>Unité 15 — Դպրոցում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في المدرسة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u15  ·  9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مَدْرَسَة / فَصْل / كِتَاب / قَلَم / سَبُّورَة / مُعَلِّم / تِلْمِيذ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madrasa / faṣl / kitāb / qalam / sabbūra / muʿallim / tilmīdh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 / Դասարան / Գիրք / Գրիչ / Գրատախտակ / Ուսուցիչ / Աշակերտ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المُعَلِّمُ يَشْرَحُ الدَّرْس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al-muʿallimu yashraḥu d-darsa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Ուսուցիչը բացատրում է դասը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مُعَلِّم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muʿallim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مُعَلِّم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muʿallim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المدرسة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أُحِبُّ الرِّيَاضِيَّات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uḥibbu r-riyāḍiyyāt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սիրում եմ մաթեմատիկա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أَيُّ مَادَّةٍ تُحِبّ؟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ayyu māddatin tuḥibb?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Ո՞ր առարկան ես սիրում: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تِلْمِيذٌ وَأُحِبُّ الرِّيَاضِيَّات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tilmīdhun wa-uḥibbu r-riyāḍiyyāt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աշակերտ եմ և սիրում եմ մաթեմատիկա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قَلَم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qalam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Գրիչ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'مُعَلِّم'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مُعَلِّم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Աշակերտ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Ուսուցիչ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Գիրք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Դպրոց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'مُعَلِّم':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مُعَلِّم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Աշակերտ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Ուսուցիչ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'أَيُّ مَادَّةٍ'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أَيُّ مَادَّةٍ تُحِبّ؟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առարկան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Որտե՞ղ 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Քանի՞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դպրոցական պարագաները: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المدرسة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تِلْمِيذٌ وَأُحِبُّ الرِّيَاضِيَّات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'Գրիչ'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قَلَم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مَدْرَسَة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قَلَم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Գրիչ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تِلْمِيذ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Աշակերտ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Դպրոցական բառապաշար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يَشْرَحُ = բացատրում է · الدَّرْس = դասը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أُحِبُّ = սիրում եմ · الرِّيَاضِيَّات = մաթեմատիկա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ق + ل + م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Utiliser le vocabulaire de la classe et parler d’une matière appréciée.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Étiqueter six éléments scolaires, puis compléter أُحِبُّ الرِّيَاضِيَّاتِ avec une matière personnelle.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objets ; J+3 : phrase de préférence ; J+7 : description de la classe.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Cinq éléments correctement nommés et une préférence exprimée en phrase complète.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>Unité 16 — Խոսում եմ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محادثة كاملة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u16  ·  10 exercices  ·  80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 — أَهْلًا وَسَهْلًا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 — ahlan wa-sahlan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 — Բարի գալուստ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اسْمِي ... وَأَنَا مِنْ أَرْمِينِيَا وَأَدْرُسُ العَرَبِيَّة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ismī … wa-anā min Armīniyā wa-adrusu l-ʿarabiyya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անունն է ... և ես Հայաստանից եմ և սովորում եմ արաբերեն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تَقُولُ 'ես հայ եմ' بِالعَرَبِيَّة؟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taqūlu 'yes hay em' bi-l-ʿarabiyya?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Ինչպես ես ասում 'ես հայ եմ' արաբերեն: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تَقُولُ 'ես հայ եմ' بِالعَرَبِيَّة؟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taqūlu 'yes hay em' bi-l-ʿarabiyya?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Ինչպես ես ասում 'ես հայ եմ' արաբերեն: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محادثة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Խոսակցություն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 — Այո, մի փոքր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أَهْلًا، أَنَا اسْمِي ... وَأَنَا مِنْ أَرْمِينِيَا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ahlan, anā ismī … wa-anā min Armīniyā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իմ անունն է ... և ես Հայաստանից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قَلِيلًا، أَدْرُسُ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qalīlan, 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 — Այո, մի փոքր, սովորում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نَعَم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naʿam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Այո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է 'ես հայ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تَقُولُ 'ես հայ եմ' بِالعَرَبِيَّة؟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أَنَا أَرْمَنِيٌّ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عَرَبِيٌّ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أَدْرُسُ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Ինչպե՞ս է 'ես հայ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تَقُولُ 'ես հայ եմ' بِالعَرَبِيَّة؟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أَنَا أَرْمَنِيٌّ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عَرَبِيٌّ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այս հարցը: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هَلْ تَتَكَلَّمُ العَرَبِيَّة؟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Արաբերեն խոսո՞ւմ ես: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Որտե՞ղ ես: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Սովորո՞ւմ ես արաբերեն: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արտահայտությունները իրենց իմաստների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محادثة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Բարձրաձայն կարդացեք և արտասանեք: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أَهْلًا، أَنَا اسْمِي ... وَأَنَا مِنْ أَرْمِينِيَا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երկխոսությունը: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هَلْ تَتَكَلَّمُ العَرَبِيَّة؟ — نَعَم، قَلِيلًا، أَدْرُسُ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'Այո'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نَعَم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مِنْ أَيْنَ أَنْتَ؟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Որտեղի՞ց ես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Ամենատարածված ողջույնները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 xml:space="preserve">Ամբողջական նախադասություն ինքնության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قَلِيلًا = մի փոքր · نَعَم = այո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ن + ع + م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Se présenter et soutenir une courte conversation sur l’origine, la langue et l’apprentissage.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Construire un dialogue de six tours incluant le nom, le pays, la langue et هَلْ تَتَكَلَّمُ الْعَرَبِيَّةَ؟.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présentation ; J+3 : questions ; J+7 : conversation chronométrée.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Transmettre quatre informations personnelles dans un échange compréhensible.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17 — Գնումներ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التسوق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u17  ·  9 exercices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سُوق / دُكَّان / ثَمَن / غَالٍ / رَخِيص / أُرِيدُ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sūq / dukkān / thaman / ghālin / rakhīṣ / urīdu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Շուկա / Խանութ / Գին / Թանկ / Էժան / Ուզում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 — هَذَا بِعَشَرَةِ دَرَاهِم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 — hādhā bi-ʿasharat darāhim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 — Սա տասը դիրհամ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 أَنْ أَشْتَرِيَ هَذَا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 an ashtariya hādhā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 սա գնել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التسوق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Գնումներ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 — هَذَا غَالٍ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 — hādhā ghālin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 — Սա թանկ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'غَالٍ'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غَالٍ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Էժան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Թանկ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Շուկա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Գին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'غَالٍ':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غَالٍ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Էժան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Թանկ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'بِكَمْ هَذَا؟'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بِكَمْ هَذَا؟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Ինչքա՞ն արժե սա: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Ի՞նչ է սա: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Որտե՞ղ է սա: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գնումների բառերը: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التسوق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Կրկնեք երկխոսությունը: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بِكَمْ هَذَا؟ — هَذَا غَالٍ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'Թանկ'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غَالٍ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سُوق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Շուկա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غَالٍ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رَخِيص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Էժան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Գնումների հիմնական բառեր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بِكَمْ = ինչքա՞ն (how much) · دَرَاهِم = դիրհամներ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أَشْتَرِيَ = գնել (to buy)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غ + ا + لٍ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Demander un prix, comprendre cher ou bon marché et exprimer l’intention d’acheter.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Jouer une scène de marché avec بِكَمْ هَذَا؟, غَالٍ, رَخِيص et أُرِيدُ أَنْ أَشْتَرِيَ.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prix ; J+3 : dialogue guidé ; J+7 : changement de produit et de prix.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Réaliser les quatre fonctions communicatives sans aide écrite.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18 — Ուղղություններ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الاتجاهات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u18  ·  9 exercices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 / يَسَار / أَمَامَ / خَلْفَ / مُسْتَقِيم / اِذْهَبْ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 / yasār / amāma / khalfa / mustaqīm / idhhab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 / Ձախ / Առջև / Հետև / Ուղիղ / Գնա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 يَمِينًا ثُمَّ يَسَارًا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 yamīnan thumma yasāran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 աջ, ապա ձախ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ٱلْمَحَطَّة؟ — اِمْشِ مُسْتَقِيمًا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l-maḥaṭṭa? — imshi mustaqīman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կայարանը: — Գնա ուղիղ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الاتجاهات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Ուղղություններ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 يَمِينًا ثُمَّ مُسْتَقِيمًا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 yamīnan thumma mustaqīman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 աջ, ապա ուղիղ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'يَمِين'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يَمِين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Ձախ ✗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Աջ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Առջև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Հետև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'يَمِين':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يَمِين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Ձախ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Աջ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'اِذْهَبْ'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اِذْهَبْ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Գնա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Արի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Կանգնիր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ուղղությունները: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الاتجاهات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اِذْهَبْ يَمِينًا ثُمَّ مُسْتَقِيمًا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'Աջ'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يَمِين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يَمِين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يَسَار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Ձախ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Առջև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Հետև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Ուղղությունների հասկացություններ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اِذْهَبْ = գնա (go!) · ثُمَّ = ապա (then)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المَحَطَّة = կայարան · اِمْشِ = քայլիր/գնա (walk!)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ي + م + ي + ن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Comprendre et donner une direction avec droite, gauche, devant et derrière.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Donner un trajet de trois étapes avec اِذْهَبْ, يَمِينًا, يَسَارًا et ثُمَّ.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directions ; J+3 : parcours sur plan ; J+7 : dictée d’itinéraire.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Le partenaire reconstruit correctement le trajet donné.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19 — Օրվա կյանք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الروتين اليومي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u19  ·  9 exercices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/ أَفْطِرُ / أَعْمَلُ / أَدْرُسُ / 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/ afṭiru / aʿmalu / adrusu / 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Արթնանում եմ / Նախաճաշում եմ / Աշխատում եմ / Սովորում եմ / Քնում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السَّاعَة السَّابِعَة صَبَاحًا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s-sāʿata s-sābiʿa ṣabāḥan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Զարթնում եմ ժամը յոթին առավոտյան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أَعْمَلُ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aʿmalu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աշխատում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الروتين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Օրվա կյանք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صَبَاحًا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ṣabāḥan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Առավոտյան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صَبَاحًا وَأَعْمَلُ وَأَنَامُ مُبَكِّرًا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ṣabāḥan wa-aʿmalu wa-anāmu mubakkiran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Առավոտյան արթնանում եմ, աշխատում եմ և շուտ քնում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'أَنَامُ'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أَنَامُ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Զարթնում եմ ✗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Քնում եմ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Ուտում եմ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Գնում եմ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'أَنَامُ':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أَنَامُ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Զարթնում եմ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Քնում եմ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'صَبَاحًا'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صَبَاحًا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Առավոտյան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Կեսօրին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Երեկոյան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բայերը իրենց իմաստներին: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الروتين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أَسْتَيْقِظُ صَبَاحًا وَأَعْمَلُ وَأَنَامُ مُبَكِّرًا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'Քնում եմ'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أَنَامُ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أَسْتَيْقِظُ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Զարթնում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أَعْمَلُ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Աշխատում եմ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أَنَامُ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Առօրյա գործունեության բայեր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السَّاعَة السَّابِعَة = ժամը յոթին (7 o'clock) · صَبَاحًا = առավոտյան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Arial" w:cs="Arial" w:eastAsia="Arial" w:hAnsi="Arial"/>
          <w:sz w:val="20"/>
          <w:szCs w:val="20"/>
          <w:rtl/>
        </w:rPr>
        <w:t xml:space="preserve">أَعْمَلُ = I work · արմատը՝ عَمِلَ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أ + ن + ا + م + ُ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Raconter une routine quotidienne dans un ordre temporel simple.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Produire quatre à cinq phrases sur le matin avec أَسْتَيْقِظُ, أَعْمَلُ, أَدْرُسُ et أَنَامُ.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verbes ; J+3 : ordre des actions ; J+7 : récit oral d’une minute.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Quatre actions ordonnées et correctement compréhensibles.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20 — Վերջնական թեստ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مراجعة شاملة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u20  ·  10 exercices  ·  100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مُرَاجَعَة شَامِلَة — كُلُّ مَا تَعَلَّمْتَهُ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murājaʿa shāmila — kullu mā taʿallamtahu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Ամբողջական վերանայում — Ամեն ինչ, ինչ սովորել ես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Ինչպե՞ս ես: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Ինչպե՞ս 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عَلَى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ʿalā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Վրա (on)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مراجعة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Վերանայում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 العَرَبِيَّة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 l-ʿarabiyya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արաբերեն եմ սովորում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أَهْلًا، أَنَا اسْمِي ... أَنَا مِنْ أَرْمِينِيَا وَأَدْرُسُ العَرَبِيَّة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ahlan, anā ismī … wa-anā min Armīniyā wa-adrusu l-ʿarabiyya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իմ անունն է ..., ես Հայաստանից եմ և արաբերեն եմ սովորում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قَلِيلًا، أَدْرُسُ!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qalīlan, adrusu!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խոսու՞մ ես: — Այո, մի փոքր, սովորում եմ: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(5)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ճիշտ պատասխանը 'Լավ եմ':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أَنَا بِخَيْر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جَائِع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نَائِم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'Լավ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أَنَا بِخَيْر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جَائِع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'عَلَى'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عَلَى المَكْتَبِ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Մեջ (in) ✗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Վրա (on)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Առջև (front)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'عَلَى':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عَلَى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Մեջ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Վրա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'أَدْرُسُ'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 أَدْرُسُ العَرَبِيَّة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Քնում եմ ✗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Սովորում եմ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Գնում եմ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Վերջնական համապատասխանեցում — կապեք: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مراجعة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Ամբողջական ներկայացման տեսք: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أَهْلًا، أَنَا اسْمِي ... أَنَا مِنْ أَرْمِينِيَا وَأَدْرُسُ العَرَبِيَّة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Վերջնական երկխոսություն: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هَلْ تَتَكَلَّمُ العَرَبِيَّة؟ — نَعَم، قَلِيلًا، أَدْرُسُ!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'Շնորհակալություն'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شُكْرًا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نَعَم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Այո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لَا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Ոչ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(2)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Վերջնական թեստ — u1-ից u19 բառերը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ش + ك + ر + ا + ً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Mobiliser ensemble le lexique et les structures des unités 1 à 19.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Réaliser une présentation orale d’une minute intégrant salutation, identité, lieu, activité et préférence.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erreurs du test ; J+3 : reprise ciblée ; J+7 : nouvelle production intégrée.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Au moins 80 % de réussite et aucune erreur récurrente non corrigée.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21 — Թվեր և դրանց կիրառումը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الأعداد وتوظيفها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u21  ·  7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الأَعْدَاد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al-aʿdād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Թվեր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ـ ـ ـ ؟ (كُتُب)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... kutub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ունեմ ... (գրքեր)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القِسْمِ ـ ـ ـ ؟ (طُلَّاب)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l-qismi ... ṭullāb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Դասարանում կան ... (ուսանողներ)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قَرَأْتُ ـ ـ ـ ؟ (دُرُوس)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qaraʾtu ... durūs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կարդացի ... (դասեր)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مطابقة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Համապատասխանեցում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ثَلَاثَةُ كُتُبٍ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thalāthatu kutubin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գիրք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تصحيح الخطأ: خَمْسَةُ 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Taṣḥīḥ: khamsatu 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Ուղղեք սխալը՝ «Հինգ գիրք»: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Լրացրեք նախադասությունը ճիշտ թվով: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عِنْدِي ـ ـ ـ ؟ (كُتُب)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ثَلَاثَةُ كُتُبٍ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ثَلَاثَةُ كِتَابٍ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ثَلَاثَةَ كُتُبًا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Ընտրեք ճիշտ համադրությունը: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فِي القِسْمِ ـ ـ ـ ؟ (طُلَّاب)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خَمْسَةُ طُلَّابٍ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خَمْسَ طُلَّابٍ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خَمْسُونَ طُلَّابٍ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قَرَأْتُ ـ ـ ـ ؟ (دُرُوس)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سَبْعَةَ دُرُوسٍ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سَبْعَةَ دَرْسٍ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سَبْعُونَ دُرُوسٍ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է ճիշտ: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تصحيح الخطأ: خَمْسَةُ كِتَابٍ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خَمْسَةُ كُتُبٍ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خَمْسُ كُتُبٍ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թվերը բառերի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مطابقة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'thalāthatu kutubin'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ثَلَاثَةُ كُتُبٍ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طُلَّابٍ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ուսանող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خَمْسَةُ كُتُبٍ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գիրք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سَبْعَةُ أَيَّامٍ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օր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عَشَرَةُ رِجَالٍ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 տղամարդ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(2)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3-10 թվերի հետ գոյականը դրվում է հոգնակի սեռական հոլովով (جمع مجرور):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ثلاثة كتب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Employer les nombres avec des noms au pluriel dans les modèles étudiés.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Compléter quatre groupes nombre-nom, puis corriger une combinaison volontairement incorrecte.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modèles ; J+3 : correction d’erreurs ; J+7 : comptage contextualisé.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Quatre réponses correctes sur cinq avec justification de la correction.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22 — Քերականական ձայնավորներ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الحركات الإعرابية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u22  ·  7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الحَرَكَاتُ الإِعْرَابِيَّة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al-ḥarakātu l-iʿrābiyya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Քերականական ձայնավորներ (Harakat)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كَتَبَ ـ ـ ـ ؟ الدَّرْسَ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kataba ... ad-darsa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Ուսանողը գրեց դասը: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ذَهَبَ الوَلَدُ إِلَى ـ ـ ـ 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dhahaba l-waladu ilā ...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գնաց դպրոց: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قَرَأَ الطَّالِبُ ـ ـ ـ 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qaraʾa ṭ-ṭālibu ...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Ուսանողը գիրք կարդաց: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الكلمة المناسبة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Ճիշտ բառը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تصحيح الخطأ: جَاءَ الطَّالِبَ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Taṣḥīḥ: jāʾa ṭ-ṭāliba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Ուղղեք սխալը (Եկավ ուսանողը):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البَيْتِ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l-bayti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Տանը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Տեղադրեք ճիշտ վերջավորությամբ գոյականը (Ենթակա):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كَتَبَ ـ ـ ـ ؟ الدَّرْسَ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الطَّالِبُ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الطَّالِبَ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الطَّالِبِ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Տեղադրեք ճիշտ վերջավորությամբ գոյականը (إِلَى -ից հետո):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ذَهَبَ الوَلَدُ إِلَى ـ ـ ـ 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المَدْرَسَةِ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المَدْرَسَةُ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المَدْرَسَةَ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Տեղադրեք ճիշտ վերջավորությամբ գոյականը (Ուղիղ խնդիր):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قَرَأَ الطَّالِبُ ـ ـ ـ 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الكِتَابَ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الكِتَابُ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الكِتَابِ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ճիշտ ձևը ենթակայի համար: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تصحيح الخطأ: جَاءَ الطَّالِبَ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جَاءَ الطَّالِبُ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جَاءَ الطَّالِبِ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նախադասությունները ճիշտ ձևերով: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الكلمة المناسبة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'fī l-bayti':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فِي البَيْتِ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هَذَا...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كِتَابٌ (kitābun)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رَأَيْتُ...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طَالِبًا (ṭāliban)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مَرَرْتُ بِـ...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مُدَرِّسٍ (mudarrisin)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(2)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Բայ՝ َ (fatha), Ենթակա՝ ُ (damma), Խնդիր՝ َ (fatha), Կապով/Նախդիրով՝ ِ (kasra)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في البيتِ</w:t>
      </w:r>
    </w:p>
    <w:p>
      <w:pPr>
        <w:keepNext/>
        <w:spacing w:before="200" w:after="80"/>
        <w:ind w:left="115"/>
        <w:shd w:fill="EAF4EF" w:val="clear"/>
      </w:pPr>
      <w:r>
        <w:rPr>
          <w:rFonts w:ascii="Sylfaen" w:hAnsi="Sylfaen" w:cs="Sylfaen"/>
          <w:b/>
          <w:i w:val="0"/>
          <w:color w:val="0F3D2E"/>
          <w:sz w:val="19"/>
        </w:rPr>
        <w:t>Renforcement pédagogique · تعزيز التعلّم · Ուսուցման ամրապնդում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Objectif consolidé : </w:t>
      </w:r>
      <w:r>
        <w:rPr>
          <w:rFonts w:ascii="Sylfaen" w:hAnsi="Sylfaen" w:cs="Sylfaen"/>
          <w:b w:val="0"/>
          <w:i w:val="0"/>
          <w:color w:val="4B5563"/>
          <w:sz w:val="16"/>
        </w:rPr>
        <w:t>Choisir la voyelle finale selon la fonction syntaxique dans des phrases familières.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Défi actif : </w:t>
      </w:r>
      <w:r>
        <w:rPr>
          <w:rFonts w:ascii="Sylfaen" w:hAnsi="Sylfaen" w:cs="Sylfaen"/>
          <w:b w:val="0"/>
          <w:i w:val="0"/>
          <w:color w:val="4B5563"/>
          <w:sz w:val="16"/>
        </w:rPr>
        <w:t>Compléter quatre phrases, lire les finales à voix haute, puis corriger جَاءَ الطَّالِبَ.</w:t>
      </w:r>
    </w:p>
    <w:p>
      <w:pPr>
        <w:keepNext/>
        <w:keepLines/>
        <w:spacing w:before="0" w:after="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Révision espacée : </w:t>
      </w:r>
      <w:r>
        <w:rPr>
          <w:rFonts w:ascii="Sylfaen" w:hAnsi="Sylfaen" w:cs="Sylfaen"/>
          <w:b w:val="0"/>
          <w:i w:val="0"/>
          <w:color w:val="4B5563"/>
          <w:sz w:val="16"/>
        </w:rPr>
        <w:t>J+1 : finales ; J+3 : phrases à trous ; J+7 : correction expliquée.</w:t>
      </w:r>
    </w:p>
    <w:p>
      <w:pPr>
        <w:keepNext w:val="0"/>
        <w:keepLines/>
        <w:spacing w:before="0" w:after="140" w:line="247" w:lineRule="auto"/>
        <w:ind w:left="173" w:right="72"/>
      </w:pPr>
      <w:r>
        <w:rPr>
          <w:rFonts w:ascii="Sylfaen" w:hAnsi="Sylfaen" w:cs="Sylfaen"/>
          <w:b/>
          <w:i w:val="0"/>
          <w:color w:val="0F3D2E"/>
          <w:sz w:val="16"/>
        </w:rPr>
        <w:t xml:space="preserve">Critère de maîtrise : </w:t>
      </w:r>
      <w:r>
        <w:rPr>
          <w:rFonts w:ascii="Sylfaen" w:hAnsi="Sylfaen" w:cs="Sylfaen"/>
          <w:b w:val="0"/>
          <w:i w:val="0"/>
          <w:color w:val="4B5563"/>
          <w:sz w:val="16"/>
        </w:rPr>
        <w:t>Quatre choix corrects sur cinq et une justification grammaticale simple.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Annexe — Glossaire arabe → arménien</w:t>
      </w:r>
    </w:p>
    <w:p>
      <w:pPr>
        <w:pBdr>
          <w:bottom w:val="single" w:color="1F6F54" w:sz="6" w:space="6"/>
        </w:pBdr>
        <w:spacing w:after="20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196 entrées uniques, classées par ordre alphabétique arabe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26"/>
        <w:gridCol w:w="3400"/>
        <w:gridCol w:w="1000"/>
      </w:tblGrid>
      <w:tr>
        <w:trPr>
          <w:tblHeader/>
        </w:trPr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2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3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  <w:tc>
          <w:tcPr>
            <w:tcW w:type="dxa" w:w="10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Unité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أَبِي اسْمُهُ كَرِيم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abī smuhu Karīm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Իմ հոր անունը Քարիմ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ithnān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երկու (2)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 (2)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Երկու (2)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أُحِبُّ الرِّيَاضِيَّات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uḥibbu r-riyāḍiyyāt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սիրում եմ մաթեմատիկա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أَحْمَر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aḥmar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կարմիր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Եղբայր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أُخْت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Քույր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أَخْضَر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Կանաչ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أَخِي يَدْرُسُ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akhī yadrusu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Իմ եղբայրը սովորում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Սովորում եմ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 يَمِينًا ثُمَّ مُسْتَقِيمًا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 yamīnan thumma mustaqīman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 աջ, ապա ուղիղ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 يَمِينًا ثُمَّ يَسَارًا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 yamīnan thumma yasāran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 աջ, ապա ձախ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arbaʿa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չորս (4)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 (4)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Չորս (4)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الأول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1-ի թվերը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الثالث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3-ի թվերը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الثاني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2-ի թվերը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 أَنْ أَشْتَرِيَ هَذَا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 an ashtariya hādhā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 սա գնել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 كُوبَ مَاءٍ مِنْ فَضْلِك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 kūba māʾin min faḍlik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Մի բաժակ ջուր եմ խնդրում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أُرِيدُ...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urīdu...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եմ...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أَزْرَق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Կապույտ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أَسْتَيْقِظُ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Զարթնում եմ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أَصْفَر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Դեղին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أعضاء الجسم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Մարմնի մասեր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أَعْمَلُ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aʿmalu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աշխատում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الاتجاهات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Ուղղություններ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الأَعْدَاد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al-aʿdād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Թվեր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الألوان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Գույներ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الأماكن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Տեղեր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البَيْت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التسوق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Գնումներ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الجَوُّ اليَوْم غَائِم وَبَارِد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al-jawwu l-yawma ghāʾim wa-bārid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եղանակը ամպամած է և ցուրտ: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الجَوُّ اليَوْم مُشْمِس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al-jawwu l-yawma mushmis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եղանակը արևոտ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الحالات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Հոլովների կապեր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الحَرَكَاتُ الإِعْرَابِيَّة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al-ḥarakātu l-iʿrābiyya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Քերականական ձայնավորներ (Harakat)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الرَّفْع / النَّصْب / الجَرّ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ar-rafʿ / an-naṣb / al-jarr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Ուղղական / Հայցական / Սեռական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الروتين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Օրվա կյանք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الزمن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Ժամանակներ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السَّلَامُ عَلَيْكُم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as-salāmu ʿalaykum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Խաղաղություն ձեզ (Բարև ձեզ)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السَّيَّارَةُ حَمْرَاء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as-sayyāratu ḥamrāʾ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Մեքենան կարմիր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الضمائر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Դերանունների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الطعام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Ուտելիք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الطقس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Եղանակ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العائلة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Ընտանիք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أَزْرَق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azraq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կապույտ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عَلَى المَكْتَب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ʿalā l-maktabi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գրասեղանի վրա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عَلَى المَكْتَبِ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ʿalā l-maktabi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գրասեղանի վրա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فِي الحَقِيبَة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fī l-ḥaqība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պայուսակում է (մեջ)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الكلمة المناسبة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Ճիշտ բառը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المدرسة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المَدْرَسَة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Մզկիթ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المَسْجِدُ أَمَامَ البَيْت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al-masjidu amāma l-bayt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Մզկիթը տան առջև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المُعَلِّمُ يَشْرَحُ الدَّرْس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al-muʿallimu yashraḥu d-darsa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Ուսուցիչը բացատրում է դասը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المَكْتَب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Գրասեղան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الوَلَدُ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al-waladu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Տղան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الوَلَدُ يَلْعَبُ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al-waladu yalʿabu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Տղան խաղում է (ուղղական՝ مرفوع)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إِلَى البَيْتِ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ilā l-bayti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Դեպի 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al-yawm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 هُوَ الخَمِيس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al-yawmu huwa l-khamīs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Հինգշաբթի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أُمّ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umm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Մայր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Առջև (in front)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أَمْس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ams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أَدْرُسُ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սովորում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 العَرَبِيَّة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 l-ʿarabiyya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արաբերեն եմ սովորում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 وهُوَ يَدْرُسُ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 wa huwa yadrusu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սովորում եմ, և նա սովորում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بِخَيْر، شُكْرًا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bi-khayr, shukran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լավ եմ, շնորհակալություն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جَائِع — أُرِيدُ خُبْزًا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jāʿiʿ — urīdu khubzan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սոված եմ — Ուզում եմ հաց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جَائِع وَأُرِيدُ خُبْزًا وَمَاء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jāʿiʿ wa-urīdu khubzan wa-māʾ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սոված եմ և հաց ու ջուր եմ ուզում: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أَنَامُ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anāmu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Քնում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تَكْتُبُ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 تَكْتُبُ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anta taktubu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Դու (արական) գրում ես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 — أَهْلًا وَسَهْلًا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ahlan — ahlan wa-sahlan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 — Բարի գալուստ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أَيُّ مَادَّةٍ تُحِبّ؟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ayyu māddatin tuḥibb?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Ո՞ր առարկան ես սիրում: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أَيْنَ المَدْرَسَة؟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ayna l-madrasa?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Որտե՞ղ է դպրոցը: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أَيْنَ تُؤْلِمُك؟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ayna tuʾlimuk?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Որտե՞ղ է ցավում: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bu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բի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 / بِ / بُ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ba / bi / bu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ba / bi / bu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բաա (bā)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 / بُو / بِي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 / bū / bī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bā / bū / bī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بَاب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bāb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դուռ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بَارِد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Ցուրտ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بِكَمْ هَذَا؟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bikam hādhā?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Ինչքա՞ն արժե սա: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بِكَمْ هَذَا؟ — هَذَا غَالٍ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bikam hādhā? — hādhā ghālin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Ինչքա՞ն արժե սա: — Սա թանկ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بِنْت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bint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աղջիկ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بَيْت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تحيات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Ողջույնների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tisʿa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ինը (9)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 (9)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Ինը (9)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تصحيح الخطأ: جَاءَ الطَّالِبَ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Taṣḥīḥ: jāʾa ṭ-ṭāliba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Ուղղեք սխալը (Եկավ ուսանողը):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تصحيح الخطأ: خَمْسَةُ كِتَابٍ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Taṣḥīḥ: khamsatu kitābin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Ուղղեք սխալը՝ «Հինգ գիրք»: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تُفَّاح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Խնձոր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تِلْمِيذ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Աշակերտ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تنوين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Թանուինների կապ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thalātha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(3)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 (3)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(3)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طُلَّابٍ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ուսանող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كُتُبٍ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thalāthatu kutubin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ثَلْج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Ձյուն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thamāniya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ութ (8)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 (8)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Ութ (8)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جمع الحركات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Ձայնավոր նշանների կապ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حروف الجر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Նախդիրներ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خُبْز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Հետև (behind)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khamsa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(5)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 (5)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(5)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خَمْسَةُ كُتُبٍ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دَجَاج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Հավ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ذَهَبَ الوَلَدُ إِلَى ـ ـ ـ 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dhahaba l-waladu ilā ...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Տղան գնաց դպրոց: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ذَهَبْتُ إِلَى البَيْتِ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dhahabtu ilā l-bayti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գնացի տուն (սեռական — مَجْرُور)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Գլուխ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رَأْسِي يُؤْلِمُنِي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raʾsī yuʾlimu-nī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Գլուխս ցավում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 الوَلَدَ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raʾaytu l-walada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տեսա տղային (հայցական՝ مَنْصُوب)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رَأَيْتُ...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طَالِبًا (ṭāliban)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رَخِيص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Էժան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sabʿa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(7)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 (7)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(7)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سَبْعَةُ أَيَّامٍ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sitta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վեց (6)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 (6)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Վեց (6)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سُوق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Շուկա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سَيَكُونُ حَارًّا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sayakūnu ḥārran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Տաք կլինի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shukran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շնորհակալություն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صَبَاحًا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ṣabāḥan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Առավոտյան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ʿashara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տասը (10)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 (10)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Տասը (10)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عَشَرَةُ رِجَالٍ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 տղամարդ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عَلَى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Վրա (on)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ـ ـ ـ ؟ (كُتُب)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... kutub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ունեմ ... (գրքեր)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أَبٌ وَأُمٌّ وَأَخٌ وَاحِد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abun wa-ummun wa-akhun wāḥid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Ունեմ հայր, մայր և մեկ եղբայր: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أَخٌ وَأُخْتَان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akhun wa-ukhtān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Ունեմ մեկ եղբայր և երկու քույր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أَلَمٌ فِي ظَهْرِي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alamun fī ẓahrī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Մեջքիս ցավ է լինում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عَيْن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Աչք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غَالٍ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ghālin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Թանկ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غَدًا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ghadan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Վաղը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Բերան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Մեջ (in)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 البَيْتِ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fī l-bayti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Տանը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 القِسْمِ ـ ـ ـ ؟ (طُلَّاب)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fī l-qismi ... ṭullāb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Դասարանում կան ... (ուսանողներ)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قَرَأَ الطَّالِبُ ـ ـ ـ 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qaraʾa ṭ-ṭālibu ...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Ուսանողը գիրք կարդաց: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قَرَأْتُ ـ ـ ـ ؟ (دُرُوس)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qaraʾtu ... durūs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կարդացի ... (դասեր)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قَلَم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Գրիչ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ուղղ.)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սեռական)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 — كِتَابًا — كِتَابٍ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 — kitāban — kitābin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Կրկնե՛ք երեք թանուիններն ըստ հերթ.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 / كِتَابًا / كِتَابٍ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 / kitāban / kitābin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kitābun / kitāban / kitābin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հայց.)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كَتَبَ ـ ـ ـ ؟ الدَّرْسَ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kataba ... ad-darsa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Ուսանողը գրեց դասը: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كَمْ أَخًا عِنْدَك؟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kam akhan ʿindak?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Քանի՞ եղբայր ունես: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كَمِ السَّاعَة؟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kami s-sāʿa?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Ժամը քանի՞սն է: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كَيْفَ حَالُك؟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kayfa ḥāluk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Ի՞նչպես ես դու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لَا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Ոչ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 لَوْنُ الشَّجَرَة؟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mā lawnu sh-shajarа?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Ի՞նչ գույնի է ծառը: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Ջուր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مَجْرُور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Սեռական/Տրական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محادثة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Խոսակցություն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Երկարացումների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مَدْرَسَة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مراجعة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Վերանայում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marḥaban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مَرْحَبًا، كَيْفَ حَالُك؟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marḥaban, kayfa ḥāluk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Բարև, Ի՞նչպես ես դու: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مَرَرْتُ بِـ...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مُدَرِّسٍ (mudarrisin)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مَرْفُوع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Ուղղական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مُشْمِس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Արևոտ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مطابقة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Համապատասխանեցում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مَطَر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maṭar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Անձրև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مُعَلِّم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muʿallim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Ուսուցիչ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مَكْتَب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maktab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գրասեղան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مِنْ أَيْنَ أَنْتَ؟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Որտեղի՞ց ես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مَنْصُوب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Հայցական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نَعَم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naʿam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Այո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نُور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nūr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լույս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 الطَّعَامُ لَذِيذ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hādhā ṭ-ṭaʿāmu ladhīdh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 ուտելիքը համեղ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 كِتَابٌ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hādhā kitābun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Սա գիրք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هَذَا...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كِتَابٌ (kitābun)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هَلْ تَتَكَلَّمُ العَرَبِيَّة؟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hal tatakallamu l-ʿarabiyya?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Արաբերեն խոսո՞ւմ ես: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يَدْرُسُ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 يَدْرُسُ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huwa yadrusu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 (արական) սովորում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هِيَ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hiya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 (իգական)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wāḥid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 (1)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 (1)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 (1)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وَاحِد، اِثْنَان، ثَلَاثَة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wāḥid, ithnān, thalātha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Մեկ, երկու, երեք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Ձեռք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yadrusu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սովորում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يَسَار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Ձախ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يَمِين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yamīn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Աջ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يَوْم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ylfaen" w:cs="Sylfaen" w:eastAsia="Sylfaen" w:hAnsi="Sylfaen"/>
        <w:color w:val="6B7280"/>
        <w:sz w:val="16"/>
        <w:szCs w:val="16"/>
      </w:rPr>
      <w:t xml:space="preserve">Noutq — Contenu pédagogique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80"/>
      </w:pPr>
    </w:lvl>
  </w:abstract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ylfaen" w:cs="Sylfaen" w:eastAsia="Sylfaen" w:hAnsi="Sylfaen"/>
      <w:b/>
      <w:bCs/>
      <w:color w:val="0F3D2E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Noutq — Contenu pédagogique enrichi</dc:title>
  <dc:creator>Noutq</dc:creator>
  <dc:description>Contenu arabe et arménien des 22 unités de l’application Noutq</dc:description>
  <cp:lastModifiedBy>Un-named</cp:lastModifiedBy>
  <cp:revision>1</cp:revision>
  <dcterms:created xsi:type="dcterms:W3CDTF">2026-07-29T10:37:10.148Z</dcterms:created>
  <dcterms:modified xsi:type="dcterms:W3CDTF">2026-07-29T10:37:10.149Z</dcterms:modified>
  <dc:subject>Parcours A1 d’apprentissage de l’arabe pour arménophones</dc:subject>
  <cp:keywords>arabe, arménien, A1, exercices, révision espacée, pédagogie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