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 w:cs="Arial"/>
          <w:b/>
          <w:color w:val="0F3D2E"/>
          <w:sz w:val="64"/>
        </w:rPr>
        <w:t>NOUTQ</w:t>
      </w:r>
    </w:p>
    <w:p>
      <w:pPr>
        <w:jc w:val="right"/>
        <w:bidi w:val="1"/>
      </w:pPr>
      <w:r>
        <w:rPr>
          <w:rFonts w:ascii="Arial" w:hAnsi="Arial" w:eastAsia="Arial" w:cs="Arial"/>
          <w:b/>
          <w:color w:val="0F3D2E"/>
          <w:sz w:val="44"/>
          <w:rtl w:val="1"/>
        </w:rPr>
        <w:t>منهج العربية للناطقين بالأرمنية</w:t>
      </w:r>
    </w:p>
    <w:p>
      <w:pPr>
        <w:jc w:val="left"/>
      </w:pPr>
      <w:r>
        <w:rPr>
          <w:rFonts w:ascii="Sylfaen" w:hAnsi="Sylfaen" w:eastAsia="Sylfaen" w:cs="Sylfaen"/>
          <w:b/>
          <w:color w:val="1F6F54"/>
          <w:sz w:val="30"/>
        </w:rPr>
        <w:t>Հայախոսների համար արաբերենի ուսումնական ծրագիր</w:t>
      </w:r>
    </w:p>
    <w:p/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نسخة مرشّحة للإصدار: مسار أساسي مستقل، امتداد نحوي اختياري، معرّفات V4 محفوظة.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Թողարկման թեկնածու․ անկախ հիմնական ուղի, ընտրովի քերականական ընդլայնում և պահպանված V4 նույնացուցիչներ։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3139"/>
        <w:gridCol w:w="3168"/>
        <w:gridCol w:w="3168"/>
      </w:tblGrid>
      <w:tr>
        <w:trPr>
          <w:cantSplit/>
          <w:tblHeader w:val="true"/>
        </w:trPr>
        <w:tc>
          <w:tcPr>
            <w:tcW w:type="dxa" w:w="3139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Legacy محفوظ</w:t>
            </w:r>
          </w:p>
        </w:tc>
        <w:tc>
          <w:tcPr>
            <w:tcW w:type="dxa" w:w="31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أنشطة V5 جديدة</w:t>
            </w:r>
          </w:p>
        </w:tc>
        <w:tc>
          <w:tcPr>
            <w:tcW w:type="dxa" w:w="31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بنود التقييم</w:t>
            </w:r>
          </w:p>
        </w:tc>
      </w:tr>
      <w:tr>
        <w:trPr>
          <w:cantSplit/>
        </w:trPr>
        <w:tc>
          <w:tcPr>
            <w:tcW w:type="dxa" w:w="3139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222</w:t>
            </w:r>
          </w:p>
        </w:tc>
        <w:tc>
          <w:tcPr>
            <w:tcW w:type="dxa" w:w="316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32</w:t>
            </w:r>
          </w:p>
        </w:tc>
        <w:tc>
          <w:tcPr>
            <w:tcW w:type="dxa" w:w="316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22"/>
              </w:rPr>
              <w:t>24</w:t>
            </w:r>
          </w:p>
        </w:tc>
      </w:tr>
    </w:tbl>
    <w:p>
      <w:pPr>
        <w:jc w:val="left"/>
      </w:pPr>
      <w:r>
        <w:rPr>
          <w:rFonts w:ascii="Arial" w:hAnsi="Arial" w:eastAsia="Arial" w:cs="Arial"/>
          <w:b/>
          <w:color w:val="1F6F54"/>
          <w:sz w:val="20"/>
        </w:rPr>
        <w:t>V5-RC1 · 29/07/2026</w:t>
      </w:r>
    </w:p>
    <w:p>
      <w:r>
        <w:br w:type="page"/>
      </w: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الفهرس والمسارات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Բովանդակություն և ուղիներ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936"/>
        <w:gridCol w:w="2664"/>
        <w:gridCol w:w="2880"/>
        <w:gridCol w:w="1440"/>
        <w:gridCol w:w="1555"/>
      </w:tblGrid>
      <w:tr>
        <w:trPr>
          <w:cantSplit/>
          <w:tblHeader w:val="true"/>
        </w:trPr>
        <w:tc>
          <w:tcPr>
            <w:tcW w:type="dxa" w:w="9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الرمز</w:t>
            </w:r>
          </w:p>
        </w:tc>
        <w:tc>
          <w:tcPr>
            <w:tcW w:type="dxa" w:w="26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مصدر V4</w:t>
            </w:r>
          </w:p>
        </w:tc>
        <w:tc>
          <w:tcPr>
            <w:tcW w:type="dxa" w:w="155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المسار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الحروف والنطق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Տառերը և արտասանությունը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C02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أسس القراءة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Ընթերցանության հիմունքներ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C03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التحيات والتعارف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Ողջույններ և ծանոթություն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u7 + u16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C04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الأرقام من 1 إلى 10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Թվերը 1-ից 10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u5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C05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الوقت والطقس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Ժամանակը և եղանակը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u8 + u14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C06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الأسرة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Ընտանիքը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C07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 والشراب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Ուտելիք և խմիչք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C08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 وحروف الجر وظروف المكان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Վայրեր, նախդիրներ և տեղի մակբայներ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C09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في المدرسة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Դպրոցում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C10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التسوّق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Գնումներ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Ուղղություններ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C12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الحياة اليومية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Առօրյա կյանք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core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E01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الجسم والصحة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Մարմին և առողջություն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G01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التنوين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Թանվին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G02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مقدمة في الإعراب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Իրաբի ներածություն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G03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المطابقة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Համաձայնություն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u9 + u21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G04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المذكر والمؤنث وصيغ الخطاب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Արական, իգական և դիմելաձևեր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G05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الحركات الإعرابية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Իրաբական վերջավորություններ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grammar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R01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مراجعة شاملة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Ընդհանուր կրկնություն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u20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review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X01</w:t>
            </w:r>
          </w:p>
        </w:tc>
        <w:tc>
          <w:tcPr>
            <w:tcW w:type="dxa" w:w="26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اختبار المسار الأساسي</w:t>
            </w:r>
          </w:p>
        </w:tc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Հիմնական ուղու քննություն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جديد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X02</w:t>
            </w:r>
          </w:p>
        </w:tc>
        <w:tc>
          <w:tcPr>
            <w:tcW w:type="dxa" w:w="26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اختبار الامتداد النحوي</w:t>
            </w:r>
          </w:p>
        </w:tc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Քերականական ընդլայնման քննություն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جديد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assessment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يمكن إتمام Core A1 دون X02. يُعرض إتمام المسار الأساسي والامتداد النحوي بصورة مستقلة داخل التطبيق.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Core A1-ը կարելի է ավարտել առանց X02-ի։ Հիմնական և քերականական ուղիների ավարտը հավելվածում ցուցադրվում է առանձին։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دليل التعلّم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Ուսուցման ուղեցույց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936"/>
        <w:gridCol w:w="6696"/>
        <w:gridCol w:w="1843"/>
      </w:tblGrid>
      <w:tr>
        <w:trPr>
          <w:cantSplit/>
          <w:tblHeader w:val="true"/>
        </w:trPr>
        <w:tc>
          <w:tcPr>
            <w:tcW w:type="dxa" w:w="9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المرحلة</w:t>
            </w:r>
          </w:p>
        </w:tc>
        <w:tc>
          <w:tcPr>
            <w:tcW w:type="dxa" w:w="66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العمل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الزمن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1</w:t>
            </w:r>
          </w:p>
        </w:tc>
        <w:tc>
          <w:tcPr>
            <w:tcW w:type="dxa" w:w="66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استرجاع من الذاكرة قبل فتح الدرس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3 دقائق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</w:t>
            </w:r>
          </w:p>
        </w:tc>
        <w:tc>
          <w:tcPr>
            <w:tcW w:type="dxa" w:w="66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استماع وقراءة موجّهة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5 دقائق</w:t>
            </w:r>
          </w:p>
        </w:tc>
      </w:tr>
      <w:tr>
        <w:trPr>
          <w:cantSplit/>
        </w:trPr>
        <w:tc>
          <w:tcPr>
            <w:tcW w:type="dxa" w:w="9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3</w:t>
            </w:r>
          </w:p>
        </w:tc>
        <w:tc>
          <w:tcPr>
            <w:tcW w:type="dxa" w:w="66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إنتاج شفهي أو كتابي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5 دقائق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4</w:t>
            </w:r>
          </w:p>
        </w:tc>
        <w:tc>
          <w:tcPr>
            <w:tcW w:type="dxa" w:w="66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تصحيح خطأين وتحديد موعد المراجعة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دقيقتان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التكرار المتباعد: اليوم 0 / +1 / +3 / +7 / +14 / +30. معيار الإتقان 80٪ مع إنتاج صحيح دون نقحرة.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Տարածված կրկնություն՝ 0 / +1 / +3 / +7 / +14 / +30։ Յուրացման շեմը՝ 80% և ինքնուրույն ճիշտ արտադրություն։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دليل النطق العربي–الأرمني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Արաբերեն–հայերեն արտասանության ուղեցույց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العربية هي النموذج النهائي، والمقارنة الأرمنية وسيلة مساعدة مؤقتة.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Արաբերենը վերջնական նմուշն է, իսկ հայերենի հետ համեմատությունը՝ ժամանակավոր հենարան։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648"/>
        <w:gridCol w:w="1944"/>
        <w:gridCol w:w="1843"/>
        <w:gridCol w:w="2736"/>
        <w:gridCol w:w="2304"/>
      </w:tblGrid>
      <w:tr>
        <w:trPr>
          <w:cantSplit/>
          <w:tblHeader w:val="true"/>
        </w:trPr>
        <w:tc>
          <w:tcPr>
            <w:tcW w:type="dxa" w:w="64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الفئة</w:t>
            </w:r>
          </w:p>
        </w:tc>
        <w:tc>
          <w:tcPr>
            <w:tcW w:type="dxa" w:w="194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التصنيف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الأصوات</w:t>
            </w:r>
          </w:p>
        </w:tc>
        <w:tc>
          <w:tcPr>
            <w:tcW w:type="dxa" w:w="27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طريقة التدريب</w:t>
            </w:r>
          </w:p>
        </w:tc>
        <w:tc>
          <w:tcPr>
            <w:tcW w:type="dxa" w:w="230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64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</w:t>
            </w:r>
          </w:p>
        </w:tc>
        <w:tc>
          <w:tcPr>
            <w:tcW w:type="dxa" w:w="194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لها مقابل أرمني قريب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ب، م، ن، ل، ف، س، ش، ز، د، ر، خ، غ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ابدأ بالمقابل القريب، ثم طابقه بالنموذج العربي. خ تقارب խ، وغ تقارب ղ، لكن موضع النطق العربي يبقى المرجع.</w:t>
            </w:r>
          </w:p>
        </w:tc>
        <w:tc>
          <w:tcPr>
            <w:tcW w:type="dxa" w:w="230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Սկսիր մոտ հայերեն հնչյունից, ապա համեմատիր արաբերեն նմուշի հետ։ خ-ը մոտ է խ-ին, իսկ غ-ը՝ ղ-ին։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</w:t>
            </w:r>
          </w:p>
        </w:tc>
        <w:tc>
          <w:tcPr>
            <w:tcW w:type="dxa" w:w="194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تحتاج تمييزًا دقيقًا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 / ح، س / ص، ت / ط، د / ض، ز / ظ، ك / ق، و / ي</w:t>
            </w:r>
          </w:p>
        </w:tc>
        <w:tc>
          <w:tcPr>
            <w:tcW w:type="dxa" w:w="27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درّب الأزواج ببطء ثم في مقاطع قصيرة. و وي قد تكونان صامتين أو حرفَي مد بحسب السياق.</w:t>
            </w:r>
          </w:p>
        </w:tc>
        <w:tc>
          <w:tcPr>
            <w:tcW w:type="dxa" w:w="2304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Զույգերը վարժիր դանդաղ, ապա կարճ վանկերով։ و և ي տառերի գործառույթը կախված է համատեքստից։</w:t>
            </w:r>
          </w:p>
        </w:tc>
      </w:tr>
      <w:tr>
        <w:trPr>
          <w:cantSplit/>
        </w:trPr>
        <w:tc>
          <w:tcPr>
            <w:tcW w:type="dxa" w:w="64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C</w:t>
            </w:r>
          </w:p>
        </w:tc>
        <w:tc>
          <w:tcPr>
            <w:tcW w:type="dxa" w:w="194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أصوات لا مقابل مباشر لها أو تحتاج محاكاة خاصة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ع، ح، ث، ذ، ص، ض، ط، ظ، ق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إلى النموذج، راقب موضع اللسان والحلق، ثم سجّل نفسك. لا تستبدل الصوت بحرف أرمني.</w:t>
            </w:r>
          </w:p>
        </w:tc>
        <w:tc>
          <w:tcPr>
            <w:tcW w:type="dxa" w:w="230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նմուշը, հետևիր լեզվի և կոկորդի դիրքին, ապա ձայնագրիր քեզ։ Հնչյունը մի փոխարինիր հայերեն տառով։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اختبار التمييز: سَ / صَ  ·  تَ / طَ  ·  دَ / ضَ  ·  هَ / حَ. سجّل ثم حقّق 8 إجابات صحيحة من 10.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Տարբերակման ստուգում․ ձայնագրիր զույգերը և հասիր 10-ից 8 ճիշտ պատասխանի։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A02  ·  حماية التكامل مع التطبيق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Հավելվածի ինտեգրման պաշտպանություն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u1…u22 معرّفات Legacy ثابتة. C01…X02 طبقة تنظيم V5، والأنشطة الجديدة فقط تستعمل namespace v5.*.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u1…u22-ը կայուն Legacy նույնացուցիչներ են։ C01…X02-ը V5 կազմակերպչական շերտն է, իսկ նոր վարժությունները՝ v5.*։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007"/>
        <w:gridCol w:w="1872"/>
        <w:gridCol w:w="5040"/>
        <w:gridCol w:w="1555"/>
      </w:tblGrid>
      <w:tr>
        <w:trPr>
          <w:cantSplit/>
          <w:tblHeader w:val="true"/>
        </w:trPr>
        <w:tc>
          <w:tcPr>
            <w:tcW w:type="dxa" w:w="100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V5</w:t>
            </w:r>
          </w:p>
        </w:tc>
        <w:tc>
          <w:tcPr>
            <w:tcW w:type="dxa" w:w="187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V4 Legacy</w:t>
            </w:r>
          </w:p>
        </w:tc>
        <w:tc>
          <w:tcPr>
            <w:tcW w:type="dxa" w:w="50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المحتوى</w:t>
            </w:r>
          </w:p>
        </w:tc>
        <w:tc>
          <w:tcPr>
            <w:tcW w:type="dxa" w:w="155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الحالة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الحروف والنطق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C02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أسس القراءة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C03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u7 + u16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التحيات والتعارف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C04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u5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الأرقام من 1 إلى 10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C05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u8 + u14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الوقت والطقس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C06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الأسرة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C07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 والشراب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C08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 وحروف الجر وظروف المكان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C09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في المدرسة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C10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التسوّق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C12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الحياة اليومية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E01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الجسم والصحة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G01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التنوين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G02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مقدمة في الإعراب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G03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u9 + u21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المطابقة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G04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المذكر والمؤنث وصيغ الخطاب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G05</w:t>
            </w:r>
          </w:p>
        </w:tc>
        <w:tc>
          <w:tcPr>
            <w:tcW w:type="dxa" w:w="187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</w:t>
            </w:r>
          </w:p>
        </w:tc>
        <w:tc>
          <w:tcPr>
            <w:tcW w:type="dxa" w:w="504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الحركات الإعرابية</w:t>
            </w:r>
          </w:p>
        </w:tc>
        <w:tc>
          <w:tcPr>
            <w:tcW w:type="dxa" w:w="155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  <w:tr>
        <w:trPr>
          <w:cantSplit/>
        </w:trPr>
        <w:tc>
          <w:tcPr>
            <w:tcW w:type="dxa" w:w="100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R01</w:t>
            </w:r>
          </w:p>
        </w:tc>
        <w:tc>
          <w:tcPr>
            <w:tcW w:type="dxa" w:w="187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u20</w:t>
            </w:r>
          </w:p>
        </w:tc>
        <w:tc>
          <w:tcPr>
            <w:tcW w:type="dxa" w:w="504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مراجعة شاملة</w:t>
            </w:r>
          </w:p>
        </w:tc>
        <w:tc>
          <w:tcPr>
            <w:tcW w:type="dxa" w:w="155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محفوظ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الصوت والروابط الثابتة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Ձայն և կայուն հղումներ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880"/>
        <w:gridCol w:w="6595"/>
      </w:tblGrid>
      <w:tr>
        <w:trPr>
          <w:cantSplit/>
          <w:tblHeader w:val="true"/>
        </w:trPr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العنصر</w:t>
            </w:r>
          </w:p>
        </w:tc>
        <w:tc>
          <w:tcPr>
            <w:tcW w:type="dxa" w:w="659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الحالة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audio_id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258 mapping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أصول محلية متاحة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220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أصول ناقصة مع fallback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resolver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/a/{audio_id}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QR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QR غير مضمّن في RC1 لأن الرابط العام canonical غير مضبوط؛ مسارات /a/{audio_id} جاهزة ومتحقّق منها.</w:t>
            </w:r>
          </w:p>
        </w:tc>
      </w:tr>
    </w:tbl>
    <w:p>
      <w:pPr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>QR-ը RC1-ում ներառված չէ, քանի որ հանրային canonical հասցեն սահմանված չէ։ /a/{audio_id} ուղիները պատրաստ են։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تغييرات النص المتوافقة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Համատեղելի տեքստային փոփոխություններ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224"/>
        <w:gridCol w:w="2736"/>
        <w:gridCol w:w="3528"/>
        <w:gridCol w:w="1987"/>
      </w:tblGrid>
      <w:tr>
        <w:trPr>
          <w:cantSplit/>
          <w:tblHeader w:val="true"/>
        </w:trPr>
        <w:tc>
          <w:tcPr>
            <w:tcW w:type="dxa" w:w="12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27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النص القديم</w:t>
            </w:r>
          </w:p>
        </w:tc>
        <w:tc>
          <w:tcPr>
            <w:tcW w:type="dxa" w:w="352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النص المصحح</w:t>
            </w:r>
          </w:p>
        </w:tc>
        <w:tc>
          <w:tcPr>
            <w:tcW w:type="dxa" w:w="198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الترحيل</w:t>
            </w:r>
          </w:p>
        </w:tc>
      </w:tr>
      <w:tr>
        <w:trPr>
          <w:cantSplit/>
        </w:trPr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u13.7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تُؤْلِمُك؟</w:t>
            </w:r>
          </w:p>
        </w:tc>
        <w:tc>
          <w:tcPr>
            <w:tcW w:type="dxa" w:w="35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198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copy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u15.7</w:t>
            </w:r>
          </w:p>
        </w:tc>
        <w:tc>
          <w:tcPr>
            <w:tcW w:type="dxa" w:w="27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أَيُّ مَادَّةٍ تُحِبّ؟</w:t>
            </w:r>
          </w:p>
        </w:tc>
        <w:tc>
          <w:tcPr>
            <w:tcW w:type="dxa" w:w="35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</w:t>
            </w:r>
          </w:p>
        </w:tc>
        <w:tc>
          <w:tcPr>
            <w:tcW w:type="dxa" w:w="198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copy</w:t>
            </w:r>
          </w:p>
        </w:tc>
      </w:tr>
      <w:tr>
        <w:trPr>
          <w:cantSplit/>
        </w:trPr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u16.3</w:t>
            </w:r>
          </w:p>
        </w:tc>
        <w:tc>
          <w:tcPr>
            <w:tcW w:type="dxa" w:w="273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كَيْفَ تَقُولُ 'ես հայ եմ' بِالعَرَبِيَّة؟</w:t>
            </w:r>
          </w:p>
        </w:tc>
        <w:tc>
          <w:tcPr>
            <w:tcW w:type="dxa" w:w="35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تَقُولُ: «أَنَا أَرْمَنِيٌّ / أَرْمَنِيَّةٌ»؟</w:t>
            </w:r>
          </w:p>
        </w:tc>
        <w:tc>
          <w:tcPr>
            <w:tcW w:type="dxa" w:w="198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audio alias + SRS copy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C01  ·  الحروف والنطق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Տառերը և արտասանությունը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التعرّف إلى الحروف والحركات والتمييز السمعي قبل القراءة.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Տառերը և շարժումները ճանաչել լսողական տարբերակումից սկսելով։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 ب ت ث ج ح خ د ذ ر ز س ش ص ض ط ظ ع غ ف ق ك ل م ن ه و ي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Արաբական այբուբենը — 28 տառ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 / بِ / 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 / bi / 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 / bi / bu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u1.21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բի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բի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مَكْتَب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maktab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գրասեղան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جمع الحركات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Ձայնավոր նշանների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مَكْتَب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maktab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գրասեղան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C02  ·  أسس القراءة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Ընթերցանության հիմունքներ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الانتقال المتدرّج من شكل الحرف إلى العبارة القصيرة.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Տառի ձևից աստիճանաբար անցնել կարճ արտահայտության։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أنشطة الوحدة بترتيب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Միավորի վարժությունները՝ V5 հերթականությամբ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  ت  ث  ن  ي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 / t / th / n / y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Ճանաչիր մեկուսացված տառերը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  بـ  ـبـ  ـب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Տարբերիր տառի առանձին, սկզբնական, միջին և վերջնական ձևերը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  د  ذ  ر  ز  و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ā / d / dh / r / z / w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 տառերը չեն միանում հաջորդ տառին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  بِ  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ba / bi / 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Լսիր և տարբերիր կարճ վանկերը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  بِي  بُو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bī / bū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Լսիր երկար ձայնավորները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دَرَسَ / دَرَّسَ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darasa / darrasa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շադդայով և առանց շադդայի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  إِ  سَأَلَ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ʾa / ʾi / saʾala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Ճանաչիր համզան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مَدْرَسَة / فَتَى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madrasa / fatā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Տարբերիր ة և 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v5.c02.09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الشَّمْسُ / القَمَرُ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ash-shamsu / al-qamaru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Համեմատիր արևային և լուսնային ال-ը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قراءة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 / بَيْت / 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 / bayt / 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բառերը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v5.c02.11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إنتاج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هَذَا بَابٌ.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hādhā bābun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Կարդա կարճ նախադասությունը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 / بُو / بِي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bū / bī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 / bū / bī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բաա (bā)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u2.21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բաա (bā)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լույս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بِنْت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bint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աղջիկ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Երկարացումների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بَاب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bāb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դուռ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نُور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nūr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լույս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هَذَا بَابٌ.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Կարդա կարճ նախադասությունը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C03  ·  التحيات والتعارف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Ողջույններ և ծանոթություն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بدء محادثة والتعريف بالنفس بصيغتي المذكر والمؤنث.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Սկսել զրույց և ներկայանալ՝ արական ու իգական դիմելաձևերով։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أنشطة الوحدة بترتيب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Միավորի վարժությունները՝ V5 հերթականությամբ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أَنْتَ / أَنْتِ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anta / anti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Դու՝ արական / իգական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حَالُكَ؟ — أَنَا بِخَيْرٍ، شُكْرًا.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ḥāluka? — anā bikhayrin, 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(արական)։ — Լավ եմ, շնորհակալություն։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حَالُكِ؟ — أَنَا بِخَيْرٍ، شُكْرًا.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ḥāluki? — anā bikhayrin, 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(իգական)։ — Լավ եմ, շնորհակալություն։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v5.c03.04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إنتاج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تَتَكَلَّمُ العَرَبِيَّةَ؟ / هَلْ تَتَكَلَّمِينَ العَرَبِيَّةَ؟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l-ʿarabiyyata? / hal tatakallīna l-ʿarabiyyata?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ես՝ արական / իգական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السَّلَامُ عَلَيْكُم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as-salāmu ʿalaykum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Խաղաղություն ձեզ (Բարև ձեզ)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حَالُك؟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ḥāluk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Ի՞նչպես ես դու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أَنَا بِخَيْر، 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anā bi-khayr, 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լավ եմ, 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u7.51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u7.61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تحيات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Ողջույնների կապ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مَرْحَبًا، كَيْفَ حَالُك؟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marḥaban, kayfa ḥāluk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Բարև, Ի՞նչպես ես դու: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u7.9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شُكْرًا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shukran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Շնորհակալություն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أَهْلًا — أَهْلًا وَسَهْلًا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ahlan — ahlan wa-sahlan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 — Բարի գալուստ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أَنَا اسْمِي ... وَأَنَا مِنْ أَرْمِينِيَا وَأَدْرُسُ العَرَبِيَّة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anā ismī … wa-anā min Armīniyā wa-adrusu l-ʿarabiyya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Իմ անունն է ... և ես Հայաստանից եմ և սովորում եմ արաբերեն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تَقُولُ: «أَنَا أَرْمَنِيٌّ / أَرْمَنِيَّةٌ»؟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taqūlu: anā armaniyyun / armaniyyatun?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Ինչպե՞ս ես արաբերեն ասում «Ես հայ եմ»՝ արական / իգական: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أَكْمِلْ: أَنَا مِنْ أَرْمِينِيَا وَأَنَا ...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akmil: anā min Armīniyā wa-anā ...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Լրացրու՝ Ես Հայաստանից եմ և ես ...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محادثة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Խոսակցություն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 — نَعَم، قَلِيلًا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 — naʿam, qalīlan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 — Այո, մի փոքր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أَهْلًا، أَنَا اسْمِي ... وَأَنَا مِنْ أَرْمِينِيَا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ahlan, anā ismī … wa-anā min Armīniyā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Բարև, իմ անունն է ... և ես Հայաստանից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هَلْ تَتَكَلَّمُ العَرَبِيَّة؟ — نَعَم، قَلِيلًا، أَدْرُسُ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hal tatakallamu l-ʿarabiyya? — naʿam, qalīlan, 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Արաբերեն խոսո՞ւմ ես: — Այո, մի փոքր, սովորում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u16.10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نَعَم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naʿam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Այո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C04  ·  الأرقام من 1 إلى 10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Թվերը 1-ից 10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فهم الأعداد من 1 إلى 10 واستخدامها في سياق.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Հասկանալ և համատեքստում կիրառել 1–10 թվերը։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 (1)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اِثْنَان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ithnān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երկու (2)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ثَلَاثَة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thalātha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երեք (3)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أَرْبَعَة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arbaʿa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չորս (4)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خَمْسَة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khamsa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հինգ (5)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سِتَّة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sitta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վեց (6)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سَبْعَة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sabʿa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յոթ (7)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الأول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1-ի թվերը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ثَمَانِيَة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thamāniya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ութ (8)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تِسْعَة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tisʿa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ինը (9)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الثاني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2-ի թվերը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أرقام الجزء الثالث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Մաս 3-ի թվերը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عَشَرَة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ʿashara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տասը (10)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 (1)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u5.16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وَاحِد، اِثْنَان، ثَلَاثَة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wāḥid, ithnān, thalātha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Մեկ, երկու, երեք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C05  ·  الوقت والطقس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Ժամանակը և եղանակը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الوقت والإجابة ثم وصف الطقس.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ժամը, պատասխանել և նկարագրել եղանակը։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غَدًا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ghadan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Վաղը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أَمْس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ams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الزمن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Ժամանակներ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 هُوَ الخَمِيس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al-yawmu huwa l-khamīs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Հինգշաբթի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كَمِ السَّاعَة؟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kami s-sāʿa?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Ժամը քանի՞սն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u8.71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كَمِ السَّاعَة؟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kami s-sāʿa?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Ժամը քանի՞սն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اليَوْم هُوَ الخَمِيس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al-yawmu huwa l-khamīs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Հինգշաբթի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u8.9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أَمْس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ams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مُشْمِس / غَائِم / مَطَر / ثَلْج / رِيح / حَارّ / بَارِد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mushmis / ghāʾim / maṭar / thalj / rīḥ / ḥārr / bārid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Արևոտ / Ամպոտ / Անձրև / Ձյուն / Քամի / Տաք / Ցուրտ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u14.2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الجَوُّ اليَوْم مُشْمِس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al-jawwu l-yawma mushmis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եղանակը արևոտ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الطقس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Եղանակ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كَيْفَ الجَوُّ غَدًا؟ — سَيَكُونُ بَارِدًا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kayfa l-jawwu ghadan? — sayakūnu bāridan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Ինչպիսի՞ն է եղանակը վաղը: — Ցուրտ կլինի: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سَيَكُونُ حَارًّا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sayakūnu ḥārran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Տաք կլինի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الجَوُّ اليَوْم غَائِم وَبَارِد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al-jawwu l-yawma ghāʾim wa-bārid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Այսօր եղանակը ամպամած է և ցուրտ: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u14.9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مَطَر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maṭar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Անձրև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الوَاحِدَةُ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l-wāḥidatu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մեկն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الثَّالِثَةُ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th-thālithatu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երեքն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الخَامِسَةُ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l-khāmisatu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հինգն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السَّابِعَةُ وَالنِّصْفُ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s-sābiʿatu wa-n-niṣfu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յոթ անց կես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كَمِ السَّاعَةُ؟ — السَّاعَةُ الخَامِسَةُ.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kami s-sāʿatu? — as-sāʿatu l-khāmisatu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քանի՞սն է։ — Ժամը հինգն է։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مَوْعِدِي السَّاعَةُ ...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mawʿidī s-sāʿatu 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Իմ հանդիպումը ժամը ...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كتابة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C06  ·  الأسرة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Ընտանիքը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تسمية أفراد الأسرة وتقديم معلومات قصيرة عنهم.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Անվանել ընտանիքի անդամներին և կարճ ներկայացնել նրանց։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أَب / أُمّ / أَخ / أُخْت / جَدّ / جَدَّة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ab / umm / akh / ukht / jadd / jadda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Հայր / Մայր / Եղբայր / Քույր / Պապիկ / Տատիկ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أَبِي اسْمُهُ كَرِيم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abī smuhu Karīm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հոր անունը Քարիմ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أَخِي 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akhī 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եղբայրը 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u10.41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أَخِي 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akhī 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Իմ եղբայրը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العائلة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Ընտանիք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أَخٌ وَأُخْتَان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akhun wa-ukhtān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Ունեմ մեկ եղբայր և երկու քույր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كَمْ أَخًا عِنْدَك؟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kam akhan ʿindak?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Քանի՞ եղբայր ունես: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u10.71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كَمْ أَخًا عِنْدَك؟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kam akhan ʿindak?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Քանի՞ եղբայր ունես: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أَبٌ وَأُمٌّ وَأَخٌ وَاحِد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abun wa-ummun wa-akhun wāḥid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Ունեմ հայր, մայր և մեկ եղբայր: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u10.9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أُمّ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umm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Մայր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E01  ·  الجسم والصحة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Մարմին և առողջություն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امتداد اختياري للتعبير الطبيعي عن ألم بسيط.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Ընտրովի բաժին՝ ցավը բնական ձևով արտահայտելու համար։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 / يَد / رِجْل / عَيْن / أُذُن / فَم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 / yad / rijl / ʿayn / udhun / fam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 / Ձեռք / Ոտք / Աչք / Ականջ / Բերան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رَأْسِي يُؤْلِمُنِي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raʾsī yuʾlimu-nī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Գլուխս ցավում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أعضاء الجسم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Մարմնի մասեր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عِنْدِي أَلَمٌ فِي ظَهْرِي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ʿindī alamun fī ẓahrī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Մեջքիս ցավ է լինում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تَشْعُرُ بِالأَلَمِ؟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tashʿuru bi-l-alami?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ես ցավ զգում (արական):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رَأْسِي يُؤْلِمُنِي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raʾsī yuʾlimu-nī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Գլուխս ցավում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u13.9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Ձեռք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tashʿuru bi-l-alami?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(արական)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تَشْعُرِينَ بِالأَلَمِ؟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tashʿurīna bi-l-alami?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يُؤْلِمُكَ؟ — رَأْسِي يُؤْلِمُنِي.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yuʾlimuka? — raʾsī yuʾlimunī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(արական)։ — Գլուխս ցավում է։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 الَّذِي يُؤْلِمُكِ؟ — عِنْدِي أَلَمٌ فِي ظَهْرِي.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 lladhī yuʾlimuki? — ʿindī alamun fī ẓahrī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Ի՞նչն է ցավում (իգական)։ — Մեջքս ցավում է։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مَا الَّذِي يُؤْلِمُكِ؟ — عِنْدِي أَلَمٌ فِي ظَهْرِي.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Ի՞նչն է ցավում (իգական)։ — Մեջքս ցավում է։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C07  ·  الطعام والشراب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Ուտելիք և խմիչք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طلب الطعام والشراب والتعبير عن الحاجة بأدب.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Քաղաքավարի խնդրել ուտելիք և խմիչք։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خُبْز / مَاء / لَبَن / تُفَّاح / أَرُزّ / دَجَاج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khubz / māʾ / laban / tuffāḥ / aruzz / dajāj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Հաց / Ջուր / Կաթ / Խնձոր / Բրինձ / Հավ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جَائِع — أُرِيدُ خُبْزًا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jāʿiʿ — urīdu khubzan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սոված եմ — Ուզում եմ հաց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مَاء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māʾ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Ջուր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Ջուր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 كُوبَ مَاءٍ مِنْ فَضْلِك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 kūba māʾin min faḍlik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Մի բաժակ ջուր եմ խնդրում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الطعام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Ուտելիք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هَذَا الطَّعَامُ لَذِيذ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hādhā ṭ-ṭaʿāmu ladhīdh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Այս ուտելիքը համեղ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أُرِيدُ...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Ուզում եմ...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جَائِع وَأُرِيدُ خُبْزًا وَمَاء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jāʿiʿ wa-urīdu khubzan wa-māʾ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սոված եմ և հաց ու ջուր եմ ուզում: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u11.9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خُبْز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khubz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Հաց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C08  ·  الأماكن وحروف الجر وظروف المكان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Վայրեր, նախդիրներ և տեղի մակբայներ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وصف المكان بحروف الجر وظروف المكان.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Նկարագրել տեղը նախդիրներով և տեղի մակբայներով։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فِي / عَلَى / بَيْنَ / أَمَامَ / خَلْفَ / بِجَانِبِ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fī / ʿalā / bayna / amāma / khalfa / bi-jānibi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Մեջ / Վրա / Միջև / Առջև / Հետև / Կողքին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عَلَى المَكْتَب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ʿalā l-maktabi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գրասեղանի վրա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فِي الحَقِيبَة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fī l-ḥaqība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պայուսակում է (մեջ)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فِي الحَقِيبَة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fī l-ḥaqība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պայուսակում է (մեջ)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المَسْجِدُ أَمَامَ البَيْت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al-masjidu amāma l-bayt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Մզկիթը տան առջև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حروف الجر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Նախդիրներ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الكِتَاب؟ — الكِتَابُ بَيْنَ القَلَمِ وَالدَّفْتَر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l-kitāb? — al-kitābu bayna l-qalami wa-d-daftar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գիրքը: — Գիրքը գրիչի և տետրի միջև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المَدْرَسَة؟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l-madrasa?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դպրոցը: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الكِتَابُ عَلَى المَكْتَبِ وَالقَلَمُ فِي الحَقِيبَةِ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al-kitābu ʿalā l-maktabi wa-l-qalamu fī l-ḥaqība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Գիրքը գրասեղանի վրա է, գրիչը պայուսակում է: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عَلَى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ʿalā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Վրա (on)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u12.10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الأماكن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Տեղեր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C09  ·  في المدرسة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Դպրոցում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التواصل في المدرسة والسؤال عن المادة المفضلة.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Դպրոցում հաղորդակցվել և հարցնել սիրելի առարկայի մասին։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مَدْرَسَة / فَصْل / كِتَاب / قَلَم / سَبُّورَة / مُعَلِّم / تِلْمِيذ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madrasa / faṣl / kitāb / qalam / sabbūra / muʿallim / tilmīdh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 / Դասարան / Գիրք / Գրիչ / Գրատախտակ / Ուսուցիչ / Աշակերտ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المُعَلِّمُ يَشْرَحُ الدَّرْس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al-muʿallimu yashraḥu d-darsa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Ուսուցիչը բացատրում է դասը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مُعَلِّم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muʿallim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مُعَلِّم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muʿallim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Ուսուցիչ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المدرسة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Դպրոց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أُحِبُّ الرِّيَاضِيَّات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uḥibbu r-riyāḍiyyāt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սիրում եմ մաթեմատիկա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أَيَّ مَادَّةٍ تُحِبُّ؟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ayya māddatin tuḥibbu?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Ո՞ր առարկան ես սիրում (արական):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تِلْمِيذٌ وَأُحِبُّ الرِّيَاضِيَّات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tilmīdhun wa-uḥibbu r-riyāḍiyyāt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աշակերտ եմ և սիրում եմ մաթեմատիկա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u15.9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قَلَم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qalam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Գրիչ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 — أُحِبُّ الرِّيَاضِيَّاتِ.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tuḥibbu? — uḥibbu r-riyāḍiyyāti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(արական)։ — Ես սիրում եմ մաթեմատիկան։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تُحِبِّينَ؟ — أُحِبُّ الرِّيَاضِيَّاتِ.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tuḥibbīna? — uḥibbu r-riyāḍiyyāti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(իգական)։ — Ես սիրում եմ մաթեմատիկան։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أَيَّ مَادَّةٍ تُحِبِّينَ؟ — أُحِبُّ الرِّيَاضِيَّاتِ.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Ո՞ր առարկան ես սիրում (իգական)։ — Ես սիրում եմ մաթեմատիկան։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C10  ·  التسوّق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Գնումներ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الثمن وإتمام حوار شراء قصير.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գինը և վարել կարճ գնման երկխոսություն։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سُوق / دُكَّان / ثَمَن / غَالٍ / رَخِيص / أُرِيدُ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sūq / dukkān / thaman / ghālin / rakhīṣ / urīdu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Շուկա / Խանութ / Գին / Թանկ / Էժան / Ուզում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 — هَذَا بِعَشَرَةِ دَرَاهِم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 — hādhā bi-ʿasharat darāhim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 — Սա տասը դիրհամ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أُرِيدُ أَنْ أَشْتَرِيَ هَذَا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urīdu an ashtariya hādhā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Ուզում եմ սա գնել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التسوق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Գնումներ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بِكَمْ هَذَا؟ — هَذَا غَالٍ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bikam hādhā? — hādhā ghālin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Ինչքա՞ն արժե սա: — Սա թանկ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u17.8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غَالٍ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ghālin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Թանկ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بِكَمْ هَذَا، مِنْ فَضْلِكَ؟ / بِكَمْ هَذَا، مِنْ فَضْلِكِ؟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bikam hādhā, min faḍlika? / min faḍliki?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Որքա՞ն արժե սա, խնդրում եմ՝ արական / իգական դիմելաձև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عِنْدَكَ مَاءٌ؟ / هَلْ عِنْدَكِ مَاءٌ؟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ʿindaka māʾun? / hal ʿindaki māʾun?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ունե՞ք՝ արական / իգական դիմելաձև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هَلْ عِنْدَكَ مَاءٌ؟ / هَلْ عِنْدَكِ مَاءٌ؟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Ջուր ունե՞ք՝ արական / իգական դիմելաձև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C11  ·  الاتجاهات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Ուղղություններ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السؤال عن الطريق وإعطاء تعليمات للمذكر والمؤنث.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Հարցնել ճանապարհը և ուղղություն տալ արական ու իգական ձևերով։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 / يَسَار / أَمَامَ / خَلْفَ / مُسْتَقِيم / اِذْهَبْ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 / yasār / amāma / khalfa / mustaqīm / idhhab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 / Ձախ / Առջև / Հետև / Ուղիղ / Գնա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 يَمِينًا ثُمَّ يَسَارًا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 yamīnan thumma yasāran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 աջ, ապա ձախ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أَيْنَ ٱلْمَحَطَّة؟ — اِمْشِ مُسْتَقِيمًا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ayna l-maḥaṭṭa? — imshi mustaqīman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Որտե՞ղ է կայարանը: — Գնա ուղիղ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الاتجاهات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Ուղղություններ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اِذْهَبْ يَمِينًا ثُمَّ مُسْتَقِيمًا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idhhab yamīnan thumma mustaqīman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Գնա աջ, ապա ուղիղ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u18.8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يَمِين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yamīn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Աջ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 يَمِينًا.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 yamīnan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(արական)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اِذْهَبِي يَمِينًا.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idhhabī yamīnan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C12  ·  الحياة اليومية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Առօրյա կյանք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وصف الروتين اليومي في جمل مترابطة.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Նկարագրել առօրյան կապակցված նախադասություններով։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/ أَفْطِرُ / أَعْمَلُ / أَدْرُسُ / 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/ afṭiru / aʿmalu / adrusu / 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Արթնանում եմ / Նախաճաշում եմ / Աշխատում եմ / Սովորում եմ / 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السَّاعَة السَّابِعَة صَبَاحًا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s-sāʿata s-sābiʿa ṣabāḥan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Զարթնում եմ ժամը յոթին առավոտյան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أَعْمَلُ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aʿmalu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աշխատում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الروتين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Օրվա կյանք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صَبَاحًا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ṣabāḥan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Առավոտյան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أَسْتَيْقِظُ صَبَاحًا وَأَعْمَلُ وَأَنَامُ مُبَكِّرًا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astayqiẓu ṣabāḥan wa-aʿmalu wa-anāmu mubakkiran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Առավոտյան արթնանում եմ, աշխատում եմ և շուտ քնում եմ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u19.8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أَنَامُ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anāmu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Քնում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إضافات V5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հավելումներ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v5.c12.01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مَتَى تَسْتَيْقِظُ؟ / مَتَى تَسْتَيْقِظِينَ؟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matā tastayqiẓu? / matā tastayqiẓīna?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Ե՞րբ ես արթնանում՝ արական / իգական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تمثيل حوار</w:t>
            </w:r>
          </w:p>
        </w:tc>
      </w:tr>
    </w:tbl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مهمّة إنتاج: مَتَى تَسْتَيْقِظُ؟ / مَتَى تَسْتَيْقِظِينَ؟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Ե՞րբ ես արթնանում՝ արական / իգական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G01  ·  التنوين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Թանվին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تمييز التنوين وتوظيفه بعد بناء أساس تواصلي.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Տարբերել թանվինը հաղորդակցական հիմքից հետո։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 / كِتَابًا / 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/ kitāban / 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/ kitāban / kitābin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u3.21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հայց.)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كِتَابًا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kitāban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հայց.)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սեռական)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սեռական)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 — كِتَابًا — كِتَابٍ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 — kitāban — kitābin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Կրկնե՛ք երեք թանուիններն ըստ հերթ.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u3.6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هَذَا 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hādhā 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Սա գիրք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u3.7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تنوين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Թանուինների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u3.8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كِتَابٌ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kitābun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գիրք (անորոշ, ուղղ.)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G02  ·  مقدمة في الإعراب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Իրաբի ներածություն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مقدمة مبسّطة في الرفع والنصب والجر.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Պարզ ներածություն ուղղական, հայցական և սեռական հոլովներին։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الرَّفْع / النَّصْب / الجَرّ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ar-rafʿ / an-naṣb / al-jarr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Ուղղական / Հայցական / Սեռական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 (ուղղական՝ مرفوع)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رَأَيْتُ الوَلَدَ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raʾaytu l-walada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տեսա տղային (հայցական՝ مَنْصُوب)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رَأَيْتُ الوَلَدَ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raʾaytu l-walada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տեսա տղային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ذَهَبْتُ إِلَى البَيْتِ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dhahabtu ilā l-bayti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գնացի տուն (սեռական — مَجْرُور)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إِلَى البَيْتِ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ilā l-bayti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Դեպի տուն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u4.9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الحالات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Հոլովների կապեր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u4.10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 يَلْعَبُ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 yalʿabu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խաղում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u4.11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الوَلَدُ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al-waladu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G03  ·  المطابقة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Համաձայնություն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تطبيق المطابقة في الجنس والعدد.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Կիրառել սեռի և թվի համաձայնությունը։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 / أَخْضَر / أَزْرَق / أَصْفَر / أَبْيَض / أَسْوَد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 / akhḍar / azraq / aṣfar / abyaḍ / aswad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 / կանաչ / կապույտ / դեղին / սպիտակ / սև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السَّيَّارَةُ حَمْرَاء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as-sayyāratu ḥamrāʾ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Մեքենան կարմիր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u9.31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u9.4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الكِتَابُ أَزْرَق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al-kitābu azraq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Գիրքը կապույտ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u9.41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الكِتَابُ أَزْرَق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al-kitābu azraq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Գիրքը կապույտ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الألوان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Գույներ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السَّمَاء؟ — السَّمَاءُ زَرْقَاء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s-samāʾ? — as-samāʾu zarqāʾ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երկինքը: — Երկինքը կապույտ է: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الشَّجَرَة؟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sh-shajarа?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ծառը: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u9.71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مَا لَوْنُ الشَّجَرَة؟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mā lawnu sh-shajarа?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Ի՞նչ գույնի է ծառը: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u9.8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أَحْمَر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aḥmar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կարմիր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u9.9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السَّيَّارَةُ حَمْرَاء وَالكِتَابُ أَزْرَق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as-sayyāratu ḥamrāʾ wa-l-kitābu azraq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Մեքենան կարմիր է, գիրքը կապույտ: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الأَعْدَاد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al-aʿdād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Թվեր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عِنْدِي ـ ـ ـ ؟ (كُتُب)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ʿindī ... kutub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ունեմ ... (գրքեր)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فِي القِسْمِ ـ ـ ـ ؟ (طُلَّاب)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fī l-qismi ... ṭullāb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Դասարանում կան ... (ուսանողներ)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قَرَأْتُ ـ ـ ـ ؟ (دُرُوس)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qaraʾtu ... durūs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Ես կարդացի ... (դասեր)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مطابقة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Համապատասխանեցում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ثَلَاثَةُ كُتُبٍ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thalāthatu kutubin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Երեք գիրք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u21.7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تصحيح الخطأ: خَمْسَةُ كِتَابٍ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5"/>
              </w:rPr>
              <w:t>Taṣḥīḥ: khamsatu kitābin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5"/>
              </w:rPr>
              <w:t>Ուղղեք սխալը՝ «Հինգ գիրք»: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5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G04  ·  المذكر والمؤنث وصيغ الخطاب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Արական, իգական և դիմելաձևեր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تمييز المذكر والمؤنث وصيغ الخطاب.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Տարբերել արական, իգական և դիմելաձևերը։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أَدْرُسُ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սովորում եմ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هُوَ 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huwa 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(արական)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أَنْتَ تَكْتُبُ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anta taktubu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Դու (արական) գրում ես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هِيَ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hiya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(իգական)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u6.41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هِيَ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hiya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Նա (իգական)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متاح؛ تابع القراءة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u6.5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u6.51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الضمائر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Դերանունների կապ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أَنَا أَدْرُسُ وهُوَ يَدْرُسُ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anā adrusu wa huwa yadrusu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Ես սովորում եմ, և նա սովորում է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u6.8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يَدْرُسُ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yadrusu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(Նա արական) սովորում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G05  ·  الحركات الإعرابية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Իրաբական վերջավորություններ</w:t>
      </w:r>
    </w:p>
    <w:p>
      <w:pPr>
        <w:keepNext/>
        <w:spacing w:before="20" w:after="0"/>
        <w:shd w:fill="E8F4EF"/>
        <w:jc w:val="right"/>
        <w:bidi w:val="1"/>
      </w:pPr>
      <w:r>
        <w:rPr>
          <w:rFonts w:ascii="Arial" w:hAnsi="Arial" w:eastAsia="Arial" w:cs="Arial"/>
          <w:b w:val="0"/>
          <w:color w:val="0F3D2E"/>
          <w:sz w:val="20"/>
          <w:rtl w:val="1"/>
        </w:rPr>
        <w:t xml:space="preserve">  قراءة الحركات الإعرابية في سياقات قصيرة.  </w:t>
      </w:r>
    </w:p>
    <w:p>
      <w:pPr>
        <w:spacing w:before="0" w:after="140"/>
        <w:shd w:fill="E8F4EF"/>
        <w:jc w:val="left"/>
      </w:pPr>
      <w:r>
        <w:rPr>
          <w:rFonts w:ascii="Sylfaen" w:hAnsi="Sylfaen" w:eastAsia="Sylfaen" w:cs="Sylfaen"/>
          <w:b w:val="0"/>
          <w:color w:val="374151"/>
          <w:sz w:val="18"/>
        </w:rPr>
        <w:t xml:space="preserve">  Կարդալ իրաբական վերջավորությունները կարճ համատեքստերում։  </w:t>
      </w: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الأنشطة الموروثة المحفوظة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Legacy վարժություններ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الحَرَكَاتُ الإِعْرَابِيَّة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al-ḥarakātu l-iʿrābiyya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Քերականական ձայնավորներ (Harakat)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كَتَبَ ـ ـ ـ ؟ الدَّرْسَ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kataba ... ad-darsa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Ուսանողը գրեց դասը: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u22.3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ذَهَبَ الوَلَدُ إِلَى ـ ـ ـ 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dhahaba l-waladu ilā ...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Տղան գնաց դպրոց: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قَرَأَ الطَّالِبُ ـ ـ ـ 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qaraʾa ṭ-ṭālibu ...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Ուսանողը գիրք կարդաց: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مطابقة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الكلمة المناسبة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Ճիշտ բառը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تصحيح الخطأ: جَاءَ الطَّالِبَ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Taṣḥīḥ: jāʾa ṭ-ṭāliba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Ուղղեք սխալը (Եկավ ուսանողը):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u22.7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كتابة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فِي البَيْتِ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7"/>
              </w:rPr>
              <w:t>fī l-bayti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7"/>
              </w:rPr>
              <w:t>Տանը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متاح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R01  ·  مراجعة شاملة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Ընդհանուր կրկնություն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المراجعة سياقية: لا يُعاد السؤال نفسه مباشرة، بل تُستعمل المهارة في مهمة جديدة.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Կրկնությունը համատեքստային է․ նույն հարցը անմիջապես չի կրկնվում։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مرجع V4 المحفوظ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Պահպանված V4 հղում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964"/>
        <w:gridCol w:w="2232"/>
        <w:gridCol w:w="1440"/>
        <w:gridCol w:w="2347"/>
        <w:gridCol w:w="1368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96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العربية</w:t>
            </w:r>
          </w:p>
        </w:tc>
        <w:tc>
          <w:tcPr>
            <w:tcW w:type="dxa" w:w="144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النقحرة</w:t>
            </w:r>
          </w:p>
        </w:tc>
        <w:tc>
          <w:tcPr>
            <w:tcW w:type="dxa" w:w="234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36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مُرَاجَعَة شَامِلَة — كُلُّ مَا تَعَلَّمْتَهُ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murājaʿa shāmila — kullu mā taʿallamtahu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Ամբողջական վերանայում — Ամեն ինչ, ինչ սովորել ես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u20.2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حَالُك؟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ḥāluk?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ես: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u20.21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حَالُك؟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ḥāluk?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u20.3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الكِتَابُ عَلَى المَكْتَبِ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al-kitābu ʿalā l-maktabi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Գիրքը գրասեղանի վրա է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u20.31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عَلَى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ʿalā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Վրա (on)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u20.4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مراجعة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Վերանայում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u20.5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أَدْرُسُ العَرَبِيَّة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adrusu l-ʿarabiyya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արաբերեն եմ սովորում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u20.6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نطق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أَهْلًا، أَنَا اسْمِي ... أَنَا مِنْ أَرْمِينِيَا وَأَدْرُسُ العَرَبِيَّة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ahlan, anā ismī … wa-anā min Armīniyā wa-adrusu l-ʿarabiyya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Բարև, իմ անունն է ..., ես Հայաստանից եմ և արաբերեն եմ սովորում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u20.7</w:t>
            </w:r>
          </w:p>
        </w:tc>
        <w:tc>
          <w:tcPr>
            <w:tcW w:type="dxa" w:w="96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نطق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تَتَكَلَّمُ العَرَبِيَّة؟ — نَعَم، قَلِيلًا، أَدْرُسُ!</w:t>
            </w:r>
          </w:p>
        </w:tc>
        <w:tc>
          <w:tcPr>
            <w:tcW w:type="dxa" w:w="144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tatakallamu l-ʿarabiyya? — naʿam, qalīlan, adrusu!</w:t>
            </w:r>
          </w:p>
        </w:tc>
        <w:tc>
          <w:tcPr>
            <w:tcW w:type="dxa" w:w="234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խոսու՞մ ես: — Այո, մի փոքր, սովորում եմ:</w:t>
            </w:r>
          </w:p>
        </w:tc>
        <w:tc>
          <w:tcPr>
            <w:tcW w:type="dxa" w:w="136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u20.8</w:t>
            </w:r>
          </w:p>
        </w:tc>
        <w:tc>
          <w:tcPr>
            <w:tcW w:type="dxa" w:w="96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شُكْرًا</w:t>
            </w:r>
          </w:p>
        </w:tc>
        <w:tc>
          <w:tcPr>
            <w:tcW w:type="dxa" w:w="144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shukran</w:t>
            </w:r>
          </w:p>
        </w:tc>
        <w:tc>
          <w:tcPr>
            <w:tcW w:type="dxa" w:w="2347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Շնորհակալություն</w:t>
            </w:r>
          </w:p>
        </w:tc>
        <w:tc>
          <w:tcPr>
            <w:tcW w:type="dxa" w:w="136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متاح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مراجعة V5 المتنوعة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V5 բազմազան կրկնություն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23"/>
        <w:gridCol w:w="1036"/>
        <w:gridCol w:w="1224"/>
        <w:gridCol w:w="2563"/>
        <w:gridCol w:w="2232"/>
        <w:gridCol w:w="1296"/>
      </w:tblGrid>
      <w:tr>
        <w:trPr>
          <w:cantSplit/>
          <w:tblHeader w:val="true"/>
        </w:trPr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03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 العربية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الصوت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v5.r01.01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واكتب الاسم والبلد: أَنَا اسْمِي مَارِي وَأَنَا مِنْ أَرْمِينِيَا.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գրիր անունն ու երկիրը։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قراءة المعلّم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v5.r01.02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 وحدّد المكان: السَّيَّارَةُ أَمَامَ المَدْرَسَةِ.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և նշիր մեքենայի տեղը։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v5.r01.03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الوقت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الساعة الموافقة لعبارة: السَّاعَةُ السَّابِعَةُ وَالنِّصْفُ.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համապատասխան ժամացույցը։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v5.r01.04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الأسرة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أكمل: عِنْدِي أَبٌ وَ... 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ընտանիքի մասին նախադասությունը։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v5.r01.05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تصنيف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صنّف: فِي / عَلَى / أَمَامَ / بَيْنَ إلى حروف جر وظروف مكان.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Բաժանիր նախդիրներն ու տեղի մակբայները։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v5.r01.06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التسوّق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حوار شراء بثمن مناسب وعبارة شكر.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գնման երկխոսությունը գնով և շնորհակալությամբ։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v5.r01.07</w:t>
            </w:r>
          </w:p>
        </w:tc>
        <w:tc>
          <w:tcPr>
            <w:tcW w:type="dxa" w:w="103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ترتيب</w:t>
            </w:r>
          </w:p>
        </w:tc>
        <w:tc>
          <w:tcPr>
            <w:tcW w:type="dxa" w:w="12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الروتين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رتّب: أَسْتَيْقِظُ / أَفْطِرُ / أَدْرُسُ / أَنَامُ.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Դասավորիր առօրյա գործողությունները։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v5.r01.08</w:t>
            </w:r>
          </w:p>
        </w:tc>
        <w:tc>
          <w:tcPr>
            <w:tcW w:type="dxa" w:w="103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</w:t>
            </w:r>
          </w:p>
        </w:tc>
        <w:tc>
          <w:tcPr>
            <w:tcW w:type="dxa" w:w="12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الاتجاهات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اسأل عن الطريق ثم أعطِ تعليمتين.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Հարցրու ճանապարհը և տուր երկու ուղղություն։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بديل: —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X01  ·  اختبار المسار الأساسي A1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Հիմնական A1 ուղու քննություն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يقيس الاستماع والقراءة والمفردات والتواصل والكتابة والكلام. لا يعتمد على مفهوم نحوي اختياري.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Գնահատվում են լսելը, կարդալը, բառապաշարը, հաղորդակցությունը, գրելը և խոսելը՝ առանց ընտրովի քերականության։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80"/>
        <w:gridCol w:w="1152"/>
        <w:gridCol w:w="1296"/>
        <w:gridCol w:w="3283"/>
        <w:gridCol w:w="2563"/>
      </w:tblGrid>
      <w:tr>
        <w:trPr>
          <w:cantSplit/>
          <w:tblHeader w:val="true"/>
        </w:trPr>
        <w:tc>
          <w:tcPr>
            <w:tcW w:type="dxa" w:w="11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15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328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استماع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التحيات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واختر الرد المناسب للتحية.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ընտրիր ողջույնի ճիշտ պատասխանը։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أكمل: — مَا اسْمُكَ؟ — ______.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ծանոթության երկխոսությունը։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التعارف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اسمك وبلدك في جملتين.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անունդ և երկիրդ երկու նախադասությամբ։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تمييز سمعي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الأرقام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استمع وحدّد العدد الصحيح بين 1 و10.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Լսիր և ընտրիր ճիշտ թիվը 1-ից 10։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v5.x01.05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الوقت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الساعة الموافقة: السَّاعَةُ الثَّالِثَةُ.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«ժամը երեքն է» արտահայտությանը համապատասխան ժամացույցը։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v5.x01.06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الطقس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بحسب الصورة: الجَوُّ اليَوْمَ ______.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եղանակի նախադասությունը ըստ նկարի։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v5.x01.07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الأسرة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 فقرة قصيرة وحدّد عدد أفراد الأسرة.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կարճ տեքստը և նշիր ընտանիքի անդամների թիվը։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v5.x01.08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الطعام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طابق أربعة أطعمة مع صورها.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Համապատասխանեցրու չորս ուտելիք իրենց նկարներին։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v5.x01.09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قراءة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المكان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اقرأ: الكِتَابُ عَلَى المَكْتَبِ. ثم اختر الصورة الصحيحة.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Կարդա և ընտրիր ճիշտ նկարը։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v5.x01.10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اختيار سياقي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المدرسة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اختر جوابًا طبيعيًا لسؤال: أَيَّ مَادَّةٍ تُحِبُّ؟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Ընտրիր բնական պատասխան առարկայի մասին հարցին։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حوار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التسوّق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حوارًا قصيرًا يتضمن بِكَمْ؟ ومِنْ فَضْلِكَ/فَضْلِكِ.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գնման կարճ երկխոսությունը։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ترتيب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الاتجاهات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رتّب ثلاث تعليمات للوصول إلى المدرسة.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Դասավորիր դպրոց հասնելու երեք ուղղությունները։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الروتين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ثلاث جمل عن روتينك اليومي.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առօրյայիդ մասին երեք նախադասություն։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v5.x01.14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إنتاج شفهي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الإنتاج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قدّم نفسك في 30–45 ثانية: الاسم والبلد والدراسة أو العمل.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Ներկայացրու քեզ 30–45 վայրկյանում։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سلّم مختصر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Կարճ գնահատման սանդղակ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088"/>
        <w:gridCol w:w="1843"/>
        <w:gridCol w:w="1843"/>
        <w:gridCol w:w="1843"/>
        <w:gridCol w:w="1857"/>
      </w:tblGrid>
      <w:tr>
        <w:trPr>
          <w:cantSplit/>
          <w:tblHeader w:val="true"/>
        </w:trPr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المعيار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5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1–0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إنجاز المهمة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كامل وواضح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نقص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نصف المطلوب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منجز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الدقة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قليلة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ملحوظة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أحيانًا</w:t>
            </w:r>
          </w:p>
        </w:tc>
        <w:tc>
          <w:tcPr>
            <w:tcW w:type="dxa" w:w="1857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الفهم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الاستقلال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دون دعم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متكرر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مستقل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X02  ·  اختبار الامتداد النحوي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Քերականական ընդլայնման քննություն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FFF7DA"/>
          <w:left w:val="single" w:sz="4" w:color="FFF7DA"/>
          <w:bottom w:val="single" w:sz="4" w:color="FFF7DA"/>
          <w:right w:val="single" w:sz="4" w:color="FFF7DA"/>
          <w:insideH w:val="single" w:sz="4" w:color="FFF7DA"/>
          <w:insideV w:val="single" w:sz="4" w:color="FFF7DA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FFF7D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اختبار إضافي مستقل. لا يُشترط لإتمام Core A1.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Առանձին լրացուցիչ քննություն է և պարտադիր չէ Core A1-ի համար։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180"/>
        <w:gridCol w:w="1152"/>
        <w:gridCol w:w="1296"/>
        <w:gridCol w:w="3283"/>
        <w:gridCol w:w="2563"/>
      </w:tblGrid>
      <w:tr>
        <w:trPr>
          <w:cantSplit/>
          <w:tblHeader w:val="true"/>
        </w:trPr>
        <w:tc>
          <w:tcPr>
            <w:tcW w:type="dxa" w:w="11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المعرّف</w:t>
            </w:r>
          </w:p>
        </w:tc>
        <w:tc>
          <w:tcPr>
            <w:tcW w:type="dxa" w:w="115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المهارة</w:t>
            </w:r>
          </w:p>
        </w:tc>
        <w:tc>
          <w:tcPr>
            <w:tcW w:type="dxa" w:w="328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المهمة</w:t>
            </w:r>
          </w:p>
        </w:tc>
        <w:tc>
          <w:tcPr>
            <w:tcW w:type="dxa" w:w="256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v5.x02.01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تمييز سمعي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التنوين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ميّز سمعيًا بين كِتَابٌ / كِتَابًا / كِتَابٍ.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Լսելով տարբերիր երեք թանվինները։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v5.x02.02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تصنيف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الإعراب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صنّف ثلاث كلمات إلى مرفوع ومنصوب ومجرور.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Բաժանիր բառերը ուղղական, հայցական և սեռական հոլովների։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v5.x02.03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الرفع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الفاعل بالحركة المناسبة: جَاءَ الطَّالِبُ.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ենթակայի ճիշտ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v5.x02.04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النصب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المفعول به بالحركة المناسبة: رَأَيْتُ الوَلَدَ.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ուղիղ խնդրի ճիշտ վերջավորությունը։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v5.x02.05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إكمال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الجر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أكمل بعد حرف الجر: فِي البَيْتِ.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Լրացրու նախդրից հետո ճիշտ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v5.x02.06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مطابقة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المطابقة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طابق الاسم والصفة في الجنس والعدد.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Համապատասխանեցրու գոյականն ու ածականը սեռով և թվով։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v5.x02.07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تحويل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المذكر والمؤنث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حوّل: أَنْتَ تَكْتُبُ ← أَنْتِ تَكْتُبِينَ.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Արական դիմելաձևը փոխիր իգականի։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v5.x02.08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تحويل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صيغ الخطاب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حوّل: اِذْهَبْ ← اِذْهَبِي.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Հրամայականի արական ձևը փոխիր իգականի։</w:t>
            </w:r>
          </w:p>
        </w:tc>
      </w:tr>
      <w:tr>
        <w:trPr>
          <w:cantSplit/>
        </w:trPr>
        <w:tc>
          <w:tcPr>
            <w:tcW w:type="dxa" w:w="11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v5.x02.09</w:t>
            </w:r>
          </w:p>
        </w:tc>
        <w:tc>
          <w:tcPr>
            <w:tcW w:type="dxa" w:w="1152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تصحيح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الحركات الإعرابية</w:t>
            </w:r>
          </w:p>
        </w:tc>
        <w:tc>
          <w:tcPr>
            <w:tcW w:type="dxa" w:w="328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صحّح الحركة الأخيرة في جملة قصيرة.</w:t>
            </w:r>
          </w:p>
        </w:tc>
        <w:tc>
          <w:tcPr>
            <w:tcW w:type="dxa" w:w="256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Ուղղիր կարճ նախադասության վերջավորությունը։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v5.x02.10</w:t>
            </w:r>
          </w:p>
        </w:tc>
        <w:tc>
          <w:tcPr>
            <w:tcW w:type="dxa" w:w="1152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كتابة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التكامل</w:t>
            </w:r>
          </w:p>
        </w:tc>
        <w:tc>
          <w:tcPr>
            <w:tcW w:type="dxa" w:w="328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اكتب جملتين مضبوطتين توظفان الرفع والجر.</w:t>
            </w:r>
          </w:p>
        </w:tc>
        <w:tc>
          <w:tcPr>
            <w:tcW w:type="dxa" w:w="2563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Գրիր երկու նախադասություն՝ ճիշտ կիրառելով ուղղականն ու սեռականը։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سلّم مختصر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Կարճ գնահատման սանդղակ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088"/>
        <w:gridCol w:w="1843"/>
        <w:gridCol w:w="1843"/>
        <w:gridCol w:w="1843"/>
        <w:gridCol w:w="1857"/>
      </w:tblGrid>
      <w:tr>
        <w:trPr>
          <w:cantSplit/>
          <w:tblHeader w:val="true"/>
        </w:trPr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المعيار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184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185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1–0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إنجاز المهمة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كامل وواضح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نقص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نصف المطلوب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منجز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الدقة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قليلة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أخطاء ملحوظة</w:t>
            </w:r>
          </w:p>
        </w:tc>
        <w:tc>
          <w:tcPr>
            <w:tcW w:type="dxa" w:w="1843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أحيانًا</w:t>
            </w:r>
          </w:p>
        </w:tc>
        <w:tc>
          <w:tcPr>
            <w:tcW w:type="dxa" w:w="1857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تعيق الفهم</w:t>
            </w:r>
          </w:p>
        </w:tc>
      </w:tr>
      <w:tr>
        <w:trPr>
          <w:cantSplit/>
        </w:trPr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الاستقلال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دون دعم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بسيط</w:t>
            </w:r>
          </w:p>
        </w:tc>
        <w:tc>
          <w:tcPr>
            <w:tcW w:type="dxa" w:w="1843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دعم متكرر</w:t>
            </w:r>
          </w:p>
        </w:tc>
        <w:tc>
          <w:tcPr>
            <w:tcW w:type="dxa" w:w="1857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7"/>
                <w:rtl w:val="1"/>
              </w:rPr>
              <w:t>غير مستقل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A01  ·  المعجم المنظّم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Կազմակերպված բառարան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المعجم مصدره قائمة مفردات منسّقة؛ لا يضم تعليمات التمارين أو الأسئلة الناقصة.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Բառարանը կազմված է խմբագրված բառացանկից և չի ներառում վարժությունների հրահանգներ կամ թերի հարցեր։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أ. الكلمات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Ա. Բառեր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1584"/>
        <w:gridCol w:w="1512"/>
        <w:gridCol w:w="2232"/>
        <w:gridCol w:w="1296"/>
        <w:gridCol w:w="1728"/>
        <w:gridCol w:w="1123"/>
      </w:tblGrid>
      <w:tr>
        <w:trPr>
          <w:cantSplit/>
          <w:tblHeader w:val="true"/>
        </w:trPr>
        <w:tc>
          <w:tcPr>
            <w:tcW w:type="dxa" w:w="158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الكلمة</w:t>
            </w:r>
          </w:p>
        </w:tc>
        <w:tc>
          <w:tcPr>
            <w:tcW w:type="dxa" w:w="151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النطق</w:t>
            </w:r>
          </w:p>
        </w:tc>
        <w:tc>
          <w:tcPr>
            <w:tcW w:type="dxa" w:w="2232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النوع</w:t>
            </w:r>
          </w:p>
        </w:tc>
        <w:tc>
          <w:tcPr>
            <w:tcW w:type="dxa" w:w="172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جمع/مؤنث</w:t>
            </w:r>
          </w:p>
        </w:tc>
        <w:tc>
          <w:tcPr>
            <w:tcW w:type="dxa" w:w="1123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المصدر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أَب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ab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Հայր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آبَاء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أُمّ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umm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Մայր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أُمَّهَات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أَخ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akh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Եղբայր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إِخْوَة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أُخْت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ukht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Քույր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أَخَوَات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بَاب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bāb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Դուռ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أَبْوَاب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بَيْت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bayt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Տուն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بُيُوت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نُور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nūr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Լույս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وَاحِد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wāḥid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Մեկ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وَاحِدَة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اِثْنَان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ithnān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Երկու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اِثْنَتَان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ثَلَاثَة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thalātha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Երեք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أَرْبَعَة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arbaʿa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Չորս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خَمْسَة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khamsa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Հինգ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سِتَّة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sitta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Վեց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سَبْعَة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sabʿa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Յոթ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ثَمَانِيَة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thamāniya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تِسْعَة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tisʿa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عَشَرَة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ʿashara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Տասը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عدد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يَوْم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yawm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Օր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أَيَّام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اليَوْم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al-yawm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Այսօր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غَدًا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ghadan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Վաղը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أَمْس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ams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Երեկ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عَائِلَة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ʿāʾila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Ընտանիք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عَائِلَات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u10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خُبْز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khubz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Հաց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مَاء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māʾ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مِيَاه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لَبَن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laban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Կաթ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تُفَّاح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tuffāḥ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Խնձոր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مَدْرَسَة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madrasa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Դպրոց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مَدَارِس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مَكْتَب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maktab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Գրասեղան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مَكَاتِب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مَسْجِد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masjid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Մզկիթ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مَسَاجِد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فِي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fī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Մեջ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حرف جر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عَلَى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ʿalā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Վրա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حرف جر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أَمَامَ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amāma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Առջև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خَلْفَ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khalfa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Հետևում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ظرف مكان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كِتَاب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kitāb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Գիրք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كُتُب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قَلَم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qalam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Գրիչ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أَقْلَام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مُعَلِّم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muʿallim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Ուսուցիչ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مُعَلِّمَة / مُعَلِّمُون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تِلْمِيذ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tilmīdh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Աշակերտ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تِلْمِيذَة / تَلَامِيذ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سُوق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sūq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Շուկա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أَسْوَاق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غَالٍ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ghālin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Թանկ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غَالِيَة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رَخِيص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rakhīṣ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Էժան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رَخِيصَة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يَمِين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yamīn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Աջ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يَسَار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yasār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Ձախ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مُسْتَقِيم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mustaqīm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Ուղիղ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أَسْتَيْقِظُ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astayqiẓu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Արթնանում եմ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أَفْطِرُ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afṭiru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Նախաճաշում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أَدْرُسُ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adrusu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Սովորում եմ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أَنَامُ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anāmu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Քնում եմ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فعل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u19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رَأْس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raʾs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Գլուխ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رُؤُوس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يَد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yad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Ձեռք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أَيْدٍ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عَيْن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ʿayn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Աչք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عُيُون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u13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مُشْمِس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mushmis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Արևոտ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مُشْمِسَة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مَطَر</w:t>
            </w:r>
          </w:p>
        </w:tc>
        <w:tc>
          <w:tcPr>
            <w:tcW w:type="dxa" w:w="1512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maṭar</w:t>
            </w:r>
          </w:p>
        </w:tc>
        <w:tc>
          <w:tcPr>
            <w:tcW w:type="dxa" w:w="2232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Անձրև</w:t>
            </w:r>
          </w:p>
        </w:tc>
        <w:tc>
          <w:tcPr>
            <w:tcW w:type="dxa" w:w="1296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اسم</w:t>
            </w:r>
          </w:p>
        </w:tc>
        <w:tc>
          <w:tcPr>
            <w:tcW w:type="dxa" w:w="172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—</w:t>
            </w:r>
          </w:p>
        </w:tc>
        <w:tc>
          <w:tcPr>
            <w:tcW w:type="dxa" w:w="1123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  <w:tr>
        <w:trPr>
          <w:cantSplit/>
        </w:trPr>
        <w:tc>
          <w:tcPr>
            <w:tcW w:type="dxa" w:w="158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بَارِد</w:t>
            </w:r>
          </w:p>
        </w:tc>
        <w:tc>
          <w:tcPr>
            <w:tcW w:type="dxa" w:w="151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bārid</w:t>
            </w:r>
          </w:p>
        </w:tc>
        <w:tc>
          <w:tcPr>
            <w:tcW w:type="dxa" w:w="2232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Ցուրտ</w:t>
            </w:r>
          </w:p>
        </w:tc>
        <w:tc>
          <w:tcPr>
            <w:tcW w:type="dxa" w:w="1296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صفة</w:t>
            </w:r>
          </w:p>
        </w:tc>
        <w:tc>
          <w:tcPr>
            <w:tcW w:type="dxa" w:w="1728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بَارِدَة</w:t>
            </w:r>
          </w:p>
        </w:tc>
        <w:tc>
          <w:tcPr>
            <w:tcW w:type="dxa" w:w="1123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u14</w:t>
            </w:r>
          </w:p>
        </w:tc>
      </w:tr>
    </w:tbl>
    <w:p>
      <w:pPr>
        <w:pStyle w:val="Heading2"/>
        <w:keepNext/>
        <w:pageBreakBefore w:val="0"/>
        <w:jc w:val="right"/>
        <w:bidi w:val="1"/>
      </w:pPr>
      <w:r>
        <w:rPr>
          <w:rFonts w:ascii="Arial" w:hAnsi="Arial" w:eastAsia="Arial" w:cs="Arial"/>
          <w:b/>
          <w:color w:val="0F3D2E"/>
          <w:sz w:val="24"/>
          <w:rtl w:val="1"/>
        </w:rPr>
        <w:t>ب. التعبيرات والجمل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Բ. Արտահայտություններ և նախադասություններ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3024"/>
        <w:gridCol w:w="2088"/>
        <w:gridCol w:w="3096"/>
        <w:gridCol w:w="1267"/>
      </w:tblGrid>
      <w:tr>
        <w:trPr>
          <w:cantSplit/>
          <w:tblHeader w:val="true"/>
        </w:trPr>
        <w:tc>
          <w:tcPr>
            <w:tcW w:type="dxa" w:w="3024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التعبير</w:t>
            </w:r>
          </w:p>
        </w:tc>
        <w:tc>
          <w:tcPr>
            <w:tcW w:type="dxa" w:w="2088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النطق</w:t>
            </w:r>
          </w:p>
        </w:tc>
        <w:tc>
          <w:tcPr>
            <w:tcW w:type="dxa" w:w="3096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Հայերեն</w:t>
            </w:r>
          </w:p>
        </w:tc>
        <w:tc>
          <w:tcPr>
            <w:tcW w:type="dxa" w:w="1267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المصدر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مَرْحَبًا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marḥaban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Բարև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السَّلَامُ عَلَيْكُمْ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as-salāmu ʿalaykum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Խաղաղություն ձեզ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وَعَلَيْكُمُ السَّلَامُ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wa-ʿalaykumu s-salām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Եվ ձեզ խաղաղություն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حَالُكَ؟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ḥāluka?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كَيْفَ حَالُكِ؟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kayfa ḥāluki?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Ինչպե՞ս ես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اسْمِي ...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ismī ...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Իմ անունը ...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أَنَا مِنْ أَرْمِينِيَا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anā min Armīniyā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Ես Հայաստանից եմ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u16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تَتَكَلَّمُ العَرَبِيَّةَ؟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tatakallamu l-ʿarabiyyata?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խոսո՞ւմ ես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تَتَكَلَّمِينَ العَرَبِيَّةَ؟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tatakallīna l-ʿarabiyyata?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Արաբերեն խոսո՞ւմ ես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v5.c03.04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كَمِ السَّاعَةُ؟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kami s-sāʿatu?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քանի՞սն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u8.7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الوَاحِدَةُ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l-wāḥidatu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մեկն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السَّاعَةُ السَّابِعَةُ وَالنِّصْفُ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as-sāʿatu s-sābiʿatu wa-n-niṣfu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Ժամը յոթ անց կես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v5.c05.04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أُرِيدُ مَاءً، مِنْ فَضْلِكَ.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urīdu māʾan, min faḍlika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եմ ուզում, խնդրում եմ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مِنْ فَضْلِكِ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min faḍliki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Խնդրում եմ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v5.c10.01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بِكَمْ هَذَا؟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bikam hādhā?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Որքա՞ն արժե սա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u17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عِنْدَكَ مَاءٌ؟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ʿindaka māʾun?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هَلْ عِنْدَكِ مَاءٌ؟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hal ʿindaki māʾun?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Ջուր ունե՞ք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v5.c10.02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(արական)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u15.7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أَيَّ مَادَّةٍ تُحِبِّينَ؟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ayya māddatin tuḥibbīna?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Ո՞ր առարկան ես սիրում (իգական)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v5.c09.02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المَحَطَّةُ؟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l-maḥaṭṭatu?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է կայարանը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اِذْهَبْ يَمِينًا.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 yamīnan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u18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اِذْهَبِي يَمِينًا.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idhhabī yamīnan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Գնա աջ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v5.c11.02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تَشْعُرُ بِالأَلَمِ؟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tashʿuru bi-l-alami?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(արական)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v5.e01.01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أَيْنَ تَشْعُرِينَ بِالأَلَمِ؟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ayna tashʿurīna bi-l-alami?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Որտե՞ղ ես ցավ զգում (իգական)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v5.e01.02</w:t>
            </w:r>
          </w:p>
        </w:tc>
      </w:tr>
      <w:tr>
        <w:trPr>
          <w:cantSplit/>
        </w:trPr>
        <w:tc>
          <w:tcPr>
            <w:tcW w:type="dxa" w:w="3024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رَأْسِي يُؤْلِمُنِي.</w:t>
            </w:r>
          </w:p>
        </w:tc>
        <w:tc>
          <w:tcPr>
            <w:tcW w:type="dxa" w:w="2088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raʾsī yuʾlimunī</w:t>
            </w:r>
          </w:p>
        </w:tc>
        <w:tc>
          <w:tcPr>
            <w:tcW w:type="dxa" w:w="3096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Գլուխս ցավում է</w:t>
            </w:r>
          </w:p>
        </w:tc>
        <w:tc>
          <w:tcPr>
            <w:tcW w:type="dxa" w:w="1267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v5.e01.03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6"/>
                <w:rtl w:val="1"/>
              </w:rPr>
              <w:t>عِنْدِي أَلَمٌ فِي ظَهْرِي.</w:t>
            </w:r>
          </w:p>
        </w:tc>
        <w:tc>
          <w:tcPr>
            <w:tcW w:type="dxa" w:w="208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ʿindī alamun fī ẓahrī</w:t>
            </w:r>
          </w:p>
        </w:tc>
        <w:tc>
          <w:tcPr>
            <w:tcW w:type="dxa" w:w="3096"/>
          </w:tcPr>
          <w:p>
            <w:pPr>
              <w:spacing w:after="0" w:before="0" w:line="252" w:lineRule="auto"/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6"/>
              </w:rPr>
              <w:t>Մեջքս ցավում է</w:t>
            </w:r>
          </w:p>
        </w:tc>
        <w:tc>
          <w:tcPr>
            <w:tcW w:type="dxa" w:w="1267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6"/>
              </w:rPr>
              <w:t>v5.e01.04</w:t>
            </w:r>
          </w:p>
        </w:tc>
      </w:tr>
    </w:tbl>
    <w:p>
      <w:pPr>
        <w:pStyle w:val="Heading1"/>
        <w:keepNext/>
        <w:pageBreakBefore/>
        <w:jc w:val="right"/>
        <w:bidi w:val="1"/>
      </w:pPr>
      <w:r>
        <w:rPr>
          <w:rFonts w:ascii="Arial" w:hAnsi="Arial" w:eastAsia="Arial" w:cs="Arial"/>
          <w:b/>
          <w:color w:val="0F3D2E"/>
          <w:sz w:val="32"/>
          <w:rtl w:val="1"/>
        </w:rPr>
        <w:t>ملاحظة الإصدار</w:t>
      </w:r>
    </w:p>
    <w:p>
      <w:pPr>
        <w:keepNext/>
        <w:spacing w:after="120"/>
        <w:jc w:val="left"/>
      </w:pPr>
      <w:r>
        <w:rPr>
          <w:rFonts w:ascii="Sylfaen" w:hAnsi="Sylfaen" w:eastAsia="Sylfaen" w:cs="Sylfaen"/>
          <w:b/>
          <w:color w:val="1F6F54"/>
          <w:sz w:val="21"/>
        </w:rPr>
        <w:t>Թողարկման նշում</w:t>
      </w: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8F4EF"/>
          <w:left w:val="single" w:sz="4" w:color="E8F4EF"/>
          <w:bottom w:val="single" w:sz="4" w:color="E8F4EF"/>
          <w:right w:val="single" w:sz="4" w:color="E8F4EF"/>
          <w:insideH w:val="single" w:sz="4" w:color="E8F4EF"/>
          <w:insideV w:val="single" w:sz="4" w:color="E8F4EF"/>
        </w:tblBorders>
      </w:tblPr>
      <w:tblGrid>
        <w:gridCol w:w="9475"/>
      </w:tblGrid>
      <w:tr>
        <w:tc>
          <w:tcPr>
            <w:tcW w:type="dxa" w:w="947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E8F4E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0F3D2E"/>
                <w:sz w:val="20"/>
                <w:rtl w:val="1"/>
              </w:rPr>
              <w:t>هذه الوثيقة مولّدة من مصدر الحقيقة في المشروع. أي تعديل لاحق يجب أن يبدأ من البيانات ثم يعيد التوليد.</w:t>
            </w:r>
          </w:p>
          <w:p>
            <w:pPr>
              <w:jc w:val="left"/>
            </w:pPr>
            <w:r>
              <w:rPr>
                <w:rFonts w:ascii="Sylfaen" w:hAnsi="Sylfaen" w:eastAsia="Sylfaen" w:cs="Sylfaen"/>
                <w:b w:val="0"/>
                <w:color w:val="374151"/>
                <w:sz w:val="18"/>
              </w:rPr>
              <w:t>Այս փաստաթուղթը ստեղծվել է նախագծի source of truth-ից։ Հետագա փոփոխությունները պետք է արվեն տվյալներում և վերագեներացվեն։</w:t>
            </w:r>
          </w:p>
        </w:tc>
      </w:tr>
    </w:tbl>
    <w:p>
      <w:pPr>
        <w:spacing w:after="0"/>
      </w:pPr>
    </w:p>
    <w:tbl>
      <w:tblPr>
        <w:tblW w:type="dxa" w:w="9475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B8C9C1"/>
          <w:left w:val="single" w:sz="6" w:color="B8C9C1"/>
          <w:bottom w:val="single" w:sz="6" w:color="B8C9C1"/>
          <w:right w:val="single" w:sz="6" w:color="B8C9C1"/>
          <w:insideH w:val="single" w:sz="6" w:color="B8C9C1"/>
          <w:insideV w:val="single" w:sz="6" w:color="B8C9C1"/>
        </w:tblBorders>
      </w:tblPr>
      <w:tblGrid>
        <w:gridCol w:w="2880"/>
        <w:gridCol w:w="6595"/>
      </w:tblGrid>
      <w:tr>
        <w:trPr>
          <w:cantSplit/>
          <w:tblHeader w:val="true"/>
        </w:trPr>
        <w:tc>
          <w:tcPr>
            <w:tcW w:type="dxa" w:w="2880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البوابة</w:t>
            </w:r>
          </w:p>
        </w:tc>
        <w:tc>
          <w:tcPr>
            <w:tcW w:type="dxa" w:w="6595"/>
            <w:tcMar>
              <w:top w:w="55" w:type="dxa"/>
              <w:start w:w="105" w:type="dxa"/>
              <w:bottom w:w="55" w:type="dxa"/>
              <w:end w:w="105" w:type="dxa"/>
            </w:tcMar>
            <w:vAlign w:val="center"/>
            <w:shd w:fill="0F3D2E"/>
          </w:tcPr>
          <w:p>
            <w:pPr>
              <w:spacing w:after="0" w:before="0" w:line="252" w:lineRule="auto"/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7"/>
                <w:rtl w:val="1"/>
              </w:rPr>
              <w:t>النتيجة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V4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لم تُعدّل؛ u1…u22 محفوظة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u8.71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معرّف حقيقي ومتحقّق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X01 / X02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منفصلان؛ X02 اختياري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الصوت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كل نشاط استماع له mapping أو fallback</w:t>
            </w:r>
          </w:p>
        </w:tc>
      </w:tr>
      <w:tr>
        <w:trPr>
          <w:cantSplit/>
        </w:trPr>
        <w:tc>
          <w:tcPr>
            <w:tcW w:type="dxa" w:w="2880"/>
            <w:shd w:fill="F7FAF8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374151"/>
                <w:sz w:val="18"/>
              </w:rPr>
              <w:t>QR</w:t>
            </w:r>
          </w:p>
        </w:tc>
        <w:tc>
          <w:tcPr>
            <w:tcW w:type="dxa" w:w="6595"/>
            <w:shd w:fill="F7FAF8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غير مفعّل حتى ضبط canonical base URL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المعجم</w:t>
            </w:r>
          </w:p>
        </w:tc>
        <w:tc>
          <w:tcPr>
            <w:tcW w:type="dxa" w:w="6595"/>
          </w:tcPr>
          <w:p>
            <w:pPr>
              <w:spacing w:after="0" w:before="0" w:line="252" w:lineRule="auto"/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F1F1F"/>
                <w:sz w:val="18"/>
                <w:rtl w:val="1"/>
              </w:rPr>
              <w:t>53 كلمة + 26 تعبيرًا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B7280"/>
        <w:sz w:val="16"/>
      </w:rPr>
      <w:t xml:space="preserve">Noutq — V5 RC1  ·  نسخة المتعلّم / Սովորողի տարբերակ  ·  </w:t>
    </w:r>
    <w:r>
      <w:rPr>
        <w:rFonts w:ascii="Arial" w:hAnsi="Arial" w:eastAsia="Arial" w:cs="Arial"/>
        <w:b w:val="0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3D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3D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F3D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3D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0F3D2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V5 RC1 — منهج العربية للناطقين بالأرمنية</dc:title>
  <dc:subject>Bilingual Arabic–Armenian A1 curriculum</dc:subject>
  <dc:creator>Noutq</dc:creator>
  <cp:keywords>Arabic, Armenian, A1, Noutq, V5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