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6.png" ContentType="image/png"/>
  <Override PartName="/word/media/rId40.png" ContentType="image/png"/>
  <Override PartName="/word/media/rId56.png" ContentType="image/png"/>
  <Override PartName="/word/media/rId63.png" ContentType="image/png"/>
  <Override PartName="/word/media/rId70.png" ContentType="image/png"/>
  <Override PartName="/word/media/rId76.png" ContentType="image/png"/>
  <Override PartName="/word/media/rId84.png" ContentType="image/png"/>
  <Override PartName="/word/media/rId87.png" ContentType="image/png"/>
  <Override PartName="/word/media/rId96.png" ContentType="image/png"/>
  <Override PartName="/word/media/rId99.png" ContentType="image/png"/>
  <Override PartName="/word/media/rId107.png" ContentType="image/png"/>
  <Override PartName="/word/media/rId110.png" ContentType="image/png"/>
  <Override PartName="/word/media/rId119.png" ContentType="image/png"/>
  <Override PartName="/word/media/rId122.png" ContentType="image/png"/>
  <Override PartName="/word/media/rId140.png" ContentType="image/png"/>
  <Override PartName="/word/media/rId144.png" ContentType="image/png"/>
  <Override PartName="/word/media/rId149.png" ContentType="image/png"/>
  <Override PartName="/word/media/rId154.png" ContentType="image/png"/>
  <Override PartName="/word/media/rId159.png" ContentType="image/png"/>
  <Override PartName="/word/media/rId164.png" ContentType="image/png"/>
  <Override PartName="/word/media/rId169.png" ContentType="image/png"/>
  <Override PartName="/word/media/rId174.png" ContentType="image/png"/>
  <Override PartName="/word/media/rId179.png" ContentType="image/png"/>
  <Override PartName="/word/media/rId184.png" ContentType="image/png"/>
  <Override PartName="/word/media/rId189.png" ContentType="image/png"/>
  <Override PartName="/word/media/rId194.png" ContentType="image/png"/>
  <Override PartName="/word/media/rId199.png" ContentType="image/png"/>
  <Override PartName="/word/media/rId207.png" ContentType="image/png"/>
  <Override PartName="/word/media/rId211.png" ContentType="image/png"/>
  <Override PartName="/word/media/rId215.png" ContentType="image/png"/>
  <Override PartName="/word/media/rId219.png" ContentType="image/png"/>
  <Override PartName="/word/media/rId26.png" ContentType="image/png"/>
  <Override PartName="/word/media/rId92.jpg" ContentType="image/jpeg"/>
  <Override PartName="/word/media/rId19.png" ContentType="image/png"/>
  <Override PartName="/word/media/rId22.png" ContentType="image/png"/>
  <Override PartName="/word/media/rId136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2" w:name="extending-and-evaluating-the-model"/>
    <w:p>
      <w:pPr>
        <w:pStyle w:val="Heading1"/>
      </w:pPr>
      <w:r>
        <w:t xml:space="preserve">Extending and Evaluating the model</w:t>
      </w:r>
    </w:p>
    <w:p>
      <w:pPr>
        <w:pStyle w:val="FirstParagraph"/>
      </w:pPr>
      <w:r>
        <w:rPr>
          <w:b/>
          <w:bCs/>
        </w:rPr>
        <w:t xml:space="preserve">Adding predictors, model fit and hidden messages</w:t>
      </w:r>
    </w:p>
    <w:p>
      <w:pPr>
        <w:pStyle w:val="BodyText"/>
      </w:pPr>
      <w:r>
        <w:t xml:space="preserve">Professor Andy Field, University of Sussex</w:t>
      </w:r>
    </w:p>
    <w:p>
      <w:pPr>
        <w:pStyle w:val="BodyText"/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opeth the lines in my hand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bsky.app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youtube.com</w:t>
        </w:r>
      </w:hyperlink>
      <w:r>
        <w:t xml:space="preserve"> </w:t>
      </w:r>
      <w:r>
        <w:t xml:space="preserve">|</w:t>
      </w:r>
      <w:r>
        <w:t xml:space="preserve"> </w:t>
      </w:r>
      <w:hyperlink r:id="rId12">
        <w:r>
          <w:rPr>
            <w:rStyle w:val="Hyperlink"/>
          </w:rPr>
          <w:t xml:space="preserve">discoveringstatistics.com</w:t>
        </w:r>
      </w:hyperlink>
      <w:r>
        <w:t xml:space="preserve"> </w:t>
      </w:r>
      <w:r>
        <w:t xml:space="preserve">|</w:t>
      </w:r>
      <w:r>
        <w:t xml:space="preserve"> </w:t>
      </w:r>
      <w:hyperlink r:id="rId13">
        <w:r>
          <w:rPr>
            <w:rStyle w:val="Hyperlink"/>
          </w:rPr>
          <w:t xml:space="preserve">discovr.rocks</w:t>
        </w:r>
      </w:hyperlink>
      <w:r>
        <w:t xml:space="preserve"> </w:t>
      </w:r>
      <w:r>
        <w:t xml:space="preserve">|</w:t>
      </w:r>
      <w:r>
        <w:t xml:space="preserve"> </w:t>
      </w:r>
      <w:hyperlink r:id="rId14">
        <w:r>
          <w:rPr>
            <w:rStyle w:val="Hyperlink"/>
          </w:rPr>
          <w:t xml:space="preserve">statisticsadventure.com</w:t>
        </w:r>
      </w:hyperlink>
    </w:p>
    <w:bookmarkStart w:id="15" w:name="about-this-version"/>
    <w:p>
      <w:pPr>
        <w:pStyle w:val="Heading2"/>
      </w:pPr>
      <w:r>
        <w:t xml:space="preserve">About this version</w:t>
      </w:r>
    </w:p>
    <w:p>
      <w:pPr>
        <w:pStyle w:val="FirstParagraph"/>
      </w:pPr>
      <w:r>
        <w:t xml:space="preserve">This is a plain-text version of the lecture slides. Each slide starts with a heading such as “Slide 5”, and the numbers match the slide numbers shown in the lecture. Content that appeared one piece at a time, in columns or in tabs is shown in reading order. Videos and interactive apps are given as links.</w:t>
      </w:r>
    </w:p>
    <w:bookmarkEnd w:id="15"/>
    <w:bookmarkStart w:id="18" w:name="slide-2-learning-outcomes"/>
    <w:p>
      <w:pPr>
        <w:pStyle w:val="Heading2"/>
      </w:pPr>
      <w:r>
        <w:t xml:space="preserve">Slide 2: Learning outcomes</w:t>
      </w:r>
    </w:p>
    <w:bookmarkStart w:id="16" w:name="extending-the-model"/>
    <w:p>
      <w:pPr>
        <w:pStyle w:val="Heading3"/>
      </w:pPr>
      <w:r>
        <w:t xml:space="preserve">Extending the model</w:t>
      </w:r>
    </w:p>
    <w:p>
      <w:pPr>
        <w:pStyle w:val="Compact"/>
        <w:numPr>
          <w:ilvl w:val="0"/>
          <w:numId w:val="1001"/>
        </w:numPr>
      </w:pPr>
      <w:r>
        <w:t xml:space="preserve">Understanding how to incorporate multiple predictors in the general linear model</w:t>
      </w:r>
    </w:p>
    <w:p>
      <w:pPr>
        <w:pStyle w:val="Compact"/>
        <w:numPr>
          <w:ilvl w:val="1"/>
          <w:numId w:val="1002"/>
        </w:numPr>
      </w:pPr>
      <w:r>
        <w:t xml:space="preserve">The mathematical model</w:t>
      </w:r>
    </w:p>
    <w:p>
      <w:pPr>
        <w:pStyle w:val="Compact"/>
        <w:numPr>
          <w:ilvl w:val="1"/>
          <w:numId w:val="1002"/>
        </w:numPr>
      </w:pPr>
      <w:r>
        <w:t xml:space="preserve">Visualizing the model</w:t>
      </w:r>
    </w:p>
    <w:p>
      <w:pPr>
        <w:pStyle w:val="Compact"/>
        <w:numPr>
          <w:ilvl w:val="1"/>
          <w:numId w:val="1002"/>
        </w:numPr>
      </w:pPr>
      <w:r>
        <w:t xml:space="preserve">Methods for entering predictors to the model</w:t>
      </w:r>
    </w:p>
    <w:p>
      <w:pPr>
        <w:pStyle w:val="Compact"/>
        <w:numPr>
          <w:ilvl w:val="1"/>
          <w:numId w:val="1002"/>
        </w:numPr>
      </w:pPr>
      <w:r>
        <w:t xml:space="preserve">Interpreting parameter estimates</w:t>
      </w:r>
    </w:p>
    <w:bookmarkEnd w:id="16"/>
    <w:bookmarkStart w:id="17" w:name="model-fit"/>
    <w:p>
      <w:pPr>
        <w:pStyle w:val="Heading3"/>
      </w:pPr>
      <w:r>
        <w:t xml:space="preserve">Model fit</w:t>
      </w:r>
    </w:p>
    <w:p>
      <w:pPr>
        <w:pStyle w:val="Compact"/>
        <w:numPr>
          <w:ilvl w:val="0"/>
          <w:numId w:val="1003"/>
        </w:numPr>
      </w:pPr>
      <w:r>
        <w:t xml:space="preserve">Understand how we establish the fit of a general linear model to the</w:t>
      </w:r>
    </w:p>
    <w:p>
      <w:pPr>
        <w:pStyle w:val="Compact"/>
        <w:numPr>
          <w:ilvl w:val="1"/>
          <w:numId w:val="1004"/>
        </w:numPr>
      </w:pPr>
      <w:r>
        <w:t xml:space="preserve">Sums of squares</w:t>
      </w:r>
    </w:p>
    <w:p>
      <w:pPr>
        <w:pStyle w:val="Compact"/>
        <w:numPr>
          <w:ilvl w:val="1"/>
          <w:numId w:val="1004"/>
        </w:numPr>
      </w:pPr>
      <w:r>
        <w:t xml:space="preserve">Mean squares</w:t>
      </w:r>
    </w:p>
    <w:p>
      <w:pPr>
        <w:pStyle w:val="Compact"/>
        <w:numPr>
          <w:ilvl w:val="1"/>
          <w:numId w:val="100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F</w:t>
      </w:r>
      <w:r>
        <w:t xml:space="preserve">-statistic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R</w:t>
      </w:r>
      <w:r>
        <w:rPr>
          <w:vertAlign w:val="superscript"/>
        </w:rPr>
        <w:t xml:space="preserve">2</w:t>
      </w:r>
    </w:p>
    <w:bookmarkEnd w:id="17"/>
    <w:bookmarkEnd w:id="18"/>
    <w:bookmarkStart w:id="25" w:name="slide-3"/>
    <w:p>
      <w:pPr>
        <w:pStyle w:val="Heading2"/>
      </w:pPr>
      <w:r>
        <w:t xml:space="preserve">Slide 3</w:t>
      </w:r>
    </w:p>
    <w:p>
      <w:pPr>
        <w:pStyle w:val="FirstParagraph"/>
      </w:pPr>
      <w:r>
        <w:drawing>
          <wp:inline>
            <wp:extent cx="5334000" cy="3019488"/>
            <wp:effectExtent b="0" l="0" r="0" t="0"/>
            <wp:docPr descr="Image: spine map (no description provided yet)" title="" id="20" name="Picture"/>
            <a:graphic>
              <a:graphicData uri="http://schemas.openxmlformats.org/drawingml/2006/picture">
                <pic:pic>
                  <pic:nvPicPr>
                    <pic:cNvPr descr="images/spine_map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016468"/>
            <wp:effectExtent b="0" l="0" r="0" t="0"/>
            <wp:docPr descr="Image: spine map lec 03 (no description provided yet)" title="" id="23" name="Picture"/>
            <a:graphic>
              <a:graphicData uri="http://schemas.openxmlformats.org/drawingml/2006/picture">
                <pic:pic>
                  <pic:nvPicPr>
                    <pic:cNvPr descr="images/spine_map_lec_0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9" w:name="slide-4"/>
    <w:p>
      <w:pPr>
        <w:pStyle w:val="Heading2"/>
      </w:pPr>
      <w:r>
        <w:t xml:space="preserve">Slide 4</w:t>
      </w:r>
    </w:p>
    <w:p>
      <w:pPr>
        <w:pStyle w:val="FirstParagraph"/>
      </w:pPr>
      <w:r>
        <w:drawing>
          <wp:inline>
            <wp:extent cx="5334000" cy="4654990"/>
            <wp:effectExtent b="0" l="0" r="0" t="0"/>
            <wp:docPr descr="Image: dsr2 fig 04 39 workflow (no description provided yet)" title="" id="27" name="Picture"/>
            <a:graphic>
              <a:graphicData uri="http://schemas.openxmlformats.org/drawingml/2006/picture">
                <pic:pic>
                  <pic:nvPicPr>
                    <pic:cNvPr descr="images/dsr2_fig_04_39_workflow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4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slide-5-new-section-extending-the-model"/>
    <w:p>
      <w:pPr>
        <w:pStyle w:val="Heading2"/>
      </w:pPr>
      <w:r>
        <w:t xml:space="preserve">Slide 5 (new section): Extending the model</w:t>
      </w:r>
    </w:p>
    <w:bookmarkEnd w:id="30"/>
    <w:bookmarkStart w:id="35" w:name="slide-6-birnbaum-revisited"/>
    <w:p>
      <w:pPr>
        <w:pStyle w:val="Heading2"/>
      </w:pPr>
      <w:r>
        <w:t xml:space="preserve">Slide 6: Birnbaum revisited</w:t>
      </w:r>
    </w:p>
    <w:p>
      <w:pPr>
        <w:pStyle w:val="FirstParagraph"/>
      </w:pPr>
      <w:r>
        <w:drawing>
          <wp:inline>
            <wp:extent cx="5334000" cy="11545454"/>
            <wp:effectExtent b="0" l="0" r="0" t="0"/>
            <wp:docPr descr="Image: date night small (no description provided yet)" title="" id="32" name="Picture"/>
            <a:graphic>
              <a:graphicData uri="http://schemas.openxmlformats.org/drawingml/2006/picture">
                <pic:pic>
                  <pic:nvPicPr>
                    <pic:cNvPr descr="images/date_night_small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5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t xml:space="preserve">Does playing hard to get work?</w:t>
      </w:r>
      <w:r>
        <w:rPr>
          <w:vertAlign w:val="superscript"/>
        </w:rPr>
        <w:t xml:space="preserve">1</w:t>
      </w:r>
    </w:p>
    <w:p>
      <w:pPr>
        <w:pStyle w:val="Compact"/>
        <w:numPr>
          <w:ilvl w:val="0"/>
          <w:numId w:val="1005"/>
        </w:numPr>
      </w:pPr>
      <w:r>
        <w:t xml:space="preserve">Heterosexual participants conversed with an opposite-sex confederate over Instant Messenger for 8 mins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Interest</w:t>
      </w:r>
      <w:r>
        <w:t xml:space="preserve">: Final message coded for the number of expressions of romantic interest (range 0 to 4)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Hard to get</w:t>
      </w:r>
      <w:r>
        <w:t xml:space="preserve">: 3 items rated 1 (not at all) and 5 (very much so)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The other participant is hard to get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Mate value</w:t>
      </w:r>
      <w:r>
        <w:t xml:space="preserve">: 4 items rated 1 (not at all) and 5 (very much so)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I perceive the other participant as a valued mate</w:t>
      </w:r>
    </w:p>
    <w:p>
      <w:pPr>
        <w:pStyle w:val="FirstParagraph"/>
      </w:pPr>
      <w:r>
        <w:rPr>
          <w:i/>
          <w:iCs/>
        </w:rPr>
        <w:t xml:space="preserve">Footnotes</w:t>
      </w:r>
    </w:p>
    <w:p>
      <w:pPr>
        <w:numPr>
          <w:ilvl w:val="0"/>
          <w:numId w:val="1008"/>
        </w:numPr>
      </w:pPr>
      <w:hyperlink r:id="rId34">
        <w:r>
          <w:rPr>
            <w:rStyle w:val="Hyperlink"/>
          </w:rPr>
          <w:t xml:space="preserve">Birnbaum et al. (2020).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Journal of Social and Personal Relationships</w:t>
        </w:r>
        <w:r>
          <w:rPr>
            <w:rStyle w:val="Hyperlink"/>
          </w:rPr>
          <w:t xml:space="preserve">. Study 3.</w:t>
        </w:r>
      </w:hyperlink>
    </w:p>
    <w:bookmarkEnd w:id="35"/>
    <w:bookmarkStart w:id="39" w:name="slide-7-the-model"/>
    <w:p>
      <w:pPr>
        <w:pStyle w:val="Heading2"/>
      </w:pPr>
      <w:r>
        <w:t xml:space="preserve">Slide 7: The model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interest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sSub>
            <m:e>
              <m:r>
                <m:rPr>
                  <m:nor/>
                  <m:sty m:val="p"/>
                </m:rPr>
                <m:t>hard to get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Plot (no description provided yet)" title="" id="37" name="Picture"/>
            <a:graphic>
              <a:graphicData uri="http://schemas.openxmlformats.org/drawingml/2006/picture">
                <pic:pic>
                  <pic:nvPicPr>
                    <pic:cNvPr descr="images/ds_fit_slide007_unnamed-chunk-8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t(126)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0.31</w:t>
            </w:r>
          </w:p>
        </w:tc>
        <w:tc>
          <w:tcPr/>
          <w:p>
            <w:pPr>
              <w:pStyle w:val="Compact"/>
            </w:pPr>
            <w:r>
              <w:t xml:space="preserve">0.52</w:t>
            </w:r>
          </w:p>
        </w:tc>
        <w:tc>
          <w:tcPr/>
          <w:p>
            <w:pPr>
              <w:pStyle w:val="Compact"/>
            </w:pPr>
            <w:r>
              <w:t xml:space="preserve">(-0.73, 1.35)</w:t>
            </w:r>
          </w:p>
        </w:tc>
        <w:tc>
          <w:tcPr/>
          <w:p>
            <w:pPr>
              <w:pStyle w:val="Compact"/>
            </w:pPr>
            <w:r>
              <w:t xml:space="preserve">0.59</w:t>
            </w:r>
          </w:p>
        </w:tc>
        <w:tc>
          <w:tcPr/>
          <w:p>
            <w:pPr>
              <w:pStyle w:val="Compact"/>
            </w:pPr>
            <w:r>
              <w:t xml:space="preserve">0.556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 to get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  <w:tc>
          <w:tcPr/>
          <w:p>
            <w:pPr>
              <w:pStyle w:val="Compact"/>
            </w:pPr>
            <w:r>
              <w:t xml:space="preserve">(-0.04, 0.62)</w:t>
            </w:r>
          </w:p>
        </w:tc>
        <w:tc>
          <w:tcPr/>
          <w:p>
            <w:pPr>
              <w:pStyle w:val="Compact"/>
            </w:pPr>
            <w:r>
              <w:t xml:space="preserve">1.76</w:t>
            </w:r>
          </w:p>
        </w:tc>
        <w:tc>
          <w:tcPr/>
          <w:p>
            <w:pPr>
              <w:pStyle w:val="Compact"/>
            </w:pPr>
            <w:r>
              <w:t xml:space="preserve">0.080</w:t>
            </w:r>
          </w:p>
        </w:tc>
      </w:tr>
    </w:tbl>
    <w:p>
      <w:pPr>
        <w:pStyle w:val="BlockText"/>
      </w:pPr>
      <w:r>
        <w:rPr>
          <w:b/>
          <w:bCs/>
        </w:rPr>
        <w:t xml:space="preserve">Caution: Think about it!</w:t>
      </w:r>
    </w:p>
    <w:p>
      <w:pPr>
        <w:pStyle w:val="Compact"/>
        <w:numPr>
          <w:ilvl w:val="0"/>
          <w:numId w:val="1009"/>
        </w:numPr>
      </w:pPr>
      <w:r>
        <w:t xml:space="preserve">How do we extend the model to include mate value?</w:t>
      </w:r>
    </w:p>
    <w:bookmarkEnd w:id="39"/>
    <w:bookmarkStart w:id="43" w:name="slide-8-extending-the-linear-model"/>
    <w:p>
      <w:pPr>
        <w:pStyle w:val="Heading2"/>
      </w:pPr>
      <w:r>
        <w:t xml:space="preserve">Slide 8: Extending the linear model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interest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sSub>
            <m:e>
              <m:r>
                <m:rPr>
                  <m:nor/>
                  <m:sty m:val="p"/>
                </m:rPr>
                <m:t>hard to get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mate value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Plot (no description provided yet)" title="" id="41" name="Picture"/>
            <a:graphic>
              <a:graphicData uri="http://schemas.openxmlformats.org/drawingml/2006/picture">
                <pic:pic>
                  <pic:nvPicPr>
                    <pic:cNvPr descr="images/ds_fit_slide008_unnamed-chunk-10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4" w:name="slide-9-parameter-estimates"/>
    <w:p>
      <w:pPr>
        <w:pStyle w:val="Heading2"/>
      </w:pPr>
      <w:r>
        <w:t xml:space="preserve">Slide 9: Parameter estimates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interest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0.49</m:t>
        </m:r>
        <m:r>
          <m:rPr>
            <m:sty m:val="p"/>
          </m:rPr>
          <m:t>+</m:t>
        </m:r>
        <m:r>
          <m:t>0.13</m:t>
        </m:r>
        <m:sSub>
          <m:e>
            <m:r>
              <m:rPr>
                <m:nor/>
                <m:sty m:val="p"/>
              </m:rPr>
              <m:t> hard to get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0.39</m:t>
        </m:r>
        <m:sSub>
          <m:e>
            <m:r>
              <m:rPr>
                <m:nor/>
                <m:sty m:val="p"/>
              </m:rPr>
              <m:t> mate value</m:t>
            </m:r>
          </m:e>
          <m:sub>
            <m:r>
              <m:t>i</m:t>
            </m:r>
          </m:sub>
        </m:sSub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t(125)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-0.49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(-1.72, 0.74)</w:t>
            </w:r>
          </w:p>
        </w:tc>
        <w:tc>
          <w:tcPr/>
          <w:p>
            <w:pPr>
              <w:pStyle w:val="Compact"/>
            </w:pPr>
            <w:r>
              <w:t xml:space="preserve">-0.79</w:t>
            </w:r>
          </w:p>
        </w:tc>
        <w:tc>
          <w:tcPr/>
          <w:p>
            <w:pPr>
              <w:pStyle w:val="Compact"/>
            </w:pPr>
            <w:r>
              <w:t xml:space="preserve">0.432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 to get</w:t>
            </w:r>
          </w:p>
        </w:tc>
        <w:tc>
          <w:tcPr/>
          <w:p>
            <w:pPr>
              <w:pStyle w:val="Compact"/>
            </w:pPr>
            <w:r>
              <w:t xml:space="preserve">0.13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(-0.23, 0.48)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0.484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 value</w:t>
            </w:r>
          </w:p>
        </w:tc>
        <w:tc>
          <w:tcPr/>
          <w:p>
            <w:pPr>
              <w:pStyle w:val="Compact"/>
            </w:pPr>
            <w:r>
              <w:t xml:space="preserve">0.39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  <w:tc>
          <w:tcPr/>
          <w:p>
            <w:pPr>
              <w:pStyle w:val="Compact"/>
            </w:pPr>
            <w:r>
              <w:t xml:space="preserve">(0.05, 0.72)</w:t>
            </w:r>
          </w:p>
        </w:tc>
        <w:tc>
          <w:tcPr/>
          <w:p>
            <w:pPr>
              <w:pStyle w:val="Compact"/>
            </w:pPr>
            <w:r>
              <w:t xml:space="preserve">2.31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t xml:space="preserve">As the perception that the other person was hard to get increased by 1 (on a scale from 1-5),</w:t>
      </w:r>
      <w:r>
        <w:t xml:space="preserve"> </w:t>
      </w:r>
      <w:r>
        <w:rPr>
          <w:b/>
          <w:bCs/>
        </w:rPr>
        <w:t xml:space="preserve">0.13</w:t>
      </w:r>
      <w:r>
        <w:t xml:space="preserve"> </w:t>
      </w:r>
      <w:r>
        <w:t xml:space="preserve">more expressions of interest were made (when mate value is constant)</w:t>
      </w:r>
    </w:p>
    <w:p>
      <w:pPr>
        <w:pStyle w:val="Compact"/>
        <w:numPr>
          <w:ilvl w:val="1"/>
          <w:numId w:val="1011"/>
        </w:numPr>
      </w:pPr>
      <w:r>
        <w:t xml:space="preserve">This effect is not significant,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= 0.13 (-0.23, 0.48),</w:t>
      </w:r>
      <w:r>
        <w:t xml:space="preserve"> </w:t>
      </w:r>
      <w:r>
        <w:rPr>
          <w:i/>
          <w:iCs/>
        </w:rPr>
        <w:t xml:space="preserve">t</w:t>
      </w:r>
      <w:r>
        <w:t xml:space="preserve">(125) = 0.70,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0.484</w:t>
      </w:r>
    </w:p>
    <w:p>
      <w:pPr>
        <w:pStyle w:val="Compact"/>
        <w:numPr>
          <w:ilvl w:val="1"/>
          <w:numId w:val="1011"/>
        </w:numPr>
      </w:pPr>
      <w:r>
        <w:t xml:space="preserve">This is the effect of ‘hard to get’ on interest</w:t>
      </w:r>
      <w:r>
        <w:t xml:space="preserve"> </w:t>
      </w:r>
      <w:r>
        <w:rPr>
          <w:b/>
          <w:bCs/>
        </w:rPr>
        <w:t xml:space="preserve">adjusted for</w:t>
      </w:r>
      <w:r>
        <w:t xml:space="preserve"> </w:t>
      </w:r>
      <w:r>
        <w:t xml:space="preserve">the effect of ‘mate value’</w:t>
      </w:r>
    </w:p>
    <w:p>
      <w:pPr>
        <w:pStyle w:val="Compact"/>
        <w:numPr>
          <w:ilvl w:val="0"/>
          <w:numId w:val="1010"/>
        </w:numPr>
      </w:pPr>
      <w:r>
        <w:t xml:space="preserve">As the perception of mate value increased by 1 (on a scale from 1-5),</w:t>
      </w:r>
      <w:r>
        <w:t xml:space="preserve"> </w:t>
      </w:r>
      <w:r>
        <w:rPr>
          <w:b/>
          <w:bCs/>
        </w:rPr>
        <w:t xml:space="preserve">0.39</w:t>
      </w:r>
      <w:r>
        <w:t xml:space="preserve"> </w:t>
      </w:r>
      <w:r>
        <w:t xml:space="preserve">more expressions of interest were made (when perceptions of being hard to get are constant)</w:t>
      </w:r>
    </w:p>
    <w:p>
      <w:pPr>
        <w:pStyle w:val="Compact"/>
        <w:numPr>
          <w:ilvl w:val="1"/>
          <w:numId w:val="1012"/>
        </w:numPr>
      </w:pPr>
      <w:r>
        <w:t xml:space="preserve">This effect is significant,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= 0.39 (0.05, 0.72),</w:t>
      </w:r>
      <w:r>
        <w:t xml:space="preserve"> </w:t>
      </w:r>
      <w:r>
        <w:rPr>
          <w:i/>
          <w:iCs/>
        </w:rPr>
        <w:t xml:space="preserve">t</w:t>
      </w:r>
      <w:r>
        <w:t xml:space="preserve">(125) = 2.31,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0.023</w:t>
      </w:r>
    </w:p>
    <w:p>
      <w:pPr>
        <w:pStyle w:val="Compact"/>
        <w:numPr>
          <w:ilvl w:val="1"/>
          <w:numId w:val="1012"/>
        </w:numPr>
      </w:pPr>
      <w:r>
        <w:t xml:space="preserve">This is the effect of ‘mate value’ on interest</w:t>
      </w:r>
      <w:r>
        <w:t xml:space="preserve"> </w:t>
      </w:r>
      <w:r>
        <w:rPr>
          <w:b/>
          <w:bCs/>
        </w:rPr>
        <w:t xml:space="preserve">adjusted for</w:t>
      </w:r>
      <w:r>
        <w:t xml:space="preserve"> </w:t>
      </w:r>
      <w:r>
        <w:t xml:space="preserve">the effect of ‘hard to get’</w:t>
      </w:r>
    </w:p>
    <w:bookmarkEnd w:id="44"/>
    <w:bookmarkStart w:id="45" w:name="slide-10-how-to-enter-predictors"/>
    <w:p>
      <w:pPr>
        <w:pStyle w:val="Heading2"/>
      </w:pPr>
      <w:r>
        <w:t xml:space="preserve">Slide 10: How to enter predictors</w:t>
      </w:r>
    </w:p>
    <w:p>
      <w:pPr>
        <w:pStyle w:val="Compact"/>
        <w:numPr>
          <w:ilvl w:val="0"/>
          <w:numId w:val="1013"/>
        </w:numPr>
      </w:pPr>
      <w:r>
        <w:t xml:space="preserve">Hierarchical</w:t>
      </w:r>
    </w:p>
    <w:p>
      <w:pPr>
        <w:pStyle w:val="Compact"/>
        <w:numPr>
          <w:ilvl w:val="1"/>
          <w:numId w:val="1014"/>
        </w:numPr>
      </w:pPr>
      <w:r>
        <w:t xml:space="preserve">Experimenter decides the order in which variables are entered into the model</w:t>
      </w:r>
    </w:p>
    <w:p>
      <w:pPr>
        <w:pStyle w:val="Compact"/>
        <w:numPr>
          <w:ilvl w:val="1"/>
          <w:numId w:val="1014"/>
        </w:numPr>
      </w:pPr>
      <w:r>
        <w:t xml:space="preserve">Best for theory testing</w:t>
      </w:r>
    </w:p>
    <w:p>
      <w:pPr>
        <w:pStyle w:val="Compact"/>
        <w:numPr>
          <w:ilvl w:val="0"/>
          <w:numId w:val="1013"/>
        </w:numPr>
      </w:pPr>
      <w:r>
        <w:t xml:space="preserve">Forced entry</w:t>
      </w:r>
    </w:p>
    <w:p>
      <w:pPr>
        <w:pStyle w:val="Compact"/>
        <w:numPr>
          <w:ilvl w:val="1"/>
          <w:numId w:val="1015"/>
        </w:numPr>
      </w:pPr>
      <w:r>
        <w:t xml:space="preserve">All predictors are entered simultaneously</w:t>
      </w:r>
    </w:p>
    <w:p>
      <w:pPr>
        <w:pStyle w:val="Compact"/>
        <w:numPr>
          <w:ilvl w:val="0"/>
          <w:numId w:val="1013"/>
        </w:numPr>
      </w:pPr>
      <w:r>
        <w:t xml:space="preserve">Stepwise</w:t>
      </w:r>
    </w:p>
    <w:p>
      <w:pPr>
        <w:pStyle w:val="Compact"/>
        <w:numPr>
          <w:ilvl w:val="1"/>
          <w:numId w:val="1016"/>
        </w:numPr>
      </w:pPr>
      <w:r>
        <w:t xml:space="preserve">Predictors are selected using their semi-partial correlation with the outcome</w:t>
      </w:r>
    </w:p>
    <w:p>
      <w:pPr>
        <w:pStyle w:val="Compact"/>
        <w:numPr>
          <w:ilvl w:val="1"/>
          <w:numId w:val="1016"/>
        </w:numPr>
      </w:pPr>
      <w:r>
        <w:t xml:space="preserve">The model is unlikely to replicate in other samples (i.e., can produce spurious results)</w:t>
      </w:r>
    </w:p>
    <w:p>
      <w:pPr>
        <w:pStyle w:val="Compact"/>
        <w:numPr>
          <w:ilvl w:val="1"/>
          <w:numId w:val="1016"/>
        </w:numPr>
      </w:pPr>
      <w:r>
        <w:t xml:space="preserve">Use only for exploratory analysis</w:t>
      </w:r>
    </w:p>
    <w:bookmarkEnd w:id="45"/>
    <w:bookmarkStart w:id="46" w:name="X22247c1e5eb3adbe9b6d9e0390da0d016c8e10c"/>
    <w:p>
      <w:pPr>
        <w:pStyle w:val="Heading2"/>
      </w:pPr>
      <w:r>
        <w:t xml:space="preserve">Slide 11 (new section): When a hierarchical model gets you dressed</w:t>
      </w:r>
    </w:p>
    <w:bookmarkEnd w:id="46"/>
    <w:bookmarkStart w:id="48" w:name="slide-12"/>
    <w:p>
      <w:pPr>
        <w:pStyle w:val="Heading2"/>
      </w:pPr>
      <w:r>
        <w:t xml:space="preserve">Slide 12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47">
        <w:r>
          <w:rPr>
            <w:rStyle w:val="Hyperlink"/>
          </w:rPr>
          <w:t xml:space="preserve">arlo hierarchical small</w:t>
        </w:r>
      </w:hyperlink>
    </w:p>
    <w:bookmarkEnd w:id="48"/>
    <w:bookmarkStart w:id="49" w:name="X8e8c3680db34438020205f02b1afd9709b52e6a"/>
    <w:p>
      <w:pPr>
        <w:pStyle w:val="Heading2"/>
      </w:pPr>
      <w:r>
        <w:t xml:space="preserve">Slide 13 (new section): When a stepwise model gets you dressed</w:t>
      </w:r>
    </w:p>
    <w:bookmarkEnd w:id="49"/>
    <w:bookmarkStart w:id="51" w:name="slide-14"/>
    <w:p>
      <w:pPr>
        <w:pStyle w:val="Heading2"/>
      </w:pPr>
      <w:r>
        <w:t xml:space="preserve">Slide 14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50">
        <w:r>
          <w:rPr>
            <w:rStyle w:val="Hyperlink"/>
          </w:rPr>
          <w:t xml:space="preserve">arlo stepwise small</w:t>
        </w:r>
      </w:hyperlink>
    </w:p>
    <w:bookmarkEnd w:id="51"/>
    <w:bookmarkStart w:id="53" w:name="slide-15"/>
    <w:p>
      <w:pPr>
        <w:pStyle w:val="Heading2"/>
      </w:pPr>
      <w:r>
        <w:t xml:space="preserve">Slide 15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52">
        <w:r>
          <w:rPr>
            <w:rStyle w:val="Hyperlink"/>
          </w:rPr>
          <w:t xml:space="preserve">arlo outtake small</w:t>
        </w:r>
      </w:hyperlink>
    </w:p>
    <w:bookmarkEnd w:id="53"/>
    <w:bookmarkStart w:id="54" w:name="slide-16-new-section-model-fit"/>
    <w:p>
      <w:pPr>
        <w:pStyle w:val="Heading2"/>
      </w:pPr>
      <w:r>
        <w:t xml:space="preserve">Slide 16 (new section): Model fit</w:t>
      </w:r>
    </w:p>
    <w:bookmarkEnd w:id="54"/>
    <w:bookmarkStart w:id="55" w:name="X4988f4f1dd6930db98a1f362563968a9388351e"/>
    <w:p>
      <w:pPr>
        <w:pStyle w:val="Heading2"/>
      </w:pPr>
      <w:r>
        <w:t xml:space="preserve">Slide 17: How do we tell if a model is a good fit?</w:t>
      </w:r>
    </w:p>
    <w:p>
      <w:pPr>
        <w:pStyle w:val="Compact"/>
        <w:numPr>
          <w:ilvl w:val="0"/>
          <w:numId w:val="1017"/>
        </w:numPr>
      </w:pPr>
      <w:r>
        <w:t xml:space="preserve">Let’s look at a simple model: the mean</w:t>
      </w:r>
    </w:p>
    <w:p>
      <w:pPr>
        <w:pStyle w:val="Compact"/>
        <w:numPr>
          <w:ilvl w:val="0"/>
          <w:numId w:val="1017"/>
        </w:numPr>
      </w:pPr>
      <w:r>
        <w:t xml:space="preserve">How do we tell if it’s a good fit?</w:t>
      </w:r>
    </w:p>
    <w:p>
      <w:pPr>
        <w:pStyle w:val="Compact"/>
        <w:numPr>
          <w:ilvl w:val="0"/>
          <w:numId w:val="1017"/>
        </w:numPr>
      </w:pPr>
      <w:r>
        <w:t xml:space="preserve">With some help from Taylor Swift</w:t>
      </w:r>
    </w:p>
    <w:p>
      <w:pPr>
        <w:pStyle w:val="Compact"/>
        <w:numPr>
          <w:ilvl w:val="1"/>
          <w:numId w:val="1018"/>
        </w:numPr>
      </w:pPr>
      <w:r>
        <w:t xml:space="preserve">The album</w:t>
      </w:r>
      <w:r>
        <w:t xml:space="preserve"> </w:t>
      </w:r>
      <w:r>
        <w:rPr>
          <w:b/>
          <w:bCs/>
        </w:rPr>
        <w:t xml:space="preserve">1989</w:t>
      </w:r>
    </w:p>
    <w:p>
      <w:pPr>
        <w:pStyle w:val="Compact"/>
        <w:numPr>
          <w:ilvl w:val="0"/>
          <w:numId w:val="1017"/>
        </w:numPr>
      </w:pPr>
      <w:r>
        <w:t xml:space="preserve">Spotify</w:t>
      </w:r>
      <w:r>
        <w:t xml:space="preserve"> </w:t>
      </w:r>
      <w:r>
        <w:t xml:space="preserve">produce measures of song content</w:t>
      </w:r>
    </w:p>
    <w:p>
      <w:pPr>
        <w:pStyle w:val="Compact"/>
        <w:numPr>
          <w:ilvl w:val="1"/>
          <w:numId w:val="1019"/>
        </w:numPr>
      </w:pPr>
      <w:r>
        <w:t xml:space="preserve">Energy</w:t>
      </w:r>
    </w:p>
    <w:p>
      <w:pPr>
        <w:pStyle w:val="Compact"/>
        <w:numPr>
          <w:ilvl w:val="1"/>
          <w:numId w:val="1019"/>
        </w:numPr>
      </w:pPr>
      <w:r>
        <w:t xml:space="preserve">Valence</w:t>
      </w:r>
    </w:p>
    <w:p>
      <w:pPr>
        <w:pStyle w:val="Compact"/>
        <w:numPr>
          <w:ilvl w:val="1"/>
          <w:numId w:val="1019"/>
        </w:numPr>
      </w:pPr>
      <w:r>
        <w:t xml:space="preserve">Danceability</w:t>
      </w:r>
    </w:p>
    <w:p>
      <w:pPr>
        <w:pStyle w:val="BlockText"/>
      </w:pPr>
      <w:r>
        <w:t xml:space="preserve">“Energy is a measure from 0.0 to 1.0 and represents a perceptual measure of intensity and activity.” (Spotify, API)</w:t>
      </w:r>
    </w:p>
    <w:p>
      <w:pPr>
        <w:pStyle w:val="Compact"/>
        <w:numPr>
          <w:ilvl w:val="0"/>
          <w:numId w:val="1020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spotifyr</w:t>
      </w:r>
      <w:r>
        <w:t xml:space="preserve"> </w:t>
      </w:r>
      <w:r>
        <w:t xml:space="preserve">package scrapes this data!</w:t>
      </w:r>
    </w:p>
    <w:bookmarkEnd w:id="55"/>
    <w:bookmarkStart w:id="62" w:name="Xaf16e6da494a676a4bf750481b494dc7576ff99"/>
    <w:p>
      <w:pPr>
        <w:pStyle w:val="Heading2"/>
      </w:pPr>
      <w:r>
        <w:t xml:space="preserve">Slide 18: Is the average energy score a good fit?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Plot (no description provided yet)" title="" id="57" name="Picture"/>
            <a:graphic>
              <a:graphicData uri="http://schemas.openxmlformats.org/drawingml/2006/picture">
                <pic:pic>
                  <pic:nvPicPr>
                    <pic:cNvPr descr="images/ds_fit_slide018_unnamed-chunk-20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Image: ts 1989 (no description provided yet)" title="" id="60" name="Picture"/>
            <a:graphic>
              <a:graphicData uri="http://schemas.openxmlformats.org/drawingml/2006/picture">
                <pic:pic>
                  <pic:nvPicPr>
                    <pic:cNvPr descr="images/ts_1989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9" w:name="X6d19cc6d30dd18d362463c8499732377456a3b0"/>
    <w:p>
      <w:pPr>
        <w:pStyle w:val="Heading2"/>
      </w:pPr>
      <w:r>
        <w:t xml:space="preserve">Slide 19: Is the average energy score a good fit?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Plot (no description provided yet)" title="" id="64" name="Picture"/>
            <a:graphic>
              <a:graphicData uri="http://schemas.openxmlformats.org/drawingml/2006/picture">
                <pic:pic>
                  <pic:nvPicPr>
                    <pic:cNvPr descr="images/ds_fit_slide019_unnamed-chunk-21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Audio clip:</w:t>
      </w:r>
      <w:r>
        <w:t xml:space="preserve"> </w:t>
      </w:r>
      <w:hyperlink r:id="rId66">
        <w:r>
          <w:rPr>
            <w:rStyle w:val="Hyperlink"/>
          </w:rPr>
          <w:t xml:space="preserve">taylor swift satan</w:t>
        </w:r>
      </w:hyperlink>
    </w:p>
    <w:p>
      <w:pPr>
        <w:pStyle w:val="BodyText"/>
      </w:pPr>
      <w:r>
        <w:drawing>
          <wp:inline>
            <wp:extent cx="5334000" cy="5334000"/>
            <wp:effectExtent b="0" l="0" r="0" t="0"/>
            <wp:docPr descr="Image: ts 1989 (no description provided yet)" title="" id="67" name="Picture"/>
            <a:graphic>
              <a:graphicData uri="http://schemas.openxmlformats.org/drawingml/2006/picture">
                <pic:pic>
                  <pic:nvPicPr>
                    <pic:cNvPr descr="images/ts_1989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5" w:name="Xa7dd4d2891fe87b071e65c970ef2716495e8ad2"/>
    <w:p>
      <w:pPr>
        <w:pStyle w:val="Heading2"/>
      </w:pPr>
      <w:r>
        <w:t xml:space="preserve">Slide 20: Is the average energy score a good fit?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Plot (no description provided yet)" title="" id="71" name="Picture"/>
            <a:graphic>
              <a:graphicData uri="http://schemas.openxmlformats.org/drawingml/2006/picture">
                <pic:pic>
                  <pic:nvPicPr>
                    <pic:cNvPr descr="images/ds_fit_slide020_unnamed-chunk-22-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Audio clip:</w:t>
      </w:r>
      <w:r>
        <w:t xml:space="preserve"> </w:t>
      </w:r>
      <w:hyperlink r:id="rId66">
        <w:r>
          <w:rPr>
            <w:rStyle w:val="Hyperlink"/>
          </w:rPr>
          <w:t xml:space="preserve">taylor swift satan</w:t>
        </w:r>
      </w:hyperlink>
    </w:p>
    <w:p>
      <w:pPr>
        <w:pStyle w:val="BodyText"/>
      </w:pPr>
      <w:r>
        <w:t xml:space="preserve">“Worship Satan for he is your dark lord and master,</w:t>
      </w:r>
    </w:p>
    <w:p>
      <w:pPr>
        <w:pStyle w:val="BodyText"/>
      </w:pPr>
      <w:r>
        <w:t xml:space="preserve">Sacrifice goats to Beelzibub …</w:t>
      </w:r>
    </w:p>
    <w:p>
      <w:pPr>
        <w:pStyle w:val="BodyText"/>
      </w:pPr>
      <w:r>
        <w:t xml:space="preserve">you know you want to”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Image: ts 1989 (no description provided yet)" title="" id="73" name="Picture"/>
            <a:graphic>
              <a:graphicData uri="http://schemas.openxmlformats.org/drawingml/2006/picture">
                <pic:pic>
                  <pic:nvPicPr>
                    <pic:cNvPr descr="images/ts_1989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81" w:name="Xc4b72ddd6a5785f172ccb6234acd62eeaf3f1c3"/>
    <w:p>
      <w:pPr>
        <w:pStyle w:val="Heading2"/>
      </w:pPr>
      <w:r>
        <w:t xml:space="preserve">Slide 21: Is the average energy score a good fit?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Plot (no description provided yet)" title="" id="77" name="Picture"/>
            <a:graphic>
              <a:graphicData uri="http://schemas.openxmlformats.org/drawingml/2006/picture">
                <pic:pic>
                  <pic:nvPicPr>
                    <pic:cNvPr descr="images/ds_fit_slide021_unnamed-chunk-23-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Image: ts 1989 (no description provided yet)" title="" id="79" name="Picture"/>
            <a:graphic>
              <a:graphicData uri="http://schemas.openxmlformats.org/drawingml/2006/picture">
                <pic:pic>
                  <pic:nvPicPr>
                    <pic:cNvPr descr="images/ts_1989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1"/>
    <w:bookmarkStart w:id="83" w:name="slide-22"/>
    <w:p>
      <w:pPr>
        <w:pStyle w:val="Heading2"/>
      </w:pPr>
      <w:r>
        <w:t xml:space="preserve">Slide 22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82">
        <w:r>
          <w:rPr>
            <w:rStyle w:val="Hyperlink"/>
          </w:rPr>
          <w:t xml:space="preserve">flight of icarus vancouver</w:t>
        </w:r>
      </w:hyperlink>
    </w:p>
    <w:bookmarkEnd w:id="83"/>
    <w:bookmarkStart w:id="95" w:name="Xaf9aefea7c0977db7fb1bfe82c2eb4474e1254e"/>
    <w:p>
      <w:pPr>
        <w:pStyle w:val="Heading2"/>
      </w:pPr>
      <w:r>
        <w:t xml:space="preserve">Slide 23: Is the average energy score a good fit?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Plot (no description provided yet)" title="" id="85" name="Picture"/>
            <a:graphic>
              <a:graphicData uri="http://schemas.openxmlformats.org/drawingml/2006/picture">
                <pic:pic>
                  <pic:nvPicPr>
                    <pic:cNvPr descr="images/ds_fit_slide023_unnamed-chunk-24-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Plot (no description provided yet)" title="" id="88" name="Picture"/>
            <a:graphic>
              <a:graphicData uri="http://schemas.openxmlformats.org/drawingml/2006/picture">
                <pic:pic>
                  <pic:nvPicPr>
                    <pic:cNvPr descr="images/ds_fit_slide023_unnamed-chunk-25-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Image: ts 1989 (no description provided yet)" title="" id="90" name="Picture"/>
            <a:graphic>
              <a:graphicData uri="http://schemas.openxmlformats.org/drawingml/2006/picture">
                <pic:pic>
                  <pic:nvPicPr>
                    <pic:cNvPr descr="images/ts_1989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5334000"/>
            <wp:effectExtent b="0" l="0" r="0" t="0"/>
            <wp:docPr descr="Image: piece of mind (no description provided yet)" title="" id="93" name="Picture"/>
            <a:graphic>
              <a:graphicData uri="http://schemas.openxmlformats.org/drawingml/2006/picture">
                <pic:pic>
                  <pic:nvPicPr>
                    <pic:cNvPr descr="images/piece_of_mind.jp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bookmarkStart w:id="106" w:name="X19b3710c75464b02e5c7679e3ae3c078662a2e2"/>
    <w:p>
      <w:pPr>
        <w:pStyle w:val="Heading2"/>
      </w:pPr>
      <w:r>
        <w:t xml:space="preserve">Slide 24: Is the average energy score a good fit?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Plot (no description provided yet)" title="" id="97" name="Picture"/>
            <a:graphic>
              <a:graphicData uri="http://schemas.openxmlformats.org/drawingml/2006/picture">
                <pic:pic>
                  <pic:nvPicPr>
                    <pic:cNvPr descr="images/ds_fit_slide024_unnamed-chunk-26-1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Plot (no description provided yet)" title="" id="100" name="Picture"/>
            <a:graphic>
              <a:graphicData uri="http://schemas.openxmlformats.org/drawingml/2006/picture">
                <pic:pic>
                  <pic:nvPicPr>
                    <pic:cNvPr descr="images/ds_fit_slide024_unnamed-chunk-27-1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Image: ts 1989 (no description provided yet)" title="" id="102" name="Picture"/>
            <a:graphic>
              <a:graphicData uri="http://schemas.openxmlformats.org/drawingml/2006/picture">
                <pic:pic>
                  <pic:nvPicPr>
                    <pic:cNvPr descr="images/ts_1989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5334000"/>
            <wp:effectExtent b="0" l="0" r="0" t="0"/>
            <wp:docPr descr="Image: piece of mind (no description provided yet)" title="" id="104" name="Picture"/>
            <a:graphic>
              <a:graphicData uri="http://schemas.openxmlformats.org/drawingml/2006/picture">
                <pic:pic>
                  <pic:nvPicPr>
                    <pic:cNvPr descr="images/piece_of_mind.jp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6"/>
    <w:bookmarkStart w:id="117" w:name="Xcc5ca416905a09e6c6b1cb7e059af65d7979430"/>
    <w:p>
      <w:pPr>
        <w:pStyle w:val="Heading2"/>
      </w:pPr>
      <w:r>
        <w:t xml:space="preserve">Slide 25: Is the average energy score a good fit?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Plot (no description provided yet)" title="" id="108" name="Picture"/>
            <a:graphic>
              <a:graphicData uri="http://schemas.openxmlformats.org/drawingml/2006/picture">
                <pic:pic>
                  <pic:nvPicPr>
                    <pic:cNvPr descr="images/ds_fit_slide025_unnamed-chunk-28-1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Plot (no description provided yet)" title="" id="111" name="Picture"/>
            <a:graphic>
              <a:graphicData uri="http://schemas.openxmlformats.org/drawingml/2006/picture">
                <pic:pic>
                  <pic:nvPicPr>
                    <pic:cNvPr descr="images/ds_fit_slide025_unnamed-chunk-29-1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Image: ts 1989 (no description provided yet)" title="" id="113" name="Picture"/>
            <a:graphic>
              <a:graphicData uri="http://schemas.openxmlformats.org/drawingml/2006/picture">
                <pic:pic>
                  <pic:nvPicPr>
                    <pic:cNvPr descr="images/ts_1989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5334000"/>
            <wp:effectExtent b="0" l="0" r="0" t="0"/>
            <wp:docPr descr="Image: piece of mind (no description provided yet)" title="" id="115" name="Picture"/>
            <a:graphic>
              <a:graphicData uri="http://schemas.openxmlformats.org/drawingml/2006/picture">
                <pic:pic>
                  <pic:nvPicPr>
                    <pic:cNvPr descr="images/piece_of_mind.jp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7"/>
    <w:bookmarkStart w:id="118" w:name="slide-26-comparing-sums-of-squares"/>
    <w:p>
      <w:pPr>
        <w:pStyle w:val="Heading2"/>
      </w:pPr>
      <w:r>
        <w:t xml:space="preserve">Slide 26: Comparing sums of squares</w:t>
      </w:r>
    </w:p>
    <w:p>
      <w:pPr>
        <w:pStyle w:val="Compact"/>
        <w:numPr>
          <w:ilvl w:val="0"/>
          <w:numId w:val="1021"/>
        </w:numPr>
      </w:pPr>
      <w:r>
        <w:t xml:space="preserve">Sums of squares represent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error</w:t>
      </w:r>
    </w:p>
    <w:p>
      <w:pPr>
        <w:pStyle w:val="Compact"/>
        <w:numPr>
          <w:ilvl w:val="0"/>
          <w:numId w:val="1021"/>
        </w:numPr>
      </w:pPr>
      <w:r>
        <w:t xml:space="preserve">Because sums of squares are totals we can compare them only when they are based on the same number of scores.</w:t>
      </w:r>
    </w:p>
    <w:p>
      <w:pPr>
        <w:pStyle w:val="Compact"/>
        <w:numPr>
          <w:ilvl w:val="0"/>
          <w:numId w:val="1021"/>
        </w:numPr>
      </w:pPr>
      <w:r>
        <w:t xml:space="preserve">Alternatively, we factor in the number of scores</w:t>
      </w:r>
    </w:p>
    <w:p>
      <w:pPr>
        <w:pStyle w:val="Compact"/>
        <w:numPr>
          <w:ilvl w:val="0"/>
          <w:numId w:val="1021"/>
        </w:numPr>
      </w:pPr>
      <w:r>
        <w:t xml:space="preserve">We can get the</w:t>
      </w:r>
      <w:r>
        <w:t xml:space="preserve"> </w:t>
      </w:r>
      <w:r>
        <w:rPr>
          <w:b/>
          <w:bCs/>
        </w:rPr>
        <w:t xml:space="preserve">average</w:t>
      </w:r>
      <w:r>
        <w:t xml:space="preserve"> </w:t>
      </w:r>
      <w:r>
        <w:t xml:space="preserve">error by divide by a function of the number of scores</w:t>
      </w:r>
    </w:p>
    <w:p>
      <w:pPr>
        <w:pStyle w:val="Compact"/>
        <w:numPr>
          <w:ilvl w:val="1"/>
          <w:numId w:val="1022"/>
        </w:numPr>
      </w:pPr>
      <w:r>
        <w:t xml:space="preserve">The degrees of freedom (the number of independent pieces of information)</w:t>
      </w:r>
    </w:p>
    <w:p>
      <w:pPr>
        <w:pStyle w:val="Compact"/>
        <w:numPr>
          <w:ilvl w:val="1"/>
          <w:numId w:val="1022"/>
        </w:numPr>
      </w:pPr>
      <w:r>
        <w:t xml:space="preserve">The number of scores minus the number of parameters</w:t>
      </w:r>
    </w:p>
    <w:p>
      <w:pPr>
        <w:pStyle w:val="Compact"/>
        <w:numPr>
          <w:ilvl w:val="1"/>
          <w:numId w:val="1022"/>
        </w:numPr>
      </w:pPr>
      <m:oMath>
        <m:r>
          <m:rPr>
            <m:nor/>
            <m:sty m:val="p"/>
          </m:rPr>
          <m:t>df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p</m:t>
        </m:r>
      </m:oMath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MS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SS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SS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eqArr>
        </m:oMath>
      </m:oMathPara>
    </w:p>
    <w:bookmarkEnd w:id="118"/>
    <w:bookmarkStart w:id="129" w:name="Xf9ccb1a8efd463b02ee039e721ceae200d7cc80"/>
    <w:p>
      <w:pPr>
        <w:pStyle w:val="Heading2"/>
      </w:pPr>
      <w:r>
        <w:t xml:space="preserve">Slide 27: Is the average energy score a good fit?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Plot (no description provided yet)" title="" id="120" name="Picture"/>
            <a:graphic>
              <a:graphicData uri="http://schemas.openxmlformats.org/drawingml/2006/picture">
                <pic:pic>
                  <pic:nvPicPr>
                    <pic:cNvPr descr="images/ds_fit_slide027_unnamed-chunk-30-1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Plot (no description provided yet)" title="" id="123" name="Picture"/>
            <a:graphic>
              <a:graphicData uri="http://schemas.openxmlformats.org/drawingml/2006/picture">
                <pic:pic>
                  <pic:nvPicPr>
                    <pic:cNvPr descr="images/ds_fit_slide027_unnamed-chunk-31-1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Image: ts 1989 (no description provided yet)" title="" id="125" name="Picture"/>
            <a:graphic>
              <a:graphicData uri="http://schemas.openxmlformats.org/drawingml/2006/picture">
                <pic:pic>
                  <pic:nvPicPr>
                    <pic:cNvPr descr="images/ts_1989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5334000"/>
            <wp:effectExtent b="0" l="0" r="0" t="0"/>
            <wp:docPr descr="Image: piece of mind (no description provided yet)" title="" id="127" name="Picture"/>
            <a:graphic>
              <a:graphicData uri="http://schemas.openxmlformats.org/drawingml/2006/picture">
                <pic:pic>
                  <pic:nvPicPr>
                    <pic:cNvPr descr="images/piece_of_mind.jp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9"/>
    <w:bookmarkStart w:id="131" w:name="slide-28-illusory-truth-effect-ite1"/>
    <w:p>
      <w:pPr>
        <w:pStyle w:val="Heading2"/>
      </w:pPr>
      <w:r>
        <w:t xml:space="preserve">Slide 28: Illusory Truth Effect (ITE)1</w:t>
      </w:r>
    </w:p>
    <w:p>
      <w:pPr>
        <w:pStyle w:val="Compact"/>
        <w:numPr>
          <w:ilvl w:val="0"/>
          <w:numId w:val="1023"/>
        </w:numPr>
      </w:pPr>
      <w:r>
        <w:t xml:space="preserve">Repetition increases perceived truthfulness (Hasher et al., 1977)</w:t>
      </w:r>
    </w:p>
    <w:p>
      <w:pPr>
        <w:pStyle w:val="Compact"/>
        <w:numPr>
          <w:ilvl w:val="0"/>
          <w:numId w:val="1023"/>
        </w:numPr>
      </w:pPr>
      <w:r>
        <w:t xml:space="preserve">This is equally true for plausible and implausible statements (Fazio et al., 2019)</w:t>
      </w:r>
    </w:p>
    <w:p>
      <w:pPr>
        <w:pStyle w:val="FirstParagraph"/>
      </w:pPr>
      <w:r>
        <w:rPr>
          <w:i/>
          <w:iCs/>
        </w:rPr>
        <w:t xml:space="preserve">Footnotes</w:t>
      </w:r>
    </w:p>
    <w:p>
      <w:pPr>
        <w:numPr>
          <w:ilvl w:val="0"/>
          <w:numId w:val="1024"/>
        </w:numPr>
      </w:pPr>
      <w:r>
        <w:t xml:space="preserve">Murray et al. (2020).</w:t>
      </w:r>
      <w:r>
        <w:t xml:space="preserve"> </w:t>
      </w:r>
      <w:hyperlink r:id="rId130">
        <w:r>
          <w:rPr>
            <w:rStyle w:val="Hyperlink"/>
          </w:rPr>
          <w:t xml:space="preserve">https://doi.org/10.31234/osf.io/9evzc</w:t>
        </w:r>
      </w:hyperlink>
    </w:p>
    <w:bookmarkEnd w:id="131"/>
    <w:bookmarkStart w:id="133" w:name="slide-29"/>
    <w:p>
      <w:pPr>
        <w:pStyle w:val="Heading2"/>
      </w:pPr>
      <w:r>
        <w:t xml:space="preserve">Slide 29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32">
        <w:r>
          <w:rPr>
            <w:rStyle w:val="Hyperlink"/>
          </w:rPr>
          <w:t xml:space="preserve">milton lecture amazing repeat</w:t>
        </w:r>
      </w:hyperlink>
    </w:p>
    <w:bookmarkEnd w:id="133"/>
    <w:bookmarkStart w:id="134" w:name="slide-30-illusory-truth-effect-ite1"/>
    <w:p>
      <w:pPr>
        <w:pStyle w:val="Heading2"/>
      </w:pPr>
      <w:r>
        <w:t xml:space="preserve">Slide 30: Illusory Truth Effect (ITE)1</w:t>
      </w:r>
    </w:p>
    <w:p>
      <w:pPr>
        <w:pStyle w:val="Compact"/>
        <w:numPr>
          <w:ilvl w:val="0"/>
          <w:numId w:val="1025"/>
        </w:numPr>
      </w:pPr>
      <w:r>
        <w:t xml:space="preserve">Repetition increases perceived truthfulness (Hasher et al., 1977)</w:t>
      </w:r>
    </w:p>
    <w:p>
      <w:pPr>
        <w:pStyle w:val="Compact"/>
        <w:numPr>
          <w:ilvl w:val="0"/>
          <w:numId w:val="1025"/>
        </w:numPr>
      </w:pPr>
      <w:r>
        <w:t xml:space="preserve">This is equally true for plausible and implausible statements (Fazio et al., 2019)</w:t>
      </w:r>
    </w:p>
    <w:p>
      <w:pPr>
        <w:pStyle w:val="Compact"/>
        <w:numPr>
          <w:ilvl w:val="0"/>
          <w:numId w:val="1025"/>
        </w:numPr>
      </w:pPr>
      <w:r>
        <w:t xml:space="preserve">Worryingly, the effect is true for false political statements regardless of political ideology</w:t>
      </w:r>
    </w:p>
    <w:p>
      <w:pPr>
        <w:pStyle w:val="Compact"/>
        <w:numPr>
          <w:ilvl w:val="1"/>
          <w:numId w:val="1026"/>
        </w:numPr>
      </w:pPr>
      <w:r>
        <w:t xml:space="preserve">Of 105 statements made by Donald Trump between 02/11/2016 and 9/10/2019 77 (73%) were only half true or worse.</w:t>
      </w:r>
    </w:p>
    <w:p>
      <w:pPr>
        <w:pStyle w:val="Compact"/>
        <w:numPr>
          <w:ilvl w:val="1"/>
          <w:numId w:val="1026"/>
        </w:numPr>
      </w:pPr>
      <w:r>
        <w:t xml:space="preserve">In experiments, people exposed repeatedly to Trump statements rated them as more truthful than those who were not on a 6-point scale</w:t>
      </w:r>
      <w:r>
        <w:t xml:space="preserve"> </w:t>
      </w:r>
      <w:r>
        <w:rPr>
          <w:vertAlign w:val="superscript"/>
        </w:rPr>
        <w:t xml:space="preserve">1</w:t>
      </w:r>
    </w:p>
    <w:p>
      <w:pPr>
        <w:pStyle w:val="Compact"/>
        <w:numPr>
          <w:ilvl w:val="0"/>
          <w:numId w:val="1025"/>
        </w:numPr>
      </w:pPr>
      <w:r>
        <w:t xml:space="preserve">Imagine a model that predicts ratings of truth of fake statements from number of exposures</w:t>
      </w:r>
    </w:p>
    <w:p>
      <w:pPr>
        <w:pStyle w:val="Compact"/>
        <w:numPr>
          <w:ilvl w:val="1"/>
          <w:numId w:val="1027"/>
        </w:numPr>
      </w:pPr>
      <w:r>
        <w:t xml:space="preserve">Predictor: number of exposures</w:t>
      </w:r>
    </w:p>
    <w:p>
      <w:pPr>
        <w:pStyle w:val="Compact"/>
        <w:numPr>
          <w:ilvl w:val="1"/>
          <w:numId w:val="1027"/>
        </w:numPr>
      </w:pPr>
      <w:r>
        <w:t xml:space="preserve">outcome: ratings of truth (0 = definitely false, 5 = definitely true)</w:t>
      </w:r>
    </w:p>
    <w:p>
      <w:pPr>
        <w:pStyle w:val="FirstParagraph"/>
      </w:pPr>
      <w:r>
        <w:rPr>
          <w:i/>
          <w:iCs/>
        </w:rPr>
        <w:t xml:space="preserve">Footnotes</w:t>
      </w:r>
    </w:p>
    <w:p>
      <w:pPr>
        <w:numPr>
          <w:ilvl w:val="0"/>
          <w:numId w:val="1028"/>
        </w:numPr>
      </w:pPr>
      <w:r>
        <w:t xml:space="preserve">Murray et al. (2020).</w:t>
      </w:r>
      <w:r>
        <w:t xml:space="preserve"> </w:t>
      </w:r>
      <w:hyperlink r:id="rId130">
        <w:r>
          <w:rPr>
            <w:rStyle w:val="Hyperlink"/>
          </w:rPr>
          <w:t xml:space="preserve">https://doi.org/10.31234/osf.io/9evzc</w:t>
        </w:r>
      </w:hyperlink>
    </w:p>
    <w:bookmarkEnd w:id="134"/>
    <w:bookmarkStart w:id="135" w:name="X5d1e41dcd7c7e42c6451e8881a7776381590037"/>
    <w:p>
      <w:pPr>
        <w:pStyle w:val="Heading2"/>
      </w:pPr>
      <w:r>
        <w:t xml:space="preserve">Slide 31: Testing the fit of the general linear model</w:t>
      </w:r>
    </w:p>
    <w:p>
      <w:pPr>
        <w:pStyle w:val="FirstParagraph"/>
      </w:pPr>
      <w:r>
        <w:t xml:space="preserve">To see whether the model is a reasonable ‘fit’ of the observed data we use the sum of squared errors (</w:t>
      </w:r>
      <w:r>
        <w:rPr>
          <w:b/>
          <w:bCs/>
        </w:rPr>
        <w:t xml:space="preserve">SS</w:t>
      </w:r>
      <w:r>
        <w:t xml:space="preserve">):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SS</w:t>
      </w:r>
      <w:r>
        <w:rPr>
          <w:b/>
          <w:bCs/>
          <w:vertAlign w:val="subscript"/>
        </w:rPr>
        <w:t xml:space="preserve">T</w:t>
      </w:r>
    </w:p>
    <w:p>
      <w:pPr>
        <w:pStyle w:val="Compact"/>
        <w:numPr>
          <w:ilvl w:val="1"/>
          <w:numId w:val="1030"/>
        </w:numPr>
      </w:pPr>
      <w:r>
        <w:t xml:space="preserve">Total variability (variability between scores and the mean)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SS</w:t>
      </w:r>
      <w:r>
        <w:rPr>
          <w:b/>
          <w:bCs/>
          <w:vertAlign w:val="subscript"/>
        </w:rPr>
        <w:t xml:space="preserve">R</w:t>
      </w:r>
    </w:p>
    <w:p>
      <w:pPr>
        <w:pStyle w:val="Compact"/>
        <w:numPr>
          <w:ilvl w:val="1"/>
          <w:numId w:val="1031"/>
        </w:numPr>
      </w:pPr>
      <w:r>
        <w:t xml:space="preserve">Total residual/error variability (variability between the model and the observed data)</w:t>
      </w:r>
    </w:p>
    <w:p>
      <w:pPr>
        <w:pStyle w:val="Compact"/>
        <w:numPr>
          <w:ilvl w:val="1"/>
          <w:numId w:val="1031"/>
        </w:numPr>
      </w:pPr>
      <w:r>
        <w:t xml:space="preserve">How badly the model fits (in total)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SS</w:t>
      </w:r>
      <w:r>
        <w:rPr>
          <w:b/>
          <w:bCs/>
          <w:vertAlign w:val="subscript"/>
        </w:rPr>
        <w:t xml:space="preserve">M</w:t>
      </w:r>
    </w:p>
    <w:p>
      <w:pPr>
        <w:pStyle w:val="Compact"/>
        <w:numPr>
          <w:ilvl w:val="1"/>
          <w:numId w:val="1032"/>
        </w:numPr>
      </w:pPr>
      <w:r>
        <w:t xml:space="preserve">Total model variability (difference in variability between the model and the grand mean)</w:t>
      </w:r>
    </w:p>
    <w:p>
      <w:pPr>
        <w:pStyle w:val="Compact"/>
        <w:numPr>
          <w:ilvl w:val="1"/>
          <w:numId w:val="1032"/>
        </w:numPr>
      </w:pPr>
      <w:r>
        <w:t xml:space="preserve">How much better the model is at predicting</w:t>
      </w:r>
      <w:r>
        <w:t xml:space="preserve"> </w:t>
      </w:r>
      <w:r>
        <w:rPr>
          <w:i/>
          <w:iCs/>
        </w:rPr>
        <w:t xml:space="preserve">Y</w:t>
      </w:r>
      <w:r>
        <w:t xml:space="preserve"> </w:t>
      </w:r>
      <w:r>
        <w:t xml:space="preserve">than the mean</w:t>
      </w:r>
    </w:p>
    <w:p>
      <w:pPr>
        <w:pStyle w:val="Compact"/>
        <w:numPr>
          <w:ilvl w:val="1"/>
          <w:numId w:val="1032"/>
        </w:numPr>
      </w:pPr>
      <w:r>
        <w:t xml:space="preserve">How well the model fits (in total)</w:t>
      </w:r>
    </w:p>
    <w:bookmarkEnd w:id="135"/>
    <w:bookmarkStart w:id="139" w:name="slide-32"/>
    <w:p>
      <w:pPr>
        <w:pStyle w:val="Heading2"/>
      </w:pPr>
      <w:r>
        <w:t xml:space="preserve">Slide 32</w:t>
      </w:r>
    </w:p>
    <w:p>
      <w:pPr>
        <w:pStyle w:val="FirstParagraph"/>
      </w:pPr>
      <w:r>
        <w:drawing>
          <wp:inline>
            <wp:extent cx="5334000" cy="3961279"/>
            <wp:effectExtent b="0" l="0" r="0" t="0"/>
            <wp:docPr descr="Image: ss pumpkin pie (no description provided yet)" title="" id="137" name="Picture"/>
            <a:graphic>
              <a:graphicData uri="http://schemas.openxmlformats.org/drawingml/2006/picture">
                <pic:pic>
                  <pic:nvPicPr>
                    <pic:cNvPr descr="images/ss_pumpkin_pie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1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9"/>
    <w:bookmarkStart w:id="143" w:name="slide-33"/>
    <w:p>
      <w:pPr>
        <w:pStyle w:val="Heading2"/>
      </w:pPr>
      <w:r>
        <w:t xml:space="preserve">Slide 33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perceived truth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repetition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perceived truth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1.28</m:t>
              </m:r>
              <m:r>
                <m:rPr>
                  <m:sty m:val="p"/>
                </m:rPr>
                <m:t>+</m:t>
              </m:r>
              <m:r>
                <m:t>0.54</m:t>
              </m:r>
              <m:sSub>
                <m:e>
                  <m:r>
                    <m:rPr>
                      <m:nor/>
                      <m:sty m:val="p"/>
                    </m:rPr>
                    <m:t> repetition</m:t>
                  </m:r>
                </m:e>
                <m:sub>
                  <m:r>
                    <m:t>i</m:t>
                  </m:r>
                </m:sub>
              </m:sSub>
            </m:e>
            <m:e/>
          </m:eqArr>
        </m:oMath>
      </m:oMathPara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Plot (no description provided yet)" title="" id="141" name="Picture"/>
            <a:graphic>
              <a:graphicData uri="http://schemas.openxmlformats.org/drawingml/2006/picture">
                <pic:pic>
                  <pic:nvPicPr>
                    <pic:cNvPr descr="images/ds_fit_slide033_unnamed-chunk-48-1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3"/>
    <w:bookmarkStart w:id="148" w:name="slide-34"/>
    <w:p>
      <w:pPr>
        <w:pStyle w:val="Heading2"/>
      </w:pPr>
      <w:r>
        <w:t xml:space="preserve">Slide 34</w:t>
      </w:r>
    </w:p>
    <w:bookmarkStart w:id="147" w:name="total-sum-of-squared-error-sst"/>
    <w:p>
      <w:pPr>
        <w:pStyle w:val="Heading3"/>
      </w:pPr>
      <w:r>
        <w:t xml:space="preserve">Total sum of squared error, SS</w:t>
      </w:r>
      <w:r>
        <w:rPr>
          <w:vertAlign w:val="subscript"/>
        </w:rPr>
        <w:t xml:space="preserve">T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Plot (no description provided yet)" title="" id="145" name="Picture"/>
            <a:graphic>
              <a:graphicData uri="http://schemas.openxmlformats.org/drawingml/2006/picture">
                <pic:pic>
                  <pic:nvPicPr>
                    <pic:cNvPr descr="images/ds_fit_slide034_unnamed-chunk-49-1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7"/>
    <w:bookmarkEnd w:id="148"/>
    <w:bookmarkStart w:id="153" w:name="slide-35"/>
    <w:p>
      <w:pPr>
        <w:pStyle w:val="Heading2"/>
      </w:pPr>
      <w:r>
        <w:t xml:space="preserve">Slide 35</w:t>
      </w:r>
    </w:p>
    <w:bookmarkStart w:id="152" w:name="total-sum-of-squared-error-sst-1"/>
    <w:p>
      <w:pPr>
        <w:pStyle w:val="Heading3"/>
      </w:pPr>
      <w:r>
        <w:t xml:space="preserve">Total sum of squared error, SS</w:t>
      </w:r>
      <w:r>
        <w:rPr>
          <w:vertAlign w:val="subscript"/>
        </w:rPr>
        <w:t xml:space="preserve">T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Plot (no description provided yet)" title="" id="150" name="Picture"/>
            <a:graphic>
              <a:graphicData uri="http://schemas.openxmlformats.org/drawingml/2006/picture">
                <pic:pic>
                  <pic:nvPicPr>
                    <pic:cNvPr descr="images/ds_fit_slide035_unnamed-chunk-50-1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2"/>
    <w:bookmarkEnd w:id="153"/>
    <w:bookmarkStart w:id="158" w:name="slide-36"/>
    <w:p>
      <w:pPr>
        <w:pStyle w:val="Heading2"/>
      </w:pPr>
      <w:r>
        <w:t xml:space="preserve">Slide 36</w:t>
      </w:r>
    </w:p>
    <w:bookmarkStart w:id="157" w:name="total-sum-of-squared-error-sst-2"/>
    <w:p>
      <w:pPr>
        <w:pStyle w:val="Heading3"/>
      </w:pPr>
      <w:r>
        <w:t xml:space="preserve">Total sum of squared error, SS</w:t>
      </w:r>
      <w:r>
        <w:rPr>
          <w:vertAlign w:val="subscript"/>
        </w:rPr>
        <w:t xml:space="preserve">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Reps</w:t>
            </w:r>
          </w:p>
        </w:tc>
        <w:tc>
          <w:tcPr/>
          <w:p>
            <w:pPr>
              <w:pStyle w:val="Compact"/>
            </w:pPr>
            <w:r>
              <w:t xml:space="preserve">Truth</w:t>
            </w:r>
          </w:p>
        </w:tc>
        <w:tc>
          <w:tcPr/>
          <w:p>
            <w:pPr>
              <w:pStyle w:val="Compact"/>
            </w:pPr>
            <w:r>
              <w:t xml:space="preserve">Predicted value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Squared error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-3.4</w:t>
            </w:r>
          </w:p>
        </w:tc>
        <w:tc>
          <w:tcPr/>
          <w:p>
            <w:pPr>
              <w:pStyle w:val="Compact"/>
            </w:pPr>
            <w:r>
              <w:t xml:space="preserve">11.56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-1.4</w:t>
            </w:r>
          </w:p>
        </w:tc>
        <w:tc>
          <w:tcPr/>
          <w:p>
            <w:pPr>
              <w:pStyle w:val="Compact"/>
            </w:pPr>
            <w:r>
              <w:t xml:space="preserve">1.96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0.36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-0.4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-0.4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-0.4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2.56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0.36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2.56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2.56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 Total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22.4</w:t>
            </w:r>
          </w:p>
        </w:tc>
      </w:tr>
    </w:tbl>
    <w:p>
      <w:pPr>
        <w:pStyle w:val="BodyText"/>
      </w:pPr>
      <w:r>
        <w:drawing>
          <wp:inline>
            <wp:extent cx="5334000" cy="5334000"/>
            <wp:effectExtent b="0" l="0" r="0" t="0"/>
            <wp:docPr descr="Plot (no description provided yet)" title="" id="155" name="Picture"/>
            <a:graphic>
              <a:graphicData uri="http://schemas.openxmlformats.org/drawingml/2006/picture">
                <pic:pic>
                  <pic:nvPicPr>
                    <pic:cNvPr descr="images/ds_fit_slide036_unnamed-chunk-52-1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End w:id="158"/>
    <w:bookmarkStart w:id="163" w:name="slide-37"/>
    <w:p>
      <w:pPr>
        <w:pStyle w:val="Heading2"/>
      </w:pPr>
      <w:r>
        <w:t xml:space="preserve">Slide 37</w:t>
      </w:r>
    </w:p>
    <w:bookmarkStart w:id="162" w:name="total-sum-of-squared-errors-sst"/>
    <w:p>
      <w:pPr>
        <w:pStyle w:val="Heading3"/>
      </w:pPr>
      <w:r>
        <w:t xml:space="preserve">Total sum of squared errors, SS</w:t>
      </w:r>
      <w:r>
        <w:rPr>
          <w:vertAlign w:val="subscript"/>
        </w:rPr>
        <w:t xml:space="preserve">T</w:t>
      </w:r>
    </w:p>
    <w:p>
      <w:pPr>
        <w:pStyle w:val="Compact"/>
        <w:numPr>
          <w:ilvl w:val="0"/>
          <w:numId w:val="1033"/>
        </w:numPr>
      </w:pPr>
      <w:r>
        <w:t xml:space="preserve">Each SS has associated</w:t>
      </w:r>
      <w: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</w:t>
      </w:r>
      <w:r>
        <w:rPr>
          <w:b/>
          <w:bCs/>
        </w:rPr>
        <w:t xml:space="preserve">df</w:t>
      </w:r>
      <w:r>
        <w:t xml:space="preserve">)</w:t>
      </w:r>
    </w:p>
    <w:p>
      <w:pPr>
        <w:pStyle w:val="Compact"/>
        <w:numPr>
          <w:ilvl w:val="0"/>
          <w:numId w:val="1033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df</w:t>
      </w:r>
      <w:r>
        <w:t xml:space="preserve"> </w:t>
      </w:r>
      <w:r>
        <w:t xml:space="preserve">is the amount of</w:t>
      </w:r>
      <w:r>
        <w:t xml:space="preserve"> </w:t>
      </w:r>
      <w:r>
        <w:rPr>
          <w:i/>
          <w:iCs/>
        </w:rPr>
        <w:t xml:space="preserve">independent information</w:t>
      </w:r>
      <w:r>
        <w:t xml:space="preserve"> </w:t>
      </w:r>
      <w:r>
        <w:t xml:space="preserve">available to compute SS</w:t>
      </w:r>
    </w:p>
    <w:p>
      <w:pPr>
        <w:pStyle w:val="Compact"/>
        <w:numPr>
          <w:ilvl w:val="0"/>
          <w:numId w:val="1033"/>
        </w:numPr>
      </w:pPr>
      <w:r>
        <w:t xml:space="preserve">To begin with we have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pieces of independent information</w:t>
      </w:r>
    </w:p>
    <w:p>
      <w:pPr>
        <w:pStyle w:val="Compact"/>
        <w:numPr>
          <w:ilvl w:val="0"/>
          <w:numId w:val="1033"/>
        </w:numPr>
      </w:pPr>
      <w:r>
        <w:t xml:space="preserve">For every parameter (</w:t>
      </w:r>
      <w:r>
        <w:rPr>
          <w:i/>
          <w:iCs/>
        </w:rPr>
        <w:t xml:space="preserve">p</w:t>
      </w:r>
      <w:r>
        <w:t xml:space="preserve">) estimated we lose 1 piece of independent information</w:t>
      </w:r>
    </w:p>
    <w:p>
      <w:pPr>
        <w:pStyle w:val="Compact"/>
        <w:numPr>
          <w:ilvl w:val="0"/>
          <w:numId w:val="1033"/>
        </w:numPr>
      </w:pPr>
      <w:r>
        <w:t xml:space="preserve">To get SS</w:t>
      </w:r>
      <w:r>
        <w:rPr>
          <w:vertAlign w:val="subscript"/>
        </w:rPr>
        <w:t xml:space="preserve">T</w:t>
      </w:r>
      <w:r>
        <w:t xml:space="preserve"> </w:t>
      </w:r>
      <w:r>
        <w:t xml:space="preserve">we estimate 1 parameter (the overall mean):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df</m:t>
                  </m:r>
                </m:e>
                <m:sub>
                  <m:r>
                    <m:rPr>
                      <m:nor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Plot (no description provided yet)" title="" id="160" name="Picture"/>
            <a:graphic>
              <a:graphicData uri="http://schemas.openxmlformats.org/drawingml/2006/picture">
                <pic:pic>
                  <pic:nvPicPr>
                    <pic:cNvPr descr="images/ds_fit_slide037_unnamed-chunk-53-1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2"/>
    <w:bookmarkEnd w:id="163"/>
    <w:bookmarkStart w:id="168" w:name="slide-38"/>
    <w:p>
      <w:pPr>
        <w:pStyle w:val="Heading2"/>
      </w:pPr>
      <w:r>
        <w:t xml:space="preserve">Slide 38</w:t>
      </w:r>
    </w:p>
    <w:bookmarkStart w:id="167" w:name="residual-sum-of-squared-errors-ssr"/>
    <w:p>
      <w:pPr>
        <w:pStyle w:val="Heading3"/>
      </w:pPr>
      <w:r>
        <w:t xml:space="preserve">Residual sum of squared errors, SS</w:t>
      </w:r>
      <w:r>
        <w:rPr>
          <w:vertAlign w:val="subscript"/>
        </w:rPr>
        <w:t xml:space="preserve">R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Plot (no description provided yet)" title="" id="165" name="Picture"/>
            <a:graphic>
              <a:graphicData uri="http://schemas.openxmlformats.org/drawingml/2006/picture">
                <pic:pic>
                  <pic:nvPicPr>
                    <pic:cNvPr descr="images/ds_fit_slide038_unnamed-chunk-54-1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7"/>
    <w:bookmarkEnd w:id="168"/>
    <w:bookmarkStart w:id="173" w:name="slide-39"/>
    <w:p>
      <w:pPr>
        <w:pStyle w:val="Heading2"/>
      </w:pPr>
      <w:r>
        <w:t xml:space="preserve">Slide 39</w:t>
      </w:r>
    </w:p>
    <w:bookmarkStart w:id="172" w:name="residual-sum-of-squared-errors-ssr-1"/>
    <w:p>
      <w:pPr>
        <w:pStyle w:val="Heading3"/>
      </w:pPr>
      <w:r>
        <w:t xml:space="preserve">Residual sum of squared errors, SS</w:t>
      </w:r>
      <w:r>
        <w:rPr>
          <w:vertAlign w:val="subscript"/>
        </w:rPr>
        <w:t xml:space="preserve">R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Plot (no description provided yet)" title="" id="170" name="Picture"/>
            <a:graphic>
              <a:graphicData uri="http://schemas.openxmlformats.org/drawingml/2006/picture">
                <pic:pic>
                  <pic:nvPicPr>
                    <pic:cNvPr descr="images/ds_fit_slide039_unnamed-chunk-55-1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2"/>
    <w:bookmarkEnd w:id="173"/>
    <w:bookmarkStart w:id="178" w:name="slide-40"/>
    <w:p>
      <w:pPr>
        <w:pStyle w:val="Heading2"/>
      </w:pPr>
      <w:r>
        <w:t xml:space="preserve">Slide 40</w:t>
      </w:r>
    </w:p>
    <w:bookmarkStart w:id="177" w:name="residual-sum-of-squared-errors-ssr-2"/>
    <w:p>
      <w:pPr>
        <w:pStyle w:val="Heading3"/>
      </w:pPr>
      <w:r>
        <w:t xml:space="preserve">Residual sum of squared errors, SS</w:t>
      </w:r>
      <w:r>
        <w:rPr>
          <w:vertAlign w:val="subscript"/>
        </w:rPr>
        <w:t xml:space="preserve">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Reps</w:t>
            </w:r>
          </w:p>
        </w:tc>
        <w:tc>
          <w:tcPr/>
          <w:p>
            <w:pPr>
              <w:pStyle w:val="Compact"/>
            </w:pPr>
            <w:r>
              <w:t xml:space="preserve">Truth</w:t>
            </w:r>
          </w:p>
        </w:tc>
        <w:tc>
          <w:tcPr/>
          <w:p>
            <w:pPr>
              <w:pStyle w:val="Compact"/>
            </w:pPr>
            <w:r>
              <w:t xml:space="preserve">Predicted value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Squared error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1.82</w:t>
            </w:r>
          </w:p>
        </w:tc>
        <w:tc>
          <w:tcPr/>
          <w:p>
            <w:pPr>
              <w:pStyle w:val="Compact"/>
            </w:pPr>
            <w:r>
              <w:t xml:space="preserve">-1.82</w:t>
            </w:r>
          </w:p>
        </w:tc>
        <w:tc>
          <w:tcPr/>
          <w:p>
            <w:pPr>
              <w:pStyle w:val="Compact"/>
            </w:pPr>
            <w:r>
              <w:t xml:space="preserve">3.31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2.37</w:t>
            </w:r>
          </w:p>
        </w:tc>
        <w:tc>
          <w:tcPr/>
          <w:p>
            <w:pPr>
              <w:pStyle w:val="Compact"/>
            </w:pPr>
            <w:r>
              <w:t xml:space="preserve">-0.37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2.37</w:t>
            </w:r>
          </w:p>
        </w:tc>
        <w:tc>
          <w:tcPr/>
          <w:p>
            <w:pPr>
              <w:pStyle w:val="Compact"/>
            </w:pPr>
            <w:r>
              <w:t xml:space="preserve">1.63</w:t>
            </w:r>
          </w:p>
        </w:tc>
        <w:tc>
          <w:tcPr/>
          <w:p>
            <w:pPr>
              <w:pStyle w:val="Compact"/>
            </w:pPr>
            <w:r>
              <w:t xml:space="preserve">2.66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2.91</w:t>
            </w:r>
          </w:p>
        </w:tc>
        <w:tc>
          <w:tcPr/>
          <w:p>
            <w:pPr>
              <w:pStyle w:val="Compact"/>
            </w:pPr>
            <w:r>
              <w:t xml:space="preserve">0.09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2.91</w:t>
            </w:r>
          </w:p>
        </w:tc>
        <w:tc>
          <w:tcPr/>
          <w:p>
            <w:pPr>
              <w:pStyle w:val="Compact"/>
            </w:pPr>
            <w:r>
              <w:t xml:space="preserve">0.09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3.45</w:t>
            </w:r>
          </w:p>
        </w:tc>
        <w:tc>
          <w:tcPr/>
          <w:p>
            <w:pPr>
              <w:pStyle w:val="Compact"/>
            </w:pPr>
            <w:r>
              <w:t xml:space="preserve">-0.45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3.45</w:t>
            </w:r>
          </w:p>
        </w:tc>
        <w:tc>
          <w:tcPr/>
          <w:p>
            <w:pPr>
              <w:pStyle w:val="Compact"/>
            </w:pPr>
            <w:r>
              <w:t xml:space="preserve">1.55</w:t>
            </w:r>
          </w:p>
        </w:tc>
        <w:tc>
          <w:tcPr/>
          <w:p>
            <w:pPr>
              <w:pStyle w:val="Compact"/>
            </w:pPr>
            <w:r>
              <w:t xml:space="preserve">2.40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5.08</w:t>
            </w:r>
          </w:p>
        </w:tc>
        <w:tc>
          <w:tcPr/>
          <w:p>
            <w:pPr>
              <w:pStyle w:val="Compact"/>
            </w:pPr>
            <w:r>
              <w:t xml:space="preserve">-0.08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5.63</w:t>
            </w:r>
          </w:p>
        </w:tc>
        <w:tc>
          <w:tcPr/>
          <w:p>
            <w:pPr>
              <w:pStyle w:val="Compact"/>
            </w:pPr>
            <w:r>
              <w:t xml:space="preserve">-0.63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 Residual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9.14</w:t>
            </w:r>
          </w:p>
        </w:tc>
      </w:tr>
    </w:tbl>
    <w:p>
      <w:pPr>
        <w:pStyle w:val="BodyText"/>
      </w:pPr>
      <w:r>
        <w:drawing>
          <wp:inline>
            <wp:extent cx="5334000" cy="5334000"/>
            <wp:effectExtent b="0" l="0" r="0" t="0"/>
            <wp:docPr descr="Plot (no description provided yet)" title="" id="175" name="Picture"/>
            <a:graphic>
              <a:graphicData uri="http://schemas.openxmlformats.org/drawingml/2006/picture">
                <pic:pic>
                  <pic:nvPicPr>
                    <pic:cNvPr descr="images/ds_fit_slide040_unnamed-chunk-57-1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7"/>
    <w:bookmarkEnd w:id="178"/>
    <w:bookmarkStart w:id="183" w:name="slide-41"/>
    <w:p>
      <w:pPr>
        <w:pStyle w:val="Heading2"/>
      </w:pPr>
      <w:r>
        <w:t xml:space="preserve">Slide 41</w:t>
      </w:r>
    </w:p>
    <w:bookmarkStart w:id="182" w:name="residual-sum-of-squared-errors-ssr-3"/>
    <w:p>
      <w:pPr>
        <w:pStyle w:val="Heading3"/>
      </w:pPr>
      <w:r>
        <w:t xml:space="preserve">Residual sum of squared errors, SS</w:t>
      </w:r>
      <w:r>
        <w:rPr>
          <w:vertAlign w:val="subscript"/>
        </w:rPr>
        <w:t xml:space="preserve">R</w:t>
      </w:r>
    </w:p>
    <w:p>
      <w:pPr>
        <w:pStyle w:val="Compact"/>
        <w:numPr>
          <w:ilvl w:val="0"/>
          <w:numId w:val="1034"/>
        </w:numPr>
      </w:pPr>
      <w:r>
        <w:t xml:space="preserve">To begin with we have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pieces of independent information</w:t>
      </w:r>
    </w:p>
    <w:p>
      <w:pPr>
        <w:pStyle w:val="Compact"/>
        <w:numPr>
          <w:ilvl w:val="0"/>
          <w:numId w:val="1034"/>
        </w:numPr>
      </w:pPr>
      <w:r>
        <w:t xml:space="preserve">To get SS</w:t>
      </w:r>
      <w:r>
        <w:rPr>
          <w:vertAlign w:val="subscript"/>
        </w:rPr>
        <w:t xml:space="preserve">R</w:t>
      </w:r>
      <w:r>
        <w:t xml:space="preserve"> </w:t>
      </w:r>
      <w:r>
        <w:t xml:space="preserve">we estimate two parameters (</w:t>
      </w:r>
      <w:r>
        <w:rPr>
          <w:i/>
          <w:iCs/>
        </w:rPr>
        <w:t xml:space="preserve">b</w:t>
      </w:r>
      <w:r>
        <w:rPr>
          <w:vertAlign w:val="subscript"/>
        </w:rPr>
        <w:t xml:space="preserve">0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b</w:t>
      </w:r>
      <w:r>
        <w:rPr>
          <w:vertAlign w:val="subscript"/>
        </w:rPr>
        <w:t xml:space="preserve">1</w:t>
      </w:r>
      <w:r>
        <w:t xml:space="preserve">):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df</m:t>
                  </m:r>
                </m:e>
                <m:sub>
                  <m:r>
                    <m:rPr>
                      <m:nor/>
                      <m:sty m:val="p"/>
                    </m:rP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Plot (no description provided yet)" title="" id="180" name="Picture"/>
            <a:graphic>
              <a:graphicData uri="http://schemas.openxmlformats.org/drawingml/2006/picture">
                <pic:pic>
                  <pic:nvPicPr>
                    <pic:cNvPr descr="images/ds_fit_slide041_unnamed-chunk-58-1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2"/>
    <w:bookmarkEnd w:id="183"/>
    <w:bookmarkStart w:id="188" w:name="slide-42"/>
    <w:p>
      <w:pPr>
        <w:pStyle w:val="Heading2"/>
      </w:pPr>
      <w:r>
        <w:t xml:space="preserve">Slide 42</w:t>
      </w:r>
    </w:p>
    <w:bookmarkStart w:id="187" w:name="model-sum-of-squared-errors-ssm"/>
    <w:p>
      <w:pPr>
        <w:pStyle w:val="Heading3"/>
      </w:pPr>
      <w:r>
        <w:t xml:space="preserve">Model sum of squared errors, SS</w:t>
      </w:r>
      <w:r>
        <w:rPr>
          <w:vertAlign w:val="subscript"/>
        </w:rPr>
        <w:t xml:space="preserve">M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Plot (no description provided yet)" title="" id="185" name="Picture"/>
            <a:graphic>
              <a:graphicData uri="http://schemas.openxmlformats.org/drawingml/2006/picture">
                <pic:pic>
                  <pic:nvPicPr>
                    <pic:cNvPr descr="images/ds_fit_slide042_unnamed-chunk-59-1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7"/>
    <w:bookmarkEnd w:id="188"/>
    <w:bookmarkStart w:id="193" w:name="slide-43"/>
    <w:p>
      <w:pPr>
        <w:pStyle w:val="Heading2"/>
      </w:pPr>
      <w:r>
        <w:t xml:space="preserve">Slide 43</w:t>
      </w:r>
    </w:p>
    <w:bookmarkStart w:id="192" w:name="model-sum-of-squared-errors-ssm-1"/>
    <w:p>
      <w:pPr>
        <w:pStyle w:val="Heading3"/>
      </w:pPr>
      <w:r>
        <w:t xml:space="preserve">Model sum of squared errors, SS</w:t>
      </w:r>
      <w:r>
        <w:rPr>
          <w:vertAlign w:val="subscript"/>
        </w:rPr>
        <w:t xml:space="preserve">M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Plot (no description provided yet)" title="" id="190" name="Picture"/>
            <a:graphic>
              <a:graphicData uri="http://schemas.openxmlformats.org/drawingml/2006/picture">
                <pic:pic>
                  <pic:nvPicPr>
                    <pic:cNvPr descr="images/ds_fit_slide043_unnamed-chunk-60-1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2"/>
    <w:bookmarkEnd w:id="193"/>
    <w:bookmarkStart w:id="198" w:name="slide-44"/>
    <w:p>
      <w:pPr>
        <w:pStyle w:val="Heading2"/>
      </w:pPr>
      <w:r>
        <w:t xml:space="preserve">Slide 44</w:t>
      </w:r>
    </w:p>
    <w:bookmarkStart w:id="197" w:name="model-sum-of-squared-errors-ssm-2"/>
    <w:p>
      <w:pPr>
        <w:pStyle w:val="Heading3"/>
      </w:pPr>
      <w:r>
        <w:t xml:space="preserve">Model sum of squared errors, SS</w:t>
      </w:r>
      <w:r>
        <w:rPr>
          <w:vertAlign w:val="subscript"/>
        </w:rPr>
        <w:t xml:space="preserve">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Reps</w:t>
            </w:r>
          </w:p>
        </w:tc>
        <w:tc>
          <w:tcPr/>
          <w:p>
            <w:pPr>
              <w:pStyle w:val="Compact"/>
            </w:pPr>
            <w:r>
              <w:t xml:space="preserve">Truth</w:t>
            </w:r>
          </w:p>
        </w:tc>
        <w:tc>
          <w:tcPr/>
          <w:p>
            <w:pPr>
              <w:pStyle w:val="Compact"/>
            </w:pPr>
            <w:r>
              <w:t xml:space="preserve">Predicted value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Squared error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1.82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-1.58</w:t>
            </w:r>
          </w:p>
        </w:tc>
        <w:tc>
          <w:tcPr/>
          <w:p>
            <w:pPr>
              <w:pStyle w:val="Compact"/>
            </w:pPr>
            <w:r>
              <w:t xml:space="preserve">2.50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2.37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-1.03</w:t>
            </w:r>
          </w:p>
        </w:tc>
        <w:tc>
          <w:tcPr/>
          <w:p>
            <w:pPr>
              <w:pStyle w:val="Compact"/>
            </w:pPr>
            <w:r>
              <w:t xml:space="preserve">1.06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2.37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-1.03</w:t>
            </w:r>
          </w:p>
        </w:tc>
        <w:tc>
          <w:tcPr/>
          <w:p>
            <w:pPr>
              <w:pStyle w:val="Compact"/>
            </w:pPr>
            <w:r>
              <w:t xml:space="preserve">1.06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2.91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-0.49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2.91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-0.49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3.45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3.45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4.00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0.36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5.08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1.68</w:t>
            </w:r>
          </w:p>
        </w:tc>
        <w:tc>
          <w:tcPr/>
          <w:p>
            <w:pPr>
              <w:pStyle w:val="Compact"/>
            </w:pPr>
            <w:r>
              <w:t xml:space="preserve">2.82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5.63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2.23</w:t>
            </w:r>
          </w:p>
        </w:tc>
        <w:tc>
          <w:tcPr/>
          <w:p>
            <w:pPr>
              <w:pStyle w:val="Compact"/>
            </w:pPr>
            <w:r>
              <w:t xml:space="preserve">4.97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SS~M~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13.25</w:t>
            </w:r>
          </w:p>
        </w:tc>
      </w:tr>
    </w:tbl>
    <w:p>
      <w:pPr>
        <w:pStyle w:val="BodyText"/>
      </w:pPr>
      <w:r>
        <w:drawing>
          <wp:inline>
            <wp:extent cx="5334000" cy="5334000"/>
            <wp:effectExtent b="0" l="0" r="0" t="0"/>
            <wp:docPr descr="Plot (no description provided yet)" title="" id="195" name="Picture"/>
            <a:graphic>
              <a:graphicData uri="http://schemas.openxmlformats.org/drawingml/2006/picture">
                <pic:pic>
                  <pic:nvPicPr>
                    <pic:cNvPr descr="images/ds_fit_slide044_unnamed-chunk-62-1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7"/>
    <w:bookmarkEnd w:id="198"/>
    <w:bookmarkStart w:id="203" w:name="slide-45"/>
    <w:p>
      <w:pPr>
        <w:pStyle w:val="Heading2"/>
      </w:pPr>
      <w:r>
        <w:t xml:space="preserve">Slide 45</w:t>
      </w:r>
    </w:p>
    <w:bookmarkStart w:id="202" w:name="model-sum-of-squared-errors-ssm-3"/>
    <w:p>
      <w:pPr>
        <w:pStyle w:val="Heading3"/>
      </w:pPr>
      <w:r>
        <w:t xml:space="preserve">Model sum of squared errors, SS</w:t>
      </w:r>
      <w:r>
        <w:rPr>
          <w:vertAlign w:val="subscript"/>
        </w:rPr>
        <w:t xml:space="preserve">M</w:t>
      </w:r>
    </w:p>
    <w:p>
      <w:pPr>
        <w:pStyle w:val="Compact"/>
        <w:numPr>
          <w:ilvl w:val="0"/>
          <w:numId w:val="1035"/>
        </w:numPr>
      </w:pPr>
      <w:r>
        <w:t xml:space="preserve">The model is a rotation of the null model (the grand mean)</w:t>
      </w:r>
    </w:p>
    <w:p>
      <w:pPr>
        <w:pStyle w:val="Compact"/>
        <w:numPr>
          <w:ilvl w:val="0"/>
          <w:numId w:val="1035"/>
        </w:numPr>
      </w:pPr>
      <w:r>
        <w:t xml:space="preserve">Therefore, the null model and the estimated model are distinguished by 1 piece of independent information: the slope,</w:t>
      </w:r>
      <w:r>
        <w:t xml:space="preserve"> </w:t>
      </w:r>
      <w:r>
        <w:rPr>
          <w:i/>
          <w:iCs/>
        </w:rPr>
        <w:t xml:space="preserve">b</w:t>
      </w:r>
      <w:r>
        <w:rPr>
          <w:vertAlign w:val="subscript"/>
        </w:rPr>
        <w:t xml:space="preserve">1</w:t>
      </w:r>
    </w:p>
    <w:p>
      <w:pPr>
        <w:pStyle w:val="Compact"/>
        <w:numPr>
          <w:ilvl w:val="1"/>
          <w:numId w:val="1036"/>
        </w:numPr>
      </w:pPr>
      <w:r>
        <w:t xml:space="preserve">(Note, the intercept,</w:t>
      </w:r>
      <w:r>
        <w:t xml:space="preserve"> </w:t>
      </w:r>
      <w:r>
        <w:rPr>
          <w:i/>
          <w:iCs/>
        </w:rPr>
        <w:t xml:space="preserve">b</w:t>
      </w:r>
      <w:r>
        <w:rPr>
          <w:vertAlign w:val="subscript"/>
        </w:rPr>
        <w:t xml:space="preserve">0</w:t>
      </w:r>
      <w:r>
        <w:t xml:space="preserve">, co-depends on the slope - it is not an independent piece of information)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df</m:t>
                  </m:r>
                </m:e>
                <m:sub>
                  <m:r>
                    <m:rPr>
                      <m:nor/>
                      <m:sty m:val="p"/>
                    </m:rPr>
                    <m:t>M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nor/>
                      <m:sty m:val="p"/>
                    </m:rPr>
                    <m:t>df</m:t>
                  </m:r>
                </m:e>
                <m:sub>
                  <m:r>
                    <m:rPr>
                      <m:nor/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df</m:t>
                  </m:r>
                </m:e>
                <m:sub>
                  <m:r>
                    <m:rPr>
                      <m:nor/>
                      <m:sty m:val="p"/>
                    </m:rPr>
                    <m:t>R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Plot (no description provided yet)" title="" id="200" name="Picture"/>
            <a:graphic>
              <a:graphicData uri="http://schemas.openxmlformats.org/drawingml/2006/picture">
                <pic:pic>
                  <pic:nvPicPr>
                    <pic:cNvPr descr="images/ds_fit_slide045_unnamed-chunk-63-1.pn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2"/>
    <w:bookmarkEnd w:id="203"/>
    <w:bookmarkStart w:id="206" w:name="slide-46"/>
    <w:p>
      <w:pPr>
        <w:pStyle w:val="Heading2"/>
      </w:pPr>
      <w:r>
        <w:t xml:space="preserve">Slide 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R</m:t>
                  </m:r>
                </m:sub>
              </m:sSub>
            </m:e>
            <m:e>
              <m:r>
                <m:t>22.40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13.25</m:t>
              </m:r>
              <m:r>
                <m:rPr>
                  <m:sty m:val="p"/>
                </m:rPr>
                <m:t>+</m:t>
              </m:r>
              <m:r>
                <m:t>9.14</m:t>
              </m:r>
            </m:e>
          </m:eqArr>
        </m:oMath>
      </m:oMathPara>
    </w:p>
    <w:p>
      <w:pPr>
        <w:pStyle w:val="FirstParagraph"/>
      </w:pPr>
      <w:r>
        <w:t xml:space="preserve">(Within rounding error)</w:t>
      </w:r>
    </w:p>
    <w:p>
      <w:pPr>
        <w:pStyle w:val="BodyText"/>
      </w:pPr>
      <w:r>
        <w:drawing>
          <wp:inline>
            <wp:extent cx="5334000" cy="3961279"/>
            <wp:effectExtent b="0" l="0" r="0" t="0"/>
            <wp:docPr descr="Image: ss pumpkin pie (no description provided yet)" title="" id="204" name="Picture"/>
            <a:graphic>
              <a:graphicData uri="http://schemas.openxmlformats.org/drawingml/2006/picture">
                <pic:pic>
                  <pic:nvPicPr>
                    <pic:cNvPr descr="images/ss_pumpkin_pie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1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6"/>
    <w:bookmarkStart w:id="210" w:name="slide-47-extending-the-linear-model"/>
    <w:p>
      <w:pPr>
        <w:pStyle w:val="Heading2"/>
      </w:pPr>
      <w:r>
        <w:t xml:space="preserve">Slide 47: Extending the linear model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interest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sSub>
            <m:e>
              <m:r>
                <m:rPr>
                  <m:nor/>
                  <m:sty m:val="p"/>
                </m:rPr>
                <m:t>hard to get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mate value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Plot (no description provided yet)" title="" id="208" name="Picture"/>
            <a:graphic>
              <a:graphicData uri="http://schemas.openxmlformats.org/drawingml/2006/picture">
                <pic:pic>
                  <pic:nvPicPr>
                    <pic:cNvPr descr="images/ds_fit_slide047_unnamed-chunk-64-1.pn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0"/>
    <w:bookmarkStart w:id="214" w:name="slide-48-extending-the-linear-model-sst"/>
    <w:p>
      <w:pPr>
        <w:pStyle w:val="Heading2"/>
      </w:pPr>
      <w:r>
        <w:t xml:space="preserve">Slide 48: Extending the linear model (SST)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interest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sSub>
            <m:e>
              <m:r>
                <m:rPr>
                  <m:nor/>
                  <m:sty m:val="p"/>
                </m:rPr>
                <m:t>hard to get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mate value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Plot (no description provided yet)" title="" id="212" name="Picture"/>
            <a:graphic>
              <a:graphicData uri="http://schemas.openxmlformats.org/drawingml/2006/picture">
                <pic:pic>
                  <pic:nvPicPr>
                    <pic:cNvPr descr="images/ds_fit_slide048_unnamed-chunk-65-1.pn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4"/>
    <w:bookmarkStart w:id="218" w:name="slide-49-extending-the-linear-model-ssr"/>
    <w:p>
      <w:pPr>
        <w:pStyle w:val="Heading2"/>
      </w:pPr>
      <w:r>
        <w:t xml:space="preserve">Slide 49: Extending the linear model (SSR)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interest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sSub>
            <m:e>
              <m:r>
                <m:rPr>
                  <m:nor/>
                  <m:sty m:val="p"/>
                </m:rPr>
                <m:t>hard to get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mate value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Plot (no description provided yet)" title="" id="216" name="Picture"/>
            <a:graphic>
              <a:graphicData uri="http://schemas.openxmlformats.org/drawingml/2006/picture">
                <pic:pic>
                  <pic:nvPicPr>
                    <pic:cNvPr descr="images/ds_fit_slide049_unnamed-chunk-66-1.png" id="217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8"/>
    <w:bookmarkStart w:id="222" w:name="slide-50-extending-the-linear-model-ssm"/>
    <w:p>
      <w:pPr>
        <w:pStyle w:val="Heading2"/>
      </w:pPr>
      <w:r>
        <w:t xml:space="preserve">Slide 50: Extending the linear model (SSM)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interest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sSub>
            <m:e>
              <m:r>
                <m:rPr>
                  <m:nor/>
                  <m:sty m:val="p"/>
                </m:rPr>
                <m:t>hard to get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mate value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Plot (no description provided yet)" title="" id="220" name="Picture"/>
            <a:graphic>
              <a:graphicData uri="http://schemas.openxmlformats.org/drawingml/2006/picture">
                <pic:pic>
                  <pic:nvPicPr>
                    <pic:cNvPr descr="images/ds_fit_slide050_unnamed-chunk-67-1.pn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2"/>
    <w:bookmarkStart w:id="224" w:name="slide-51"/>
    <w:p>
      <w:pPr>
        <w:pStyle w:val="Heading2"/>
      </w:pPr>
      <w:r>
        <w:t xml:space="preserve">Slide 51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223">
        <w:r>
          <w:rPr>
            <w:rStyle w:val="Hyperlink"/>
          </w:rPr>
          <w:t xml:space="preserve">lazinc durt we are coming</w:t>
        </w:r>
      </w:hyperlink>
    </w:p>
    <w:bookmarkEnd w:id="224"/>
    <w:bookmarkStart w:id="225" w:name="slide-52-mean-squared-error-ms"/>
    <w:p>
      <w:pPr>
        <w:pStyle w:val="Heading2"/>
      </w:pPr>
      <w:r>
        <w:t xml:space="preserve">Slide 52: Mean squared error (MS)</w:t>
      </w:r>
    </w:p>
    <w:p>
      <w:pPr>
        <w:pStyle w:val="BlockText"/>
      </w:pPr>
      <w:r>
        <w:rPr>
          <w:b/>
          <w:bCs/>
        </w:rPr>
        <w:t xml:space="preserve">Note: Statis-tip</w:t>
      </w:r>
    </w:p>
    <w:p>
      <w:pPr>
        <w:pStyle w:val="BlockText"/>
      </w:pPr>
      <w:r>
        <w:t xml:space="preserve">Why do we use mean squared error?</w:t>
      </w:r>
    </w:p>
    <w:p>
      <w:pPr>
        <w:pStyle w:val="Compact"/>
        <w:numPr>
          <w:ilvl w:val="0"/>
          <w:numId w:val="1037"/>
        </w:numPr>
      </w:pPr>
      <w:r>
        <w:t xml:space="preserve">A sum/total of squared errors depends on the amount of information used to compute it. (If you add more squared errors, the sum increases.)</w:t>
      </w:r>
    </w:p>
    <w:p>
      <w:pPr>
        <w:pStyle w:val="Compact"/>
        <w:numPr>
          <w:ilvl w:val="0"/>
          <w:numId w:val="1037"/>
        </w:numPr>
      </w:pPr>
      <w:r>
        <w:t xml:space="preserve">We can’t compare sums of squared errors based on different amounts of information</w:t>
      </w:r>
    </w:p>
    <w:p>
      <w:pPr>
        <w:pStyle w:val="Compact"/>
        <w:numPr>
          <w:ilvl w:val="0"/>
          <w:numId w:val="1037"/>
        </w:numPr>
      </w:pPr>
      <w:r>
        <w:t xml:space="preserve">We can compute the average or mean squared error by dividing a SS by the amount of information used to compute it</w:t>
      </w:r>
    </w:p>
    <w:p>
      <w:pPr>
        <w:pStyle w:val="Compact"/>
        <w:numPr>
          <w:ilvl w:val="0"/>
          <w:numId w:val="1037"/>
        </w:numPr>
      </w:pPr>
      <w:r>
        <w:t xml:space="preserve">The df quantifies the amount of information used to compute a sum of squared errors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MS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SS</m:t>
              </m:r>
            </m:num>
            <m:den>
              <m:r>
                <m:rPr>
                  <m:nor/>
                  <m:sty m:val="p"/>
                </m:rPr>
                <m:t>df</m:t>
              </m:r>
            </m:den>
          </m:f>
        </m:oMath>
      </m:oMathPara>
    </w:p>
    <w:bookmarkEnd w:id="225"/>
    <w:bookmarkStart w:id="226" w:name="slide-53-mean-squared-error-ms"/>
    <w:p>
      <w:pPr>
        <w:pStyle w:val="Heading2"/>
      </w:pPr>
      <w:r>
        <w:t xml:space="preserve">Slide 53: Mean squared error (MS)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MS</w:t>
      </w:r>
      <w:r>
        <w:rPr>
          <w:b/>
          <w:bCs/>
          <w:vertAlign w:val="subscript"/>
        </w:rPr>
        <w:t xml:space="preserve">R</w:t>
      </w:r>
    </w:p>
    <w:p>
      <w:pPr>
        <w:pStyle w:val="Compact"/>
        <w:numPr>
          <w:ilvl w:val="1"/>
          <w:numId w:val="1039"/>
        </w:numPr>
      </w:pPr>
      <w:r>
        <w:t xml:space="preserve">Average residual/error variability (variability between the model and the observed data)</w:t>
      </w:r>
    </w:p>
    <w:p>
      <w:pPr>
        <w:pStyle w:val="Compact"/>
        <w:numPr>
          <w:ilvl w:val="1"/>
          <w:numId w:val="1039"/>
        </w:numPr>
      </w:pPr>
      <w:r>
        <w:t xml:space="preserve">How badly the model fits (on average)</w:t>
      </w:r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rPr>
                        <m:nor/>
                        <m:sty m:val="p"/>
                      </m:rPr>
                      <m:t>MS</m:t>
                    </m:r>
                  </m:e>
                  <m:sub>
                    <m:r>
                      <m:rPr>
                        <m:nor/>
                        <m:sty m:val="p"/>
                      </m:rP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rPr>
                            <m:nor/>
                            <m:sty m:val="p"/>
                          </m:rPr>
                          <m:t>SS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R</m:t>
                        </m:r>
                      </m:sub>
                    </m:sSub>
                  </m:num>
                  <m:den>
                    <m:r>
                      <m:rPr>
                        <m:nor/>
                        <m:sty m:val="p"/>
                      </m:rPr>
                      <m:t>df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9.14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1.14</m:t>
                </m:r>
              </m:e>
            </m:mr>
            <m:mr>
              <m:e/>
            </m:mr>
          </m:m>
        </m:oMath>
      </m:oMathPara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MS</w:t>
      </w:r>
      <w:r>
        <w:rPr>
          <w:b/>
          <w:bCs/>
          <w:vertAlign w:val="subscript"/>
        </w:rPr>
        <w:t xml:space="preserve">M</w:t>
      </w:r>
    </w:p>
    <w:p>
      <w:pPr>
        <w:pStyle w:val="Compact"/>
        <w:numPr>
          <w:ilvl w:val="1"/>
          <w:numId w:val="1041"/>
        </w:numPr>
      </w:pPr>
      <w:r>
        <w:t xml:space="preserve">Average model variability (difference in variability between the model and the grand mean)</w:t>
      </w:r>
    </w:p>
    <w:p>
      <w:pPr>
        <w:pStyle w:val="Compact"/>
        <w:numPr>
          <w:ilvl w:val="1"/>
          <w:numId w:val="1041"/>
        </w:numPr>
      </w:pPr>
      <w:r>
        <w:t xml:space="preserve">How much better the model is at predicting</w:t>
      </w:r>
      <w:r>
        <w:t xml:space="preserve"> </w:t>
      </w:r>
      <w:r>
        <w:rPr>
          <w:i/>
          <w:iCs/>
        </w:rPr>
        <w:t xml:space="preserve">Y</w:t>
      </w:r>
      <w:r>
        <w:t xml:space="preserve"> </w:t>
      </w:r>
      <w:r>
        <w:t xml:space="preserve">than the mean</w:t>
      </w:r>
    </w:p>
    <w:p>
      <w:pPr>
        <w:pStyle w:val="Compact"/>
        <w:numPr>
          <w:ilvl w:val="1"/>
          <w:numId w:val="1041"/>
        </w:numPr>
      </w:pPr>
      <w:r>
        <w:t xml:space="preserve">How well the model fits (on average)</w:t>
      </w:r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rPr>
                        <m:nor/>
                        <m:sty m:val="p"/>
                      </m:rPr>
                      <m:t>MS</m:t>
                    </m:r>
                  </m:e>
                  <m:sub>
                    <m:r>
                      <m:rPr>
                        <m:nor/>
                        <m:sty m:val="p"/>
                      </m:rP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rPr>
                            <m:nor/>
                            <m:sty m:val="p"/>
                          </m:rPr>
                          <m:t>SS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M</m:t>
                        </m:r>
                      </m:sub>
                    </m:sSub>
                  </m:num>
                  <m:den>
                    <m:r>
                      <m:rPr>
                        <m:nor/>
                        <m:sty m:val="p"/>
                      </m:rPr>
                      <m:t>df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13.25</m:t>
                    </m:r>
                  </m:num>
                  <m:den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13.25</m:t>
                </m:r>
              </m:e>
            </m:mr>
            <m:mr>
              <m:e/>
            </m:mr>
          </m:m>
        </m:oMath>
      </m:oMathPara>
    </w:p>
    <w:bookmarkEnd w:id="226"/>
    <w:bookmarkStart w:id="227" w:name="Xc85e74ed1f4d70bb113a5ab2ecd0f0ae8ee8f2b"/>
    <w:p>
      <w:pPr>
        <w:pStyle w:val="Heading2"/>
      </w:pPr>
      <w:r>
        <w:t xml:space="preserve">Slide 54: Testing the model fit: the F-statistic</w:t>
      </w:r>
    </w:p>
    <w:p>
      <w:pPr>
        <w:pStyle w:val="Compact"/>
        <w:numPr>
          <w:ilvl w:val="0"/>
          <w:numId w:val="1042"/>
        </w:numPr>
      </w:pPr>
      <w:r>
        <w:t xml:space="preserve">If the model results in better prediction than using the mean, then MS</w:t>
      </w:r>
      <w:r>
        <w:rPr>
          <w:vertAlign w:val="subscript"/>
        </w:rPr>
        <w:t xml:space="preserve">M</w:t>
      </w:r>
      <w:r>
        <w:t xml:space="preserve"> </w:t>
      </w:r>
      <w:r>
        <w:t xml:space="preserve">should be greater than MS</w:t>
      </w:r>
      <w:r>
        <w:rPr>
          <w:vertAlign w:val="subscript"/>
        </w:rPr>
        <w:t xml:space="preserve">R</w:t>
      </w:r>
    </w:p>
    <w:p>
      <w:pPr>
        <w:pStyle w:val="Compact"/>
        <w:numPr>
          <w:ilvl w:val="0"/>
          <w:numId w:val="104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F</w:t>
      </w:r>
      <w:r>
        <w:t xml:space="preserve">-statistic is the ratio of MS</w:t>
      </w:r>
      <w:r>
        <w:rPr>
          <w:vertAlign w:val="subscript"/>
        </w:rPr>
        <w:t xml:space="preserve">M</w:t>
      </w:r>
      <w:r>
        <w:t xml:space="preserve"> </w:t>
      </w:r>
      <w:r>
        <w:t xml:space="preserve">to MS</w:t>
      </w:r>
      <w:r>
        <w:rPr>
          <w:vertAlign w:val="subscript"/>
        </w:rPr>
        <w:t xml:space="preserve">R</w:t>
      </w:r>
    </w:p>
    <w:p>
      <w:pPr>
        <w:pStyle w:val="Compact"/>
        <w:numPr>
          <w:ilvl w:val="1"/>
          <w:numId w:val="1043"/>
        </w:numPr>
      </w:pPr>
      <w:r>
        <w:t xml:space="preserve">It’s the good-to-shit ratio</w:t>
      </w:r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t>F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rPr>
                            <m:nor/>
                            <m:sty m:val="p"/>
                          </m:rPr>
                          <m:t>MS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M</m:t>
                        </m:r>
                      </m:sub>
                    </m:sSub>
                  </m:num>
                  <m:den>
                    <m:sSub>
                      <m:e>
                        <m:r>
                          <m:rPr>
                            <m:nor/>
                            <m:sty m:val="p"/>
                          </m:rPr>
                          <m:t>MS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R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13.25</m:t>
                    </m:r>
                  </m:num>
                  <m:den>
                    <m:r>
                      <m:t>1.14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11.62</m:t>
                </m:r>
              </m:e>
            </m:mr>
            <m:mr>
              <m:e/>
            </m:mr>
          </m:m>
        </m:oMath>
      </m:oMathPara>
    </w:p>
    <w:p>
      <w:pPr>
        <w:pStyle w:val="SourceCode"/>
      </w:pPr>
      <w:r>
        <w:rPr>
          <w:rStyle w:val="NormalTok"/>
        </w:rPr>
        <w:t xml:space="preserve">ite_lm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(belief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repetition,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ite_tib)</w:t>
      </w:r>
      <w:r>
        <w:br/>
      </w:r>
      <w:r>
        <w:rPr>
          <w:rStyle w:val="NormalTok"/>
        </w:rPr>
        <w:t xml:space="preserve">ite_aov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(ite_lm)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(ite_aov)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Sum_Squares</w:t>
            </w:r>
          </w:p>
        </w:tc>
        <w:tc>
          <w:tcPr/>
          <w:p>
            <w:pPr>
              <w:pStyle w:val="Compact"/>
            </w:pPr>
            <w:r>
              <w:t xml:space="preserve">df</w:t>
            </w:r>
          </w:p>
        </w:tc>
        <w:tc>
          <w:tcPr/>
          <w:p>
            <w:pPr>
              <w:pStyle w:val="Compact"/>
            </w:pPr>
            <w:r>
              <w:t xml:space="preserve">Mean_Square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repetition</w:t>
            </w:r>
          </w:p>
        </w:tc>
        <w:tc>
          <w:tcPr/>
          <w:p>
            <w:pPr>
              <w:pStyle w:val="Compact"/>
            </w:pPr>
            <w:r>
              <w:t xml:space="preserve">13.26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13.26</w:t>
            </w:r>
          </w:p>
        </w:tc>
        <w:tc>
          <w:tcPr/>
          <w:p>
            <w:pPr>
              <w:pStyle w:val="Compact"/>
            </w:pPr>
            <w:r>
              <w:t xml:space="preserve">11.61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Residuals</w:t>
            </w:r>
          </w:p>
        </w:tc>
        <w:tc>
          <w:tcPr/>
          <w:p>
            <w:pPr>
              <w:pStyle w:val="Compact"/>
            </w:pPr>
            <w:r>
              <w:t xml:space="preserve">9.14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1.14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7"/>
    <w:bookmarkStart w:id="228" w:name="Xf508fad9df4703a439525a731ec5be5c99674b8"/>
    <w:p>
      <w:pPr>
        <w:pStyle w:val="Heading2"/>
      </w:pPr>
      <w:r>
        <w:t xml:space="preserve">Slide 55: Testing the model fit: the F-statistic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interest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sSub>
            <m:e>
              <m:r>
                <m:rPr>
                  <m:nor/>
                  <m:sty m:val="p"/>
                </m:rPr>
                <m:t>hard to get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mate value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</m:oMath>
      </m:oMathPara>
    </w:p>
    <w:p>
      <w:pPr>
        <w:pStyle w:val="SourceCode"/>
      </w:pPr>
      <w:r>
        <w:rPr>
          <w:rStyle w:val="FunctionTok"/>
        </w:rPr>
        <w:t xml:space="preserve">test_wald</w:t>
      </w:r>
      <w:r>
        <w:rPr>
          <w:rStyle w:val="NormalTok"/>
        </w:rPr>
        <w:t xml:space="preserve">(more_hard_lm)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df</w:t>
            </w:r>
          </w:p>
        </w:tc>
        <w:tc>
          <w:tcPr/>
          <w:p>
            <w:pPr>
              <w:pStyle w:val="Compact"/>
            </w:pPr>
            <w:r>
              <w:t xml:space="preserve">df_diff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 model</w:t>
            </w:r>
          </w:p>
        </w:tc>
        <w:tc>
          <w:tcPr/>
          <w:p>
            <w:pPr>
              <w:pStyle w:val="Compact"/>
            </w:pPr>
            <w:r>
              <w:t xml:space="preserve">lm</w:t>
            </w:r>
          </w:p>
        </w:tc>
        <w:tc>
          <w:tcPr/>
          <w:p>
            <w:pPr>
              <w:pStyle w:val="Compac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Full model</w:t>
            </w:r>
          </w:p>
        </w:tc>
        <w:tc>
          <w:tcPr/>
          <w:p>
            <w:pPr>
              <w:pStyle w:val="Compact"/>
            </w:pPr>
            <w:r>
              <w:t xml:space="preserve">lm</w:t>
            </w:r>
          </w:p>
        </w:tc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4.27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</w:tr>
    </w:tbl>
    <w:p>
      <w:pPr>
        <w:pStyle w:val="BlockText"/>
      </w:pPr>
      <w:r>
        <w:rPr>
          <w:b/>
          <w:bCs/>
        </w:rPr>
        <w:t xml:space="preserve">Important: ReportR</w:t>
      </w:r>
    </w:p>
    <w:p>
      <w:pPr>
        <w:pStyle w:val="BlockText"/>
      </w:pPr>
      <w:r>
        <w:t xml:space="preserve">Overall, including both playing hard to get and mate value significantly improved the fit of the model,</w:t>
      </w:r>
      <w:r>
        <w:t xml:space="preserve"> </w:t>
      </w:r>
      <w:r>
        <w:rPr>
          <w:i/>
          <w:iCs/>
        </w:rPr>
        <w:t xml:space="preserve">F</w:t>
      </w:r>
      <w:r>
        <w:t xml:space="preserve">(2, 125) = 4.27,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0.016.</w:t>
      </w:r>
    </w:p>
    <w:bookmarkEnd w:id="228"/>
    <w:bookmarkStart w:id="229" w:name="slide-56-testing-the-model-fit-r2"/>
    <w:p>
      <w:pPr>
        <w:pStyle w:val="Heading2"/>
      </w:pPr>
      <w:r>
        <w:t xml:space="preserve">Slide 56: Testing the model fit: R2</w:t>
      </w:r>
    </w:p>
    <w:p>
      <w:pPr>
        <w:pStyle w:val="Compact"/>
        <w:numPr>
          <w:ilvl w:val="0"/>
          <w:numId w:val="1044"/>
        </w:numPr>
      </w:pPr>
      <w:r>
        <w:rPr>
          <w:b/>
          <w:bCs/>
          <w:i/>
          <w:iCs/>
        </w:rPr>
        <w:t xml:space="preserve">R</w:t>
      </w:r>
      <w:r>
        <w:rPr>
          <w:b/>
          <w:bCs/>
          <w:vertAlign w:val="superscript"/>
        </w:rPr>
        <w:t xml:space="preserve">2</w:t>
      </w:r>
    </w:p>
    <w:p>
      <w:pPr>
        <w:pStyle w:val="Compact"/>
        <w:numPr>
          <w:ilvl w:val="1"/>
          <w:numId w:val="1045"/>
        </w:numPr>
      </w:pPr>
      <w:r>
        <w:t xml:space="preserve">The proportion of variance accounted for by the model</w:t>
      </w:r>
    </w:p>
    <w:p>
      <w:pPr>
        <w:pStyle w:val="Compact"/>
        <w:numPr>
          <w:ilvl w:val="1"/>
          <w:numId w:val="1045"/>
        </w:numPr>
      </w:pPr>
      <w:r>
        <w:t xml:space="preserve">The Pearson correlation between observed and predicted scores squared</w:t>
      </w:r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rPr>
                            <m:nor/>
                            <m:sty m:val="p"/>
                          </m:rPr>
                          <m:t>SS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M</m:t>
                        </m:r>
                      </m:sub>
                    </m:sSub>
                  </m:num>
                  <m:den>
                    <m:sSub>
                      <m:e>
                        <m:r>
                          <m:rPr>
                            <m:nor/>
                            <m:sty m:val="p"/>
                          </m:rPr>
                          <m:t>SS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T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13.25</m:t>
                    </m:r>
                  </m:num>
                  <m:den>
                    <m:r>
                      <m:t>22.40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0.59</m:t>
                </m:r>
              </m:e>
            </m:mr>
            <m:mr>
              <m:e/>
            </m:mr>
          </m:m>
        </m:oMath>
      </m:oMathPara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Adjusted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</w:t>
      </w:r>
      <w:r>
        <w:rPr>
          <w:b/>
          <w:bCs/>
          <w:vertAlign w:val="superscript"/>
        </w:rPr>
        <w:t xml:space="preserve">2</w:t>
      </w:r>
    </w:p>
    <w:p>
      <w:pPr>
        <w:pStyle w:val="Compact"/>
        <w:numPr>
          <w:ilvl w:val="1"/>
          <w:numId w:val="1047"/>
        </w:numPr>
      </w:pPr>
      <w:r>
        <w:rPr>
          <w:i/>
          <w:iCs/>
        </w:rPr>
        <w:t xml:space="preserve">R</w:t>
      </w:r>
      <w:r>
        <w:rPr>
          <w:vertAlign w:val="superscript"/>
        </w:rPr>
        <w:t xml:space="preserve">2</w:t>
      </w:r>
      <w:r>
        <w:t xml:space="preserve"> </w:t>
      </w:r>
      <w:r>
        <w:t xml:space="preserve">increases as you add more predictors (unless those predictors explain zero variance)</w:t>
      </w:r>
    </w:p>
    <w:p>
      <w:pPr>
        <w:pStyle w:val="Compact"/>
        <w:numPr>
          <w:ilvl w:val="1"/>
          <w:numId w:val="1047"/>
        </w:numPr>
      </w:pPr>
      <w:r>
        <w:t xml:space="preserve">Adjusted</w:t>
      </w:r>
      <w:r>
        <w:t xml:space="preserve"> </w:t>
      </w:r>
      <w:r>
        <w:rPr>
          <w:i/>
          <w:iCs/>
        </w:rPr>
        <w:t xml:space="preserve">R</w:t>
      </w:r>
      <w:r>
        <w:rPr>
          <w:vertAlign w:val="superscript"/>
        </w:rPr>
        <w:t xml:space="preserve">2</w:t>
      </w:r>
      <w:r>
        <w:t xml:space="preserve"> </w:t>
      </w:r>
      <w:r>
        <w:t xml:space="preserve">is an estimate of</w:t>
      </w:r>
      <w:r>
        <w:t xml:space="preserve"> </w:t>
      </w:r>
      <w:r>
        <w:rPr>
          <w:i/>
          <w:iCs/>
        </w:rPr>
        <w:t xml:space="preserve">R</w:t>
      </w:r>
      <w:r>
        <w:rPr>
          <w:vertAlign w:val="superscript"/>
        </w:rPr>
        <w:t xml:space="preserve">2</w:t>
      </w:r>
      <w:r>
        <w:t xml:space="preserve"> </w:t>
      </w:r>
      <w:r>
        <w:t xml:space="preserve">adjusted for the number of parameters in the model.</w:t>
      </w:r>
    </w:p>
    <w:p>
      <w:pPr>
        <w:pStyle w:val="SourceCode"/>
      </w:pPr>
      <w:r>
        <w:rPr>
          <w:rStyle w:val="NormalTok"/>
        </w:rPr>
        <w:t xml:space="preserve">ite_lm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(belief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repetition,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ite_tib)</w:t>
      </w:r>
      <w:r>
        <w:br/>
      </w:r>
      <w:r>
        <w:rPr>
          <w:rStyle w:val="NormalTok"/>
        </w:rPr>
        <w:t xml:space="preserve">ite_fit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(ite_lm)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(ite_fit)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AICc</w:t>
            </w:r>
          </w:p>
        </w:tc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R2 (adj.)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33.5</w:t>
            </w:r>
          </w:p>
        </w:tc>
        <w:tc>
          <w:tcPr/>
          <w:p>
            <w:pPr>
              <w:pStyle w:val="Compact"/>
            </w:pPr>
            <w:r>
              <w:t xml:space="preserve">37.5</w:t>
            </w:r>
          </w:p>
        </w:tc>
        <w:tc>
          <w:tcPr/>
          <w:p>
            <w:pPr>
              <w:pStyle w:val="Compact"/>
            </w:pPr>
            <w:r>
              <w:t xml:space="preserve">34.4</w:t>
            </w:r>
          </w:p>
        </w:tc>
        <w:tc>
          <w:tcPr/>
          <w:p>
            <w:pPr>
              <w:pStyle w:val="Compact"/>
            </w:pPr>
            <w:r>
              <w:t xml:space="preserve">0.59</w:t>
            </w:r>
          </w:p>
        </w:tc>
        <w:tc>
          <w:tcPr/>
          <w:p>
            <w:pPr>
              <w:pStyle w:val="Compact"/>
            </w:pPr>
            <w:r>
              <w:t xml:space="preserve">0.54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1.07</w:t>
            </w:r>
          </w:p>
        </w:tc>
      </w:tr>
    </w:tbl>
    <w:bookmarkEnd w:id="229"/>
    <w:bookmarkStart w:id="230" w:name="slide-57-testing-the-model-fit-r2"/>
    <w:p>
      <w:pPr>
        <w:pStyle w:val="Heading2"/>
      </w:pPr>
      <w:r>
        <w:t xml:space="preserve">Slide 57: Testing the model fit: R2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interest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sSub>
            <m:e>
              <m:r>
                <m:rPr>
                  <m:nor/>
                  <m:sty m:val="p"/>
                </m:rPr>
                <m:t>hard to get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mate value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</m:oMath>
      </m:oMathPara>
    </w:p>
    <w:p>
      <w:pPr>
        <w:pStyle w:val="SourceCode"/>
      </w:pP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(more_hard_lm)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AICc</w:t>
            </w:r>
          </w:p>
        </w:tc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R2 (adj.)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390.8</w:t>
            </w:r>
          </w:p>
        </w:tc>
        <w:tc>
          <w:tcPr/>
          <w:p>
            <w:pPr>
              <w:pStyle w:val="Compact"/>
            </w:pPr>
            <w:r>
              <w:t xml:space="preserve">391.2</w:t>
            </w:r>
          </w:p>
        </w:tc>
        <w:tc>
          <w:tcPr/>
          <w:p>
            <w:pPr>
              <w:pStyle w:val="Compact"/>
            </w:pPr>
            <w:r>
              <w:t xml:space="preserve">402.3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1.08</w:t>
            </w:r>
          </w:p>
        </w:tc>
        <w:tc>
          <w:tcPr/>
          <w:p>
            <w:pPr>
              <w:pStyle w:val="Compact"/>
            </w:pPr>
            <w:r>
              <w:t xml:space="preserve">1.09</w:t>
            </w:r>
          </w:p>
        </w:tc>
      </w:tr>
    </w:tbl>
    <w:p>
      <w:pPr>
        <w:pStyle w:val="BlockText"/>
      </w:pPr>
      <w:r>
        <w:rPr>
          <w:b/>
          <w:bCs/>
        </w:rPr>
        <w:t xml:space="preserve">Important: ReportR</w:t>
      </w:r>
    </w:p>
    <w:p>
      <w:pPr>
        <w:pStyle w:val="BlockText"/>
      </w:pPr>
      <w:r>
        <w:t xml:space="preserve">Overall, including both playing hard to get and mate value significantly accounted for 6% of the variance in expressions of interest, or 5% adjusting for the number of predictors (</w:t>
      </w:r>
      <w:r>
        <w:rPr>
          <w:i/>
          <w:iCs/>
        </w:rPr>
        <w:t xml:space="preserve">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0.06,</w:t>
      </w:r>
      <w:r>
        <w:t xml:space="preserve"> </w:t>
      </w:r>
      <w:r>
        <w:rPr>
          <w:i/>
          <w:iCs/>
        </w:rPr>
        <w:t xml:space="preserve">R</w:t>
      </w:r>
      <w:r>
        <w:rPr>
          <w:vertAlign w:val="superscript"/>
        </w:rPr>
        <w:t xml:space="preserve">2</w:t>
      </w:r>
      <w:r>
        <w:rPr>
          <w:vertAlign w:val="subscript"/>
        </w:rPr>
        <w:t xml:space="preserve">adjusted</w:t>
      </w:r>
      <w:r>
        <w:t xml:space="preserve"> </w:t>
      </w:r>
      <w:r>
        <w:t xml:space="preserve">= 0.05).</w:t>
      </w:r>
    </w:p>
    <w:bookmarkEnd w:id="230"/>
    <w:bookmarkStart w:id="231" w:name="slide-58-summary"/>
    <w:p>
      <w:pPr>
        <w:pStyle w:val="Heading2"/>
      </w:pPr>
      <w:r>
        <w:t xml:space="preserve">Slide 58: Summary</w:t>
      </w:r>
    </w:p>
    <w:p>
      <w:pPr>
        <w:pStyle w:val="Compact"/>
        <w:numPr>
          <w:ilvl w:val="0"/>
          <w:numId w:val="1048"/>
        </w:numPr>
      </w:pPr>
      <w:r>
        <w:t xml:space="preserve">Multiple predictors can be added to a linear model</w:t>
      </w:r>
    </w:p>
    <w:p>
      <w:pPr>
        <w:pStyle w:val="Compact"/>
        <w:numPr>
          <w:ilvl w:val="1"/>
          <w:numId w:val="1049"/>
        </w:numPr>
      </w:pPr>
      <w:r>
        <w:rPr>
          <w:i/>
          <w:iCs/>
        </w:rPr>
        <w:t xml:space="preserve">b</w:t>
      </w:r>
      <w:r>
        <w:t xml:space="preserve">s are the change in the outcome associated with a unit change in the predictor</w:t>
      </w:r>
      <w:r>
        <w:t xml:space="preserve"> </w:t>
      </w:r>
      <w:r>
        <w:rPr>
          <w:b/>
          <w:bCs/>
        </w:rPr>
        <w:t xml:space="preserve">when other predictors are held constant</w:t>
      </w:r>
    </w:p>
    <w:p>
      <w:pPr>
        <w:pStyle w:val="Compact"/>
        <w:numPr>
          <w:ilvl w:val="1"/>
          <w:numId w:val="1049"/>
        </w:numPr>
      </w:pPr>
      <w:r>
        <w:t xml:space="preserve">Other things being equal, predictors are entered based on theory.</w:t>
      </w:r>
    </w:p>
    <w:p>
      <w:pPr>
        <w:pStyle w:val="Compact"/>
        <w:numPr>
          <w:ilvl w:val="0"/>
          <w:numId w:val="1048"/>
        </w:numPr>
      </w:pPr>
      <w:r>
        <w:t xml:space="preserve">We evaluate fit of a general linear model using Sums of Squared Errors (</w:t>
      </w:r>
      <w:r>
        <w:rPr>
          <w:b/>
          <w:bCs/>
        </w:rPr>
        <w:t xml:space="preserve">SS</w:t>
      </w:r>
      <w:r>
        <w:t xml:space="preserve">)</w:t>
      </w:r>
    </w:p>
    <w:p>
      <w:pPr>
        <w:pStyle w:val="Compact"/>
        <w:numPr>
          <w:ilvl w:val="1"/>
          <w:numId w:val="1050"/>
        </w:numPr>
      </w:pPr>
      <w:r>
        <w:t xml:space="preserve">SS</w:t>
      </w:r>
      <w:r>
        <w:rPr>
          <w:vertAlign w:val="subscript"/>
        </w:rPr>
        <w:t xml:space="preserve">T</w:t>
      </w:r>
      <w:r>
        <w:t xml:space="preserve"> </w:t>
      </w:r>
      <w:r>
        <w:t xml:space="preserve">= the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variance/error in observed scores</w:t>
      </w:r>
    </w:p>
    <w:p>
      <w:pPr>
        <w:pStyle w:val="Compact"/>
        <w:numPr>
          <w:ilvl w:val="1"/>
          <w:numId w:val="1050"/>
        </w:numPr>
      </w:pPr>
      <w:r>
        <w:t xml:space="preserve">SS</w:t>
      </w:r>
      <w:r>
        <w:rPr>
          <w:vertAlign w:val="subscript"/>
        </w:rPr>
        <w:t xml:space="preserve">R</w:t>
      </w:r>
      <w:r>
        <w:t xml:space="preserve"> </w:t>
      </w:r>
      <w:r>
        <w:t xml:space="preserve">= the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variance/error in predicted scores</w:t>
      </w:r>
    </w:p>
    <w:p>
      <w:pPr>
        <w:pStyle w:val="Compact"/>
        <w:numPr>
          <w:ilvl w:val="1"/>
          <w:numId w:val="1050"/>
        </w:numPr>
      </w:pPr>
      <w:r>
        <w:t xml:space="preserve">S</w:t>
      </w:r>
      <w:r>
        <w:rPr>
          <w:vertAlign w:val="subscript"/>
        </w:rPr>
        <w:t xml:space="preserve">M</w:t>
      </w:r>
      <w:r>
        <w:t xml:space="preserve"> </w:t>
      </w:r>
      <w:r>
        <w:t xml:space="preserve">= the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reduction in variance/error due to the model</w:t>
      </w:r>
    </w:p>
    <w:p>
      <w:pPr>
        <w:pStyle w:val="Compact"/>
        <w:numPr>
          <w:ilvl w:val="0"/>
          <w:numId w:val="1048"/>
        </w:numPr>
      </w:pPr>
      <w:r>
        <w:t xml:space="preserve">It can be useful to convert totals to averages or Mean Squared Errors (</w:t>
      </w:r>
      <w:r>
        <w:rPr>
          <w:b/>
          <w:bCs/>
        </w:rPr>
        <w:t xml:space="preserve">MS</w:t>
      </w:r>
      <w:r>
        <w:t xml:space="preserve">)</w:t>
      </w:r>
    </w:p>
    <w:p>
      <w:pPr>
        <w:pStyle w:val="Compact"/>
        <w:numPr>
          <w:ilvl w:val="1"/>
          <w:numId w:val="1051"/>
        </w:numPr>
      </w:pPr>
      <w:r>
        <w:t xml:space="preserve">MS</w:t>
      </w:r>
      <w:r>
        <w:rPr>
          <w:vertAlign w:val="subscript"/>
        </w:rPr>
        <w:t xml:space="preserve">R</w:t>
      </w:r>
      <w:r>
        <w:t xml:space="preserve"> </w:t>
      </w:r>
      <w:r>
        <w:t xml:space="preserve">= the</w:t>
      </w:r>
      <w:r>
        <w:t xml:space="preserve"> </w:t>
      </w:r>
      <w:r>
        <w:rPr>
          <w:b/>
          <w:bCs/>
        </w:rPr>
        <w:t xml:space="preserve">average</w:t>
      </w:r>
      <w:r>
        <w:t xml:space="preserve"> </w:t>
      </w:r>
      <w:r>
        <w:t xml:space="preserve">variance/error in predicted scores</w:t>
      </w:r>
    </w:p>
    <w:p>
      <w:pPr>
        <w:pStyle w:val="Compact"/>
        <w:numPr>
          <w:ilvl w:val="1"/>
          <w:numId w:val="1051"/>
        </w:numPr>
      </w:pPr>
      <w:r>
        <w:t xml:space="preserve">MS</w:t>
      </w:r>
      <w:r>
        <w:rPr>
          <w:vertAlign w:val="subscript"/>
        </w:rPr>
        <w:t xml:space="preserve">M</w:t>
      </w:r>
      <w:r>
        <w:t xml:space="preserve"> </w:t>
      </w:r>
      <w:r>
        <w:t xml:space="preserve">= the</w:t>
      </w:r>
      <w:r>
        <w:t xml:space="preserve"> </w:t>
      </w:r>
      <w:r>
        <w:rPr>
          <w:b/>
          <w:bCs/>
        </w:rPr>
        <w:t xml:space="preserve">average</w:t>
      </w:r>
      <w:r>
        <w:t xml:space="preserve"> </w:t>
      </w:r>
      <w:r>
        <w:t xml:space="preserve">reduction in variance/error due to the model</w:t>
      </w:r>
    </w:p>
    <w:p>
      <w:pPr>
        <w:pStyle w:val="Compact"/>
        <w:numPr>
          <w:ilvl w:val="0"/>
          <w:numId w:val="1048"/>
        </w:numPr>
      </w:pPr>
      <w:r>
        <w:rPr>
          <w:i/>
          <w:iCs/>
        </w:rPr>
        <w:t xml:space="preserve">R</w:t>
      </w:r>
      <w:r>
        <w:rPr>
          <w:vertAlign w:val="superscript"/>
        </w:rPr>
        <w:t xml:space="preserve">2</w:t>
      </w:r>
      <w:r>
        <w:t xml:space="preserve"> </w:t>
      </w:r>
      <w:r>
        <w:t xml:space="preserve">is the proportion of variance in observed scores accounted for by the model</w:t>
      </w:r>
    </w:p>
    <w:p>
      <w:pPr>
        <w:pStyle w:val="Compact"/>
        <w:numPr>
          <w:ilvl w:val="0"/>
          <w:numId w:val="1048"/>
        </w:numPr>
      </w:pPr>
      <w:r>
        <w:rPr>
          <w:i/>
          <w:iCs/>
        </w:rPr>
        <w:t xml:space="preserve">F</w:t>
      </w:r>
      <w:r>
        <w:t xml:space="preserve"> </w:t>
      </w:r>
      <w:r>
        <w:t xml:space="preserve">is the average variance accounted for by the model compared to the model’s error in prediction</w:t>
      </w:r>
    </w:p>
    <w:bookmarkEnd w:id="231"/>
    <w:bookmarkEnd w:id="2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56" Target="media/rId56.png" /><Relationship Type="http://schemas.openxmlformats.org/officeDocument/2006/relationships/image" Id="rId63" Target="media/rId63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119" Target="media/rId119.png" /><Relationship Type="http://schemas.openxmlformats.org/officeDocument/2006/relationships/image" Id="rId122" Target="media/rId122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9" Target="media/rId149.png" /><Relationship Type="http://schemas.openxmlformats.org/officeDocument/2006/relationships/image" Id="rId154" Target="media/rId154.png" /><Relationship Type="http://schemas.openxmlformats.org/officeDocument/2006/relationships/image" Id="rId159" Target="media/rId159.png" /><Relationship Type="http://schemas.openxmlformats.org/officeDocument/2006/relationships/image" Id="rId164" Target="media/rId164.png" /><Relationship Type="http://schemas.openxmlformats.org/officeDocument/2006/relationships/image" Id="rId169" Target="media/rId169.png" /><Relationship Type="http://schemas.openxmlformats.org/officeDocument/2006/relationships/image" Id="rId174" Target="media/rId174.png" /><Relationship Type="http://schemas.openxmlformats.org/officeDocument/2006/relationships/image" Id="rId179" Target="media/rId179.png" /><Relationship Type="http://schemas.openxmlformats.org/officeDocument/2006/relationships/image" Id="rId184" Target="media/rId184.png" /><Relationship Type="http://schemas.openxmlformats.org/officeDocument/2006/relationships/image" Id="rId189" Target="media/rId189.png" /><Relationship Type="http://schemas.openxmlformats.org/officeDocument/2006/relationships/image" Id="rId194" Target="media/rId194.png" /><Relationship Type="http://schemas.openxmlformats.org/officeDocument/2006/relationships/image" Id="rId199" Target="media/rId199.png" /><Relationship Type="http://schemas.openxmlformats.org/officeDocument/2006/relationships/image" Id="rId207" Target="media/rId207.png" /><Relationship Type="http://schemas.openxmlformats.org/officeDocument/2006/relationships/image" Id="rId211" Target="media/rId211.png" /><Relationship Type="http://schemas.openxmlformats.org/officeDocument/2006/relationships/image" Id="rId215" Target="media/rId215.png" /><Relationship Type="http://schemas.openxmlformats.org/officeDocument/2006/relationships/image" Id="rId219" Target="media/rId219.png" /><Relationship Type="http://schemas.openxmlformats.org/officeDocument/2006/relationships/image" Id="rId26" Target="media/rId26.png" /><Relationship Type="http://schemas.openxmlformats.org/officeDocument/2006/relationships/image" Id="rId92" Target="media/rId92.jp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136" Target="media/rId136.png" /><Relationship Type="http://schemas.openxmlformats.org/officeDocument/2006/relationships/image" Id="rId59" Target="media/rId59.png" /><Relationship Type="http://schemas.openxmlformats.org/officeDocument/2006/relationships/hyperlink" Id="rId10" Target="https://bsky.app/profile/profandyfield.bsky.social" TargetMode="External" /><Relationship Type="http://schemas.openxmlformats.org/officeDocument/2006/relationships/hyperlink" Id="rId34" Target="https://doi.org/10.1177/0265407520927469" TargetMode="External" /><Relationship Type="http://schemas.openxmlformats.org/officeDocument/2006/relationships/hyperlink" Id="rId130" Target="https://doi.org/10.31234/osf.io/9evzc" TargetMode="External" /><Relationship Type="http://schemas.openxmlformats.org/officeDocument/2006/relationships/hyperlink" Id="rId47" Target="https://profandyfield.github.io/statistics_lectures/ds_03_fit/media/arlo_hierarchical_small.mp4" TargetMode="External" /><Relationship Type="http://schemas.openxmlformats.org/officeDocument/2006/relationships/hyperlink" Id="rId52" Target="https://profandyfield.github.io/statistics_lectures/ds_03_fit/media/arlo_outtake_small.mp4" TargetMode="External" /><Relationship Type="http://schemas.openxmlformats.org/officeDocument/2006/relationships/hyperlink" Id="rId50" Target="https://profandyfield.github.io/statistics_lectures/ds_03_fit/media/arlo_stepwise_small.mp4" TargetMode="External" /><Relationship Type="http://schemas.openxmlformats.org/officeDocument/2006/relationships/hyperlink" Id="rId82" Target="https://profandyfield.github.io/statistics_lectures/ds_03_fit/media/flight_of_icarus_vancouver.mp4" TargetMode="External" /><Relationship Type="http://schemas.openxmlformats.org/officeDocument/2006/relationships/hyperlink" Id="rId223" Target="https://profandyfield.github.io/statistics_lectures/ds_03_fit/media/lazinc_durt_we_are_coming.mp4" TargetMode="External" /><Relationship Type="http://schemas.openxmlformats.org/officeDocument/2006/relationships/hyperlink" Id="rId132" Target="https://profandyfield.github.io/statistics_lectures/ds_03_fit/media/milton_lecture_amazing_repeat.mp4" TargetMode="External" /><Relationship Type="http://schemas.openxmlformats.org/officeDocument/2006/relationships/hyperlink" Id="rId9" Target="https://profandyfield.github.io/statistics_lectures/ds_03_fit/media/opeth_the_lines_in_my_hand.mp3" TargetMode="External" /><Relationship Type="http://schemas.openxmlformats.org/officeDocument/2006/relationships/hyperlink" Id="rId66" Target="https://profandyfield.github.io/statistics_lectures/ds_03_fit/media/taylor_swift_satan.mp3" TargetMode="External" /><Relationship Type="http://schemas.openxmlformats.org/officeDocument/2006/relationships/hyperlink" Id="rId12" Target="https://www.discoveringstatistics.com" TargetMode="External" /><Relationship Type="http://schemas.openxmlformats.org/officeDocument/2006/relationships/hyperlink" Id="rId13" Target="https://www.discovr.rocks" TargetMode="External" /><Relationship Type="http://schemas.openxmlformats.org/officeDocument/2006/relationships/hyperlink" Id="rId14" Target="https://www.statisticsadventure.com" TargetMode="External" /><Relationship Type="http://schemas.openxmlformats.org/officeDocument/2006/relationships/hyperlink" Id="rId11" Target="https://www.youtube.com/user/ProfAndyFiel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bsky.app/profile/profandyfield.bsky.social" TargetMode="External" /><Relationship Type="http://schemas.openxmlformats.org/officeDocument/2006/relationships/hyperlink" Id="rId34" Target="https://doi.org/10.1177/0265407520927469" TargetMode="External" /><Relationship Type="http://schemas.openxmlformats.org/officeDocument/2006/relationships/hyperlink" Id="rId130" Target="https://doi.org/10.31234/osf.io/9evzc" TargetMode="External" /><Relationship Type="http://schemas.openxmlformats.org/officeDocument/2006/relationships/hyperlink" Id="rId47" Target="https://profandyfield.github.io/statistics_lectures/ds_03_fit/media/arlo_hierarchical_small.mp4" TargetMode="External" /><Relationship Type="http://schemas.openxmlformats.org/officeDocument/2006/relationships/hyperlink" Id="rId52" Target="https://profandyfield.github.io/statistics_lectures/ds_03_fit/media/arlo_outtake_small.mp4" TargetMode="External" /><Relationship Type="http://schemas.openxmlformats.org/officeDocument/2006/relationships/hyperlink" Id="rId50" Target="https://profandyfield.github.io/statistics_lectures/ds_03_fit/media/arlo_stepwise_small.mp4" TargetMode="External" /><Relationship Type="http://schemas.openxmlformats.org/officeDocument/2006/relationships/hyperlink" Id="rId82" Target="https://profandyfield.github.io/statistics_lectures/ds_03_fit/media/flight_of_icarus_vancouver.mp4" TargetMode="External" /><Relationship Type="http://schemas.openxmlformats.org/officeDocument/2006/relationships/hyperlink" Id="rId223" Target="https://profandyfield.github.io/statistics_lectures/ds_03_fit/media/lazinc_durt_we_are_coming.mp4" TargetMode="External" /><Relationship Type="http://schemas.openxmlformats.org/officeDocument/2006/relationships/hyperlink" Id="rId132" Target="https://profandyfield.github.io/statistics_lectures/ds_03_fit/media/milton_lecture_amazing_repeat.mp4" TargetMode="External" /><Relationship Type="http://schemas.openxmlformats.org/officeDocument/2006/relationships/hyperlink" Id="rId9" Target="https://profandyfield.github.io/statistics_lectures/ds_03_fit/media/opeth_the_lines_in_my_hand.mp3" TargetMode="External" /><Relationship Type="http://schemas.openxmlformats.org/officeDocument/2006/relationships/hyperlink" Id="rId66" Target="https://profandyfield.github.io/statistics_lectures/ds_03_fit/media/taylor_swift_satan.mp3" TargetMode="External" /><Relationship Type="http://schemas.openxmlformats.org/officeDocument/2006/relationships/hyperlink" Id="rId12" Target="https://www.discoveringstatistics.com" TargetMode="External" /><Relationship Type="http://schemas.openxmlformats.org/officeDocument/2006/relationships/hyperlink" Id="rId13" Target="https://www.discovr.rocks" TargetMode="External" /><Relationship Type="http://schemas.openxmlformats.org/officeDocument/2006/relationships/hyperlink" Id="rId14" Target="https://www.statisticsadventure.com" TargetMode="External" /><Relationship Type="http://schemas.openxmlformats.org/officeDocument/2006/relationships/hyperlink" Id="rId11" Target="https://www.youtube.com/user/ProfAndyFiel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en-GB</dc:language>
  <cp:keywords/>
  <dcterms:created xsi:type="dcterms:W3CDTF">2026-10-06T18:47:34Z</dcterms:created>
  <dcterms:modified xsi:type="dcterms:W3CDTF">2026-10-06T18:47:34Z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