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0.gif" ContentType="image/gif"/>
  <Override PartName="/word/media/rId94.gif" ContentType="image/gif"/>
  <Override PartName="/word/media/rId58.png" ContentType="image/png"/>
  <Override PartName="/word/media/rId117.png" ContentType="image/png"/>
  <Override PartName="/word/media/rId33.png" ContentType="image/png"/>
  <Override PartName="/word/media/rId50.svg" ContentType="image/svg+xml"/>
  <Override PartName="/word/media/rId123.svg" ContentType="image/svg+xml"/>
  <Override PartName="/word/media/rId83.svg" ContentType="image/svg+xml"/>
  <Override PartName="/word/media/rId90.svg" ContentType="image/svg+xml"/>
  <Override PartName="/word/media/rId135.svg" ContentType="image/svg+xml"/>
  <Override PartName="/word/media/rId142.svg" ContentType="image/svg+xml"/>
  <Override PartName="/word/media/rId75.png" ContentType="image/png"/>
  <Override PartName="/word/media/rId79.png" ContentType="image/png"/>
  <Override PartName="/word/media/rId54.png" ContentType="image/png"/>
  <Override PartName="/word/media/rId43.svg" ContentType="image/svg+xml"/>
  <Override PartName="/word/media/rId69.svg" ContentType="image/svg+xml"/>
  <Override PartName="/word/media/rId65.svg" ContentType="image/svg+xml"/>
  <Override PartName="/word/media/rId26.png" ContentType="image/png"/>
  <Override PartName="/word/media/rId29.png" ContentType="image/png"/>
  <Override PartName="/word/media/rId104.svg" ContentType="image/svg+xml"/>
  <Override PartName="/word/media/rId40.svg" ContentType="image/svg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3" w:name="mediation"/>
    <w:p>
      <w:pPr>
        <w:pStyle w:val="Heading1"/>
      </w:pPr>
      <w:r>
        <w:t xml:space="preserve">Mediation</w:t>
      </w:r>
    </w:p>
    <w:p>
      <w:pPr>
        <w:pStyle w:val="FirstParagraph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alestorm kheelhaulled clip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statisticsadventure.com</w:t>
        </w:r>
      </w:hyperlink>
    </w:p>
    <w:bookmarkStart w:id="15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5"/>
    <w:bookmarkStart w:id="17" w:name="slide-2"/>
    <w:p>
      <w:pPr>
        <w:pStyle w:val="Heading2"/>
      </w:pPr>
      <w:r>
        <w:t xml:space="preserve">Slide 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6">
        <w:r>
          <w:rPr>
            <w:rStyle w:val="Hyperlink"/>
          </w:rPr>
          <w:t xml:space="preserve">pirate scene r1 small</w:t>
        </w:r>
      </w:hyperlink>
    </w:p>
    <w:bookmarkEnd w:id="17"/>
    <w:bookmarkStart w:id="19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8">
        <w:r>
          <w:rPr>
            <w:rStyle w:val="Hyperlink"/>
          </w:rPr>
          <w:t xml:space="preserve">pirate scene r2 small</w:t>
        </w:r>
      </w:hyperlink>
    </w:p>
    <w:bookmarkEnd w:id="19"/>
    <w:bookmarkStart w:id="21" w:name="slide-4"/>
    <w:p>
      <w:pPr>
        <w:pStyle w:val="Heading2"/>
      </w:pPr>
      <w:r>
        <w:t xml:space="preserve">Slide 4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0">
        <w:r>
          <w:rPr>
            <w:rStyle w:val="Hyperlink"/>
          </w:rPr>
          <w:t xml:space="preserve">pirate scene 1 1 small</w:t>
        </w:r>
      </w:hyperlink>
    </w:p>
    <w:bookmarkEnd w:id="21"/>
    <w:bookmarkStart w:id="23" w:name="slide-5"/>
    <w:p>
      <w:pPr>
        <w:pStyle w:val="Heading2"/>
      </w:pPr>
      <w:r>
        <w:t xml:space="preserve">Slide 5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2">
        <w:r>
          <w:rPr>
            <w:rStyle w:val="Hyperlink"/>
          </w:rPr>
          <w:t xml:space="preserve">pirate academy small</w:t>
        </w:r>
      </w:hyperlink>
    </w:p>
    <w:bookmarkEnd w:id="23"/>
    <w:bookmarkStart w:id="25" w:name="slide-6"/>
    <w:p>
      <w:pPr>
        <w:pStyle w:val="Heading2"/>
      </w:pPr>
      <w:r>
        <w:t xml:space="preserve">Slide 6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4">
        <w:r>
          <w:rPr>
            <w:rStyle w:val="Hyperlink"/>
          </w:rPr>
          <w:t xml:space="preserve">pirate scene 1 2 small</w:t>
        </w:r>
      </w:hyperlink>
    </w:p>
    <w:bookmarkEnd w:id="25"/>
    <w:bookmarkStart w:id="32" w:name="slide-7"/>
    <w:p>
      <w:pPr>
        <w:pStyle w:val="Heading2"/>
      </w:pPr>
      <w:r>
        <w:t xml:space="preserve">Slide 7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27" name="Picture"/>
            <a:graphic>
              <a:graphicData uri="http://schemas.openxmlformats.org/drawingml/2006/picture">
                <pic:pic>
                  <pic:nvPicPr>
                    <pic:cNvPr descr="images/spine_ma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16468"/>
            <wp:effectExtent b="0" l="0" r="0" t="0"/>
            <wp:docPr descr="Image: spine map lec 02 (no description provided yet)" title="" id="30" name="Picture"/>
            <a:graphic>
              <a:graphicData uri="http://schemas.openxmlformats.org/drawingml/2006/picture">
                <pic:pic>
                  <pic:nvPicPr>
                    <pic:cNvPr descr="images/spine_map_lec_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slide-8"/>
    <w:p>
      <w:pPr>
        <w:pStyle w:val="Heading2"/>
      </w:pPr>
      <w:r>
        <w:t xml:space="preserve">Slide 8</w:t>
      </w:r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34" name="Picture"/>
            <a:graphic>
              <a:graphicData uri="http://schemas.openxmlformats.org/drawingml/2006/picture">
                <pic:pic>
                  <pic:nvPicPr>
                    <pic:cNvPr descr="images/dsr2_fig_04_39_work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X470b3af14c74f86a88ded169c07c2d1efeda28e"/>
    <w:p>
      <w:pPr>
        <w:pStyle w:val="Heading2"/>
      </w:pPr>
      <w:r>
        <w:t xml:space="preserve">Slide 9: Does AI-use reduce critical thinking?1</w:t>
      </w:r>
    </w:p>
    <w:p>
      <w:pPr>
        <w:pStyle w:val="Compact"/>
        <w:numPr>
          <w:ilvl w:val="0"/>
          <w:numId w:val="1001"/>
        </w:numPr>
      </w:pPr>
      <w:r>
        <w:t xml:space="preserve">669 participants (666 considered ‘valid’ 😈)</w:t>
      </w:r>
    </w:p>
    <w:p>
      <w:pPr>
        <w:pStyle w:val="Compact"/>
        <w:numPr>
          <w:ilvl w:val="0"/>
          <w:numId w:val="1001"/>
        </w:numPr>
      </w:pPr>
      <w:r>
        <w:t xml:space="preserve">Measures</w:t>
      </w:r>
    </w:p>
    <w:p>
      <w:pPr>
        <w:pStyle w:val="Compact"/>
        <w:numPr>
          <w:ilvl w:val="1"/>
          <w:numId w:val="1002"/>
        </w:numPr>
      </w:pPr>
      <w:r>
        <w:t xml:space="preserve">AI-tool usage (</w:t>
      </w:r>
      <w:r>
        <w:rPr>
          <w:rStyle w:val="VerbatimChar"/>
        </w:rPr>
        <w:t xml:space="preserve">ai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Cognitive offloading (</w:t>
      </w:r>
      <w:r>
        <w:rPr>
          <w:rStyle w:val="VerbatimChar"/>
        </w:rPr>
        <w:t xml:space="preserve">cog_off</w:t>
      </w:r>
      <w:r>
        <w:t xml:space="preserve">): externalisation of cognitive processes, often involving tools or external agents, such as notes, calculators, or digital tools like AI, to reduce cognitive load.</w:t>
      </w:r>
    </w:p>
    <w:p>
      <w:pPr>
        <w:pStyle w:val="Compact"/>
        <w:numPr>
          <w:ilvl w:val="1"/>
          <w:numId w:val="1002"/>
        </w:numPr>
      </w:pPr>
      <w:r>
        <w:t xml:space="preserve">Critical thinking (</w:t>
      </w:r>
      <w:r>
        <w:rPr>
          <w:rStyle w:val="VerbatimChar"/>
        </w:rPr>
        <w:t xml:space="preserve">crit_think</w:t>
      </w:r>
      <w:r>
        <w:t xml:space="preserve">): the capacity to think clearly and rationally, understand logical connections between ideas, evaluate arguments, and identify inconsistencies in reasoning</w:t>
      </w:r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BlockText"/>
      </w:pPr>
      <w:r>
        <w:t xml:space="preserve">Hypotheses</w:t>
      </w:r>
    </w:p>
    <w:p>
      <w:pPr>
        <w:pStyle w:val="Compact"/>
        <w:numPr>
          <w:ilvl w:val="0"/>
          <w:numId w:val="1003"/>
        </w:numPr>
      </w:pPr>
      <w:r>
        <w:t xml:space="preserve">H</w:t>
      </w:r>
      <w:r>
        <w:rPr>
          <w:vertAlign w:val="subscript"/>
        </w:rPr>
        <w:t xml:space="preserve">1</w:t>
      </w:r>
      <w:r>
        <w:t xml:space="preserve">: Higher AI tool usage is associated with reduced critical thinking skills.</w:t>
      </w:r>
    </w:p>
    <w:p>
      <w:pPr>
        <w:pStyle w:val="Compact"/>
        <w:numPr>
          <w:ilvl w:val="0"/>
          <w:numId w:val="1003"/>
        </w:numPr>
      </w:pPr>
      <w:r>
        <w:t xml:space="preserve">H</w:t>
      </w:r>
      <w:r>
        <w:rPr>
          <w:vertAlign w:val="subscript"/>
        </w:rPr>
        <w:t xml:space="preserve">2</w:t>
      </w:r>
      <w:r>
        <w:t xml:space="preserve">: Cognitive offloading mediates the relationship between AI tool usage and critical thinking skills.</w:t>
      </w:r>
    </w:p>
    <w:p>
      <w:pPr>
        <w:pStyle w:val="FirstParagraph"/>
      </w:pPr>
      <w:r>
        <w:rPr>
          <w:i/>
          <w:iCs/>
        </w:rPr>
        <w:t xml:space="preserve">Footnotes</w:t>
      </w:r>
    </w:p>
    <w:p>
      <w:pPr>
        <w:numPr>
          <w:ilvl w:val="0"/>
          <w:numId w:val="1004"/>
        </w:numPr>
      </w:pPr>
      <w:r>
        <w:t xml:space="preserve">Gerlich, M. (2025). AI tools in society: Impacts on cognitive offloading and the future of critical thinking.</w:t>
      </w:r>
      <w:r>
        <w:t xml:space="preserve"> </w:t>
      </w:r>
      <w:r>
        <w:rPr>
          <w:i/>
          <w:iCs/>
        </w:rPr>
        <w:t xml:space="preserve">Societies</w:t>
      </w:r>
      <w:r>
        <w:t xml:space="preserve">, 15(1): 6.</w:t>
      </w:r>
      <w:r>
        <w:t xml:space="preserve"> </w:t>
      </w:r>
      <w:hyperlink r:id="rId37">
        <w:r>
          <w:rPr>
            <w:rStyle w:val="Hyperlink"/>
          </w:rPr>
          <w:t xml:space="preserve">doi.org/10.3390/soc15010006</w:t>
        </w:r>
      </w:hyperlink>
      <w:r>
        <w:t xml:space="preserve">.</w:t>
      </w:r>
    </w:p>
    <w:bookmarkEnd w:id="38"/>
    <w:bookmarkStart w:id="39" w:name="slide-10-measures"/>
    <w:p>
      <w:pPr>
        <w:pStyle w:val="Heading2"/>
      </w:pPr>
      <w:r>
        <w:t xml:space="preserve">Slide 10: Measures</w:t>
      </w:r>
    </w:p>
    <w:p>
      <w:pPr>
        <w:pStyle w:val="Compact"/>
        <w:numPr>
          <w:ilvl w:val="0"/>
          <w:numId w:val="1005"/>
        </w:numPr>
      </w:pPr>
      <w:r>
        <w:t xml:space="preserve">AI-tool usage</w:t>
      </w:r>
    </w:p>
    <w:p>
      <w:pPr>
        <w:pStyle w:val="Compact"/>
        <w:numPr>
          <w:ilvl w:val="1"/>
          <w:numId w:val="1006"/>
        </w:numPr>
      </w:pPr>
      <w:r>
        <w:t xml:space="preserve">5 items (1 = not at all/strongly disagree, 6 = always/strongly agree)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How often do you use AI tools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To what extent do you rely on AI tools for decision-making?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I often cross-check information provided by AI tools with other sources</w:t>
      </w:r>
    </w:p>
    <w:p>
      <w:pPr>
        <w:pStyle w:val="Compact"/>
        <w:numPr>
          <w:ilvl w:val="0"/>
          <w:numId w:val="1005"/>
        </w:numPr>
      </w:pPr>
      <w:r>
        <w:t xml:space="preserve">Cognitive offloading</w:t>
      </w:r>
    </w:p>
    <w:p>
      <w:pPr>
        <w:pStyle w:val="Compact"/>
        <w:numPr>
          <w:ilvl w:val="1"/>
          <w:numId w:val="1007"/>
        </w:numPr>
      </w:pPr>
      <w:r>
        <w:t xml:space="preserve">5 items (1 = not at all/strongly disagree/unlikely, 6 = always/strongly agree)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How often do you use search engines like Google to find information quickly?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When faced with a problem or question, how likely are you to search for the answer online rather than trying to figure it out yourself?</w:t>
      </w:r>
    </w:p>
    <w:p>
      <w:pPr>
        <w:pStyle w:val="Compact"/>
        <w:numPr>
          <w:ilvl w:val="0"/>
          <w:numId w:val="1005"/>
        </w:numPr>
      </w:pPr>
      <w:r>
        <w:t xml:space="preserve">Critical thinking</w:t>
      </w:r>
    </w:p>
    <w:p>
      <w:pPr>
        <w:pStyle w:val="Compact"/>
        <w:numPr>
          <w:ilvl w:val="1"/>
          <w:numId w:val="1008"/>
        </w:numPr>
      </w:pPr>
      <w:r>
        <w:t xml:space="preserve">8 items (1 = not at all/strongly disagree, 6 = always/strongly agree)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How often do you critically evaluate the sources of information you encounter?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I question the assumptions underlying the information provided by AI tools</w:t>
      </w:r>
    </w:p>
    <w:bookmarkEnd w:id="39"/>
    <w:bookmarkStart w:id="46" w:name="slide-11-mediation-the-conceptual-model"/>
    <w:p>
      <w:pPr>
        <w:pStyle w:val="Heading2"/>
      </w:pPr>
      <w:r>
        <w:t xml:space="preserve">Slide 11: Mediation: the conceptual model</w:t>
      </w:r>
    </w:p>
    <w:p>
      <w:pPr>
        <w:pStyle w:val="FirstParagraph"/>
      </w:pPr>
      <w:r>
        <w:drawing>
          <wp:inline>
            <wp:extent cx="4619625" cy="781050"/>
            <wp:effectExtent b="0" l="0" r="0" t="0"/>
            <wp:docPr descr="Image: total effect (no description provided yet)" title="" id="41" name="Picture"/>
            <a:graphic>
              <a:graphicData uri="http://schemas.openxmlformats.org/drawingml/2006/picture">
                <pic:pic>
                  <pic:nvPicPr>
                    <pic:cNvPr descr="images/total_effect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19625" cy="2581275"/>
            <wp:effectExtent b="0" l="0" r="0" t="0"/>
            <wp:docPr descr="Image: mediated effect (no description provided yet)" title="" id="44" name="Picture"/>
            <a:graphic>
              <a:graphicData uri="http://schemas.openxmlformats.org/drawingml/2006/picture">
                <pic:pic>
                  <pic:nvPicPr>
                    <pic:cNvPr descr="images/mediated_effect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9" w:name="slide-12-key-points"/>
    <w:p>
      <w:pPr>
        <w:pStyle w:val="Heading2"/>
      </w:pPr>
      <w:r>
        <w:t xml:space="preserve">Slide 12: Key points</w:t>
      </w:r>
    </w:p>
    <w:p>
      <w:pPr>
        <w:pStyle w:val="BlockText"/>
      </w:pPr>
      <w:r>
        <w:t xml:space="preserve">Mediation is when the relationship between a predictor and outcome can be explained by their relationship to a third variable.</w:t>
      </w:r>
    </w:p>
    <w:p>
      <w:pPr>
        <w:pStyle w:val="FirstParagraph"/>
      </w:pPr>
      <w:r>
        <w:drawing>
          <wp:inline>
            <wp:extent cx="4619625" cy="2581275"/>
            <wp:effectExtent b="0" l="0" r="0" t="0"/>
            <wp:docPr descr="Image: mediated effect (no description provided yet)" title="" id="47" name="Picture"/>
            <a:graphic>
              <a:graphicData uri="http://schemas.openxmlformats.org/drawingml/2006/picture">
                <pic:pic>
                  <pic:nvPicPr>
                    <pic:cNvPr descr="images/mediated_effect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between a predictor and outcome can be broken down into:</w:t>
      </w:r>
    </w:p>
    <w:p>
      <w:pPr>
        <w:pStyle w:val="Compact"/>
        <w:numPr>
          <w:ilvl w:val="1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, which is the relationship between the predictor and outcome</w:t>
      </w:r>
      <w:r>
        <w:t xml:space="preserve"> </w:t>
      </w:r>
      <w:r>
        <w:rPr>
          <w:b/>
          <w:bCs/>
        </w:rPr>
        <w:t xml:space="preserve">adjusting for</w:t>
      </w:r>
      <w:r>
        <w:t xml:space="preserve"> </w:t>
      </w:r>
      <w:r>
        <w:t xml:space="preserve">the mediator (path</w:t>
      </w:r>
      <w:r>
        <w:t xml:space="preserve"> </w:t>
      </w:r>
      <w:r>
        <w:rPr>
          <w:i/>
          <w:iCs/>
        </w:rPr>
        <w:t xml:space="preserve">c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, which is the relationship between the predictor and outcome</w:t>
      </w:r>
      <w:r>
        <w:t xml:space="preserve"> </w:t>
      </w:r>
      <w:r>
        <w:rPr>
          <w:b/>
          <w:bCs/>
        </w:rPr>
        <w:t xml:space="preserve">via</w:t>
      </w:r>
      <w:r>
        <w:t xml:space="preserve"> </w:t>
      </w:r>
      <w:r>
        <w:t xml:space="preserve">for the mediator (path</w:t>
      </w:r>
      <w:r>
        <w:t xml:space="preserve"> </w:t>
      </w:r>
      <w:r>
        <w:rPr>
          <w:i/>
          <w:iCs/>
        </w:rPr>
        <w:t xml:space="preserve">ab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indirect effect quantifies mediation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Total effect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Direct effect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Indirect effect</m:t>
              </m:r>
            </m:e>
            <m:e>
              <m:r>
                <m:rPr>
                  <m:nor/>
                  <m:sty m:val="p"/>
                </m:rPr>
                <m:t>Total effect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3" w:name="slide-13-mediation-in-practice"/>
    <w:p>
      <w:pPr>
        <w:pStyle w:val="Heading2"/>
      </w:pPr>
      <w:r>
        <w:t xml:space="preserve">Slide 13: Mediation in practice</w:t>
      </w:r>
    </w:p>
    <w:p>
      <w:pPr>
        <w:pStyle w:val="FirstParagraph"/>
      </w:pPr>
      <w:r>
        <w:drawing>
          <wp:inline>
            <wp:extent cx="4600575" cy="2438400"/>
            <wp:effectExtent b="0" l="0" r="0" t="0"/>
            <wp:docPr descr="Image: dsr2 fig 10 10 mediation ai critical thinking (no description provided yet)" title="" id="51" name="Picture"/>
            <a:graphic>
              <a:graphicData uri="http://schemas.openxmlformats.org/drawingml/2006/picture">
                <pic:pic>
                  <pic:nvPicPr>
                    <pic:cNvPr descr="images/dsr2_fig_10_10_mediation_ai_critical_thinking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Total effect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Direct effect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Indirect effect</m:t>
              </m:r>
            </m:e>
            <m:e>
              <m:r>
                <m:rPr>
                  <m:nor/>
                  <m:sty m:val="p"/>
                </m:rPr>
                <m:t>Total effect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53"/>
    <w:bookmarkStart w:id="57" w:name="slide-14-load-and-look"/>
    <w:p>
      <w:pPr>
        <w:pStyle w:val="Heading2"/>
      </w:pPr>
      <w:r>
        <w:t xml:space="preserve">Slide 14: Load and Look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l hex (no description provided yet)" title="" id="55" name="Picture"/>
            <a:graphic>
              <a:graphicData uri="http://schemas.openxmlformats.org/drawingml/2006/picture">
                <pic:pic>
                  <pic:nvPicPr>
                    <pic:cNvPr descr="images/l_hex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Table 1: Data simulated to match Gerlich (2025) (first 50 of 666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Data simulated to match Gerlich (2025) (first 50 of 666 row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cog_off</w:t>
            </w:r>
          </w:p>
        </w:tc>
        <w:tc>
          <w:tcPr/>
          <w:p>
            <w:pPr>
              <w:pStyle w:val="Compact"/>
            </w:pPr>
            <w:r>
              <w:t xml:space="preserve">crit_think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(gerlich_tib)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Skewness</w:t>
            </w:r>
          </w:p>
        </w:tc>
        <w:tc>
          <w:tcPr/>
          <w:p>
            <w:pPr>
              <w:pStyle w:val="Compact"/>
            </w:pPr>
            <w:r>
              <w:t xml:space="preserve">Kurtosis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n_Missing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13.28</w:t>
            </w:r>
          </w:p>
        </w:tc>
        <w:tc>
          <w:tcPr/>
          <w:p>
            <w:pPr>
              <w:pStyle w:val="Compact"/>
            </w:pPr>
            <w:r>
              <w:t xml:space="preserve">4.62</w:t>
            </w:r>
          </w:p>
        </w:tc>
        <w:tc>
          <w:tcPr/>
          <w:p>
            <w:pPr>
              <w:pStyle w:val="Compact"/>
            </w:pPr>
            <w:r>
              <w:t xml:space="preserve">6.25</w:t>
            </w:r>
          </w:p>
        </w:tc>
        <w:tc>
          <w:tcPr/>
          <w:p>
            <w:pPr>
              <w:pStyle w:val="Compact"/>
            </w:pPr>
            <w:r>
              <w:t xml:space="preserve">(0.00, 25.00)</w:t>
            </w:r>
          </w:p>
        </w:tc>
        <w:tc>
          <w:tcPr/>
          <w:p>
            <w:pPr>
              <w:pStyle w:val="Compact"/>
            </w:pPr>
            <w:r>
              <w:t xml:space="preserve">-0.04</w:t>
            </w:r>
          </w:p>
        </w:tc>
        <w:tc>
          <w:tcPr/>
          <w:p>
            <w:pPr>
              <w:pStyle w:val="Compact"/>
            </w:pPr>
            <w:r>
              <w:t xml:space="preserve">-0.23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cog_off</w:t>
            </w:r>
          </w:p>
        </w:tc>
        <w:tc>
          <w:tcPr/>
          <w:p>
            <w:pPr>
              <w:pStyle w:val="Compact"/>
            </w:pPr>
            <w:r>
              <w:t xml:space="preserve">12.61</w:t>
            </w:r>
          </w:p>
        </w:tc>
        <w:tc>
          <w:tcPr/>
          <w:p>
            <w:pPr>
              <w:pStyle w:val="Compact"/>
            </w:pPr>
            <w:r>
              <w:t xml:space="preserve">3.97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(0.00, 25.00)</w:t>
            </w:r>
          </w:p>
        </w:tc>
        <w:tc>
          <w:tcPr/>
          <w:p>
            <w:pPr>
              <w:pStyle w:val="Compact"/>
            </w:pPr>
            <w:r>
              <w:t xml:space="preserve">-0.07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crit_think</w:t>
            </w:r>
          </w:p>
        </w:tc>
        <w:tc>
          <w:tcPr/>
          <w:p>
            <w:pPr>
              <w:pStyle w:val="Compact"/>
            </w:pPr>
            <w:r>
              <w:t xml:space="preserve">20.42</w:t>
            </w:r>
          </w:p>
        </w:tc>
        <w:tc>
          <w:tcPr/>
          <w:p>
            <w:pPr>
              <w:pStyle w:val="Compact"/>
            </w:pPr>
            <w:r>
              <w:t xml:space="preserve">4.93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(0.00, 35.00)</w:t>
            </w:r>
          </w:p>
        </w:tc>
        <w:tc>
          <w:tcPr/>
          <w:p>
            <w:pPr>
              <w:pStyle w:val="Compact"/>
            </w:pPr>
            <w:r>
              <w:t xml:space="preserve">-0.11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57"/>
    <w:bookmarkStart w:id="64" w:name="slide-15-visualize"/>
    <w:p>
      <w:pPr>
        <w:pStyle w:val="Heading2"/>
      </w:pPr>
      <w:r>
        <w:t xml:space="preserve">Slide 15: Visualize</w:t>
      </w:r>
    </w:p>
    <w:p>
      <w:pPr>
        <w:pStyle w:val="SourceCode"/>
      </w:pPr>
      <w:r>
        <w:rPr>
          <w:rStyle w:val="FunctionTok"/>
        </w:rPr>
        <w:t xml:space="preserve">ggscatmat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gerlich_tib,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59" name="Picture"/>
            <a:graphic>
              <a:graphicData uri="http://schemas.openxmlformats.org/drawingml/2006/picture">
                <pic:pic>
                  <pic:nvPicPr>
                    <pic:cNvPr descr="images/ds_mediation_slide015_unnamed-chunk-4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62" name="Picture"/>
            <a:graphic>
              <a:graphicData uri="http://schemas.openxmlformats.org/drawingml/2006/picture">
                <pic:pic>
                  <pic:nvPicPr>
                    <pic:cNvPr descr="images/v_hex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slide-16-how-do-we-specify-the-model"/>
    <w:p>
      <w:pPr>
        <w:pStyle w:val="Heading2"/>
      </w:pPr>
      <w:r>
        <w:t xml:space="preserve">Slide 16: How do we specify the model?</w:t>
      </w:r>
    </w:p>
    <w:p>
      <w:pPr>
        <w:pStyle w:val="FirstParagraph"/>
      </w:pPr>
      <w:r>
        <w:drawing>
          <wp:inline>
            <wp:extent cx="3990975" cy="1924050"/>
            <wp:effectExtent b="0" l="0" r="0" t="0"/>
            <wp:docPr descr="Image: mediation simple lms (no description provided yet)" title="" id="66" name="Picture"/>
            <a:graphic>
              <a:graphicData uri="http://schemas.openxmlformats.org/drawingml/2006/picture">
                <pic:pic>
                  <pic:nvPicPr>
                    <pic:cNvPr descr="images/mediation_simple_lms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Cognitive offloading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nor/>
                      <m:sty m:val="p"/>
                    </m:rPr>
                    <m:t>AI Use</m:t>
                  </m:r>
                </m:e>
                <m:sub>
                  <m:r>
                    <m:t>i</m:t>
                  </m:r>
                </m:sub>
              </m:sSub>
            </m:e>
            <m:e/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Critical thinking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nor/>
                      <m:sty m:val="p"/>
                    </m:rPr>
                    <m:t>Cognitive offloading</m:t>
                  </m:r>
                </m:e>
                <m:sub>
                  <m:r>
                    <m:t>i</m:t>
                  </m:r>
                </m:sub>
              </m:sSub>
            </m:e>
            <m:e/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Critical thinking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nor/>
                      <m:sty m:val="p"/>
                    </m:rPr>
                    <m:t>AI Use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BlockText"/>
      </w:pPr>
      <w:r>
        <w:t xml:space="preserve">Can we fit a series of regular linear models?</w:t>
      </w:r>
    </w:p>
    <w:p>
      <w:pPr>
        <w:pStyle w:val="Compact"/>
        <w:numPr>
          <w:ilvl w:val="0"/>
          <w:numId w:val="1011"/>
        </w:numPr>
      </w:pPr>
      <w:r>
        <w:t xml:space="preserve">Each relationship is treated as independent</w:t>
      </w:r>
    </w:p>
    <w:p>
      <w:pPr>
        <w:pStyle w:val="Compact"/>
        <w:numPr>
          <w:ilvl w:val="1"/>
          <w:numId w:val="1012"/>
        </w:numPr>
      </w:pPr>
      <w:r>
        <w:t xml:space="preserve">We want to adjust the relationship between AI use and critical thinking for cognitive offloading</w:t>
      </w:r>
    </w:p>
    <w:p>
      <w:pPr>
        <w:pStyle w:val="Compact"/>
        <w:numPr>
          <w:ilvl w:val="1"/>
          <w:numId w:val="1012"/>
        </w:numPr>
      </w:pPr>
      <w:r>
        <w:t xml:space="preserve">How?</w:t>
      </w:r>
    </w:p>
    <w:bookmarkEnd w:id="68"/>
    <w:bookmarkStart w:id="72" w:name="slide-17-how-do-we-specify-the-model"/>
    <w:p>
      <w:pPr>
        <w:pStyle w:val="Heading2"/>
      </w:pPr>
      <w:r>
        <w:t xml:space="preserve">Slide 17: How do we specify the model?</w:t>
      </w:r>
    </w:p>
    <w:p>
      <w:pPr>
        <w:pStyle w:val="FirstParagraph"/>
      </w:pPr>
      <w:r>
        <w:drawing>
          <wp:inline>
            <wp:extent cx="3990975" cy="1743075"/>
            <wp:effectExtent b="0" l="0" r="0" t="0"/>
            <wp:docPr descr="Image: mediation multiple lm (no description provided yet)" title="" id="70" name="Picture"/>
            <a:graphic>
              <a:graphicData uri="http://schemas.openxmlformats.org/drawingml/2006/picture">
                <pic:pic>
                  <pic:nvPicPr>
                    <pic:cNvPr descr="images/mediation_multiple_lm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/>
            <m:e/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Critical thinking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AI Use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Cognitive offloading</m:t>
                  </m:r>
                </m:e>
                <m:sub>
                  <m:r>
                    <m:t>i</m:t>
                  </m:r>
                </m:sub>
              </m:sSub>
            </m:e>
            <m:e/>
            <m:e/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Cognitive offloading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AI Use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BlockText"/>
      </w:pPr>
      <w:r>
        <w:t xml:space="preserve">Can we fit a series of regular linear models?</w:t>
      </w:r>
    </w:p>
    <w:p>
      <w:pPr>
        <w:pStyle w:val="Compact"/>
        <w:numPr>
          <w:ilvl w:val="0"/>
          <w:numId w:val="1013"/>
        </w:numPr>
      </w:pPr>
      <w:r>
        <w:t xml:space="preserve">This gets us closer, because these models adjust the relationship between AI use and critical thinking for cognitive offloading, but …</w:t>
      </w:r>
    </w:p>
    <w:p>
      <w:pPr>
        <w:pStyle w:val="Compact"/>
        <w:numPr>
          <w:ilvl w:val="0"/>
          <w:numId w:val="1013"/>
        </w:numPr>
      </w:pPr>
      <w:r>
        <w:t xml:space="preserve">… the relationships between between AI use, cognitive offloading and critical thinking are treated as independent from the relationship between AI use and cognitive offloading</w:t>
      </w:r>
    </w:p>
    <w:p>
      <w:pPr>
        <w:pStyle w:val="Compact"/>
        <w:numPr>
          <w:ilvl w:val="0"/>
          <w:numId w:val="1013"/>
        </w:numPr>
      </w:pPr>
      <w:r>
        <w:t xml:space="preserve">The solution is to fit these models</w:t>
      </w:r>
      <w:r>
        <w:t xml:space="preserve"> </w:t>
      </w:r>
      <w:r>
        <w:rPr>
          <w:i/>
          <w:iCs/>
        </w:rPr>
        <w:t xml:space="preserve">simultaneously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Structural Equation Modelling (SEM)</w:t>
      </w:r>
    </w:p>
    <w:bookmarkEnd w:id="72"/>
    <w:bookmarkStart w:id="73" w:name="slide-18-path-analysis"/>
    <w:p>
      <w:pPr>
        <w:pStyle w:val="Heading2"/>
      </w:pPr>
      <w:r>
        <w:t xml:space="preserve">Slide 18: Path analysis</w:t>
      </w:r>
    </w:p>
    <w:p>
      <w:pPr>
        <w:pStyle w:val="SourceCode"/>
      </w:pPr>
      <w:r>
        <w:rPr>
          <w:rStyle w:val="NormalTok"/>
        </w:rPr>
        <w:t xml:space="preserve">gerlich_mod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'crit_think ~ c*ai + b*cog_off</w:t>
      </w:r>
      <w:r>
        <w:br/>
      </w:r>
      <w:r>
        <w:rPr>
          <w:rStyle w:val="StringTok"/>
        </w:rPr>
        <w:t xml:space="preserve">                cog_off ~ a*ai</w:t>
      </w:r>
      <w:r>
        <w:br/>
      </w:r>
      <w:r>
        <w:rPr>
          <w:rStyle w:val="StringTok"/>
        </w:rPr>
        <w:t xml:space="preserve">       </w:t>
      </w:r>
      <w:r>
        <w:br/>
      </w:r>
      <w:r>
        <w:rPr>
          <w:rStyle w:val="StringTok"/>
        </w:rPr>
        <w:t xml:space="preserve">                indirect_effect := a*b</w:t>
      </w:r>
      <w:r>
        <w:br/>
      </w:r>
      <w:r>
        <w:rPr>
          <w:rStyle w:val="StringTok"/>
        </w:rPr>
        <w:t xml:space="preserve">                total_effect := c + (a*b)</w:t>
      </w:r>
      <w:r>
        <w:br/>
      </w:r>
      <w:r>
        <w:rPr>
          <w:rStyle w:val="StringTok"/>
        </w:rPr>
        <w:t xml:space="preserve">                '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Critical thinking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AI Use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Cognitive offloading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Cognitive offloading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AI Use</m:t>
                  </m:r>
                </m:e>
                <m:sub>
                  <m:r>
                    <m:t>i</m:t>
                  </m:r>
                </m:sub>
              </m:sSub>
            </m:e>
            <m:e/>
            <m:e>
              <m:r>
                <m:rPr>
                  <m:nor/>
                  <m:sty m:val="p"/>
                </m:rPr>
                <m:t>Total effect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Direct effect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Indirect effect</m:t>
              </m:r>
            </m:e>
            <m:e>
              <m:r>
                <m:rPr>
                  <m:nor/>
                  <m:sty m:val="p"/>
                </m:rPr>
                <m:t>Total effect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3"/>
    <w:bookmarkStart w:id="74" w:name="slide-19-fitting-the-model"/>
    <w:p>
      <w:pPr>
        <w:pStyle w:val="Heading2"/>
      </w:pPr>
      <w:r>
        <w:t xml:space="preserve">Slide 19: Fitting the model</w:t>
      </w:r>
    </w:p>
    <w:p>
      <w:pPr>
        <w:pStyle w:val="SourceCode"/>
      </w:pPr>
      <w:r>
        <w:rPr>
          <w:rStyle w:val="NormalTok"/>
        </w:rPr>
        <w:t xml:space="preserve">gerlich_mod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'crit_think ~ c*ai + b*cog_off</w:t>
      </w:r>
      <w:r>
        <w:br/>
      </w:r>
      <w:r>
        <w:rPr>
          <w:rStyle w:val="StringTok"/>
        </w:rPr>
        <w:t xml:space="preserve">                cog_off ~ a*ai</w:t>
      </w:r>
      <w:r>
        <w:br/>
      </w:r>
      <w:r>
        <w:rPr>
          <w:rStyle w:val="StringTok"/>
        </w:rPr>
        <w:t xml:space="preserve">       </w:t>
      </w:r>
      <w:r>
        <w:br/>
      </w:r>
      <w:r>
        <w:rPr>
          <w:rStyle w:val="StringTok"/>
        </w:rPr>
        <w:t xml:space="preserve">                indirect_effect := a*b</w:t>
      </w:r>
      <w:r>
        <w:br/>
      </w:r>
      <w:r>
        <w:rPr>
          <w:rStyle w:val="StringTok"/>
        </w:rPr>
        <w:t xml:space="preserve">                total_effect := c + (a*b)</w:t>
      </w:r>
      <w:r>
        <w:br/>
      </w:r>
      <w:r>
        <w:rPr>
          <w:rStyle w:val="StringTok"/>
        </w:rPr>
        <w:t xml:space="preserve">                '</w:t>
      </w:r>
      <w:r>
        <w:br/>
      </w:r>
      <w:r>
        <w:br/>
      </w:r>
      <w:r>
        <w:rPr>
          <w:rStyle w:val="NormalTok"/>
        </w:rPr>
        <w:t xml:space="preserve">gerlich_fit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lavaan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gerlich_mod,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gerlich_tib,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estimator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"MLR"</w:t>
      </w:r>
      <w:r>
        <w:rPr>
          <w:rStyle w:val="NormalTok"/>
        </w:rPr>
        <w:t xml:space="preserve">)</w:t>
      </w:r>
    </w:p>
    <w:bookmarkEnd w:id="74"/>
    <w:bookmarkStart w:id="78" w:name="slide-20-evaluate"/>
    <w:p>
      <w:pPr>
        <w:pStyle w:val="Heading2"/>
      </w:pPr>
      <w:r>
        <w:t xml:space="preserve">Slide 20: Evaluate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4"/>
        </w:numPr>
      </w:pPr>
      <w:r>
        <w:t xml:space="preserve">As with other models, we can use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to get fit statistics, but these will always show perfect fit (we are fitting what’s known as a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We cannot use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to get diagnostic plots.</w:t>
      </w:r>
    </w:p>
    <w:p>
      <w:pPr>
        <w:pStyle w:val="Compact"/>
        <w:numPr>
          <w:ilvl w:val="0"/>
          <w:numId w:val="1014"/>
        </w:numPr>
      </w:pPr>
      <w:r>
        <w:t xml:space="preserve">By using</w:t>
      </w:r>
      <w:r>
        <w:t xml:space="preserve"> </w:t>
      </w:r>
      <w:r>
        <w:rPr>
          <w:rStyle w:val="VerbatimChar"/>
        </w:rPr>
        <w:t xml:space="preserve">estimator = "MLR"</w:t>
      </w:r>
      <w:r>
        <w:t xml:space="preserve"> </w:t>
      </w:r>
      <w:r>
        <w:t xml:space="preserve">we have fitted a robust model.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e hex (no description provided yet)" title="" id="76" name="Picture"/>
            <a:graphic>
              <a:graphicData uri="http://schemas.openxmlformats.org/drawingml/2006/picture">
                <pic:pic>
                  <pic:nvPicPr>
                    <pic:cNvPr descr="images/e_hex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Xa68bc942fb9928355a6bcea193450a3e9e4856f"/>
    <w:p>
      <w:pPr>
        <w:pStyle w:val="Heading2"/>
      </w:pPr>
      <w:r>
        <w:t xml:space="preserve">Slide 21: Interpret parameter estimates, CIs and tests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(gerlich_fit)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crit_think ~ ai</w:t>
            </w:r>
          </w:p>
        </w:tc>
        <w:tc>
          <w:tcPr/>
          <w:p>
            <w:pPr>
              <w:pStyle w:val="Compact"/>
            </w:pPr>
            <w:r>
              <w:t xml:space="preserve">-0.22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[-0.38, -0.05]</w:t>
            </w:r>
          </w:p>
        </w:tc>
        <w:tc>
          <w:tcPr/>
          <w:p>
            <w:pPr>
              <w:pStyle w:val="Compact"/>
            </w:pPr>
            <w:r>
              <w:t xml:space="preserve">-2.59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crit_think ~ cog_off</w:t>
            </w:r>
          </w:p>
        </w:tc>
        <w:tc>
          <w:tcPr/>
          <w:p>
            <w:pPr>
              <w:pStyle w:val="Compact"/>
            </w:pPr>
            <w:r>
              <w:t xml:space="preserve">-0.33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[-0.51, -0.15]</w:t>
            </w:r>
          </w:p>
        </w:tc>
        <w:tc>
          <w:tcPr/>
          <w:p>
            <w:pPr>
              <w:pStyle w:val="Compact"/>
            </w:pPr>
            <w:r>
              <w:t xml:space="preserve">-3.52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cog_off ~ ai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[ 0.73, 0.79]</w:t>
            </w:r>
          </w:p>
        </w:tc>
        <w:tc>
          <w:tcPr/>
          <w:p>
            <w:pPr>
              <w:pStyle w:val="Compact"/>
            </w:pPr>
            <w:r>
              <w:t xml:space="preserve">50.54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indirect_effect := a*b</w:t>
            </w:r>
          </w:p>
        </w:tc>
        <w:tc>
          <w:tcPr/>
          <w:p>
            <w:pPr>
              <w:pStyle w:val="Compact"/>
            </w:pPr>
            <w:r>
              <w:t xml:space="preserve">-0.25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[-0.39, -0.11]</w:t>
            </w:r>
          </w:p>
        </w:tc>
        <w:tc>
          <w:tcPr/>
          <w:p>
            <w:pPr>
              <w:pStyle w:val="Compact"/>
            </w:pPr>
            <w:r>
              <w:t xml:space="preserve">-3.52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indirect_effect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total_effect := c+(a*b)</w:t>
            </w:r>
          </w:p>
        </w:tc>
        <w:tc>
          <w:tcPr/>
          <w:p>
            <w:pPr>
              <w:pStyle w:val="Compact"/>
            </w:pPr>
            <w:r>
              <w:t xml:space="preserve">-0.47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[-0.54, -0.39]</w:t>
            </w:r>
          </w:p>
        </w:tc>
        <w:tc>
          <w:tcPr/>
          <w:p>
            <w:pPr>
              <w:pStyle w:val="Compact"/>
            </w:pPr>
            <w:r>
              <w:t xml:space="preserve">-12.16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total_effect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80" name="Picture"/>
            <a:graphic>
              <a:graphicData uri="http://schemas.openxmlformats.org/drawingml/2006/picture">
                <pic:pic>
                  <pic:nvPicPr>
                    <pic:cNvPr descr="images/i_hex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slide-22-the-fitted-model"/>
    <w:p>
      <w:pPr>
        <w:pStyle w:val="Heading2"/>
      </w:pPr>
      <w:r>
        <w:t xml:space="preserve">Slide 22: The fitted model</w:t>
      </w:r>
    </w:p>
    <w:p>
      <w:pPr>
        <w:pStyle w:val="FirstParagraph"/>
      </w:pPr>
      <w:r>
        <w:drawing>
          <wp:inline>
            <wp:extent cx="4848225" cy="1781175"/>
            <wp:effectExtent b="0" l="0" r="0" t="0"/>
            <wp:docPr descr="Image: dsr2 fig 10 11 mediation critical thinking with coefficients (no description provided yet)" title="" id="84" name="Picture"/>
            <a:graphic>
              <a:graphicData uri="http://schemas.openxmlformats.org/drawingml/2006/picture">
                <pic:pic>
                  <pic:nvPicPr>
                    <pic:cNvPr descr="images/dsr2_fig_10_11_mediation_critical_thinking_with_coefficients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9" w:name="X611ed2f47d1686c32433bd6720a3919b1a19386"/>
    <w:p>
      <w:pPr>
        <w:pStyle w:val="Heading2"/>
      </w:pPr>
      <w:r>
        <w:t xml:space="preserve">Slide 23: Standardized parameter estimates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(gerlich_fit, </w:t>
      </w:r>
      <w:r>
        <w:rPr>
          <w:rStyle w:val="AttributeTok"/>
        </w:rPr>
        <w:t xml:space="preserve">standardize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crit_think ~ ai</w:t>
            </w:r>
          </w:p>
        </w:tc>
        <w:tc>
          <w:tcPr/>
          <w:p>
            <w:pPr>
              <w:pStyle w:val="Compact"/>
            </w:pPr>
            <w:r>
              <w:t xml:space="preserve">-0.20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[-0.35, -0.05]</w:t>
            </w:r>
          </w:p>
        </w:tc>
        <w:tc>
          <w:tcPr/>
          <w:p>
            <w:pPr>
              <w:pStyle w:val="Compact"/>
            </w:pPr>
            <w:r>
              <w:t xml:space="preserve">-2.63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crit_think ~ cog_off</w:t>
            </w:r>
          </w:p>
        </w:tc>
        <w:tc>
          <w:tcPr/>
          <w:p>
            <w:pPr>
              <w:pStyle w:val="Compact"/>
            </w:pPr>
            <w:r>
              <w:t xml:space="preserve">-0.27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[-0.41, -0.12]</w:t>
            </w:r>
          </w:p>
        </w:tc>
        <w:tc>
          <w:tcPr/>
          <w:p>
            <w:pPr>
              <w:pStyle w:val="Compact"/>
            </w:pPr>
            <w:r>
              <w:t xml:space="preserve">-3.52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cog_off ~ ai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6.25e-03</w:t>
            </w:r>
          </w:p>
        </w:tc>
        <w:tc>
          <w:tcPr/>
          <w:p>
            <w:pPr>
              <w:pStyle w:val="Compact"/>
            </w:pPr>
            <w:r>
              <w:t xml:space="preserve">[ 0.88, 0.90]</w:t>
            </w:r>
          </w:p>
        </w:tc>
        <w:tc>
          <w:tcPr/>
          <w:p>
            <w:pPr>
              <w:pStyle w:val="Compact"/>
            </w:pPr>
            <w:r>
              <w:t xml:space="preserve">142.56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indirect_effect := a*b</w:t>
            </w:r>
          </w:p>
        </w:tc>
        <w:tc>
          <w:tcPr/>
          <w:p>
            <w:pPr>
              <w:pStyle w:val="Compact"/>
            </w:pPr>
            <w:r>
              <w:t xml:space="preserve">-0.24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[-0.37, -0.10]</w:t>
            </w:r>
          </w:p>
        </w:tc>
        <w:tc>
          <w:tcPr/>
          <w:p>
            <w:pPr>
              <w:pStyle w:val="Compact"/>
            </w:pPr>
            <w:r>
              <w:t xml:space="preserve">-3.52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indirect_effect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total_effect := c+(a*b)</w:t>
            </w:r>
          </w:p>
        </w:tc>
        <w:tc>
          <w:tcPr/>
          <w:p>
            <w:pPr>
              <w:pStyle w:val="Compact"/>
            </w:pPr>
            <w:r>
              <w:t xml:space="preserve">-0.44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[-0.50, -0.38]</w:t>
            </w:r>
          </w:p>
        </w:tc>
        <w:tc>
          <w:tcPr/>
          <w:p>
            <w:pPr>
              <w:pStyle w:val="Compact"/>
            </w:pPr>
            <w:r>
              <w:t xml:space="preserve">-14.74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total_effect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87" name="Picture"/>
            <a:graphic>
              <a:graphicData uri="http://schemas.openxmlformats.org/drawingml/2006/picture">
                <pic:pic>
                  <pic:nvPicPr>
                    <pic:cNvPr descr="images/i_hex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slide-24-the-fitted-model"/>
    <w:p>
      <w:pPr>
        <w:pStyle w:val="Heading2"/>
      </w:pPr>
      <w:r>
        <w:t xml:space="preserve">Slide 24: The fitted model</w:t>
      </w:r>
    </w:p>
    <w:p>
      <w:pPr>
        <w:pStyle w:val="FirstParagraph"/>
      </w:pPr>
      <w:r>
        <w:drawing>
          <wp:inline>
            <wp:extent cx="4848225" cy="1781175"/>
            <wp:effectExtent b="0" l="0" r="0" t="0"/>
            <wp:docPr descr="Image: dsr2 fig 10 11 mediation critical thinking with zcoefficients (no description provided yet)" title="" id="91" name="Picture"/>
            <a:graphic>
              <a:graphicData uri="http://schemas.openxmlformats.org/drawingml/2006/picture">
                <pic:pic>
                  <pic:nvPicPr>
                    <pic:cNvPr descr="images/dsr2_fig_10_11_mediation_critical_thinking_with_zcoefficients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7" w:name="slide-25-the-squid-of-despair"/>
    <w:p>
      <w:pPr>
        <w:pStyle w:val="Heading2"/>
      </w:pPr>
      <w:r>
        <w:t xml:space="preserve">Slide 25: The squid of despair</w:t>
      </w:r>
    </w:p>
    <w:p>
      <w:pPr>
        <w:pStyle w:val="BlockText"/>
      </w:pPr>
      <w:r>
        <w:t xml:space="preserve">Do AI use and cognitive offloading</w:t>
      </w:r>
      <w:r>
        <w:t xml:space="preserve"> </w:t>
      </w:r>
      <w:r>
        <w:rPr>
          <w:b/>
          <w:bCs/>
        </w:rPr>
        <w:t xml:space="preserve">cause</w:t>
      </w:r>
      <w:r>
        <w:t xml:space="preserve"> </w:t>
      </w:r>
      <w:r>
        <w:t xml:space="preserve">lower critical thinking?</w:t>
      </w:r>
    </w:p>
    <w:p>
      <w:pPr>
        <w:pStyle w:val="FirstParagraph"/>
      </w:pPr>
      <w:r>
        <w:drawing>
          <wp:inline>
            <wp:extent cx="3556000" cy="3009900"/>
            <wp:effectExtent b="0" l="0" r="0" t="0"/>
            <wp:docPr descr="Image: beaker zapped (no description provided yet)" title="" id="95" name="Picture"/>
            <a:graphic>
              <a:graphicData uri="http://schemas.openxmlformats.org/drawingml/2006/picture">
                <pic:pic>
                  <pic:nvPicPr>
                    <pic:cNvPr descr="images/beaker_zapped.gif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NO!!!</w:t>
      </w:r>
      <w:r>
        <w:t xml:space="preserve"> </w:t>
      </w:r>
      <w:r>
        <w:t xml:space="preserve">You cannot infer causality from these model</w:t>
      </w:r>
    </w:p>
    <w:bookmarkEnd w:id="97"/>
    <w:bookmarkStart w:id="99" w:name="slide-26"/>
    <w:p>
      <w:pPr>
        <w:pStyle w:val="Heading2"/>
      </w:pPr>
      <w:r>
        <w:t xml:space="preserve">Slide 26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98">
        <w:r>
          <w:rPr>
            <w:rStyle w:val="Hyperlink"/>
          </w:rPr>
          <w:t xml:space="preserve">pirate scene entry small</w:t>
        </w:r>
      </w:hyperlink>
    </w:p>
    <w:bookmarkEnd w:id="99"/>
    <w:bookmarkStart w:id="101" w:name="slide-27"/>
    <w:p>
      <w:pPr>
        <w:pStyle w:val="Heading2"/>
      </w:pPr>
      <w:r>
        <w:t xml:space="preserve">Slide 27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00">
        <w:r>
          <w:rPr>
            <w:rStyle w:val="Hyperlink"/>
          </w:rPr>
          <w:t xml:space="preserve">pirate scene 2 1 small</w:t>
        </w:r>
      </w:hyperlink>
    </w:p>
    <w:bookmarkEnd w:id="101"/>
    <w:bookmarkStart w:id="103" w:name="slide-28"/>
    <w:p>
      <w:pPr>
        <w:pStyle w:val="Heading2"/>
      </w:pPr>
      <w:r>
        <w:t xml:space="preserve">Slide 28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02">
        <w:r>
          <w:rPr>
            <w:rStyle w:val="Hyperlink"/>
          </w:rPr>
          <w:t xml:space="preserve">pirate scene 2 2 small</w:t>
        </w:r>
      </w:hyperlink>
    </w:p>
    <w:bookmarkEnd w:id="103"/>
    <w:bookmarkStart w:id="107" w:name="X4e73c143c131775f167af1f0872194093514d9b"/>
    <w:p>
      <w:pPr>
        <w:pStyle w:val="Heading2"/>
      </w:pPr>
      <w:r>
        <w:t xml:space="preserve">Slide 29: The theory of planned behaviour1</w:t>
      </w:r>
    </w:p>
    <w:p>
      <w:pPr>
        <w:pStyle w:val="FirstParagraph"/>
      </w:pPr>
      <w:r>
        <w:drawing>
          <wp:inline>
            <wp:extent cx="4743450" cy="1838325"/>
            <wp:effectExtent b="0" l="0" r="0" t="0"/>
            <wp:docPr descr="Image: theory of planned behaviour (no description provided yet)" title="" id="105" name="Picture"/>
            <a:graphic>
              <a:graphicData uri="http://schemas.openxmlformats.org/drawingml/2006/picture">
                <pic:pic>
                  <pic:nvPicPr>
                    <pic:cNvPr descr="images/theory_of_planned_behaviour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Footnotes</w:t>
      </w:r>
    </w:p>
    <w:p>
      <w:pPr>
        <w:numPr>
          <w:ilvl w:val="0"/>
          <w:numId w:val="1016"/>
        </w:numPr>
      </w:pPr>
      <w:r>
        <w:t xml:space="preserve">Ajzen, I. (1985). From intentions to actions: A theory of planned behavior. In J. Kuhl &amp; J. Beckmann (Eds.),</w:t>
      </w:r>
      <w:r>
        <w:t xml:space="preserve"> </w:t>
      </w:r>
      <w:r>
        <w:rPr>
          <w:i/>
          <w:iCs/>
        </w:rPr>
        <w:t xml:space="preserve">Action control: From cognition to behavior</w:t>
      </w:r>
      <w:r>
        <w:t xml:space="preserve">. Berlin, Heidelber, New York: Springer-Verlag. (pp. 11–39).</w:t>
      </w:r>
    </w:p>
    <w:bookmarkEnd w:id="107"/>
    <w:bookmarkStart w:id="109" w:name="Xc40b2c0d87b9b43475ed463133ed4e0cf39403f"/>
    <w:p>
      <w:pPr>
        <w:pStyle w:val="Heading2"/>
      </w:pPr>
      <w:r>
        <w:t xml:space="preserve">Slide 30: The theory of planned behaviour and AI1</w:t>
      </w:r>
    </w:p>
    <w:p>
      <w:pPr>
        <w:pStyle w:val="Compact"/>
        <w:numPr>
          <w:ilvl w:val="0"/>
          <w:numId w:val="1017"/>
        </w:numPr>
      </w:pPr>
      <w:r>
        <w:t xml:space="preserve">610 participants</w:t>
      </w:r>
    </w:p>
    <w:p>
      <w:pPr>
        <w:pStyle w:val="Compact"/>
        <w:numPr>
          <w:ilvl w:val="0"/>
          <w:numId w:val="1017"/>
        </w:numPr>
      </w:pPr>
      <w:r>
        <w:t xml:space="preserve">AI-tool usage (</w:t>
      </w:r>
      <w:r>
        <w:rPr>
          <w:rStyle w:val="VerbatimChar"/>
        </w:rPr>
        <w:t xml:space="preserve">ai_use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t xml:space="preserve">1 item (high score = cheated more often)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“How often have you used artificial intelligence like ChatGPT without indicating (i.e., not specifying that you used artificial intelligence) in the last 12 months for your seminar papers?”</w:t>
      </w:r>
      <w:r>
        <w:t xml:space="preserve"> </w:t>
      </w:r>
      <w:r>
        <w:t xml:space="preserve">(never to &gt; 5)</w:t>
      </w:r>
    </w:p>
    <w:p>
      <w:pPr>
        <w:pStyle w:val="Compact"/>
        <w:numPr>
          <w:ilvl w:val="0"/>
          <w:numId w:val="1017"/>
        </w:numPr>
      </w:pPr>
      <w:r>
        <w:t xml:space="preserve">Subjective norm (</w:t>
      </w:r>
      <w:r>
        <w:rPr>
          <w:rStyle w:val="VerbatimChar"/>
        </w:rPr>
        <w:t xml:space="preserve">norms</w:t>
      </w:r>
      <w:r>
        <w:t xml:space="preserve">):</w:t>
      </w:r>
    </w:p>
    <w:p>
      <w:pPr>
        <w:pStyle w:val="Compact"/>
        <w:numPr>
          <w:ilvl w:val="1"/>
          <w:numId w:val="1019"/>
        </w:numPr>
      </w:pPr>
      <w:r>
        <w:t xml:space="preserve">3 items (high score = fine to cheat)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Most people who are important to me would look down on me if I used artificial intelligence without indicating it in a seminar paper</w:t>
      </w:r>
      <w:r>
        <w:t xml:space="preserve"> </w:t>
      </w:r>
      <w:r>
        <w:t xml:space="preserve">(likely-unlikely)</w:t>
      </w:r>
    </w:p>
    <w:p>
      <w:pPr>
        <w:pStyle w:val="Compact"/>
        <w:numPr>
          <w:ilvl w:val="0"/>
          <w:numId w:val="1017"/>
        </w:numPr>
      </w:pPr>
      <w:r>
        <w:t xml:space="preserve">Intention to use AI (</w:t>
      </w:r>
      <w:r>
        <w:rPr>
          <w:rStyle w:val="VerbatimChar"/>
        </w:rPr>
        <w:t xml:space="preserve">intention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r>
        <w:t xml:space="preserve">5 items (high score = greater intention)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Even if I had a good reason, I couldn’t bring myself to use artificial intelligence in a seminar paper without indicating it (likely–unlikely)</w:t>
      </w:r>
    </w:p>
    <w:p>
      <w:pPr>
        <w:pStyle w:val="FirstParagraph"/>
      </w:pPr>
      <w:r>
        <w:rPr>
          <w:i/>
          <w:iCs/>
        </w:rPr>
        <w:t xml:space="preserve">Footnotes</w:t>
      </w:r>
    </w:p>
    <w:p>
      <w:pPr>
        <w:numPr>
          <w:ilvl w:val="0"/>
          <w:numId w:val="1021"/>
        </w:numPr>
      </w:pPr>
      <w:r>
        <w:t xml:space="preserve">Greitemeyer, T., &amp; Kastenmüller, A. (2024). A longitudinal analysis of the willingness to use chatGPT for academic cheating: Applying the theory of planned behavior.</w:t>
      </w:r>
      <w:r>
        <w:t xml:space="preserve"> </w:t>
      </w:r>
      <w:r>
        <w:rPr>
          <w:i/>
          <w:iCs/>
        </w:rPr>
        <w:t xml:space="preserve">Technology, Mind, and Behavior</w:t>
      </w:r>
      <w:r>
        <w:t xml:space="preserve">, 5(2), 1–8.</w:t>
      </w:r>
      <w:r>
        <w:t xml:space="preserve"> </w:t>
      </w:r>
      <w:hyperlink r:id="rId108">
        <w:r>
          <w:rPr>
            <w:rStyle w:val="Hyperlink"/>
          </w:rPr>
          <w:t xml:space="preserve">https://doi.org/10.1037/tmb0000133</w:t>
        </w:r>
      </w:hyperlink>
    </w:p>
    <w:bookmarkEnd w:id="109"/>
    <w:bookmarkStart w:id="113" w:name="slide-31-hypotheses"/>
    <w:p>
      <w:pPr>
        <w:pStyle w:val="Heading2"/>
      </w:pPr>
      <w:r>
        <w:t xml:space="preserve">Slide 31: Hypotheses</w:t>
      </w:r>
    </w:p>
    <w:p>
      <w:pPr>
        <w:pStyle w:val="BlockText"/>
      </w:pPr>
      <w:r>
        <w:t xml:space="preserve">What can we predict from the theory of planned behaviour?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Image: beaker hypothesis (no description provided yet)" title="" id="111" name="Picture"/>
            <a:graphic>
              <a:graphicData uri="http://schemas.openxmlformats.org/drawingml/2006/picture">
                <pic:pic>
                  <pic:nvPicPr>
                    <pic:cNvPr descr="images/beaker_hypothesis.gif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BlockText"/>
      </w:pPr>
      <w:r>
        <w:t xml:space="preserve">Hypotheses</w:t>
      </w:r>
    </w:p>
    <w:p>
      <w:pPr>
        <w:pStyle w:val="Compact"/>
        <w:numPr>
          <w:ilvl w:val="0"/>
          <w:numId w:val="1022"/>
        </w:numPr>
      </w:pPr>
      <w:r>
        <w:t xml:space="preserve">H</w:t>
      </w:r>
      <w:r>
        <w:rPr>
          <w:vertAlign w:val="subscript"/>
        </w:rPr>
        <w:t xml:space="preserve">1</w:t>
      </w:r>
      <w:r>
        <w:t xml:space="preserve">: Higher subjective norms are associated with greater AI usage (without declaring it).</w:t>
      </w:r>
    </w:p>
    <w:p>
      <w:pPr>
        <w:pStyle w:val="Compact"/>
        <w:numPr>
          <w:ilvl w:val="0"/>
          <w:numId w:val="1022"/>
        </w:numPr>
      </w:pPr>
      <w:r>
        <w:t xml:space="preserve">H</w:t>
      </w:r>
      <w:r>
        <w:rPr>
          <w:vertAlign w:val="subscript"/>
        </w:rPr>
        <w:t xml:space="preserve">2</w:t>
      </w:r>
      <w:r>
        <w:t xml:space="preserve">: Intention to use AI mediates the relationship between subjective norms and AI usage.</w:t>
      </w:r>
    </w:p>
    <w:bookmarkEnd w:id="113"/>
    <w:bookmarkStart w:id="116" w:name="slide-32-load-and-look"/>
    <w:p>
      <w:pPr>
        <w:pStyle w:val="Heading2"/>
      </w:pPr>
      <w:r>
        <w:t xml:space="preserve">Slide 32: Load and Look</w:t>
      </w:r>
    </w:p>
    <w:p>
      <w:pPr>
        <w:pStyle w:val="TableCaption"/>
      </w:pPr>
      <w:r>
        <w:t xml:space="preserve">Table 1: Data from Greitemeyer &amp; Kastenmüller (2024) (first 50 of 610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Data from Greitemeyer &amp; Kastenmüller (2024) (first 50 of 610 rows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norms</w:t>
            </w:r>
          </w:p>
        </w:tc>
        <w:tc>
          <w:tcPr/>
          <w:p>
            <w:pPr>
              <w:pStyle w:val="Compact"/>
            </w:pPr>
            <w:r>
              <w:t xml:space="preserve">intention</w:t>
            </w:r>
          </w:p>
        </w:tc>
        <w:tc>
          <w:tcPr/>
          <w:p>
            <w:pPr>
              <w:pStyle w:val="Compact"/>
            </w:pPr>
            <w:r>
              <w:t xml:space="preserve">ai_use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WY6E1KKS18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3.33333333333333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6ES95AA6LL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Q1CXDQEBA8</w:t>
            </w:r>
          </w:p>
        </w:tc>
        <w:tc>
          <w:tcPr/>
          <w:p>
            <w:pPr>
              <w:pStyle w:val="Compact"/>
            </w:pPr>
            <w:r>
              <w:t xml:space="preserve">6.33333333333333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GETF98ZD1S</w:t>
            </w:r>
          </w:p>
        </w:tc>
        <w:tc>
          <w:tcPr/>
          <w:p>
            <w:pPr>
              <w:pStyle w:val="Compact"/>
            </w:pPr>
            <w:r>
              <w:t xml:space="preserve">1.66666666666667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DXBXC5QS1T</w:t>
            </w:r>
          </w:p>
        </w:tc>
        <w:tc>
          <w:tcPr/>
          <w:p>
            <w:pPr>
              <w:pStyle w:val="Compact"/>
            </w:pPr>
            <w:r>
              <w:t xml:space="preserve">3.66666666666667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GSH7S7SFEL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MFW2P2QQ2B</w:t>
            </w:r>
          </w:p>
        </w:tc>
        <w:tc>
          <w:tcPr/>
          <w:p>
            <w:pPr>
              <w:pStyle w:val="Compact"/>
            </w:pPr>
            <w:r>
              <w:t xml:space="preserve">2.66666666666667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W7HBEH5F7T</w:t>
            </w:r>
          </w:p>
        </w:tc>
        <w:tc>
          <w:tcPr/>
          <w:p>
            <w:pPr>
              <w:pStyle w:val="Compact"/>
            </w:pPr>
            <w:r>
              <w:t xml:space="preserve">2.66666666666667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XL58MNLV3M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1TB84UMBTV</w:t>
            </w:r>
          </w:p>
        </w:tc>
        <w:tc>
          <w:tcPr/>
          <w:p>
            <w:pPr>
              <w:pStyle w:val="Compact"/>
            </w:pPr>
            <w:r>
              <w:t xml:space="preserve">3.33333333333333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22ZQGHULE1</w:t>
            </w:r>
          </w:p>
        </w:tc>
        <w:tc>
          <w:tcPr/>
          <w:p>
            <w:pPr>
              <w:pStyle w:val="Compact"/>
            </w:pPr>
            <w:r>
              <w:t xml:space="preserve">1.66666666666667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29BEXD7CN3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53UUPTLXCQ</w:t>
            </w:r>
          </w:p>
        </w:tc>
        <w:tc>
          <w:tcPr/>
          <w:p>
            <w:pPr>
              <w:pStyle w:val="Compact"/>
            </w:pPr>
            <w:r>
              <w:t xml:space="preserve">5.33333333333333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5RM9KXLRN2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5V926M25ZS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6EH5HRG7C2</w:t>
            </w:r>
          </w:p>
        </w:tc>
        <w:tc>
          <w:tcPr/>
          <w:p>
            <w:pPr>
              <w:pStyle w:val="Compact"/>
            </w:pPr>
            <w:r>
              <w:t xml:space="preserve">5.33333333333333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7G8QPN4W2T</w:t>
            </w:r>
          </w:p>
        </w:tc>
        <w:tc>
          <w:tcPr/>
          <w:p>
            <w:pPr>
              <w:pStyle w:val="Compact"/>
            </w:pPr>
            <w:r>
              <w:t xml:space="preserve">6.66666666666667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7W14361ZB3</w:t>
            </w:r>
          </w:p>
        </w:tc>
        <w:tc>
          <w:tcPr/>
          <w:p>
            <w:pPr>
              <w:pStyle w:val="Compact"/>
            </w:pPr>
            <w:r>
              <w:t xml:space="preserve">3.33333333333333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9EFR7MRBV6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9ELT5KMUFN</w:t>
            </w:r>
          </w:p>
        </w:tc>
        <w:tc>
          <w:tcPr/>
          <w:p>
            <w:pPr>
              <w:pStyle w:val="Compact"/>
            </w:pPr>
            <w:r>
              <w:t xml:space="preserve">2.66666666666667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BC3RK4XG7C</w:t>
            </w:r>
          </w:p>
        </w:tc>
        <w:tc>
          <w:tcPr/>
          <w:p>
            <w:pPr>
              <w:pStyle w:val="Compact"/>
            </w:pPr>
            <w:r>
              <w:t xml:space="preserve">4.66666666666667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DCSPLWEWET</w:t>
            </w:r>
          </w:p>
        </w:tc>
        <w:tc>
          <w:tcPr/>
          <w:p>
            <w:pPr>
              <w:pStyle w:val="Compact"/>
            </w:pPr>
            <w:r>
              <w:t xml:space="preserve">3.66666666666667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FRL6H2CVW3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HH7CHN819P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HWBX2YSC6M</w:t>
            </w:r>
          </w:p>
        </w:tc>
        <w:tc>
          <w:tcPr/>
          <w:p>
            <w:pPr>
              <w:pStyle w:val="Compact"/>
            </w:pPr>
            <w:r>
              <w:t xml:space="preserve">5.66666666666667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KB8FUQS96B</w:t>
            </w:r>
          </w:p>
        </w:tc>
        <w:tc>
          <w:tcPr/>
          <w:p>
            <w:pPr>
              <w:pStyle w:val="Compact"/>
            </w:pPr>
            <w:r>
              <w:t xml:space="preserve">4.33333333333333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KDUPKXZ3M1</w:t>
            </w:r>
          </w:p>
        </w:tc>
        <w:tc>
          <w:tcPr/>
          <w:p>
            <w:pPr>
              <w:pStyle w:val="Compact"/>
            </w:pPr>
            <w:r>
              <w:t xml:space="preserve">5.33333333333333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L487SEYYGD</w:t>
            </w:r>
          </w:p>
        </w:tc>
        <w:tc>
          <w:tcPr/>
          <w:p>
            <w:pPr>
              <w:pStyle w:val="Compact"/>
            </w:pPr>
            <w:r>
              <w:t xml:space="preserve">4.66666666666667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LZ54U4PDWD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M2FRA5ZAXV</w:t>
            </w:r>
          </w:p>
        </w:tc>
        <w:tc>
          <w:tcPr/>
          <w:p>
            <w:pPr>
              <w:pStyle w:val="Compact"/>
            </w:pPr>
            <w:r>
              <w:t xml:space="preserve">4.66666666666667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M6XBZ83XQV</w:t>
            </w:r>
          </w:p>
        </w:tc>
        <w:tc>
          <w:tcPr/>
          <w:p>
            <w:pPr>
              <w:pStyle w:val="Compact"/>
            </w:pPr>
            <w:r>
              <w:t xml:space="preserve">4.33333333333333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SDT8KUHYUZ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UWD7TADXDT</w:t>
            </w:r>
          </w:p>
        </w:tc>
        <w:tc>
          <w:tcPr/>
          <w:p>
            <w:pPr>
              <w:pStyle w:val="Compact"/>
            </w:pPr>
            <w:r>
              <w:t xml:space="preserve">4.33333333333333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XEZ8TYZBF9</w:t>
            </w:r>
          </w:p>
        </w:tc>
        <w:tc>
          <w:tcPr/>
          <w:p>
            <w:pPr>
              <w:pStyle w:val="Compact"/>
            </w:pPr>
            <w:r>
              <w:t xml:space="preserve">4.66666666666667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6.33333333333333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2.33333333333333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4.66666666666667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3E6L7SE2ZQ</w:t>
            </w:r>
          </w:p>
        </w:tc>
        <w:tc>
          <w:tcPr/>
          <w:p>
            <w:pPr>
              <w:pStyle w:val="Compact"/>
            </w:pPr>
            <w:r>
              <w:t xml:space="preserve">2.66666666666667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3GD4687EX1</w:t>
            </w:r>
          </w:p>
        </w:tc>
        <w:tc>
          <w:tcPr/>
          <w:p>
            <w:pPr>
              <w:pStyle w:val="Compact"/>
            </w:pPr>
            <w:r>
              <w:t xml:space="preserve">4.33333333333333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3YLWGQ7GEC</w:t>
            </w:r>
          </w:p>
        </w:tc>
        <w:tc>
          <w:tcPr/>
          <w:p>
            <w:pPr>
              <w:pStyle w:val="Compact"/>
            </w:pPr>
            <w:r>
              <w:t xml:space="preserve">2.33333333333333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4KMR51LC34</w:t>
            </w:r>
          </w:p>
        </w:tc>
        <w:tc>
          <w:tcPr/>
          <w:p>
            <w:pPr>
              <w:pStyle w:val="Compact"/>
            </w:pPr>
            <w:r>
              <w:t xml:space="preserve">4.66666666666667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7XZ9P92N2X</w:t>
            </w:r>
          </w:p>
        </w:tc>
        <w:tc>
          <w:tcPr/>
          <w:p>
            <w:pPr>
              <w:pStyle w:val="Compact"/>
            </w:pPr>
            <w:r>
              <w:t xml:space="preserve">5.66666666666667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BC1BXYU59U</w:t>
            </w:r>
          </w:p>
        </w:tc>
        <w:tc>
          <w:tcPr/>
          <w:p>
            <w:pPr>
              <w:pStyle w:val="Compact"/>
            </w:pPr>
            <w:r>
              <w:t xml:space="preserve">5.66666666666667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FXG3WAZ9PV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K5STDB6AAH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KYP187PAXK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Q16DL1K1UB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RGQ8KZ1AZN</w:t>
            </w:r>
          </w:p>
        </w:tc>
        <w:tc>
          <w:tcPr/>
          <w:p>
            <w:pPr>
              <w:pStyle w:val="Compact"/>
            </w:pPr>
            <w:r>
              <w:t xml:space="preserve">6.33333333333333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114" name="Picture"/>
            <a:graphic>
              <a:graphicData uri="http://schemas.openxmlformats.org/drawingml/2006/picture">
                <pic:pic>
                  <pic:nvPicPr>
                    <pic:cNvPr descr="images/l_hex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(greitemeyer_tib)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Skewness</w:t>
            </w:r>
          </w:p>
        </w:tc>
        <w:tc>
          <w:tcPr/>
          <w:p>
            <w:pPr>
              <w:pStyle w:val="Compact"/>
            </w:pPr>
            <w:r>
              <w:t xml:space="preserve">Kurtosis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n_Missing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norms</w:t>
            </w:r>
          </w:p>
        </w:tc>
        <w:tc>
          <w:tcPr/>
          <w:p>
            <w:pPr>
              <w:pStyle w:val="Compact"/>
            </w:pPr>
            <w:r>
              <w:t xml:space="preserve">4.30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2.67</w:t>
            </w:r>
          </w:p>
        </w:tc>
        <w:tc>
          <w:tcPr/>
          <w:p>
            <w:pPr>
              <w:pStyle w:val="Compact"/>
            </w:pPr>
            <w:r>
              <w:t xml:space="preserve">(1.00, 7.00)</w:t>
            </w:r>
          </w:p>
        </w:tc>
        <w:tc>
          <w:tcPr/>
          <w:p>
            <w:pPr>
              <w:pStyle w:val="Compact"/>
            </w:pPr>
            <w:r>
              <w:t xml:space="preserve">-0.22</w:t>
            </w:r>
          </w:p>
        </w:tc>
        <w:tc>
          <w:tcPr/>
          <w:p>
            <w:pPr>
              <w:pStyle w:val="Compact"/>
            </w:pPr>
            <w:r>
              <w:t xml:space="preserve">-0.87</w:t>
            </w:r>
          </w:p>
        </w:tc>
        <w:tc>
          <w:tcPr/>
          <w:p>
            <w:pPr>
              <w:pStyle w:val="Compact"/>
            </w:pPr>
            <w:r>
              <w:t xml:space="preserve">610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intention</w:t>
            </w:r>
          </w:p>
        </w:tc>
        <w:tc>
          <w:tcPr/>
          <w:p>
            <w:pPr>
              <w:pStyle w:val="Compact"/>
            </w:pPr>
            <w:r>
              <w:t xml:space="preserve">3.55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(1.00, 7.00)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-1.13</w:t>
            </w:r>
          </w:p>
        </w:tc>
        <w:tc>
          <w:tcPr/>
          <w:p>
            <w:pPr>
              <w:pStyle w:val="Compact"/>
            </w:pPr>
            <w:r>
              <w:t xml:space="preserve">610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ai_use</w:t>
            </w:r>
          </w:p>
        </w:tc>
        <w:tc>
          <w:tcPr/>
          <w:p>
            <w:pPr>
              <w:pStyle w:val="Compact"/>
            </w:pPr>
            <w:r>
              <w:t xml:space="preserve">1.53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(1.00, 7.00)</w:t>
            </w:r>
          </w:p>
        </w:tc>
        <w:tc>
          <w:tcPr/>
          <w:p>
            <w:pPr>
              <w:pStyle w:val="Compact"/>
            </w:pPr>
            <w:r>
              <w:t xml:space="preserve">3.05</w:t>
            </w:r>
          </w:p>
        </w:tc>
        <w:tc>
          <w:tcPr/>
          <w:p>
            <w:pPr>
              <w:pStyle w:val="Compact"/>
            </w:pPr>
            <w:r>
              <w:t xml:space="preserve">9.44</w:t>
            </w:r>
          </w:p>
        </w:tc>
        <w:tc>
          <w:tcPr/>
          <w:p>
            <w:pPr>
              <w:pStyle w:val="Compact"/>
            </w:pPr>
            <w:r>
              <w:t xml:space="preserve">610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16"/>
    <w:bookmarkStart w:id="122" w:name="slide-33-visualize"/>
    <w:p>
      <w:pPr>
        <w:pStyle w:val="Heading2"/>
      </w:pPr>
      <w:r>
        <w:t xml:space="preserve">Slide 33: Visualize</w:t>
      </w:r>
    </w:p>
    <w:p>
      <w:pPr>
        <w:pStyle w:val="SourceCode"/>
      </w:pPr>
      <w:r>
        <w:rPr>
          <w:rStyle w:val="FunctionTok"/>
        </w:rPr>
        <w:t xml:space="preserve">ggscatmat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greitemeyer_tib,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118" name="Picture"/>
            <a:graphic>
              <a:graphicData uri="http://schemas.openxmlformats.org/drawingml/2006/picture">
                <pic:pic>
                  <pic:nvPicPr>
                    <pic:cNvPr descr="images/ds_mediation_slide033_unnamed-chunk-15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120" name="Picture"/>
            <a:graphic>
              <a:graphicData uri="http://schemas.openxmlformats.org/drawingml/2006/picture">
                <pic:pic>
                  <pic:nvPicPr>
                    <pic:cNvPr descr="images/v_hex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6" w:name="slide-34-the-mediation-model"/>
    <w:p>
      <w:pPr>
        <w:pStyle w:val="Heading2"/>
      </w:pPr>
      <w:r>
        <w:t xml:space="preserve">Slide 34: The mediation model</w:t>
      </w:r>
    </w:p>
    <w:p>
      <w:pPr>
        <w:pStyle w:val="FirstParagraph"/>
      </w:pPr>
      <w:r>
        <w:drawing>
          <wp:inline>
            <wp:extent cx="4295775" cy="2438400"/>
            <wp:effectExtent b="0" l="0" r="0" t="0"/>
            <wp:docPr descr="Image: dsr2 fig 10 10 mediation norms ai (no description provided yet)" title="" id="124" name="Picture"/>
            <a:graphic>
              <a:graphicData uri="http://schemas.openxmlformats.org/drawingml/2006/picture">
                <pic:pic>
                  <pic:nvPicPr>
                    <pic:cNvPr descr="images/dsr2_fig_10_10_mediation_norms_ai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AI use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Subjective norms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Intention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Intention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Subjective norms</m:t>
                  </m:r>
                </m:e>
                <m:sub>
                  <m:r>
                    <m:t>i</m:t>
                  </m:r>
                </m:sub>
              </m:sSub>
            </m:e>
            <m:e/>
            <m:e>
              <m:r>
                <m:rPr>
                  <m:nor/>
                  <m:sty m:val="p"/>
                </m:rPr>
                <m:t>Total effect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Direct effect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Indirect effect</m:t>
              </m:r>
            </m:e>
            <m:e>
              <m:r>
                <m:rPr>
                  <m:nor/>
                  <m:sty m:val="p"/>
                </m:rPr>
                <m:t>Total effect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26"/>
    <w:bookmarkStart w:id="127" w:name="slide-35-specifying-the-model"/>
    <w:p>
      <w:pPr>
        <w:pStyle w:val="Heading2"/>
      </w:pPr>
      <w:r>
        <w:t xml:space="preserve">Slide 35: Specifying the model</w:t>
      </w:r>
    </w:p>
    <w:p>
      <w:pPr>
        <w:pStyle w:val="SourceCode"/>
      </w:pPr>
      <w:r>
        <w:rPr>
          <w:rStyle w:val="NormalTok"/>
        </w:rPr>
        <w:t xml:space="preserve">greitemeyer_mod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'ai_use ~ c*norms + b*intention</w:t>
      </w:r>
      <w:r>
        <w:br/>
      </w:r>
      <w:r>
        <w:rPr>
          <w:rStyle w:val="StringTok"/>
        </w:rPr>
        <w:t xml:space="preserve">                    intention ~ a*norms</w:t>
      </w:r>
      <w:r>
        <w:br/>
      </w:r>
      <w:r>
        <w:rPr>
          <w:rStyle w:val="StringTok"/>
        </w:rPr>
        <w:t xml:space="preserve">       </w:t>
      </w:r>
      <w:r>
        <w:br/>
      </w:r>
      <w:r>
        <w:rPr>
          <w:rStyle w:val="StringTok"/>
        </w:rPr>
        <w:t xml:space="preserve">                    indirect_effect := a*b</w:t>
      </w:r>
      <w:r>
        <w:br/>
      </w:r>
      <w:r>
        <w:rPr>
          <w:rStyle w:val="StringTok"/>
        </w:rPr>
        <w:t xml:space="preserve">                    total_effect := c + (a*b)</w:t>
      </w:r>
      <w:r>
        <w:br/>
      </w:r>
      <w:r>
        <w:rPr>
          <w:rStyle w:val="StringTok"/>
        </w:rPr>
        <w:t xml:space="preserve">                    '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AI use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Subjective norms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Intention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Intention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sSub>
                <m:e>
                  <m:r>
                    <m:rPr>
                      <m:nor/>
                      <m:sty m:val="p"/>
                    </m:rPr>
                    <m:t>Subjective norms</m:t>
                  </m:r>
                </m:e>
                <m:sub>
                  <m:r>
                    <m:t>i</m:t>
                  </m:r>
                </m:sub>
              </m:sSub>
            </m:e>
            <m:e/>
            <m:e>
              <m:r>
                <m:rPr>
                  <m:nor/>
                  <m:sty m:val="p"/>
                </m:rPr>
                <m:t>Total effect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Direct effect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Indirect effect</m:t>
              </m:r>
            </m:e>
            <m:e>
              <m:r>
                <m:rPr>
                  <m:nor/>
                  <m:sty m:val="p"/>
                </m:rPr>
                <m:t>Total effect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27"/>
    <w:bookmarkStart w:id="128" w:name="slide-36-fitting-the-model"/>
    <w:p>
      <w:pPr>
        <w:pStyle w:val="Heading2"/>
      </w:pPr>
      <w:r>
        <w:t xml:space="preserve">Slide 36: Fitting the model</w:t>
      </w:r>
    </w:p>
    <w:p>
      <w:pPr>
        <w:pStyle w:val="SourceCode"/>
      </w:pPr>
      <w:r>
        <w:rPr>
          <w:rStyle w:val="NormalTok"/>
        </w:rPr>
        <w:t xml:space="preserve">greitemeyer_mod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'ai_use ~ c*norms + b*intention</w:t>
      </w:r>
      <w:r>
        <w:br/>
      </w:r>
      <w:r>
        <w:rPr>
          <w:rStyle w:val="StringTok"/>
        </w:rPr>
        <w:t xml:space="preserve">                    intention ~ a*norms</w:t>
      </w:r>
      <w:r>
        <w:br/>
      </w:r>
      <w:r>
        <w:rPr>
          <w:rStyle w:val="StringTok"/>
        </w:rPr>
        <w:t xml:space="preserve">       </w:t>
      </w:r>
      <w:r>
        <w:br/>
      </w:r>
      <w:r>
        <w:rPr>
          <w:rStyle w:val="StringTok"/>
        </w:rPr>
        <w:t xml:space="preserve">                    indirect_effect := a*b</w:t>
      </w:r>
      <w:r>
        <w:br/>
      </w:r>
      <w:r>
        <w:rPr>
          <w:rStyle w:val="StringTok"/>
        </w:rPr>
        <w:t xml:space="preserve">                    total_effect := c + (a*b)</w:t>
      </w:r>
      <w:r>
        <w:br/>
      </w:r>
      <w:r>
        <w:rPr>
          <w:rStyle w:val="StringTok"/>
        </w:rPr>
        <w:t xml:space="preserve">                    '</w:t>
      </w:r>
      <w:r>
        <w:br/>
      </w:r>
      <w:r>
        <w:br/>
      </w:r>
      <w:r>
        <w:rPr>
          <w:rStyle w:val="NormalTok"/>
        </w:rPr>
        <w:t xml:space="preserve">greitemeyer_fit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lavaan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greitemeyer_mod,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greitemeyer_tib,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estimator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"MLR"</w:t>
      </w:r>
      <w:r>
        <w:rPr>
          <w:rStyle w:val="NormalTok"/>
        </w:rPr>
        <w:t xml:space="preserve">)</w:t>
      </w:r>
    </w:p>
    <w:bookmarkEnd w:id="128"/>
    <w:bookmarkStart w:id="131" w:name="slide-37-evaluate"/>
    <w:p>
      <w:pPr>
        <w:pStyle w:val="Heading2"/>
      </w:pPr>
      <w:r>
        <w:t xml:space="preserve">Slide 37: Evaluate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23"/>
        </w:numPr>
      </w:pPr>
      <w:r>
        <w:t xml:space="preserve">As with other models, we can use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to get fit statistics, but these will always show perfect fit (we are fitting what’s known as a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We cannot use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to get diagnostic plots.</w:t>
      </w:r>
    </w:p>
    <w:p>
      <w:pPr>
        <w:pStyle w:val="Compact"/>
        <w:numPr>
          <w:ilvl w:val="0"/>
          <w:numId w:val="1023"/>
        </w:numPr>
      </w:pPr>
      <w:r>
        <w:t xml:space="preserve">By using</w:t>
      </w:r>
      <w:r>
        <w:t xml:space="preserve"> </w:t>
      </w:r>
      <w:r>
        <w:rPr>
          <w:rStyle w:val="VerbatimChar"/>
        </w:rPr>
        <w:t xml:space="preserve">estimator = "MLR"</w:t>
      </w:r>
      <w:r>
        <w:t xml:space="preserve"> </w:t>
      </w:r>
      <w:r>
        <w:t xml:space="preserve">we have fitted a robust model.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e hex (no description provided yet)" title="" id="129" name="Picture"/>
            <a:graphic>
              <a:graphicData uri="http://schemas.openxmlformats.org/drawingml/2006/picture">
                <pic:pic>
                  <pic:nvPicPr>
                    <pic:cNvPr descr="images/e_hex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4" w:name="X7460002eb358261309372611bb27d4b1cb4029c"/>
    <w:p>
      <w:pPr>
        <w:pStyle w:val="Heading2"/>
      </w:pPr>
      <w:r>
        <w:t xml:space="preserve">Slide 38: Interpret parameter estimates, CIs and tests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(greitemeyer_fit)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ai_use ~ norms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[-0.02, 0.10]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0.180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ai_use ~ intention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[ 0.18, 0.30]</w:t>
            </w:r>
          </w:p>
        </w:tc>
        <w:tc>
          <w:tcPr/>
          <w:p>
            <w:pPr>
              <w:pStyle w:val="Compact"/>
            </w:pPr>
            <w:r>
              <w:t xml:space="preserve">8.02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intention ~ norms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[ 0.50, 0.64]</w:t>
            </w:r>
          </w:p>
        </w:tc>
        <w:tc>
          <w:tcPr/>
          <w:p>
            <w:pPr>
              <w:pStyle w:val="Compact"/>
            </w:pPr>
            <w:r>
              <w:t xml:space="preserve">15.05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indirect_effect := a*b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[0.10, 0.18]</w:t>
            </w:r>
          </w:p>
        </w:tc>
        <w:tc>
          <w:tcPr/>
          <w:p>
            <w:pPr>
              <w:pStyle w:val="Compact"/>
            </w:pPr>
            <w:r>
              <w:t xml:space="preserve">6.92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indirect_effect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total_effect := c+(a*b)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[0.12, 0.24]</w:t>
            </w:r>
          </w:p>
        </w:tc>
        <w:tc>
          <w:tcPr/>
          <w:p>
            <w:pPr>
              <w:pStyle w:val="Compact"/>
            </w:pPr>
            <w:r>
              <w:t xml:space="preserve">5.91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total_effect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32" name="Picture"/>
            <a:graphic>
              <a:graphicData uri="http://schemas.openxmlformats.org/drawingml/2006/picture">
                <pic:pic>
                  <pic:nvPicPr>
                    <pic:cNvPr descr="images/i_hex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slide-39-the-fitted-model"/>
    <w:p>
      <w:pPr>
        <w:pStyle w:val="Heading2"/>
      </w:pPr>
      <w:r>
        <w:t xml:space="preserve">Slide 39: The fitted model</w:t>
      </w:r>
    </w:p>
    <w:p>
      <w:pPr>
        <w:pStyle w:val="FirstParagraph"/>
      </w:pPr>
      <w:r>
        <w:drawing>
          <wp:inline>
            <wp:extent cx="4743450" cy="1790700"/>
            <wp:effectExtent b="0" l="0" r="0" t="0"/>
            <wp:docPr descr="Image: dsr2 fig 10 11 mediation norms with coefficients (no description provided yet)" title="" id="136" name="Picture"/>
            <a:graphic>
              <a:graphicData uri="http://schemas.openxmlformats.org/drawingml/2006/picture">
                <pic:pic>
                  <pic:nvPicPr>
                    <pic:cNvPr descr="images/dsr2_fig_10_11_mediation_norms_with_coefficients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1" w:name="Xd88028085a09e2076c23390a91e7cbea717ed4b"/>
    <w:p>
      <w:pPr>
        <w:pStyle w:val="Heading2"/>
      </w:pPr>
      <w:r>
        <w:t xml:space="preserve">Slide 40: Standardized parameter estimates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(greitemeyer_fit, </w:t>
      </w:r>
      <w:r>
        <w:rPr>
          <w:rStyle w:val="AttributeTok"/>
        </w:rPr>
        <w:t xml:space="preserve">standardize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ai_use ~ norms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[-0.02, 0.13]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ai_use ~ intention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[ 0.27, 0.42]</w:t>
            </w:r>
          </w:p>
        </w:tc>
        <w:tc>
          <w:tcPr/>
          <w:p>
            <w:pPr>
              <w:pStyle w:val="Compact"/>
            </w:pPr>
            <w:r>
              <w:t xml:space="preserve">8.96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intention ~ norms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[ 0.46, 0.58]</w:t>
            </w:r>
          </w:p>
        </w:tc>
        <w:tc>
          <w:tcPr/>
          <w:p>
            <w:pPr>
              <w:pStyle w:val="Compact"/>
            </w:pPr>
            <w:r>
              <w:t xml:space="preserve">16.66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indirect_effect := a*b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[0.13, 0.22]</w:t>
            </w:r>
          </w:p>
        </w:tc>
        <w:tc>
          <w:tcPr/>
          <w:p>
            <w:pPr>
              <w:pStyle w:val="Compact"/>
            </w:pPr>
            <w:r>
              <w:t xml:space="preserve">7.75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indirect_effect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total_effect := c+(a*b)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[0.17, 0.30]</w:t>
            </w:r>
          </w:p>
        </w:tc>
        <w:tc>
          <w:tcPr/>
          <w:p>
            <w:pPr>
              <w:pStyle w:val="Compact"/>
            </w:pPr>
            <w:r>
              <w:t xml:space="preserve">7.12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total_effect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39" name="Picture"/>
            <a:graphic>
              <a:graphicData uri="http://schemas.openxmlformats.org/drawingml/2006/picture">
                <pic:pic>
                  <pic:nvPicPr>
                    <pic:cNvPr descr="images/i_hex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5" w:name="slide-41-the-fitted-model"/>
    <w:p>
      <w:pPr>
        <w:pStyle w:val="Heading2"/>
      </w:pPr>
      <w:r>
        <w:t xml:space="preserve">Slide 41: The fitted model</w:t>
      </w:r>
    </w:p>
    <w:p>
      <w:pPr>
        <w:pStyle w:val="FirstParagraph"/>
      </w:pPr>
      <w:r>
        <w:drawing>
          <wp:inline>
            <wp:extent cx="4743450" cy="1781175"/>
            <wp:effectExtent b="0" l="0" r="0" t="0"/>
            <wp:docPr descr="Image: dsr2 fig 10 11 mediation norms with zcoefficients (no description provided yet)" title="" id="143" name="Picture"/>
            <a:graphic>
              <a:graphicData uri="http://schemas.openxmlformats.org/drawingml/2006/picture">
                <pic:pic>
                  <pic:nvPicPr>
                    <pic:cNvPr descr="images/dsr2_fig_10_11_mediation_norms_with_zcoefficients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7" w:name="slide-42"/>
    <w:p>
      <w:pPr>
        <w:pStyle w:val="Heading2"/>
      </w:pPr>
      <w:r>
        <w:t xml:space="preserve">Slide 42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46">
        <w:r>
          <w:rPr>
            <w:rStyle w:val="Hyperlink"/>
          </w:rPr>
          <w:t xml:space="preserve">pirate scene entry deck small</w:t>
        </w:r>
      </w:hyperlink>
    </w:p>
    <w:bookmarkEnd w:id="147"/>
    <w:bookmarkStart w:id="149" w:name="slide-43"/>
    <w:p>
      <w:pPr>
        <w:pStyle w:val="Heading2"/>
      </w:pPr>
      <w:r>
        <w:t xml:space="preserve">Slide 43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48">
        <w:r>
          <w:rPr>
            <w:rStyle w:val="Hyperlink"/>
          </w:rPr>
          <w:t xml:space="preserve">pirate scene 3 small</w:t>
        </w:r>
      </w:hyperlink>
    </w:p>
    <w:bookmarkEnd w:id="149"/>
    <w:bookmarkStart w:id="151" w:name="slide-44"/>
    <w:p>
      <w:pPr>
        <w:pStyle w:val="Heading2"/>
      </w:pPr>
      <w:r>
        <w:t xml:space="preserve">Slide 44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50">
        <w:r>
          <w:rPr>
            <w:rStyle w:val="Hyperlink"/>
          </w:rPr>
          <w:t xml:space="preserve">pirate academy end small</w:t>
        </w:r>
      </w:hyperlink>
    </w:p>
    <w:bookmarkEnd w:id="151"/>
    <w:bookmarkStart w:id="152" w:name="slide-45-summary"/>
    <w:p>
      <w:pPr>
        <w:pStyle w:val="Heading2"/>
      </w:pPr>
      <w:r>
        <w:t xml:space="preserve">Slide 45: Summary</w:t>
      </w:r>
    </w:p>
    <w:p>
      <w:pPr>
        <w:pStyle w:val="Compact"/>
        <w:numPr>
          <w:ilvl w:val="0"/>
          <w:numId w:val="1024"/>
        </w:numPr>
      </w:pPr>
      <w:r>
        <w:t xml:space="preserve">Mediation is when the relationship between a predictor and outcome can be explained by their relationship to a third variable.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between a predictor and outcome can be broken down into:</w:t>
      </w:r>
    </w:p>
    <w:p>
      <w:pPr>
        <w:pStyle w:val="Compact"/>
        <w:numPr>
          <w:ilvl w:val="1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, which is the relationship between the predictor and outcome</w:t>
      </w:r>
      <w:r>
        <w:t xml:space="preserve"> </w:t>
      </w:r>
      <w:r>
        <w:rPr>
          <w:b/>
          <w:bCs/>
        </w:rPr>
        <w:t xml:space="preserve">adjusting for</w:t>
      </w:r>
      <w:r>
        <w:t xml:space="preserve"> </w:t>
      </w:r>
      <w:r>
        <w:t xml:space="preserve">the mediator</w:t>
      </w:r>
    </w:p>
    <w:p>
      <w:pPr>
        <w:pStyle w:val="Compact"/>
        <w:numPr>
          <w:ilvl w:val="1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, which is the relationship between the predictor and outcome</w:t>
      </w:r>
      <w:r>
        <w:t xml:space="preserve"> </w:t>
      </w:r>
      <w:r>
        <w:rPr>
          <w:b/>
          <w:bCs/>
        </w:rPr>
        <w:t xml:space="preserve">via</w:t>
      </w:r>
      <w:r>
        <w:t xml:space="preserve"> </w:t>
      </w:r>
      <w:r>
        <w:t xml:space="preserve">for the mediator</w:t>
      </w:r>
    </w:p>
    <w:p>
      <w:pPr>
        <w:pStyle w:val="Compact"/>
        <w:numPr>
          <w:ilvl w:val="0"/>
          <w:numId w:val="1024"/>
        </w:numPr>
      </w:pPr>
      <w:r>
        <w:t xml:space="preserve">We cannot infer causality from these models.</w:t>
      </w:r>
    </w:p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0" Target="media/rId110.gif" /><Relationship Type="http://schemas.openxmlformats.org/officeDocument/2006/relationships/image" Id="rId94" Target="media/rId94.gif" /><Relationship Type="http://schemas.openxmlformats.org/officeDocument/2006/relationships/image" Id="rId58" Target="media/rId58.png" /><Relationship Type="http://schemas.openxmlformats.org/officeDocument/2006/relationships/image" Id="rId117" Target="media/rId117.png" /><Relationship Type="http://schemas.openxmlformats.org/officeDocument/2006/relationships/image" Id="rId33" Target="media/rId33.png" /><Relationship Type="http://schemas.openxmlformats.org/officeDocument/2006/relationships/image" Id="rId50" Target="media/rId50.svg" /><Relationship Type="http://schemas.openxmlformats.org/officeDocument/2006/relationships/image" Id="rId123" Target="media/rId123.svg" /><Relationship Type="http://schemas.openxmlformats.org/officeDocument/2006/relationships/image" Id="rId83" Target="media/rId83.svg" /><Relationship Type="http://schemas.openxmlformats.org/officeDocument/2006/relationships/image" Id="rId90" Target="media/rId90.svg" /><Relationship Type="http://schemas.openxmlformats.org/officeDocument/2006/relationships/image" Id="rId135" Target="media/rId135.svg" /><Relationship Type="http://schemas.openxmlformats.org/officeDocument/2006/relationships/image" Id="rId142" Target="media/rId142.sv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54" Target="media/rId54.png" /><Relationship Type="http://schemas.openxmlformats.org/officeDocument/2006/relationships/image" Id="rId43" Target="media/rId43.svg" /><Relationship Type="http://schemas.openxmlformats.org/officeDocument/2006/relationships/image" Id="rId69" Target="media/rId69.svg" /><Relationship Type="http://schemas.openxmlformats.org/officeDocument/2006/relationships/image" Id="rId65" Target="media/rId65.sv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104" Target="media/rId104.svg" /><Relationship Type="http://schemas.openxmlformats.org/officeDocument/2006/relationships/image" Id="rId40" Target="media/rId40.svg" /><Relationship Type="http://schemas.openxmlformats.org/officeDocument/2006/relationships/image" Id="rId61" Target="media/rId61.png" /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108" Target="https://doi.org/10.1037/tmb0000133" TargetMode="External" /><Relationship Type="http://schemas.openxmlformats.org/officeDocument/2006/relationships/hyperlink" Id="rId37" Target="https://doi.org/10.3390/soc15010006" TargetMode="External" /><Relationship Type="http://schemas.openxmlformats.org/officeDocument/2006/relationships/hyperlink" Id="rId9" Target="https://profandyfield.github.io/statistics_lectures/ds_05_mediation/media/alestorm_kheelhaulled_clip.mp3" TargetMode="External" /><Relationship Type="http://schemas.openxmlformats.org/officeDocument/2006/relationships/hyperlink" Id="rId150" Target="https://profandyfield.github.io/statistics_lectures/ds_05_mediation/media/pirate_academy_end_small.mp4" TargetMode="External" /><Relationship Type="http://schemas.openxmlformats.org/officeDocument/2006/relationships/hyperlink" Id="rId22" Target="https://profandyfield.github.io/statistics_lectures/ds_05_mediation/media/pirate_academy_small.mp4" TargetMode="External" /><Relationship Type="http://schemas.openxmlformats.org/officeDocument/2006/relationships/hyperlink" Id="rId20" Target="https://profandyfield.github.io/statistics_lectures/ds_05_mediation/media/pirate_scene_1_1_small.mp4" TargetMode="External" /><Relationship Type="http://schemas.openxmlformats.org/officeDocument/2006/relationships/hyperlink" Id="rId24" Target="https://profandyfield.github.io/statistics_lectures/ds_05_mediation/media/pirate_scene_1_2_small.mp4" TargetMode="External" /><Relationship Type="http://schemas.openxmlformats.org/officeDocument/2006/relationships/hyperlink" Id="rId100" Target="https://profandyfield.github.io/statistics_lectures/ds_05_mediation/media/pirate_scene_2_1_small.mp4" TargetMode="External" /><Relationship Type="http://schemas.openxmlformats.org/officeDocument/2006/relationships/hyperlink" Id="rId102" Target="https://profandyfield.github.io/statistics_lectures/ds_05_mediation/media/pirate_scene_2_2_small.mp4" TargetMode="External" /><Relationship Type="http://schemas.openxmlformats.org/officeDocument/2006/relationships/hyperlink" Id="rId148" Target="https://profandyfield.github.io/statistics_lectures/ds_05_mediation/media/pirate_scene_3_small.mp4" TargetMode="External" /><Relationship Type="http://schemas.openxmlformats.org/officeDocument/2006/relationships/hyperlink" Id="rId146" Target="https://profandyfield.github.io/statistics_lectures/ds_05_mediation/media/pirate_scene_entry_deck_small.mp4" TargetMode="External" /><Relationship Type="http://schemas.openxmlformats.org/officeDocument/2006/relationships/hyperlink" Id="rId98" Target="https://profandyfield.github.io/statistics_lectures/ds_05_mediation/media/pirate_scene_entry_small.mp4" TargetMode="External" /><Relationship Type="http://schemas.openxmlformats.org/officeDocument/2006/relationships/hyperlink" Id="rId16" Target="https://profandyfield.github.io/statistics_lectures/ds_05_mediation/media/pirate_scene_r1_small.mp4" TargetMode="External" /><Relationship Type="http://schemas.openxmlformats.org/officeDocument/2006/relationships/hyperlink" Id="rId18" Target="https://profandyfield.github.io/statistics_lectures/ds_05_mediation/media/pirate_scene_r2_small.mp4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108" Target="https://doi.org/10.1037/tmb0000133" TargetMode="External" /><Relationship Type="http://schemas.openxmlformats.org/officeDocument/2006/relationships/hyperlink" Id="rId37" Target="https://doi.org/10.3390/soc15010006" TargetMode="External" /><Relationship Type="http://schemas.openxmlformats.org/officeDocument/2006/relationships/hyperlink" Id="rId9" Target="https://profandyfield.github.io/statistics_lectures/ds_05_mediation/media/alestorm_kheelhaulled_clip.mp3" TargetMode="External" /><Relationship Type="http://schemas.openxmlformats.org/officeDocument/2006/relationships/hyperlink" Id="rId150" Target="https://profandyfield.github.io/statistics_lectures/ds_05_mediation/media/pirate_academy_end_small.mp4" TargetMode="External" /><Relationship Type="http://schemas.openxmlformats.org/officeDocument/2006/relationships/hyperlink" Id="rId22" Target="https://profandyfield.github.io/statistics_lectures/ds_05_mediation/media/pirate_academy_small.mp4" TargetMode="External" /><Relationship Type="http://schemas.openxmlformats.org/officeDocument/2006/relationships/hyperlink" Id="rId20" Target="https://profandyfield.github.io/statistics_lectures/ds_05_mediation/media/pirate_scene_1_1_small.mp4" TargetMode="External" /><Relationship Type="http://schemas.openxmlformats.org/officeDocument/2006/relationships/hyperlink" Id="rId24" Target="https://profandyfield.github.io/statistics_lectures/ds_05_mediation/media/pirate_scene_1_2_small.mp4" TargetMode="External" /><Relationship Type="http://schemas.openxmlformats.org/officeDocument/2006/relationships/hyperlink" Id="rId100" Target="https://profandyfield.github.io/statistics_lectures/ds_05_mediation/media/pirate_scene_2_1_small.mp4" TargetMode="External" /><Relationship Type="http://schemas.openxmlformats.org/officeDocument/2006/relationships/hyperlink" Id="rId102" Target="https://profandyfield.github.io/statistics_lectures/ds_05_mediation/media/pirate_scene_2_2_small.mp4" TargetMode="External" /><Relationship Type="http://schemas.openxmlformats.org/officeDocument/2006/relationships/hyperlink" Id="rId148" Target="https://profandyfield.github.io/statistics_lectures/ds_05_mediation/media/pirate_scene_3_small.mp4" TargetMode="External" /><Relationship Type="http://schemas.openxmlformats.org/officeDocument/2006/relationships/hyperlink" Id="rId146" Target="https://profandyfield.github.io/statistics_lectures/ds_05_mediation/media/pirate_scene_entry_deck_small.mp4" TargetMode="External" /><Relationship Type="http://schemas.openxmlformats.org/officeDocument/2006/relationships/hyperlink" Id="rId98" Target="https://profandyfield.github.io/statistics_lectures/ds_05_mediation/media/pirate_scene_entry_small.mp4" TargetMode="External" /><Relationship Type="http://schemas.openxmlformats.org/officeDocument/2006/relationships/hyperlink" Id="rId16" Target="https://profandyfield.github.io/statistics_lectures/ds_05_mediation/media/pirate_scene_r1_small.mp4" TargetMode="External" /><Relationship Type="http://schemas.openxmlformats.org/officeDocument/2006/relationships/hyperlink" Id="rId18" Target="https://profandyfield.github.io/statistics_lectures/ds_05_mediation/media/pirate_scene_r2_small.mp4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2026-10-06T18:47:41Z</dcterms:created>
  <dcterms:modified xsi:type="dcterms:W3CDTF">2026-10-06T18:47:41Z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