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7E5" w:rsidRDefault="003337E5" w:rsidP="009665DE">
      <w:pPr>
        <w:spacing w:after="0" w:line="240" w:lineRule="auto"/>
        <w:ind w:firstLine="720"/>
        <w:jc w:val="center"/>
        <w:rPr>
          <w:rFonts w:cs="Traditional Arabic" w:hint="cs"/>
          <w:b/>
          <w:bCs/>
          <w:sz w:val="36"/>
          <w:szCs w:val="36"/>
          <w:rtl/>
        </w:rPr>
      </w:pPr>
      <w:r>
        <w:rPr>
          <w:rFonts w:cs="Traditional Arabic" w:hint="cs"/>
          <w:b/>
          <w:bCs/>
          <w:sz w:val="36"/>
          <w:szCs w:val="36"/>
          <w:rtl/>
        </w:rPr>
        <w:t>في إطار فكر المواجهة للدعوات المسعورة</w:t>
      </w:r>
    </w:p>
    <w:p w:rsidR="003337E5" w:rsidRDefault="003337E5" w:rsidP="009665DE">
      <w:pPr>
        <w:spacing w:after="0" w:line="240" w:lineRule="auto"/>
        <w:ind w:firstLine="720"/>
        <w:jc w:val="center"/>
        <w:rPr>
          <w:rFonts w:cs="Traditional Arabic" w:hint="cs"/>
          <w:b/>
          <w:bCs/>
          <w:sz w:val="36"/>
          <w:szCs w:val="36"/>
          <w:rtl/>
        </w:rPr>
      </w:pPr>
      <w:r>
        <w:rPr>
          <w:rFonts w:cs="Traditional Arabic" w:hint="cs"/>
          <w:b/>
          <w:bCs/>
          <w:sz w:val="36"/>
          <w:szCs w:val="36"/>
          <w:rtl/>
        </w:rPr>
        <w:t>لتدويل الحرمين الشريفين نقدم هذا المشروع</w:t>
      </w:r>
    </w:p>
    <w:p w:rsidR="004E3221" w:rsidRDefault="00CD7D94" w:rsidP="009665DE">
      <w:pPr>
        <w:spacing w:after="0" w:line="240" w:lineRule="auto"/>
        <w:ind w:firstLine="720"/>
        <w:jc w:val="center"/>
        <w:rPr>
          <w:rFonts w:cs="Traditional Arabic"/>
          <w:b/>
          <w:bCs/>
          <w:sz w:val="36"/>
          <w:szCs w:val="36"/>
          <w:rtl/>
        </w:rPr>
      </w:pPr>
      <w:r>
        <w:rPr>
          <w:rFonts w:cs="Traditional Arabic" w:hint="cs"/>
          <w:b/>
          <w:bCs/>
          <w:sz w:val="36"/>
          <w:szCs w:val="36"/>
          <w:rtl/>
        </w:rPr>
        <w:t xml:space="preserve">الآثار السلبية للإدارة الدولية للحج </w:t>
      </w:r>
      <w:proofErr w:type="gramStart"/>
      <w:r>
        <w:rPr>
          <w:rFonts w:cs="Traditional Arabic" w:hint="cs"/>
          <w:b/>
          <w:bCs/>
          <w:sz w:val="36"/>
          <w:szCs w:val="36"/>
          <w:rtl/>
        </w:rPr>
        <w:t>والعمرة</w:t>
      </w:r>
      <w:proofErr w:type="gramEnd"/>
    </w:p>
    <w:p w:rsidR="00CD7D94" w:rsidRDefault="00CD7D94" w:rsidP="009665DE">
      <w:pPr>
        <w:spacing w:after="0" w:line="240" w:lineRule="auto"/>
        <w:ind w:firstLine="720"/>
        <w:jc w:val="center"/>
        <w:rPr>
          <w:rFonts w:cs="Traditional Arabic"/>
          <w:b/>
          <w:bCs/>
          <w:sz w:val="36"/>
          <w:szCs w:val="36"/>
          <w:rtl/>
        </w:rPr>
      </w:pPr>
      <w:r>
        <w:rPr>
          <w:rFonts w:cs="Traditional Arabic" w:hint="cs"/>
          <w:b/>
          <w:bCs/>
          <w:sz w:val="36"/>
          <w:szCs w:val="36"/>
          <w:rtl/>
        </w:rPr>
        <w:t>على التخطيط الاستراتيجي السعودي، لخدمة</w:t>
      </w:r>
    </w:p>
    <w:p w:rsidR="00CD7D94" w:rsidRDefault="00CD7D94" w:rsidP="009665DE">
      <w:pPr>
        <w:spacing w:after="0" w:line="240" w:lineRule="auto"/>
        <w:ind w:firstLine="720"/>
        <w:jc w:val="center"/>
        <w:rPr>
          <w:rFonts w:cs="Traditional Arabic"/>
          <w:b/>
          <w:bCs/>
          <w:sz w:val="36"/>
          <w:szCs w:val="36"/>
          <w:rtl/>
        </w:rPr>
      </w:pPr>
      <w:proofErr w:type="gramStart"/>
      <w:r>
        <w:rPr>
          <w:rFonts w:cs="Traditional Arabic" w:hint="cs"/>
          <w:b/>
          <w:bCs/>
          <w:sz w:val="36"/>
          <w:szCs w:val="36"/>
          <w:rtl/>
        </w:rPr>
        <w:t>الحرمين</w:t>
      </w:r>
      <w:proofErr w:type="gramEnd"/>
      <w:r>
        <w:rPr>
          <w:rFonts w:cs="Traditional Arabic" w:hint="cs"/>
          <w:b/>
          <w:bCs/>
          <w:sz w:val="36"/>
          <w:szCs w:val="36"/>
          <w:rtl/>
        </w:rPr>
        <w:t xml:space="preserve"> الشريفين وضيوف الرحمن</w:t>
      </w:r>
    </w:p>
    <w:p w:rsidR="00CD7D94" w:rsidRDefault="00CD7D94" w:rsidP="009665DE">
      <w:pPr>
        <w:spacing w:after="0" w:line="240" w:lineRule="auto"/>
        <w:ind w:firstLine="720"/>
        <w:jc w:val="center"/>
        <w:rPr>
          <w:rFonts w:cs="Traditional Arabic"/>
          <w:b/>
          <w:bCs/>
          <w:sz w:val="36"/>
          <w:szCs w:val="36"/>
          <w:rtl/>
        </w:rPr>
      </w:pPr>
      <w:r>
        <w:rPr>
          <w:rFonts w:cs="Traditional Arabic" w:hint="cs"/>
          <w:b/>
          <w:bCs/>
          <w:sz w:val="36"/>
          <w:szCs w:val="36"/>
          <w:rtl/>
        </w:rPr>
        <w:t xml:space="preserve">مشروع </w:t>
      </w:r>
    </w:p>
    <w:p w:rsidR="00CD7D94" w:rsidRPr="00F84BE4" w:rsidRDefault="0028158E" w:rsidP="009665DE">
      <w:pPr>
        <w:spacing w:after="0" w:line="240" w:lineRule="auto"/>
        <w:ind w:firstLine="720"/>
        <w:jc w:val="center"/>
        <w:rPr>
          <w:rFonts w:cs="Traditional Arabic"/>
          <w:b/>
          <w:bCs/>
          <w:sz w:val="36"/>
          <w:szCs w:val="36"/>
          <w:rtl/>
        </w:rPr>
      </w:pPr>
      <w:r>
        <w:rPr>
          <w:rFonts w:cs="Traditional Arabic" w:hint="cs"/>
          <w:b/>
          <w:bCs/>
          <w:sz w:val="36"/>
          <w:szCs w:val="36"/>
          <w:rtl/>
        </w:rPr>
        <w:t>مؤتمر دولي يعقد في رحاب</w:t>
      </w:r>
    </w:p>
    <w:p w:rsidR="00411106" w:rsidRPr="00F84BE4" w:rsidRDefault="00411106" w:rsidP="00F84BE4">
      <w:pPr>
        <w:spacing w:after="0" w:line="240" w:lineRule="auto"/>
        <w:ind w:firstLine="720"/>
        <w:jc w:val="center"/>
        <w:rPr>
          <w:rFonts w:cs="Traditional Arabic"/>
          <w:b/>
          <w:bCs/>
          <w:sz w:val="36"/>
          <w:szCs w:val="36"/>
          <w:rtl/>
        </w:rPr>
      </w:pPr>
      <w:r w:rsidRPr="00F84BE4">
        <w:rPr>
          <w:rFonts w:cs="Traditional Arabic" w:hint="cs"/>
          <w:b/>
          <w:bCs/>
          <w:sz w:val="36"/>
          <w:szCs w:val="36"/>
          <w:rtl/>
        </w:rPr>
        <w:t>من إعداد</w:t>
      </w:r>
    </w:p>
    <w:p w:rsidR="00411106" w:rsidRPr="00F84BE4" w:rsidRDefault="00411106" w:rsidP="00F84BE4">
      <w:pPr>
        <w:spacing w:after="0" w:line="240" w:lineRule="auto"/>
        <w:ind w:firstLine="720"/>
        <w:jc w:val="center"/>
        <w:rPr>
          <w:rFonts w:cs="Traditional Arabic"/>
          <w:b/>
          <w:bCs/>
          <w:sz w:val="36"/>
          <w:szCs w:val="36"/>
          <w:rtl/>
        </w:rPr>
      </w:pPr>
      <w:r w:rsidRPr="00F84BE4">
        <w:rPr>
          <w:rFonts w:cs="Traditional Arabic" w:hint="cs"/>
          <w:b/>
          <w:bCs/>
          <w:sz w:val="36"/>
          <w:szCs w:val="36"/>
          <w:rtl/>
        </w:rPr>
        <w:t>أ. د/ عطية عبدالحليم صقر</w:t>
      </w:r>
    </w:p>
    <w:p w:rsidR="00411106" w:rsidRPr="00F84BE4" w:rsidRDefault="00411106" w:rsidP="00F84BE4">
      <w:pPr>
        <w:spacing w:after="0" w:line="240" w:lineRule="auto"/>
        <w:ind w:firstLine="720"/>
        <w:jc w:val="both"/>
        <w:rPr>
          <w:rFonts w:cs="Traditional Arabic"/>
          <w:sz w:val="36"/>
          <w:szCs w:val="36"/>
          <w:rtl/>
        </w:rPr>
      </w:pPr>
    </w:p>
    <w:p w:rsidR="00411106" w:rsidRPr="00F84BE4" w:rsidRDefault="000475AA" w:rsidP="00CD7D94">
      <w:pPr>
        <w:spacing w:after="0" w:line="240" w:lineRule="auto"/>
        <w:ind w:firstLine="720"/>
        <w:jc w:val="both"/>
        <w:rPr>
          <w:rFonts w:cs="Traditional Arabic"/>
          <w:b/>
          <w:bCs/>
          <w:sz w:val="36"/>
          <w:szCs w:val="36"/>
          <w:rtl/>
        </w:rPr>
      </w:pPr>
      <w:r w:rsidRPr="00F84BE4">
        <w:rPr>
          <w:rFonts w:cs="Traditional Arabic" w:hint="cs"/>
          <w:b/>
          <w:bCs/>
          <w:sz w:val="36"/>
          <w:szCs w:val="36"/>
          <w:rtl/>
        </w:rPr>
        <w:t xml:space="preserve">* </w:t>
      </w:r>
      <w:r w:rsidR="00CD7D94">
        <w:rPr>
          <w:rFonts w:cs="Traditional Arabic" w:hint="cs"/>
          <w:b/>
          <w:bCs/>
          <w:sz w:val="36"/>
          <w:szCs w:val="36"/>
          <w:u w:val="single"/>
          <w:rtl/>
        </w:rPr>
        <w:t>مقدمة</w:t>
      </w:r>
      <w:r w:rsidR="00411106" w:rsidRPr="00F84BE4">
        <w:rPr>
          <w:rFonts w:cs="Traditional Arabic" w:hint="cs"/>
          <w:b/>
          <w:bCs/>
          <w:sz w:val="36"/>
          <w:szCs w:val="36"/>
          <w:u w:val="single"/>
          <w:rtl/>
        </w:rPr>
        <w:t>:</w:t>
      </w:r>
    </w:p>
    <w:p w:rsidR="00CD7D94" w:rsidRDefault="00CD7D94" w:rsidP="009665DE">
      <w:pPr>
        <w:spacing w:after="0" w:line="240" w:lineRule="auto"/>
        <w:ind w:firstLine="720"/>
        <w:jc w:val="both"/>
        <w:rPr>
          <w:rFonts w:cs="Traditional Arabic"/>
          <w:sz w:val="36"/>
          <w:szCs w:val="36"/>
          <w:rtl/>
        </w:rPr>
      </w:pPr>
      <w:proofErr w:type="gramStart"/>
      <w:r w:rsidRPr="00CD7D94">
        <w:rPr>
          <w:rFonts w:cs="Traditional Arabic" w:hint="cs"/>
          <w:sz w:val="36"/>
          <w:szCs w:val="36"/>
          <w:u w:val="single"/>
          <w:rtl/>
        </w:rPr>
        <w:t>يمكن</w:t>
      </w:r>
      <w:proofErr w:type="gramEnd"/>
      <w:r w:rsidRPr="00CD7D94">
        <w:rPr>
          <w:rFonts w:cs="Traditional Arabic" w:hint="cs"/>
          <w:sz w:val="36"/>
          <w:szCs w:val="36"/>
          <w:u w:val="single"/>
          <w:rtl/>
        </w:rPr>
        <w:t xml:space="preserve"> تعريف مطلق كلمة إدارة بأنه:</w:t>
      </w:r>
      <w:r>
        <w:rPr>
          <w:rFonts w:cs="Traditional Arabic" w:hint="cs"/>
          <w:sz w:val="36"/>
          <w:szCs w:val="36"/>
          <w:rtl/>
        </w:rPr>
        <w:t xml:space="preserve"> قيام مجموعة أفراد بجهد معين في سبيل تحقيق أهداف معنية ومحددة مسبقا بشرط تنظيم وتوجيه وقيادة هذا الجهد لتحقيق أهدافه.</w:t>
      </w:r>
    </w:p>
    <w:p w:rsidR="00CD7D94" w:rsidRDefault="00CD7D94" w:rsidP="009665DE">
      <w:pPr>
        <w:spacing w:after="0" w:line="240" w:lineRule="auto"/>
        <w:ind w:firstLine="720"/>
        <w:jc w:val="both"/>
        <w:rPr>
          <w:rFonts w:cs="Traditional Arabic"/>
          <w:sz w:val="36"/>
          <w:szCs w:val="36"/>
          <w:rtl/>
        </w:rPr>
      </w:pPr>
      <w:r w:rsidRPr="00CD7D94">
        <w:rPr>
          <w:rFonts w:cs="Traditional Arabic" w:hint="cs"/>
          <w:sz w:val="36"/>
          <w:szCs w:val="36"/>
          <w:u w:val="single"/>
          <w:rtl/>
        </w:rPr>
        <w:t>أما الإدارة بمعناها الفني</w:t>
      </w:r>
      <w:r>
        <w:rPr>
          <w:rFonts w:cs="Traditional Arabic" w:hint="cs"/>
          <w:sz w:val="36"/>
          <w:szCs w:val="36"/>
          <w:rtl/>
        </w:rPr>
        <w:t xml:space="preserve"> فقد وردت لها تعاريف كثيرة تتنوع بتنوع استعمالات اللفظ، ومن أشهرها:</w:t>
      </w:r>
    </w:p>
    <w:p w:rsidR="004E3221" w:rsidRDefault="00CD7D94" w:rsidP="0028158E">
      <w:pPr>
        <w:spacing w:after="0" w:line="240" w:lineRule="auto"/>
        <w:ind w:firstLine="720"/>
        <w:jc w:val="both"/>
        <w:rPr>
          <w:rFonts w:cs="Traditional Arabic"/>
          <w:sz w:val="36"/>
          <w:szCs w:val="36"/>
          <w:rtl/>
        </w:rPr>
      </w:pPr>
      <w:r>
        <w:rPr>
          <w:rFonts w:cs="Traditional Arabic" w:hint="cs"/>
          <w:sz w:val="36"/>
          <w:szCs w:val="36"/>
          <w:rtl/>
        </w:rPr>
        <w:t xml:space="preserve">أنه إذا استعمل المصطلح للربط بين الإدارة العامة والنشاط الإداري، يمكن تعريفها بأنها: </w:t>
      </w:r>
      <w:r w:rsidR="0028158E">
        <w:rPr>
          <w:rFonts w:cs="Traditional Arabic" w:hint="cs"/>
          <w:sz w:val="36"/>
          <w:szCs w:val="36"/>
          <w:rtl/>
        </w:rPr>
        <w:t>"</w:t>
      </w:r>
      <w:r>
        <w:rPr>
          <w:rFonts w:cs="Traditional Arabic" w:hint="cs"/>
          <w:sz w:val="36"/>
          <w:szCs w:val="36"/>
          <w:rtl/>
        </w:rPr>
        <w:t>توجيه وتنسيق ورقابة نشاط عدد من الأشخاص، لإنجاز عملية محددة أو هدف معلوم</w:t>
      </w:r>
      <w:r w:rsidR="0028158E">
        <w:rPr>
          <w:rFonts w:cs="Traditional Arabic" w:hint="cs"/>
          <w:sz w:val="36"/>
          <w:szCs w:val="36"/>
          <w:rtl/>
        </w:rPr>
        <w:t xml:space="preserve">" </w:t>
      </w:r>
      <w:r>
        <w:rPr>
          <w:rFonts w:cs="Traditional Arabic" w:hint="cs"/>
          <w:sz w:val="36"/>
          <w:szCs w:val="36"/>
          <w:rtl/>
        </w:rPr>
        <w:t xml:space="preserve">كما يمكن تعريفها بأنها: </w:t>
      </w:r>
      <w:r w:rsidR="0028158E">
        <w:rPr>
          <w:rFonts w:cs="Traditional Arabic" w:hint="cs"/>
          <w:sz w:val="36"/>
          <w:szCs w:val="36"/>
          <w:rtl/>
        </w:rPr>
        <w:t>"</w:t>
      </w:r>
      <w:r>
        <w:rPr>
          <w:rFonts w:cs="Traditional Arabic" w:hint="cs"/>
          <w:sz w:val="36"/>
          <w:szCs w:val="36"/>
          <w:rtl/>
        </w:rPr>
        <w:t>وظيفة تنفيذ الأعمال، والاستخدام الأمثل للموارد البشرية والمادية، عن طريق الآخرين، لتحقيق هدف محدد ومعلوم" وعليه:</w:t>
      </w:r>
    </w:p>
    <w:p w:rsidR="00CD7D94" w:rsidRDefault="00CD7D94" w:rsidP="009665DE">
      <w:pPr>
        <w:spacing w:after="0" w:line="240" w:lineRule="auto"/>
        <w:ind w:firstLine="720"/>
        <w:jc w:val="both"/>
        <w:rPr>
          <w:rFonts w:cs="Traditional Arabic"/>
          <w:sz w:val="36"/>
          <w:szCs w:val="36"/>
          <w:rtl/>
        </w:rPr>
      </w:pPr>
      <w:r w:rsidRPr="00CD7D94">
        <w:rPr>
          <w:rFonts w:cs="Traditional Arabic" w:hint="cs"/>
          <w:sz w:val="36"/>
          <w:szCs w:val="36"/>
          <w:u w:val="single"/>
          <w:rtl/>
        </w:rPr>
        <w:t>فإن التعريف الذي نرتضيه للإدارة العامة</w:t>
      </w:r>
      <w:r>
        <w:rPr>
          <w:rFonts w:cs="Traditional Arabic" w:hint="cs"/>
          <w:sz w:val="36"/>
          <w:szCs w:val="36"/>
          <w:rtl/>
        </w:rPr>
        <w:t xml:space="preserve"> ينبغي أن </w:t>
      </w:r>
      <w:proofErr w:type="gramStart"/>
      <w:r>
        <w:rPr>
          <w:rFonts w:cs="Traditional Arabic" w:hint="cs"/>
          <w:sz w:val="36"/>
          <w:szCs w:val="36"/>
          <w:rtl/>
        </w:rPr>
        <w:t>يشتمل</w:t>
      </w:r>
      <w:proofErr w:type="gramEnd"/>
      <w:r>
        <w:rPr>
          <w:rFonts w:cs="Traditional Arabic" w:hint="cs"/>
          <w:sz w:val="36"/>
          <w:szCs w:val="36"/>
          <w:rtl/>
        </w:rPr>
        <w:t xml:space="preserve"> على العناصر التالية:</w:t>
      </w:r>
    </w:p>
    <w:p w:rsidR="00CD7D94" w:rsidRDefault="00CD7D94" w:rsidP="009665DE">
      <w:pPr>
        <w:spacing w:after="0" w:line="240" w:lineRule="auto"/>
        <w:ind w:firstLine="720"/>
        <w:jc w:val="both"/>
        <w:rPr>
          <w:rFonts w:cs="Traditional Arabic"/>
          <w:sz w:val="36"/>
          <w:szCs w:val="36"/>
          <w:rtl/>
        </w:rPr>
      </w:pPr>
      <w:r>
        <w:rPr>
          <w:rFonts w:cs="Traditional Arabic" w:hint="cs"/>
          <w:sz w:val="36"/>
          <w:szCs w:val="36"/>
          <w:rtl/>
        </w:rPr>
        <w:t>1- كون الإدارة نشاطا إداريا يشتمل على تخطيط وتنظيم وقيادة وتنسيق ورقابة، حيث يمثل هذا العنصر الجانب الموضوعي للإدارة العامة.</w:t>
      </w:r>
    </w:p>
    <w:p w:rsidR="00CD7D94" w:rsidRPr="00CD7D94" w:rsidRDefault="00CD7D94" w:rsidP="009665DE">
      <w:pPr>
        <w:spacing w:after="0" w:line="240" w:lineRule="auto"/>
        <w:ind w:firstLine="720"/>
        <w:jc w:val="both"/>
        <w:rPr>
          <w:rFonts w:cs="Traditional Arabic"/>
          <w:spacing w:val="-12"/>
          <w:sz w:val="36"/>
          <w:szCs w:val="36"/>
          <w:rtl/>
        </w:rPr>
      </w:pPr>
      <w:r>
        <w:rPr>
          <w:rFonts w:cs="Traditional Arabic" w:hint="cs"/>
          <w:sz w:val="36"/>
          <w:szCs w:val="36"/>
          <w:rtl/>
        </w:rPr>
        <w:t xml:space="preserve">2- كون </w:t>
      </w:r>
      <w:proofErr w:type="gramStart"/>
      <w:r>
        <w:rPr>
          <w:rFonts w:cs="Traditional Arabic" w:hint="cs"/>
          <w:sz w:val="36"/>
          <w:szCs w:val="36"/>
          <w:rtl/>
        </w:rPr>
        <w:t>الإدارة</w:t>
      </w:r>
      <w:proofErr w:type="gramEnd"/>
      <w:r>
        <w:rPr>
          <w:rFonts w:cs="Traditional Arabic" w:hint="cs"/>
          <w:sz w:val="36"/>
          <w:szCs w:val="36"/>
          <w:rtl/>
        </w:rPr>
        <w:t xml:space="preserve"> العامة مجموعة عمليات تتولى </w:t>
      </w:r>
      <w:r w:rsidRPr="00CD7D94">
        <w:rPr>
          <w:rFonts w:cs="Traditional Arabic" w:hint="cs"/>
          <w:spacing w:val="-12"/>
          <w:sz w:val="36"/>
          <w:szCs w:val="36"/>
          <w:rtl/>
        </w:rPr>
        <w:t xml:space="preserve">القيام بها جهة إدارية عامة </w:t>
      </w:r>
      <w:r w:rsidR="0028158E">
        <w:rPr>
          <w:rFonts w:cs="Traditional Arabic" w:hint="cs"/>
          <w:spacing w:val="-12"/>
          <w:sz w:val="36"/>
          <w:szCs w:val="36"/>
          <w:rtl/>
        </w:rPr>
        <w:t>"</w:t>
      </w:r>
      <w:r w:rsidRPr="00CD7D94">
        <w:rPr>
          <w:rFonts w:cs="Traditional Arabic" w:hint="cs"/>
          <w:spacing w:val="-12"/>
          <w:sz w:val="36"/>
          <w:szCs w:val="36"/>
          <w:rtl/>
        </w:rPr>
        <w:t>منظمة عامة</w:t>
      </w:r>
      <w:r w:rsidR="0028158E">
        <w:rPr>
          <w:rFonts w:cs="Traditional Arabic" w:hint="cs"/>
          <w:spacing w:val="-12"/>
          <w:sz w:val="36"/>
          <w:szCs w:val="36"/>
          <w:rtl/>
        </w:rPr>
        <w:t>"</w:t>
      </w:r>
      <w:r w:rsidRPr="00CD7D94">
        <w:rPr>
          <w:rFonts w:cs="Traditional Arabic" w:hint="cs"/>
          <w:spacing w:val="-12"/>
          <w:sz w:val="36"/>
          <w:szCs w:val="36"/>
          <w:rtl/>
        </w:rPr>
        <w:t>.</w:t>
      </w:r>
    </w:p>
    <w:p w:rsidR="00CD7D94" w:rsidRDefault="00CD7D94" w:rsidP="009665DE">
      <w:pPr>
        <w:spacing w:after="0" w:line="240" w:lineRule="auto"/>
        <w:ind w:firstLine="720"/>
        <w:jc w:val="both"/>
        <w:rPr>
          <w:rFonts w:cs="Traditional Arabic"/>
          <w:sz w:val="36"/>
          <w:szCs w:val="36"/>
          <w:rtl/>
        </w:rPr>
      </w:pPr>
      <w:r>
        <w:rPr>
          <w:rFonts w:cs="Traditional Arabic" w:hint="cs"/>
          <w:sz w:val="36"/>
          <w:szCs w:val="36"/>
          <w:rtl/>
        </w:rPr>
        <w:t xml:space="preserve">3- </w:t>
      </w:r>
      <w:proofErr w:type="gramStart"/>
      <w:r>
        <w:rPr>
          <w:rFonts w:cs="Traditional Arabic" w:hint="cs"/>
          <w:sz w:val="36"/>
          <w:szCs w:val="36"/>
          <w:rtl/>
        </w:rPr>
        <w:t>سعي</w:t>
      </w:r>
      <w:proofErr w:type="gramEnd"/>
      <w:r>
        <w:rPr>
          <w:rFonts w:cs="Traditional Arabic" w:hint="cs"/>
          <w:sz w:val="36"/>
          <w:szCs w:val="36"/>
          <w:rtl/>
        </w:rPr>
        <w:t xml:space="preserve"> الإدارة العامة نحو تحقيق أهداف عامة محددة للمجتمع.</w:t>
      </w:r>
    </w:p>
    <w:p w:rsidR="003337E5" w:rsidRDefault="003337E5" w:rsidP="009665DE">
      <w:pPr>
        <w:spacing w:after="0" w:line="240" w:lineRule="auto"/>
        <w:ind w:firstLine="720"/>
        <w:jc w:val="both"/>
        <w:rPr>
          <w:rFonts w:cs="Traditional Arabic" w:hint="cs"/>
          <w:sz w:val="36"/>
          <w:szCs w:val="36"/>
          <w:u w:val="single"/>
          <w:rtl/>
        </w:rPr>
      </w:pPr>
    </w:p>
    <w:p w:rsidR="00CD7D94" w:rsidRPr="003337E5" w:rsidRDefault="00CD7D94" w:rsidP="009665DE">
      <w:pPr>
        <w:spacing w:after="0" w:line="240" w:lineRule="auto"/>
        <w:ind w:firstLine="720"/>
        <w:jc w:val="both"/>
        <w:rPr>
          <w:rFonts w:cs="Traditional Arabic"/>
          <w:b/>
          <w:bCs/>
          <w:sz w:val="36"/>
          <w:szCs w:val="36"/>
          <w:u w:val="single"/>
          <w:rtl/>
        </w:rPr>
      </w:pPr>
      <w:r w:rsidRPr="003337E5">
        <w:rPr>
          <w:rFonts w:cs="Traditional Arabic" w:hint="cs"/>
          <w:b/>
          <w:bCs/>
          <w:sz w:val="36"/>
          <w:szCs w:val="36"/>
          <w:u w:val="single"/>
          <w:rtl/>
        </w:rPr>
        <w:lastRenderedPageBreak/>
        <w:t xml:space="preserve">تعريف الإدارة </w:t>
      </w:r>
      <w:proofErr w:type="spellStart"/>
      <w:r w:rsidRPr="003337E5">
        <w:rPr>
          <w:rFonts w:cs="Traditional Arabic" w:hint="cs"/>
          <w:b/>
          <w:bCs/>
          <w:sz w:val="36"/>
          <w:szCs w:val="36"/>
          <w:u w:val="single"/>
          <w:rtl/>
        </w:rPr>
        <w:t>الاستراتيجة</w:t>
      </w:r>
      <w:proofErr w:type="spellEnd"/>
      <w:r w:rsidRPr="003337E5">
        <w:rPr>
          <w:rFonts w:cs="Traditional Arabic" w:hint="cs"/>
          <w:b/>
          <w:bCs/>
          <w:sz w:val="36"/>
          <w:szCs w:val="36"/>
          <w:u w:val="single"/>
          <w:rtl/>
        </w:rPr>
        <w:t>:</w:t>
      </w:r>
    </w:p>
    <w:p w:rsidR="00CD7D94" w:rsidRDefault="00CD7D94" w:rsidP="009665DE">
      <w:pPr>
        <w:spacing w:after="0" w:line="240" w:lineRule="auto"/>
        <w:ind w:firstLine="720"/>
        <w:jc w:val="both"/>
        <w:rPr>
          <w:rFonts w:cs="Traditional Arabic"/>
          <w:sz w:val="36"/>
          <w:szCs w:val="36"/>
          <w:rtl/>
        </w:rPr>
      </w:pPr>
      <w:r>
        <w:rPr>
          <w:rFonts w:cs="Traditional Arabic" w:hint="cs"/>
          <w:sz w:val="36"/>
          <w:szCs w:val="36"/>
          <w:rtl/>
        </w:rPr>
        <w:t>الإدارة الاستراتيجية مركب إضافي، حيث يقصد بمصطلح الاستراتيجية: مجموعة الأفكار والمبادئ التي تتناول ميدانا من ميادين النشاط الإنساني بصورة شاملة ومتكاملة، ذات دلالة على وسائل العمل ومتطلباته واتجاهات مساره لأغراض الوصول إلى أهداف محددة مرتبطة بالمستقب</w:t>
      </w:r>
      <w:bookmarkStart w:id="0" w:name="_GoBack"/>
      <w:bookmarkEnd w:id="0"/>
      <w:r>
        <w:rPr>
          <w:rFonts w:cs="Traditional Arabic" w:hint="cs"/>
          <w:sz w:val="36"/>
          <w:szCs w:val="36"/>
          <w:rtl/>
        </w:rPr>
        <w:t>ل.</w:t>
      </w:r>
    </w:p>
    <w:p w:rsidR="00CD7D94" w:rsidRDefault="00CD7D94" w:rsidP="009665DE">
      <w:pPr>
        <w:spacing w:after="0" w:line="240" w:lineRule="auto"/>
        <w:ind w:firstLine="720"/>
        <w:jc w:val="both"/>
        <w:rPr>
          <w:rFonts w:cs="Traditional Arabic"/>
          <w:sz w:val="36"/>
          <w:szCs w:val="36"/>
          <w:rtl/>
        </w:rPr>
      </w:pPr>
      <w:r>
        <w:rPr>
          <w:rFonts w:cs="Traditional Arabic" w:hint="cs"/>
          <w:sz w:val="36"/>
          <w:szCs w:val="36"/>
          <w:rtl/>
        </w:rPr>
        <w:t>أو هي: فن استخدام الإمكانات والموارد البشرية والمادية بطريقة مثلى، لتحقيق الأهداف المنشودة.</w:t>
      </w:r>
    </w:p>
    <w:p w:rsidR="00CD7D94" w:rsidRDefault="00CD7D94" w:rsidP="009665DE">
      <w:pPr>
        <w:spacing w:after="0" w:line="240" w:lineRule="auto"/>
        <w:ind w:firstLine="720"/>
        <w:jc w:val="both"/>
        <w:rPr>
          <w:rFonts w:cs="Traditional Arabic"/>
          <w:sz w:val="36"/>
          <w:szCs w:val="36"/>
          <w:rtl/>
        </w:rPr>
      </w:pPr>
      <w:r>
        <w:rPr>
          <w:rFonts w:cs="Traditional Arabic" w:hint="cs"/>
          <w:sz w:val="36"/>
          <w:szCs w:val="36"/>
          <w:rtl/>
        </w:rPr>
        <w:t>وعليه: فإن الإدارة الاستراتيجية في مفهومها الفني تعني:</w:t>
      </w:r>
    </w:p>
    <w:p w:rsidR="00BB6331" w:rsidRDefault="00BB6331" w:rsidP="00BB6331">
      <w:pPr>
        <w:spacing w:after="0" w:line="240" w:lineRule="auto"/>
        <w:ind w:firstLine="720"/>
        <w:jc w:val="both"/>
        <w:rPr>
          <w:rFonts w:cs="Traditional Arabic"/>
          <w:sz w:val="36"/>
          <w:szCs w:val="36"/>
          <w:rtl/>
        </w:rPr>
      </w:pPr>
      <w:r>
        <w:rPr>
          <w:rFonts w:cs="Traditional Arabic" w:hint="cs"/>
          <w:sz w:val="36"/>
          <w:szCs w:val="36"/>
          <w:rtl/>
        </w:rPr>
        <w:t>"مجموعة من القرارات والنظم الإدارية التي تعني بتنظيم وتنفيذ وتوفير المعلومات اللازمة لتحديد رؤية ورسالة الجهة الإدارية المختصة في الأجل القصير والمتوسط والطويل، وبناء المهارات الإدارية اللازمة لكيفية وضع وفهم السياسات الإدارية لدى العنصر البشري في كل جهة إدارية عن طريق تنظيم استخدامات موارد هذه الجهة والجهود الكفيلة بتحقيق أهدافها".</w:t>
      </w:r>
    </w:p>
    <w:p w:rsidR="00BB6331" w:rsidRPr="00BB6331" w:rsidRDefault="00BB6331" w:rsidP="00BB6331">
      <w:pPr>
        <w:spacing w:after="0" w:line="240" w:lineRule="auto"/>
        <w:ind w:firstLine="720"/>
        <w:jc w:val="both"/>
        <w:rPr>
          <w:rFonts w:cs="Traditional Arabic"/>
          <w:b/>
          <w:bCs/>
          <w:sz w:val="36"/>
          <w:szCs w:val="36"/>
          <w:u w:val="single"/>
          <w:rtl/>
        </w:rPr>
      </w:pPr>
      <w:r w:rsidRPr="00BB6331">
        <w:rPr>
          <w:rFonts w:cs="Traditional Arabic" w:hint="cs"/>
          <w:b/>
          <w:bCs/>
          <w:sz w:val="36"/>
          <w:szCs w:val="36"/>
          <w:u w:val="single"/>
          <w:rtl/>
        </w:rPr>
        <w:t>* الإدارة الاستراتيجية السعودية للحج والعمرة في مفهومها الفني:</w:t>
      </w:r>
    </w:p>
    <w:p w:rsidR="00BB6331" w:rsidRDefault="00BB6331" w:rsidP="00BB6331">
      <w:pPr>
        <w:spacing w:after="0" w:line="240" w:lineRule="auto"/>
        <w:ind w:firstLine="720"/>
        <w:jc w:val="both"/>
        <w:rPr>
          <w:rFonts w:cs="Traditional Arabic"/>
          <w:sz w:val="36"/>
          <w:szCs w:val="36"/>
          <w:rtl/>
        </w:rPr>
      </w:pPr>
      <w:r>
        <w:rPr>
          <w:rFonts w:cs="Traditional Arabic" w:hint="cs"/>
          <w:sz w:val="36"/>
          <w:szCs w:val="36"/>
          <w:rtl/>
        </w:rPr>
        <w:t>من الجدير بالقول أن الإدارة السعودية الاستراتيجية للحج والعمرة لا تخرج في مفهومها عن المفهوم السابق الذكر، ولكن مع اشتمالها على عناصر التميز التالية:</w:t>
      </w:r>
    </w:p>
    <w:p w:rsidR="00BB6331" w:rsidRDefault="00BB6331" w:rsidP="00BB6331">
      <w:pPr>
        <w:spacing w:after="0" w:line="240" w:lineRule="auto"/>
        <w:ind w:firstLine="720"/>
        <w:jc w:val="both"/>
        <w:rPr>
          <w:rFonts w:cs="Traditional Arabic"/>
          <w:sz w:val="36"/>
          <w:szCs w:val="36"/>
          <w:rtl/>
        </w:rPr>
      </w:pPr>
      <w:r>
        <w:rPr>
          <w:rFonts w:cs="Traditional Arabic" w:hint="cs"/>
          <w:sz w:val="36"/>
          <w:szCs w:val="36"/>
          <w:rtl/>
        </w:rPr>
        <w:t xml:space="preserve">أ) </w:t>
      </w:r>
      <w:proofErr w:type="gramStart"/>
      <w:r>
        <w:rPr>
          <w:rFonts w:cs="Traditional Arabic" w:hint="cs"/>
          <w:sz w:val="36"/>
          <w:szCs w:val="36"/>
          <w:rtl/>
        </w:rPr>
        <w:t>احتواؤها</w:t>
      </w:r>
      <w:proofErr w:type="gramEnd"/>
      <w:r>
        <w:rPr>
          <w:rFonts w:cs="Traditional Arabic" w:hint="cs"/>
          <w:sz w:val="36"/>
          <w:szCs w:val="36"/>
          <w:rtl/>
        </w:rPr>
        <w:t xml:space="preserve"> على خطط طويلة الأجل لمواجهة الحشود المتزايدة سنويا من الحجاج والمعتمرين على خطط أخرى متوسطة وقصيرة الأجل لمواجهة المواقف الراهنة.</w:t>
      </w:r>
    </w:p>
    <w:p w:rsidR="00BB6331" w:rsidRDefault="00BB6331" w:rsidP="00BB6331">
      <w:pPr>
        <w:spacing w:after="0" w:line="240" w:lineRule="auto"/>
        <w:ind w:firstLine="720"/>
        <w:jc w:val="both"/>
        <w:rPr>
          <w:rFonts w:cs="Traditional Arabic"/>
          <w:sz w:val="36"/>
          <w:szCs w:val="36"/>
          <w:rtl/>
        </w:rPr>
      </w:pPr>
      <w:r>
        <w:rPr>
          <w:rFonts w:cs="Traditional Arabic" w:hint="cs"/>
          <w:sz w:val="36"/>
          <w:szCs w:val="36"/>
          <w:rtl/>
        </w:rPr>
        <w:t xml:space="preserve">ب) </w:t>
      </w:r>
      <w:proofErr w:type="gramStart"/>
      <w:r>
        <w:rPr>
          <w:rFonts w:cs="Traditional Arabic" w:hint="cs"/>
          <w:sz w:val="36"/>
          <w:szCs w:val="36"/>
          <w:rtl/>
        </w:rPr>
        <w:t>أنها</w:t>
      </w:r>
      <w:proofErr w:type="gramEnd"/>
      <w:r>
        <w:rPr>
          <w:rFonts w:cs="Traditional Arabic" w:hint="cs"/>
          <w:sz w:val="36"/>
          <w:szCs w:val="36"/>
          <w:rtl/>
        </w:rPr>
        <w:t xml:space="preserve"> مصاغة ومصممة وفقا لرسالة المملكة وفلسفتها في رعاية الحرمين الشريفين وخدمة الحجاج والمعتمرين.</w:t>
      </w:r>
    </w:p>
    <w:p w:rsidR="00BB6331" w:rsidRDefault="00BB6331" w:rsidP="00BB6331">
      <w:pPr>
        <w:spacing w:after="0" w:line="240" w:lineRule="auto"/>
        <w:ind w:firstLine="720"/>
        <w:jc w:val="both"/>
        <w:rPr>
          <w:rFonts w:cs="Traditional Arabic"/>
          <w:sz w:val="36"/>
          <w:szCs w:val="36"/>
          <w:rtl/>
        </w:rPr>
      </w:pPr>
      <w:r>
        <w:rPr>
          <w:rFonts w:cs="Traditional Arabic" w:hint="cs"/>
          <w:sz w:val="36"/>
          <w:szCs w:val="36"/>
          <w:rtl/>
        </w:rPr>
        <w:t>ج) احتواؤها على بدائل استراتيجية لمواجهة أي ظروف طارئة أو حوادث غير منظورة قد تمسّ بالحجاج والمعتمرين صحيا أو أمنيا.</w:t>
      </w:r>
    </w:p>
    <w:p w:rsidR="00BB6331" w:rsidRDefault="00BB6331" w:rsidP="0028158E">
      <w:pPr>
        <w:spacing w:after="0" w:line="240" w:lineRule="auto"/>
        <w:ind w:firstLine="720"/>
        <w:jc w:val="both"/>
        <w:rPr>
          <w:rFonts w:cs="Traditional Arabic"/>
          <w:sz w:val="36"/>
          <w:szCs w:val="36"/>
          <w:rtl/>
        </w:rPr>
      </w:pPr>
      <w:r>
        <w:rPr>
          <w:rFonts w:cs="Traditional Arabic" w:hint="cs"/>
          <w:sz w:val="36"/>
          <w:szCs w:val="36"/>
          <w:rtl/>
        </w:rPr>
        <w:t>د) قدرتها الفائقة على مواجهة تحديات العمل تحت أصعب الظروف والأحوال وانت</w:t>
      </w:r>
      <w:r w:rsidR="0028158E">
        <w:rPr>
          <w:rFonts w:cs="Traditional Arabic" w:hint="cs"/>
          <w:sz w:val="36"/>
          <w:szCs w:val="36"/>
          <w:rtl/>
        </w:rPr>
        <w:t>ق</w:t>
      </w:r>
      <w:r>
        <w:rPr>
          <w:rFonts w:cs="Traditional Arabic" w:hint="cs"/>
          <w:sz w:val="36"/>
          <w:szCs w:val="36"/>
          <w:rtl/>
        </w:rPr>
        <w:t>اء أفضل الخيارات المتاحة لمواجهة هذه التحديات.</w:t>
      </w:r>
    </w:p>
    <w:p w:rsidR="00BB6331" w:rsidRDefault="00BB6331" w:rsidP="00BB6331">
      <w:pPr>
        <w:spacing w:after="0" w:line="240" w:lineRule="auto"/>
        <w:ind w:firstLine="720"/>
        <w:jc w:val="both"/>
        <w:rPr>
          <w:rFonts w:cs="Traditional Arabic"/>
          <w:sz w:val="36"/>
          <w:szCs w:val="36"/>
          <w:rtl/>
        </w:rPr>
      </w:pPr>
      <w:r>
        <w:rPr>
          <w:rFonts w:cs="Traditional Arabic" w:hint="cs"/>
          <w:sz w:val="36"/>
          <w:szCs w:val="36"/>
          <w:rtl/>
        </w:rPr>
        <w:lastRenderedPageBreak/>
        <w:t>هـ) قدرتها على توجيه وتكامل الأنشطة الإدارية والتنفيذية بين إدارتها الفرعية، بما يؤدي إلى تكامل الأهداف لهذه الإدارات.</w:t>
      </w:r>
    </w:p>
    <w:p w:rsidR="00BB6331" w:rsidRDefault="00BB6331" w:rsidP="00BB6331">
      <w:pPr>
        <w:spacing w:after="0" w:line="240" w:lineRule="auto"/>
        <w:ind w:firstLine="720"/>
        <w:jc w:val="both"/>
        <w:rPr>
          <w:rFonts w:cs="Traditional Arabic"/>
          <w:sz w:val="36"/>
          <w:szCs w:val="36"/>
          <w:rtl/>
        </w:rPr>
      </w:pPr>
      <w:r>
        <w:rPr>
          <w:rFonts w:cs="Traditional Arabic" w:hint="cs"/>
          <w:sz w:val="36"/>
          <w:szCs w:val="36"/>
          <w:rtl/>
        </w:rPr>
        <w:t>و) قدرتها على اتخاذ الإجراءات التصحيحية لأسباب الانحرافات في الوقت المناسب وذلك بما تملكه من سلطة رقابية فاعلة في تحديد جوانب الضعف والقوة والفرص والمخاطر التي تواجهها، والتغير السريع في الظروف المحيطة.</w:t>
      </w:r>
    </w:p>
    <w:p w:rsidR="00BB6331" w:rsidRDefault="00BB6331" w:rsidP="00BB6331">
      <w:pPr>
        <w:spacing w:after="0" w:line="240" w:lineRule="auto"/>
        <w:ind w:firstLine="720"/>
        <w:jc w:val="both"/>
        <w:rPr>
          <w:rFonts w:cs="Traditional Arabic"/>
          <w:sz w:val="36"/>
          <w:szCs w:val="36"/>
          <w:rtl/>
        </w:rPr>
      </w:pPr>
      <w:r>
        <w:rPr>
          <w:rFonts w:cs="Traditional Arabic" w:hint="cs"/>
          <w:sz w:val="36"/>
          <w:szCs w:val="36"/>
          <w:rtl/>
        </w:rPr>
        <w:t xml:space="preserve">ز) امتلاكها لخطة استراتيجية متكاملة </w:t>
      </w:r>
      <w:proofErr w:type="spellStart"/>
      <w:r>
        <w:rPr>
          <w:rFonts w:cs="Traditional Arabic" w:hint="cs"/>
          <w:sz w:val="36"/>
          <w:szCs w:val="36"/>
          <w:rtl/>
        </w:rPr>
        <w:t>للتفويج</w:t>
      </w:r>
      <w:proofErr w:type="spellEnd"/>
      <w:r>
        <w:rPr>
          <w:rFonts w:cs="Traditional Arabic" w:hint="cs"/>
          <w:sz w:val="36"/>
          <w:szCs w:val="36"/>
          <w:rtl/>
        </w:rPr>
        <w:t xml:space="preserve"> والتصعيد والنفرة، والإفاضتين، والتسكين، وذلك من خلال نظام متكامل للمعلومات ومنظومة متكاملة من السياسات التي تحكم وتنظم عمل الإدارات الرئيسة والفرعية، وهياكل إدارية تنظيمية مرنة ومتناسبة مع متطلبات الأداء وقابلة للتطوير والتكيف مع المتغيرات والتحديات المفاجئة.</w:t>
      </w:r>
    </w:p>
    <w:p w:rsidR="00BB6331" w:rsidRPr="00BB6331" w:rsidRDefault="00BB6331" w:rsidP="00BB6331">
      <w:pPr>
        <w:spacing w:after="0" w:line="240" w:lineRule="auto"/>
        <w:ind w:firstLine="720"/>
        <w:jc w:val="both"/>
        <w:rPr>
          <w:rFonts w:cs="Traditional Arabic"/>
          <w:b/>
          <w:bCs/>
          <w:sz w:val="36"/>
          <w:szCs w:val="36"/>
          <w:u w:val="single"/>
          <w:rtl/>
        </w:rPr>
      </w:pPr>
      <w:r w:rsidRPr="00BB6331">
        <w:rPr>
          <w:rFonts w:cs="Traditional Arabic" w:hint="cs"/>
          <w:b/>
          <w:bCs/>
          <w:sz w:val="36"/>
          <w:szCs w:val="36"/>
          <w:u w:val="single"/>
          <w:rtl/>
        </w:rPr>
        <w:t>* التخطيط الاستراتيجي لمنظومة الإدارة السعودية الاستراتيجية للحج والعمرة:</w:t>
      </w:r>
    </w:p>
    <w:p w:rsidR="00BB6331" w:rsidRPr="00BB6331" w:rsidRDefault="00BB6331" w:rsidP="00BB6331">
      <w:pPr>
        <w:spacing w:after="0" w:line="240" w:lineRule="auto"/>
        <w:ind w:firstLine="720"/>
        <w:jc w:val="both"/>
        <w:rPr>
          <w:rFonts w:cs="Traditional Arabic"/>
          <w:sz w:val="36"/>
          <w:szCs w:val="36"/>
          <w:u w:val="single"/>
          <w:rtl/>
        </w:rPr>
      </w:pPr>
      <w:r w:rsidRPr="00BB6331">
        <w:rPr>
          <w:rFonts w:cs="Traditional Arabic" w:hint="cs"/>
          <w:sz w:val="36"/>
          <w:szCs w:val="36"/>
          <w:u w:val="single"/>
          <w:rtl/>
        </w:rPr>
        <w:t>- تعريف التخطيط الاستراتيجي للحج والعمرة:</w:t>
      </w:r>
    </w:p>
    <w:p w:rsidR="00BB6331" w:rsidRDefault="00BB6331" w:rsidP="00BB6331">
      <w:pPr>
        <w:spacing w:after="0" w:line="240" w:lineRule="auto"/>
        <w:ind w:firstLine="720"/>
        <w:jc w:val="both"/>
        <w:rPr>
          <w:rFonts w:cs="Traditional Arabic"/>
          <w:sz w:val="36"/>
          <w:szCs w:val="36"/>
          <w:rtl/>
        </w:rPr>
      </w:pPr>
      <w:r>
        <w:rPr>
          <w:rFonts w:cs="Traditional Arabic" w:hint="cs"/>
          <w:sz w:val="36"/>
          <w:szCs w:val="36"/>
          <w:rtl/>
        </w:rPr>
        <w:t xml:space="preserve">هو: مجموعة من الرؤى المستقبلية الكاشفة </w:t>
      </w:r>
      <w:proofErr w:type="gramStart"/>
      <w:r>
        <w:rPr>
          <w:rFonts w:cs="Traditional Arabic" w:hint="cs"/>
          <w:sz w:val="36"/>
          <w:szCs w:val="36"/>
          <w:rtl/>
        </w:rPr>
        <w:t>عن</w:t>
      </w:r>
      <w:proofErr w:type="gramEnd"/>
      <w:r>
        <w:rPr>
          <w:rFonts w:cs="Traditional Arabic" w:hint="cs"/>
          <w:sz w:val="36"/>
          <w:szCs w:val="36"/>
          <w:rtl/>
        </w:rPr>
        <w:t>:</w:t>
      </w:r>
    </w:p>
    <w:p w:rsidR="00BB6331" w:rsidRDefault="00BB6331" w:rsidP="00BB6331">
      <w:pPr>
        <w:spacing w:after="0" w:line="240" w:lineRule="auto"/>
        <w:ind w:firstLine="720"/>
        <w:jc w:val="both"/>
        <w:rPr>
          <w:rFonts w:cs="Traditional Arabic"/>
          <w:sz w:val="36"/>
          <w:szCs w:val="36"/>
          <w:rtl/>
        </w:rPr>
      </w:pPr>
      <w:r>
        <w:rPr>
          <w:rFonts w:cs="Traditional Arabic" w:hint="cs"/>
          <w:sz w:val="36"/>
          <w:szCs w:val="36"/>
          <w:rtl/>
        </w:rPr>
        <w:t xml:space="preserve">أ) الخطط المستقبلية </w:t>
      </w:r>
      <w:r w:rsidR="006A0121">
        <w:rPr>
          <w:rFonts w:cs="Traditional Arabic" w:hint="cs"/>
          <w:sz w:val="36"/>
          <w:szCs w:val="36"/>
          <w:rtl/>
        </w:rPr>
        <w:t xml:space="preserve">لمواجهة الحشود المتزايدة من الحجاج </w:t>
      </w:r>
      <w:proofErr w:type="gramStart"/>
      <w:r w:rsidR="006A0121">
        <w:rPr>
          <w:rFonts w:cs="Traditional Arabic" w:hint="cs"/>
          <w:sz w:val="36"/>
          <w:szCs w:val="36"/>
          <w:rtl/>
        </w:rPr>
        <w:t>والمعتمرين</w:t>
      </w:r>
      <w:proofErr w:type="gramEnd"/>
      <w:r w:rsidR="006A0121">
        <w:rPr>
          <w:rFonts w:cs="Traditional Arabic" w:hint="cs"/>
          <w:sz w:val="36"/>
          <w:szCs w:val="36"/>
          <w:rtl/>
        </w:rPr>
        <w:t xml:space="preserve"> سنويا.</w:t>
      </w:r>
    </w:p>
    <w:p w:rsidR="006A0121" w:rsidRDefault="006A0121" w:rsidP="00BB6331">
      <w:pPr>
        <w:spacing w:after="0" w:line="240" w:lineRule="auto"/>
        <w:ind w:firstLine="720"/>
        <w:jc w:val="both"/>
        <w:rPr>
          <w:rFonts w:cs="Traditional Arabic"/>
          <w:sz w:val="36"/>
          <w:szCs w:val="36"/>
          <w:rtl/>
        </w:rPr>
      </w:pPr>
      <w:r>
        <w:rPr>
          <w:rFonts w:cs="Traditional Arabic" w:hint="cs"/>
          <w:sz w:val="36"/>
          <w:szCs w:val="36"/>
          <w:rtl/>
        </w:rPr>
        <w:t xml:space="preserve">ب) </w:t>
      </w:r>
      <w:proofErr w:type="gramStart"/>
      <w:r>
        <w:rPr>
          <w:rFonts w:cs="Traditional Arabic" w:hint="cs"/>
          <w:sz w:val="36"/>
          <w:szCs w:val="36"/>
          <w:rtl/>
        </w:rPr>
        <w:t>الخطط</w:t>
      </w:r>
      <w:proofErr w:type="gramEnd"/>
      <w:r>
        <w:rPr>
          <w:rFonts w:cs="Traditional Arabic" w:hint="cs"/>
          <w:sz w:val="36"/>
          <w:szCs w:val="36"/>
          <w:rtl/>
        </w:rPr>
        <w:t xml:space="preserve"> المستقبلية لزيادة الطاقة الاستيعابية للحرمين الشريفين والمشاعر المقدسة والمرافق اللازمة لإسكان وتنقل وسقيا وإطعام وأمن الحشود السنوية المتزايدة للحجاج والمعتمرين وتوفير الرعاية الصحية لهم.</w:t>
      </w:r>
    </w:p>
    <w:p w:rsidR="006A0121" w:rsidRDefault="006A0121" w:rsidP="00BB6331">
      <w:pPr>
        <w:spacing w:after="0" w:line="240" w:lineRule="auto"/>
        <w:ind w:firstLine="720"/>
        <w:jc w:val="both"/>
        <w:rPr>
          <w:rFonts w:cs="Traditional Arabic"/>
          <w:sz w:val="36"/>
          <w:szCs w:val="36"/>
          <w:rtl/>
        </w:rPr>
      </w:pPr>
      <w:r>
        <w:rPr>
          <w:rFonts w:cs="Traditional Arabic" w:hint="cs"/>
          <w:sz w:val="36"/>
          <w:szCs w:val="36"/>
          <w:rtl/>
        </w:rPr>
        <w:t xml:space="preserve">ج) </w:t>
      </w:r>
      <w:proofErr w:type="gramStart"/>
      <w:r>
        <w:rPr>
          <w:rFonts w:cs="Traditional Arabic" w:hint="cs"/>
          <w:sz w:val="36"/>
          <w:szCs w:val="36"/>
          <w:rtl/>
        </w:rPr>
        <w:t>الخطط</w:t>
      </w:r>
      <w:proofErr w:type="gramEnd"/>
      <w:r>
        <w:rPr>
          <w:rFonts w:cs="Traditional Arabic" w:hint="cs"/>
          <w:sz w:val="36"/>
          <w:szCs w:val="36"/>
          <w:rtl/>
        </w:rPr>
        <w:t xml:space="preserve"> المستقبلية لتدعيم قدرة الأجهزة الإدارية القائمة على خدمة الحرمين الشريفين وحشود الحجاج والمعتمرين عن طريق: تحديد نطاق القوة وأوجه الضعف لدى هذه الأجهزة، وتطوير وتدعيم إمكانياتها البشرية والمادية، والتأكد من تحقيق الترابط والتنسيق ومتطلبات الأداء بين الأجهزة الفرعية.</w:t>
      </w:r>
    </w:p>
    <w:p w:rsidR="006A0121" w:rsidRPr="006A0121" w:rsidRDefault="006A0121" w:rsidP="00BB6331">
      <w:pPr>
        <w:spacing w:after="0" w:line="240" w:lineRule="auto"/>
        <w:ind w:firstLine="720"/>
        <w:jc w:val="both"/>
        <w:rPr>
          <w:rFonts w:cs="Traditional Arabic"/>
          <w:b/>
          <w:bCs/>
          <w:sz w:val="36"/>
          <w:szCs w:val="36"/>
          <w:u w:val="single"/>
          <w:rtl/>
        </w:rPr>
      </w:pPr>
      <w:r w:rsidRPr="006A0121">
        <w:rPr>
          <w:rFonts w:cs="Traditional Arabic" w:hint="cs"/>
          <w:b/>
          <w:bCs/>
          <w:sz w:val="36"/>
          <w:szCs w:val="36"/>
          <w:u w:val="single"/>
          <w:rtl/>
        </w:rPr>
        <w:t>* مميزات التخطيط الاستراتيجي للإدارة السعودية للحج:</w:t>
      </w:r>
    </w:p>
    <w:p w:rsidR="006A0121" w:rsidRDefault="006A0121" w:rsidP="004B3F5D">
      <w:pPr>
        <w:spacing w:after="0" w:line="240" w:lineRule="auto"/>
        <w:ind w:firstLine="720"/>
        <w:jc w:val="both"/>
        <w:rPr>
          <w:rFonts w:cs="Traditional Arabic"/>
          <w:sz w:val="36"/>
          <w:szCs w:val="36"/>
          <w:rtl/>
        </w:rPr>
      </w:pPr>
      <w:r>
        <w:rPr>
          <w:rFonts w:cs="Traditional Arabic" w:hint="cs"/>
          <w:sz w:val="36"/>
          <w:szCs w:val="36"/>
          <w:rtl/>
        </w:rPr>
        <w:t xml:space="preserve">(1) </w:t>
      </w:r>
      <w:proofErr w:type="gramStart"/>
      <w:r>
        <w:rPr>
          <w:rFonts w:cs="Traditional Arabic" w:hint="cs"/>
          <w:sz w:val="36"/>
          <w:szCs w:val="36"/>
          <w:rtl/>
        </w:rPr>
        <w:t>أنه</w:t>
      </w:r>
      <w:proofErr w:type="gramEnd"/>
      <w:r>
        <w:rPr>
          <w:rFonts w:cs="Traditional Arabic" w:hint="cs"/>
          <w:sz w:val="36"/>
          <w:szCs w:val="36"/>
          <w:rtl/>
        </w:rPr>
        <w:t xml:space="preserve"> نظام إداري متكامل يتم بشكل </w:t>
      </w:r>
      <w:r w:rsidR="004B3F5D">
        <w:rPr>
          <w:rFonts w:cs="Traditional Arabic" w:hint="cs"/>
          <w:sz w:val="36"/>
          <w:szCs w:val="36"/>
          <w:rtl/>
        </w:rPr>
        <w:t>متعمد وخطوات تدريجية حثيثة وإدراك لحجم المخاطر والتهديدات التي قد تواجه الحجاج والمعتمرين في كل عام على حدة، ويتم من خلاله توفير المرونة لدى الإدارات المركزية والفرعية للحج، للتكيف مع التغيرات والظروف غير المتوقعة.</w:t>
      </w:r>
    </w:p>
    <w:p w:rsidR="004B3F5D" w:rsidRDefault="004B3F5D" w:rsidP="00BB6331">
      <w:pPr>
        <w:spacing w:after="0" w:line="240" w:lineRule="auto"/>
        <w:ind w:firstLine="720"/>
        <w:jc w:val="both"/>
        <w:rPr>
          <w:rFonts w:cs="Traditional Arabic"/>
          <w:sz w:val="36"/>
          <w:szCs w:val="36"/>
          <w:rtl/>
        </w:rPr>
      </w:pPr>
      <w:r>
        <w:rPr>
          <w:rFonts w:cs="Traditional Arabic" w:hint="cs"/>
          <w:sz w:val="36"/>
          <w:szCs w:val="36"/>
          <w:rtl/>
        </w:rPr>
        <w:lastRenderedPageBreak/>
        <w:t xml:space="preserve">(2) أنه نظام مصمم خصيصا للعمل في بيئة </w:t>
      </w:r>
      <w:proofErr w:type="gramStart"/>
      <w:r>
        <w:rPr>
          <w:rFonts w:cs="Traditional Arabic" w:hint="cs"/>
          <w:sz w:val="36"/>
          <w:szCs w:val="36"/>
          <w:rtl/>
        </w:rPr>
        <w:t>عمل</w:t>
      </w:r>
      <w:proofErr w:type="gramEnd"/>
      <w:r>
        <w:rPr>
          <w:rFonts w:cs="Traditional Arabic" w:hint="cs"/>
          <w:sz w:val="36"/>
          <w:szCs w:val="36"/>
          <w:rtl/>
        </w:rPr>
        <w:t xml:space="preserve"> متغيرة مراعى فيه الموازنة بين: </w:t>
      </w:r>
    </w:p>
    <w:p w:rsidR="004B3F5D" w:rsidRDefault="004B3F5D" w:rsidP="00BB6331">
      <w:pPr>
        <w:spacing w:after="0" w:line="240" w:lineRule="auto"/>
        <w:ind w:firstLine="720"/>
        <w:jc w:val="both"/>
        <w:rPr>
          <w:rFonts w:cs="Traditional Arabic"/>
          <w:sz w:val="36"/>
          <w:szCs w:val="36"/>
          <w:rtl/>
        </w:rPr>
      </w:pPr>
      <w:r>
        <w:rPr>
          <w:rFonts w:cs="Traditional Arabic" w:hint="cs"/>
          <w:sz w:val="36"/>
          <w:szCs w:val="36"/>
          <w:rtl/>
        </w:rPr>
        <w:t>أ) الزيادة السنوية المتتالية لأعداد الوافدين إلى المملكة من الحجاج والمعتمرين الذين يفدون إلى المملكة لأول مرة، دون دراية بجغرافية المكان ودون معرفة بأحكام المناسك ودون توافق مع جموع الحجيج والمعتمرين في العادات والتقاليد وهي كلها أمور تتطلب جهدا أكبر في توجيههم والسيطرة الأمنية عليهم.</w:t>
      </w:r>
    </w:p>
    <w:p w:rsidR="004B3F5D" w:rsidRDefault="004B3F5D" w:rsidP="00BB6331">
      <w:pPr>
        <w:spacing w:after="0" w:line="240" w:lineRule="auto"/>
        <w:ind w:firstLine="720"/>
        <w:jc w:val="both"/>
        <w:rPr>
          <w:rFonts w:cs="Traditional Arabic"/>
          <w:sz w:val="36"/>
          <w:szCs w:val="36"/>
          <w:rtl/>
        </w:rPr>
      </w:pPr>
      <w:r>
        <w:rPr>
          <w:rFonts w:cs="Traditional Arabic" w:hint="cs"/>
          <w:sz w:val="36"/>
          <w:szCs w:val="36"/>
          <w:rtl/>
        </w:rPr>
        <w:t xml:space="preserve">ب) </w:t>
      </w:r>
      <w:proofErr w:type="gramStart"/>
      <w:r>
        <w:rPr>
          <w:rFonts w:cs="Traditional Arabic" w:hint="cs"/>
          <w:sz w:val="36"/>
          <w:szCs w:val="36"/>
          <w:rtl/>
        </w:rPr>
        <w:t>الطاقة</w:t>
      </w:r>
      <w:proofErr w:type="gramEnd"/>
      <w:r>
        <w:rPr>
          <w:rFonts w:cs="Traditional Arabic" w:hint="cs"/>
          <w:sz w:val="36"/>
          <w:szCs w:val="36"/>
          <w:rtl/>
        </w:rPr>
        <w:t xml:space="preserve"> الاستيعابية المحدودة لأودية عرفات ومنى ومزدلفة والتي تعجز عن استيعاب كل الراغبين في أداء الحج والعمرة ممن توفر فيهم شرط الاستطاعة المالية، والتي تقتضي تحجيم هذه الأعداد.</w:t>
      </w:r>
    </w:p>
    <w:p w:rsidR="004B3F5D" w:rsidRDefault="004B3F5D" w:rsidP="00BB6331">
      <w:pPr>
        <w:spacing w:after="0" w:line="240" w:lineRule="auto"/>
        <w:ind w:firstLine="720"/>
        <w:jc w:val="both"/>
        <w:rPr>
          <w:rFonts w:cs="Traditional Arabic"/>
          <w:sz w:val="36"/>
          <w:szCs w:val="36"/>
          <w:rtl/>
        </w:rPr>
      </w:pPr>
      <w:r>
        <w:rPr>
          <w:rFonts w:cs="Traditional Arabic" w:hint="cs"/>
          <w:sz w:val="36"/>
          <w:szCs w:val="36"/>
          <w:rtl/>
        </w:rPr>
        <w:t xml:space="preserve">ج) </w:t>
      </w:r>
      <w:r w:rsidR="00EE2DF6">
        <w:rPr>
          <w:rFonts w:cs="Traditional Arabic" w:hint="cs"/>
          <w:sz w:val="36"/>
          <w:szCs w:val="36"/>
          <w:rtl/>
        </w:rPr>
        <w:t>الطاقة الاستيعابي</w:t>
      </w:r>
      <w:r w:rsidR="00EE2DF6">
        <w:rPr>
          <w:rFonts w:cs="Traditional Arabic" w:hint="eastAsia"/>
          <w:sz w:val="36"/>
          <w:szCs w:val="36"/>
          <w:rtl/>
        </w:rPr>
        <w:t>ة</w:t>
      </w:r>
      <w:r w:rsidR="00EE2DF6">
        <w:rPr>
          <w:rFonts w:cs="Traditional Arabic" w:hint="cs"/>
          <w:sz w:val="36"/>
          <w:szCs w:val="36"/>
          <w:rtl/>
        </w:rPr>
        <w:t xml:space="preserve"> المحدودة لفنادق ودور السكنى في مكة والمدينة وللطرق والمركبات والمرافق الخدمية العامة. وهي كلها اعتبارات تقتضي الموازنة بينها في التخطيط الإداري الاستراتيجي الناجح للحج والعمرة.</w:t>
      </w:r>
    </w:p>
    <w:p w:rsidR="00EE2DF6" w:rsidRDefault="00EE2DF6" w:rsidP="00BB6331">
      <w:pPr>
        <w:spacing w:after="0" w:line="240" w:lineRule="auto"/>
        <w:ind w:firstLine="720"/>
        <w:jc w:val="both"/>
        <w:rPr>
          <w:rFonts w:cs="Traditional Arabic"/>
          <w:sz w:val="36"/>
          <w:szCs w:val="36"/>
          <w:rtl/>
        </w:rPr>
      </w:pPr>
      <w:r>
        <w:rPr>
          <w:rFonts w:cs="Traditional Arabic" w:hint="cs"/>
          <w:sz w:val="36"/>
          <w:szCs w:val="36"/>
          <w:rtl/>
        </w:rPr>
        <w:t>د) انتماء الحجاج والمعتمرين إلى بيئات مختلفة الثقافات والأعراق والأشخاص والرغبات والعادات والتقاليد، وذلك بما يتطلب قيادات إدارية بعيدة عن القولبة والروتين واستدامة الإجراءات واتباع الأفكار الموروثة البعيدة عن حقيقة احتياجات المستفيدين.</w:t>
      </w:r>
    </w:p>
    <w:p w:rsidR="00EE2DF6" w:rsidRPr="00894356" w:rsidRDefault="00EE2DF6" w:rsidP="00BB6331">
      <w:pPr>
        <w:spacing w:after="0" w:line="240" w:lineRule="auto"/>
        <w:ind w:firstLine="720"/>
        <w:jc w:val="both"/>
        <w:rPr>
          <w:rFonts w:cs="Traditional Arabic"/>
          <w:b/>
          <w:bCs/>
          <w:sz w:val="36"/>
          <w:szCs w:val="36"/>
          <w:u w:val="single"/>
          <w:rtl/>
        </w:rPr>
      </w:pPr>
      <w:r w:rsidRPr="00894356">
        <w:rPr>
          <w:rFonts w:cs="Traditional Arabic" w:hint="cs"/>
          <w:b/>
          <w:bCs/>
          <w:sz w:val="36"/>
          <w:szCs w:val="36"/>
          <w:u w:val="single"/>
          <w:rtl/>
        </w:rPr>
        <w:t xml:space="preserve">* السيناريوهات المتوقعة لتدويل </w:t>
      </w:r>
      <w:proofErr w:type="gramStart"/>
      <w:r w:rsidRPr="00894356">
        <w:rPr>
          <w:rFonts w:cs="Traditional Arabic" w:hint="cs"/>
          <w:b/>
          <w:bCs/>
          <w:sz w:val="36"/>
          <w:szCs w:val="36"/>
          <w:u w:val="single"/>
          <w:rtl/>
        </w:rPr>
        <w:t>الأراضي</w:t>
      </w:r>
      <w:proofErr w:type="gramEnd"/>
      <w:r w:rsidRPr="00894356">
        <w:rPr>
          <w:rFonts w:cs="Traditional Arabic" w:hint="cs"/>
          <w:b/>
          <w:bCs/>
          <w:sz w:val="36"/>
          <w:szCs w:val="36"/>
          <w:u w:val="single"/>
          <w:rtl/>
        </w:rPr>
        <w:t xml:space="preserve"> المقدسة في الحجاز:</w:t>
      </w:r>
    </w:p>
    <w:p w:rsidR="00EE2DF6" w:rsidRDefault="00894356" w:rsidP="00AC6AFE">
      <w:pPr>
        <w:spacing w:after="0" w:line="240" w:lineRule="auto"/>
        <w:ind w:firstLine="720"/>
        <w:jc w:val="both"/>
        <w:rPr>
          <w:rFonts w:cs="Traditional Arabic"/>
          <w:sz w:val="36"/>
          <w:szCs w:val="36"/>
          <w:rtl/>
        </w:rPr>
      </w:pPr>
      <w:proofErr w:type="gramStart"/>
      <w:r>
        <w:rPr>
          <w:rFonts w:cs="Traditional Arabic" w:hint="cs"/>
          <w:sz w:val="36"/>
          <w:szCs w:val="36"/>
          <w:rtl/>
        </w:rPr>
        <w:t>هنا</w:t>
      </w:r>
      <w:r w:rsidR="00E6391D">
        <w:rPr>
          <w:rFonts w:cs="Traditional Arabic" w:hint="cs"/>
          <w:sz w:val="36"/>
          <w:szCs w:val="36"/>
          <w:rtl/>
        </w:rPr>
        <w:t>ك</w:t>
      </w:r>
      <w:proofErr w:type="gramEnd"/>
      <w:r w:rsidR="00E6391D">
        <w:rPr>
          <w:rFonts w:cs="Traditional Arabic" w:hint="cs"/>
          <w:sz w:val="36"/>
          <w:szCs w:val="36"/>
          <w:rtl/>
        </w:rPr>
        <w:t xml:space="preserve"> خمسة سيناريوهات متوقعة لتدويل منقطة الحجاز وإدارة حشود الحجاج والمعتمرين، نعرضها هنا دون مناقشة لها، تاركين مناقشتها </w:t>
      </w:r>
      <w:r w:rsidR="00AC6AFE">
        <w:rPr>
          <w:rFonts w:cs="Traditional Arabic" w:hint="cs"/>
          <w:sz w:val="36"/>
          <w:szCs w:val="36"/>
          <w:rtl/>
        </w:rPr>
        <w:t>للسادة الباحثين في بحوثهم المقدمة إلى المؤتمر. وهي</w:t>
      </w:r>
      <w:r w:rsidR="00E6391D">
        <w:rPr>
          <w:rFonts w:cs="Traditional Arabic" w:hint="cs"/>
          <w:sz w:val="36"/>
          <w:szCs w:val="36"/>
          <w:rtl/>
        </w:rPr>
        <w:t>:</w:t>
      </w:r>
    </w:p>
    <w:p w:rsidR="00E6391D" w:rsidRDefault="00E6391D" w:rsidP="00E6391D">
      <w:pPr>
        <w:spacing w:after="0" w:line="240" w:lineRule="auto"/>
        <w:ind w:firstLine="720"/>
        <w:jc w:val="both"/>
        <w:rPr>
          <w:rFonts w:cs="Traditional Arabic"/>
          <w:sz w:val="36"/>
          <w:szCs w:val="36"/>
          <w:rtl/>
        </w:rPr>
      </w:pPr>
      <w:r w:rsidRPr="00E6391D">
        <w:rPr>
          <w:rFonts w:cs="Traditional Arabic" w:hint="cs"/>
          <w:sz w:val="36"/>
          <w:szCs w:val="36"/>
          <w:u w:val="single"/>
          <w:rtl/>
        </w:rPr>
        <w:t>(1) السيناريو الأول:</w:t>
      </w:r>
      <w:r>
        <w:rPr>
          <w:rFonts w:cs="Traditional Arabic" w:hint="cs"/>
          <w:sz w:val="36"/>
          <w:szCs w:val="36"/>
          <w:rtl/>
        </w:rPr>
        <w:t xml:space="preserve"> تدويل السيادة على منطقة الحجاز، مع بقاء المطقة تحت السيطرة الإدارية للمملكة العربية السعودية.</w:t>
      </w:r>
    </w:p>
    <w:p w:rsidR="00E6391D" w:rsidRDefault="00E6391D" w:rsidP="00E6391D">
      <w:pPr>
        <w:spacing w:after="0" w:line="240" w:lineRule="auto"/>
        <w:ind w:firstLine="720"/>
        <w:jc w:val="both"/>
        <w:rPr>
          <w:rFonts w:cs="Traditional Arabic"/>
          <w:sz w:val="36"/>
          <w:szCs w:val="36"/>
          <w:rtl/>
        </w:rPr>
      </w:pPr>
      <w:r>
        <w:rPr>
          <w:rFonts w:cs="Traditional Arabic" w:hint="cs"/>
          <w:sz w:val="36"/>
          <w:szCs w:val="36"/>
          <w:u w:val="single"/>
          <w:rtl/>
        </w:rPr>
        <w:t xml:space="preserve">(2) </w:t>
      </w:r>
      <w:proofErr w:type="gramStart"/>
      <w:r>
        <w:rPr>
          <w:rFonts w:cs="Traditional Arabic" w:hint="cs"/>
          <w:sz w:val="36"/>
          <w:szCs w:val="36"/>
          <w:u w:val="single"/>
          <w:rtl/>
        </w:rPr>
        <w:t>السيناريو</w:t>
      </w:r>
      <w:proofErr w:type="gramEnd"/>
      <w:r>
        <w:rPr>
          <w:rFonts w:cs="Traditional Arabic" w:hint="cs"/>
          <w:sz w:val="36"/>
          <w:szCs w:val="36"/>
          <w:u w:val="single"/>
          <w:rtl/>
        </w:rPr>
        <w:t xml:space="preserve"> الثاني:</w:t>
      </w:r>
      <w:r>
        <w:rPr>
          <w:rFonts w:cs="Traditional Arabic" w:hint="cs"/>
          <w:sz w:val="36"/>
          <w:szCs w:val="36"/>
          <w:rtl/>
        </w:rPr>
        <w:t xml:space="preserve"> استقلال منطقة الحجاز سياسيا، والاعتراف بها كدولة مستقلة ذات سيادة بحكومة مستقلة وميزانية مستقلة عن الدولة السعودية.</w:t>
      </w:r>
    </w:p>
    <w:p w:rsidR="00E6391D" w:rsidRDefault="00E6391D" w:rsidP="00E6391D">
      <w:pPr>
        <w:spacing w:after="0" w:line="240" w:lineRule="auto"/>
        <w:ind w:firstLine="720"/>
        <w:jc w:val="both"/>
        <w:rPr>
          <w:rFonts w:cs="Traditional Arabic"/>
          <w:sz w:val="36"/>
          <w:szCs w:val="36"/>
          <w:rtl/>
        </w:rPr>
      </w:pPr>
      <w:r w:rsidRPr="00E6391D">
        <w:rPr>
          <w:rFonts w:cs="Traditional Arabic" w:hint="cs"/>
          <w:sz w:val="36"/>
          <w:szCs w:val="36"/>
          <w:u w:val="single"/>
          <w:rtl/>
        </w:rPr>
        <w:t>(3) السيناريو الثالث:</w:t>
      </w:r>
      <w:r>
        <w:rPr>
          <w:rFonts w:cs="Traditional Arabic" w:hint="cs"/>
          <w:sz w:val="36"/>
          <w:szCs w:val="36"/>
          <w:rtl/>
        </w:rPr>
        <w:t xml:space="preserve"> تمتع منطقة الحجاز بالحكم الذاتي، واتحادها مع المملكة اتحادا فيدراليا أو </w:t>
      </w:r>
      <w:proofErr w:type="spellStart"/>
      <w:r>
        <w:rPr>
          <w:rFonts w:cs="Traditional Arabic" w:hint="cs"/>
          <w:sz w:val="36"/>
          <w:szCs w:val="36"/>
          <w:rtl/>
        </w:rPr>
        <w:t>كونفيدراليا</w:t>
      </w:r>
      <w:proofErr w:type="spellEnd"/>
      <w:r>
        <w:rPr>
          <w:rFonts w:cs="Traditional Arabic" w:hint="cs"/>
          <w:sz w:val="36"/>
          <w:szCs w:val="36"/>
          <w:rtl/>
        </w:rPr>
        <w:t xml:space="preserve">، وذلك على غرار دولة الفاتيكان التي تتمتع بسلطة سياسية روحية مستقلة عن كافة الدول المسيحية، ومندمجة إداريا </w:t>
      </w:r>
      <w:proofErr w:type="spellStart"/>
      <w:r>
        <w:rPr>
          <w:rFonts w:cs="Traditional Arabic" w:hint="cs"/>
          <w:sz w:val="36"/>
          <w:szCs w:val="36"/>
          <w:rtl/>
        </w:rPr>
        <w:t>ومرفقيا</w:t>
      </w:r>
      <w:proofErr w:type="spellEnd"/>
      <w:r>
        <w:rPr>
          <w:rFonts w:cs="Traditional Arabic" w:hint="cs"/>
          <w:sz w:val="36"/>
          <w:szCs w:val="36"/>
          <w:rtl/>
        </w:rPr>
        <w:t xml:space="preserve"> مع دولة إيطاليا.</w:t>
      </w:r>
    </w:p>
    <w:p w:rsidR="00E6391D" w:rsidRDefault="00E6391D" w:rsidP="00E6391D">
      <w:pPr>
        <w:spacing w:after="0" w:line="240" w:lineRule="auto"/>
        <w:ind w:firstLine="720"/>
        <w:jc w:val="both"/>
        <w:rPr>
          <w:rFonts w:cs="Traditional Arabic"/>
          <w:sz w:val="36"/>
          <w:szCs w:val="36"/>
          <w:rtl/>
        </w:rPr>
      </w:pPr>
      <w:r w:rsidRPr="00E6391D">
        <w:rPr>
          <w:rFonts w:cs="Traditional Arabic" w:hint="cs"/>
          <w:sz w:val="36"/>
          <w:szCs w:val="36"/>
          <w:u w:val="single"/>
          <w:rtl/>
        </w:rPr>
        <w:lastRenderedPageBreak/>
        <w:t xml:space="preserve">(4) </w:t>
      </w:r>
      <w:r>
        <w:rPr>
          <w:rFonts w:cs="Traditional Arabic" w:hint="cs"/>
          <w:sz w:val="36"/>
          <w:szCs w:val="36"/>
          <w:u w:val="single"/>
          <w:rtl/>
        </w:rPr>
        <w:t>السيناريو الرابع</w:t>
      </w:r>
      <w:r w:rsidRPr="00E6391D">
        <w:rPr>
          <w:rFonts w:cs="Traditional Arabic" w:hint="cs"/>
          <w:sz w:val="36"/>
          <w:szCs w:val="36"/>
          <w:rtl/>
        </w:rPr>
        <w:t>: تدويل الإشراف الإداري</w:t>
      </w:r>
      <w:r>
        <w:rPr>
          <w:rFonts w:cs="Traditional Arabic" w:hint="cs"/>
          <w:sz w:val="36"/>
          <w:szCs w:val="36"/>
          <w:rtl/>
        </w:rPr>
        <w:t xml:space="preserve"> على حشود الحجاج والمعتمرين بالتناوب السنوي بين الدول الإسلامية، بحيث تتولى كل دولة في نوبتها مسئولية أمن الحجاج والمعتمرين، ومسئولية الإنفاق على قوات الأمن.</w:t>
      </w:r>
    </w:p>
    <w:p w:rsidR="00E6391D" w:rsidRDefault="00E6391D" w:rsidP="00E6391D">
      <w:pPr>
        <w:spacing w:after="0" w:line="240" w:lineRule="auto"/>
        <w:ind w:firstLine="720"/>
        <w:jc w:val="both"/>
        <w:rPr>
          <w:rFonts w:cs="Traditional Arabic"/>
          <w:sz w:val="36"/>
          <w:szCs w:val="36"/>
          <w:rtl/>
        </w:rPr>
      </w:pPr>
      <w:r w:rsidRPr="00E6391D">
        <w:rPr>
          <w:rFonts w:cs="Traditional Arabic" w:hint="cs"/>
          <w:sz w:val="36"/>
          <w:szCs w:val="36"/>
          <w:u w:val="single"/>
          <w:rtl/>
        </w:rPr>
        <w:t xml:space="preserve">(5) </w:t>
      </w:r>
      <w:proofErr w:type="gramStart"/>
      <w:r w:rsidRPr="00E6391D">
        <w:rPr>
          <w:rFonts w:cs="Traditional Arabic" w:hint="cs"/>
          <w:sz w:val="36"/>
          <w:szCs w:val="36"/>
          <w:u w:val="single"/>
          <w:rtl/>
        </w:rPr>
        <w:t>السيناريو</w:t>
      </w:r>
      <w:proofErr w:type="gramEnd"/>
      <w:r w:rsidRPr="00E6391D">
        <w:rPr>
          <w:rFonts w:cs="Traditional Arabic" w:hint="cs"/>
          <w:sz w:val="36"/>
          <w:szCs w:val="36"/>
          <w:u w:val="single"/>
          <w:rtl/>
        </w:rPr>
        <w:t xml:space="preserve"> الخامس:</w:t>
      </w:r>
      <w:r>
        <w:rPr>
          <w:rFonts w:cs="Traditional Arabic" w:hint="cs"/>
          <w:sz w:val="36"/>
          <w:szCs w:val="36"/>
          <w:rtl/>
        </w:rPr>
        <w:t xml:space="preserve"> تمتع منطقة الحجاز </w:t>
      </w:r>
      <w:r w:rsidR="00762BC6">
        <w:rPr>
          <w:rFonts w:cs="Traditional Arabic" w:hint="cs"/>
          <w:sz w:val="36"/>
          <w:szCs w:val="36"/>
          <w:rtl/>
        </w:rPr>
        <w:t>بسلطة إدارية مستقلة تنحصر مهامها في الإشراف الإداري على الحرمين الشريفين والمشاعر المقدسة وحشود الحجاج والمعتمرين، ويتم اختيارها من كافة الدول الإسلامية، مع بقاء المنقطة جزءا من إقليم الدولة السعودية خاضعا لسيادتها.</w:t>
      </w:r>
    </w:p>
    <w:p w:rsidR="00762BC6" w:rsidRDefault="00762BC6" w:rsidP="00E6391D">
      <w:pPr>
        <w:spacing w:after="0" w:line="240" w:lineRule="auto"/>
        <w:ind w:firstLine="720"/>
        <w:jc w:val="both"/>
        <w:rPr>
          <w:rFonts w:cs="Traditional Arabic"/>
          <w:sz w:val="36"/>
          <w:szCs w:val="36"/>
          <w:rtl/>
        </w:rPr>
      </w:pPr>
      <w:r>
        <w:rPr>
          <w:rFonts w:cs="Traditional Arabic" w:hint="cs"/>
          <w:sz w:val="36"/>
          <w:szCs w:val="36"/>
          <w:rtl/>
        </w:rPr>
        <w:t xml:space="preserve">ومن الواضح للوهلة الأولى أن جميع هذه السيناريوهات يكتنفها الغموض </w:t>
      </w:r>
      <w:proofErr w:type="spellStart"/>
      <w:r>
        <w:rPr>
          <w:rFonts w:cs="Traditional Arabic" w:hint="cs"/>
          <w:sz w:val="36"/>
          <w:szCs w:val="36"/>
          <w:rtl/>
        </w:rPr>
        <w:t>ويعتورها</w:t>
      </w:r>
      <w:proofErr w:type="spellEnd"/>
      <w:r>
        <w:rPr>
          <w:rFonts w:cs="Traditional Arabic" w:hint="cs"/>
          <w:sz w:val="36"/>
          <w:szCs w:val="36"/>
          <w:rtl/>
        </w:rPr>
        <w:t xml:space="preserve"> استحالة التنفيذ، وما هي إلا أضغاث أفكار سياسية.</w:t>
      </w:r>
    </w:p>
    <w:p w:rsidR="00762BC6" w:rsidRPr="00762BC6" w:rsidRDefault="00762BC6" w:rsidP="00AC6AFE">
      <w:pPr>
        <w:spacing w:after="0" w:line="240" w:lineRule="auto"/>
        <w:ind w:firstLine="720"/>
        <w:jc w:val="both"/>
        <w:rPr>
          <w:rFonts w:cs="Traditional Arabic"/>
          <w:b/>
          <w:bCs/>
          <w:sz w:val="36"/>
          <w:szCs w:val="36"/>
          <w:u w:val="single"/>
          <w:rtl/>
        </w:rPr>
      </w:pPr>
      <w:r w:rsidRPr="00762BC6">
        <w:rPr>
          <w:rFonts w:cs="Traditional Arabic" w:hint="cs"/>
          <w:b/>
          <w:bCs/>
          <w:sz w:val="36"/>
          <w:szCs w:val="36"/>
          <w:u w:val="single"/>
          <w:rtl/>
        </w:rPr>
        <w:t xml:space="preserve">* أسباب </w:t>
      </w:r>
      <w:r w:rsidR="00AC6AFE">
        <w:rPr>
          <w:rFonts w:cs="Traditional Arabic" w:hint="cs"/>
          <w:b/>
          <w:bCs/>
          <w:sz w:val="36"/>
          <w:szCs w:val="36"/>
          <w:u w:val="single"/>
          <w:rtl/>
        </w:rPr>
        <w:t xml:space="preserve">الدعوة </w:t>
      </w:r>
      <w:proofErr w:type="gramStart"/>
      <w:r w:rsidR="00AC6AFE">
        <w:rPr>
          <w:rFonts w:cs="Traditional Arabic" w:hint="cs"/>
          <w:b/>
          <w:bCs/>
          <w:sz w:val="36"/>
          <w:szCs w:val="36"/>
          <w:u w:val="single"/>
          <w:rtl/>
        </w:rPr>
        <w:t>إلى</w:t>
      </w:r>
      <w:proofErr w:type="gramEnd"/>
      <w:r w:rsidR="00AC6AFE">
        <w:rPr>
          <w:rFonts w:cs="Traditional Arabic" w:hint="cs"/>
          <w:b/>
          <w:bCs/>
          <w:sz w:val="36"/>
          <w:szCs w:val="36"/>
          <w:u w:val="single"/>
          <w:rtl/>
        </w:rPr>
        <w:t xml:space="preserve"> عقد المؤتمر</w:t>
      </w:r>
      <w:r w:rsidRPr="00762BC6">
        <w:rPr>
          <w:rFonts w:cs="Traditional Arabic" w:hint="cs"/>
          <w:b/>
          <w:bCs/>
          <w:sz w:val="36"/>
          <w:szCs w:val="36"/>
          <w:u w:val="single"/>
          <w:rtl/>
        </w:rPr>
        <w:t>:</w:t>
      </w:r>
    </w:p>
    <w:p w:rsidR="00762BC6" w:rsidRDefault="00762BC6" w:rsidP="00E6391D">
      <w:pPr>
        <w:spacing w:after="0" w:line="240" w:lineRule="auto"/>
        <w:ind w:firstLine="720"/>
        <w:jc w:val="both"/>
        <w:rPr>
          <w:rFonts w:cs="Traditional Arabic"/>
          <w:sz w:val="36"/>
          <w:szCs w:val="36"/>
          <w:rtl/>
        </w:rPr>
      </w:pPr>
      <w:r>
        <w:rPr>
          <w:rFonts w:cs="Traditional Arabic" w:hint="cs"/>
          <w:sz w:val="36"/>
          <w:szCs w:val="36"/>
          <w:rtl/>
        </w:rPr>
        <w:t>(1) مواجهة</w:t>
      </w:r>
      <w:r w:rsidR="00FB15C8">
        <w:rPr>
          <w:rFonts w:cs="Traditional Arabic" w:hint="cs"/>
          <w:sz w:val="36"/>
          <w:szCs w:val="36"/>
          <w:rtl/>
        </w:rPr>
        <w:t xml:space="preserve"> طموح الدول الداعية لزعزعة الاستقرار السياسي والأمني والديني في المملكة، والتصدي لمطامع القوى الدولية التي تقف </w:t>
      </w:r>
      <w:r w:rsidR="00AC6AFE">
        <w:rPr>
          <w:rFonts w:cs="Traditional Arabic" w:hint="cs"/>
          <w:sz w:val="36"/>
          <w:szCs w:val="36"/>
          <w:rtl/>
        </w:rPr>
        <w:t xml:space="preserve">من </w:t>
      </w:r>
      <w:r w:rsidR="00FB15C8">
        <w:rPr>
          <w:rFonts w:cs="Traditional Arabic" w:hint="cs"/>
          <w:sz w:val="36"/>
          <w:szCs w:val="36"/>
          <w:rtl/>
        </w:rPr>
        <w:t>وراء الدول صاحبة هذه المطالبات لغرض كسر إرادة الدولة السعودية وإظهارها في صورة الدولة الفاشلة في المحافظة على أمن الحرمين الشريفين أو في إدارة حشود الحجاج والمعتمرين.</w:t>
      </w:r>
    </w:p>
    <w:p w:rsidR="00FB15C8" w:rsidRDefault="00FB15C8" w:rsidP="00E6391D">
      <w:pPr>
        <w:spacing w:after="0" w:line="240" w:lineRule="auto"/>
        <w:ind w:firstLine="720"/>
        <w:jc w:val="both"/>
        <w:rPr>
          <w:rFonts w:cs="Traditional Arabic"/>
          <w:sz w:val="36"/>
          <w:szCs w:val="36"/>
          <w:rtl/>
        </w:rPr>
      </w:pPr>
      <w:r>
        <w:rPr>
          <w:rFonts w:cs="Traditional Arabic" w:hint="cs"/>
          <w:sz w:val="36"/>
          <w:szCs w:val="36"/>
          <w:rtl/>
        </w:rPr>
        <w:t>(2) إحباط المساعي الحثيثة لانفصال منقطة الحجاز عن الدولة الأم، والتأكيد على قدرة المملكة على ممارسة إرادتها الحرة وحقوق سيادتها على كامل إقليمها وإفشال مساعي الظهير الاستراتيجي للدول الداعية إلى التدويل من القوى الأجنبية التي تسعى إلى إعادة تشكيل خريطة الشرق الأوسط.</w:t>
      </w:r>
    </w:p>
    <w:p w:rsidR="00FB15C8" w:rsidRDefault="00FB15C8" w:rsidP="00E6391D">
      <w:pPr>
        <w:spacing w:after="0" w:line="240" w:lineRule="auto"/>
        <w:ind w:firstLine="720"/>
        <w:jc w:val="both"/>
        <w:rPr>
          <w:rFonts w:cs="Traditional Arabic"/>
          <w:sz w:val="36"/>
          <w:szCs w:val="36"/>
          <w:rtl/>
        </w:rPr>
      </w:pPr>
      <w:r>
        <w:rPr>
          <w:rFonts w:cs="Traditional Arabic" w:hint="cs"/>
          <w:sz w:val="36"/>
          <w:szCs w:val="36"/>
          <w:rtl/>
        </w:rPr>
        <w:t>(3) الحيلولة دون استخدام الدين كذريعة لشق وحدة الصف الإسلامي وتجاوز محاولات الارتداد نحو الطائفية والولاءات المذهبية والعرقية والقبلية.</w:t>
      </w:r>
    </w:p>
    <w:p w:rsidR="00AC6AFE" w:rsidRDefault="00FB15C8" w:rsidP="00AC6AFE">
      <w:pPr>
        <w:spacing w:after="0" w:line="240" w:lineRule="auto"/>
        <w:ind w:firstLine="720"/>
        <w:jc w:val="both"/>
        <w:rPr>
          <w:rFonts w:cs="Traditional Arabic"/>
          <w:sz w:val="36"/>
          <w:szCs w:val="36"/>
          <w:rtl/>
        </w:rPr>
      </w:pPr>
      <w:r w:rsidRPr="00BA7D90">
        <w:rPr>
          <w:rFonts w:cs="Traditional Arabic" w:hint="cs"/>
          <w:b/>
          <w:bCs/>
          <w:sz w:val="36"/>
          <w:szCs w:val="36"/>
          <w:u w:val="single"/>
          <w:rtl/>
        </w:rPr>
        <w:t xml:space="preserve">* </w:t>
      </w:r>
      <w:proofErr w:type="gramStart"/>
      <w:r w:rsidRPr="00BA7D90">
        <w:rPr>
          <w:rFonts w:cs="Traditional Arabic" w:hint="cs"/>
          <w:b/>
          <w:bCs/>
          <w:sz w:val="36"/>
          <w:szCs w:val="36"/>
          <w:u w:val="single"/>
          <w:rtl/>
        </w:rPr>
        <w:t>أهمية</w:t>
      </w:r>
      <w:proofErr w:type="gramEnd"/>
      <w:r w:rsidRPr="00BA7D90">
        <w:rPr>
          <w:rFonts w:cs="Traditional Arabic" w:hint="cs"/>
          <w:b/>
          <w:bCs/>
          <w:sz w:val="36"/>
          <w:szCs w:val="36"/>
          <w:u w:val="single"/>
          <w:rtl/>
        </w:rPr>
        <w:t xml:space="preserve"> </w:t>
      </w:r>
      <w:r w:rsidR="00AC6AFE">
        <w:rPr>
          <w:rFonts w:cs="Traditional Arabic" w:hint="cs"/>
          <w:b/>
          <w:bCs/>
          <w:sz w:val="36"/>
          <w:szCs w:val="36"/>
          <w:u w:val="single"/>
          <w:rtl/>
        </w:rPr>
        <w:t>عقد المؤتمر</w:t>
      </w:r>
      <w:r w:rsidRPr="00BA7D90">
        <w:rPr>
          <w:rFonts w:cs="Traditional Arabic" w:hint="cs"/>
          <w:b/>
          <w:bCs/>
          <w:sz w:val="36"/>
          <w:szCs w:val="36"/>
          <w:u w:val="single"/>
          <w:rtl/>
        </w:rPr>
        <w:t>:</w:t>
      </w:r>
      <w:r w:rsidR="00BA7D90">
        <w:rPr>
          <w:rFonts w:cs="Traditional Arabic" w:hint="cs"/>
          <w:sz w:val="36"/>
          <w:szCs w:val="36"/>
          <w:rtl/>
        </w:rPr>
        <w:t xml:space="preserve"> </w:t>
      </w:r>
    </w:p>
    <w:p w:rsidR="00BA7D90" w:rsidRDefault="00AC6AFE" w:rsidP="00AC6AFE">
      <w:pPr>
        <w:spacing w:after="0" w:line="240" w:lineRule="auto"/>
        <w:ind w:firstLine="720"/>
        <w:jc w:val="both"/>
        <w:rPr>
          <w:rFonts w:cs="Traditional Arabic"/>
          <w:sz w:val="36"/>
          <w:szCs w:val="36"/>
          <w:rtl/>
        </w:rPr>
      </w:pPr>
      <w:r>
        <w:rPr>
          <w:rFonts w:cs="Traditional Arabic" w:hint="cs"/>
          <w:sz w:val="36"/>
          <w:szCs w:val="36"/>
          <w:rtl/>
        </w:rPr>
        <w:t>(</w:t>
      </w:r>
      <w:r w:rsidR="00BA7D90">
        <w:rPr>
          <w:rFonts w:cs="Traditional Arabic" w:hint="cs"/>
          <w:sz w:val="36"/>
          <w:szCs w:val="36"/>
          <w:rtl/>
        </w:rPr>
        <w:t>1</w:t>
      </w:r>
      <w:r>
        <w:rPr>
          <w:rFonts w:cs="Traditional Arabic" w:hint="cs"/>
          <w:sz w:val="36"/>
          <w:szCs w:val="36"/>
          <w:rtl/>
        </w:rPr>
        <w:t>)</w:t>
      </w:r>
      <w:r w:rsidR="00BA7D90">
        <w:rPr>
          <w:rFonts w:cs="Traditional Arabic" w:hint="cs"/>
          <w:sz w:val="36"/>
          <w:szCs w:val="36"/>
          <w:rtl/>
        </w:rPr>
        <w:t xml:space="preserve"> إمكان اعتبارها آلية </w:t>
      </w:r>
      <w:r>
        <w:rPr>
          <w:rFonts w:cs="Traditional Arabic" w:hint="cs"/>
          <w:sz w:val="36"/>
          <w:szCs w:val="36"/>
          <w:rtl/>
        </w:rPr>
        <w:t>لا</w:t>
      </w:r>
      <w:r w:rsidR="00BA7D90">
        <w:rPr>
          <w:rFonts w:cs="Traditional Arabic" w:hint="cs"/>
          <w:sz w:val="36"/>
          <w:szCs w:val="36"/>
          <w:rtl/>
        </w:rPr>
        <w:t>حتواء ومنع التهديد الذي يواجه العلاقات الدولية الإسلامية الودية، والدفع بهذه العلاقات نحو بناء استراتيجية جمعية إسلامية تذوب من خلالها الصراعات بين الدول الإسلامية وترأب الصدع بينها.</w:t>
      </w:r>
    </w:p>
    <w:p w:rsidR="00BA7D90" w:rsidRDefault="00AC6AFE" w:rsidP="00AC6AFE">
      <w:pPr>
        <w:spacing w:after="0" w:line="240" w:lineRule="auto"/>
        <w:ind w:firstLine="720"/>
        <w:jc w:val="both"/>
        <w:rPr>
          <w:rFonts w:cs="Traditional Arabic"/>
          <w:sz w:val="36"/>
          <w:szCs w:val="36"/>
          <w:rtl/>
        </w:rPr>
      </w:pPr>
      <w:r>
        <w:rPr>
          <w:rFonts w:cs="Traditional Arabic" w:hint="cs"/>
          <w:sz w:val="36"/>
          <w:szCs w:val="36"/>
          <w:rtl/>
        </w:rPr>
        <w:lastRenderedPageBreak/>
        <w:t>(2)</w:t>
      </w:r>
      <w:r w:rsidR="00BA7D90">
        <w:rPr>
          <w:rFonts w:cs="Traditional Arabic" w:hint="cs"/>
          <w:sz w:val="36"/>
          <w:szCs w:val="36"/>
          <w:rtl/>
        </w:rPr>
        <w:t xml:space="preserve"> </w:t>
      </w:r>
      <w:proofErr w:type="gramStart"/>
      <w:r w:rsidR="00BA7D90">
        <w:rPr>
          <w:rFonts w:cs="Traditional Arabic" w:hint="cs"/>
          <w:sz w:val="36"/>
          <w:szCs w:val="36"/>
          <w:rtl/>
        </w:rPr>
        <w:t>إنهاء</w:t>
      </w:r>
      <w:proofErr w:type="gramEnd"/>
      <w:r w:rsidR="00BA7D90">
        <w:rPr>
          <w:rFonts w:cs="Traditional Arabic" w:hint="cs"/>
          <w:sz w:val="36"/>
          <w:szCs w:val="36"/>
          <w:rtl/>
        </w:rPr>
        <w:t xml:space="preserve"> الحروب الفكرية والكلامية والإعلامية التي تقودها الدول المطالبة بالتدويل ضد بلاد الحرمين الشر</w:t>
      </w:r>
      <w:r>
        <w:rPr>
          <w:rFonts w:cs="Traditional Arabic" w:hint="cs"/>
          <w:sz w:val="36"/>
          <w:szCs w:val="36"/>
          <w:rtl/>
        </w:rPr>
        <w:t xml:space="preserve">يفين، وخلق كيان فكري إسلامي </w:t>
      </w:r>
      <w:r w:rsidR="00BA7D90">
        <w:rPr>
          <w:rFonts w:cs="Traditional Arabic" w:hint="cs"/>
          <w:sz w:val="36"/>
          <w:szCs w:val="36"/>
          <w:rtl/>
        </w:rPr>
        <w:t>عصيّ على التلاعب به إعلاميا.</w:t>
      </w:r>
    </w:p>
    <w:p w:rsidR="00BA7D90" w:rsidRDefault="00AC6AFE" w:rsidP="00AC6AFE">
      <w:pPr>
        <w:spacing w:after="0" w:line="240" w:lineRule="auto"/>
        <w:ind w:firstLine="720"/>
        <w:jc w:val="both"/>
        <w:rPr>
          <w:rFonts w:cs="Traditional Arabic"/>
          <w:sz w:val="36"/>
          <w:szCs w:val="36"/>
          <w:rtl/>
        </w:rPr>
      </w:pPr>
      <w:r>
        <w:rPr>
          <w:rFonts w:cs="Traditional Arabic" w:hint="cs"/>
          <w:sz w:val="36"/>
          <w:szCs w:val="36"/>
          <w:rtl/>
        </w:rPr>
        <w:t>(3)</w:t>
      </w:r>
      <w:r w:rsidR="00BA7D90">
        <w:rPr>
          <w:rFonts w:cs="Traditional Arabic" w:hint="cs"/>
          <w:sz w:val="36"/>
          <w:szCs w:val="36"/>
          <w:rtl/>
        </w:rPr>
        <w:t xml:space="preserve"> إيجاد صوت موحد للدول الإسلامية لمواجهة وإحبا</w:t>
      </w:r>
      <w:r>
        <w:rPr>
          <w:rFonts w:cs="Traditional Arabic" w:hint="cs"/>
          <w:sz w:val="36"/>
          <w:szCs w:val="36"/>
          <w:rtl/>
        </w:rPr>
        <w:t>ط المطالبات</w:t>
      </w:r>
      <w:r w:rsidR="00BA7D90">
        <w:rPr>
          <w:rFonts w:cs="Traditional Arabic" w:hint="cs"/>
          <w:sz w:val="36"/>
          <w:szCs w:val="36"/>
          <w:rtl/>
        </w:rPr>
        <w:t xml:space="preserve">، وتفعيل مبدأ المسئولية المشتركة بين هذه الدول في رفض هذه المطالبات أو العبث بأمن وسلامة الحرمين الشريفين وقاصديهما من الحجاج والمعتمرين </w:t>
      </w:r>
      <w:r>
        <w:rPr>
          <w:rFonts w:cs="Traditional Arabic" w:hint="cs"/>
          <w:sz w:val="36"/>
          <w:szCs w:val="36"/>
          <w:rtl/>
        </w:rPr>
        <w:t>والزائرين</w:t>
      </w:r>
      <w:r w:rsidR="00BA7D90">
        <w:rPr>
          <w:rFonts w:cs="Traditional Arabic" w:hint="cs"/>
          <w:sz w:val="36"/>
          <w:szCs w:val="36"/>
          <w:rtl/>
        </w:rPr>
        <w:t>.</w:t>
      </w:r>
    </w:p>
    <w:p w:rsidR="00BA7D90" w:rsidRDefault="00BA7D90" w:rsidP="00AC6AFE">
      <w:pPr>
        <w:spacing w:after="0" w:line="240" w:lineRule="auto"/>
        <w:ind w:firstLine="720"/>
        <w:jc w:val="both"/>
        <w:rPr>
          <w:rFonts w:cs="Traditional Arabic"/>
          <w:sz w:val="36"/>
          <w:szCs w:val="36"/>
          <w:rtl/>
        </w:rPr>
      </w:pPr>
      <w:r w:rsidRPr="00BA7D90">
        <w:rPr>
          <w:rFonts w:cs="Traditional Arabic" w:hint="cs"/>
          <w:b/>
          <w:bCs/>
          <w:sz w:val="36"/>
          <w:szCs w:val="36"/>
          <w:u w:val="single"/>
          <w:rtl/>
        </w:rPr>
        <w:t xml:space="preserve">* </w:t>
      </w:r>
      <w:proofErr w:type="gramStart"/>
      <w:r w:rsidRPr="00BA7D90">
        <w:rPr>
          <w:rFonts w:cs="Traditional Arabic" w:hint="cs"/>
          <w:b/>
          <w:bCs/>
          <w:sz w:val="36"/>
          <w:szCs w:val="36"/>
          <w:u w:val="single"/>
          <w:rtl/>
        </w:rPr>
        <w:t>أهداف</w:t>
      </w:r>
      <w:proofErr w:type="gramEnd"/>
      <w:r w:rsidRPr="00BA7D90">
        <w:rPr>
          <w:rFonts w:cs="Traditional Arabic" w:hint="cs"/>
          <w:b/>
          <w:bCs/>
          <w:sz w:val="36"/>
          <w:szCs w:val="36"/>
          <w:u w:val="single"/>
          <w:rtl/>
        </w:rPr>
        <w:t xml:space="preserve"> </w:t>
      </w:r>
      <w:r w:rsidR="00AC6AFE">
        <w:rPr>
          <w:rFonts w:cs="Traditional Arabic" w:hint="cs"/>
          <w:b/>
          <w:bCs/>
          <w:sz w:val="36"/>
          <w:szCs w:val="36"/>
          <w:u w:val="single"/>
          <w:rtl/>
        </w:rPr>
        <w:t>المؤتمر</w:t>
      </w:r>
      <w:r>
        <w:rPr>
          <w:rFonts w:cs="Traditional Arabic" w:hint="cs"/>
          <w:sz w:val="36"/>
          <w:szCs w:val="36"/>
          <w:rtl/>
        </w:rPr>
        <w:t>:</w:t>
      </w:r>
    </w:p>
    <w:p w:rsidR="00BA7D90" w:rsidRDefault="00BA7D90" w:rsidP="00533FD2">
      <w:pPr>
        <w:spacing w:after="0" w:line="240" w:lineRule="auto"/>
        <w:ind w:firstLine="720"/>
        <w:jc w:val="both"/>
        <w:rPr>
          <w:rFonts w:cs="Traditional Arabic"/>
          <w:sz w:val="36"/>
          <w:szCs w:val="36"/>
          <w:rtl/>
        </w:rPr>
      </w:pPr>
      <w:r>
        <w:rPr>
          <w:rFonts w:cs="Traditional Arabic" w:hint="cs"/>
          <w:sz w:val="36"/>
          <w:szCs w:val="36"/>
          <w:rtl/>
        </w:rPr>
        <w:t xml:space="preserve">(1) الكشف عن مدى التصادم والتنافر بين السيناريوهات المتوقعة للتدويل، وبين </w:t>
      </w:r>
      <w:r w:rsidR="00533FD2">
        <w:rPr>
          <w:rFonts w:cs="Traditional Arabic" w:hint="cs"/>
          <w:sz w:val="36"/>
          <w:szCs w:val="36"/>
          <w:rtl/>
        </w:rPr>
        <w:t>أهداف و</w:t>
      </w:r>
      <w:r>
        <w:rPr>
          <w:rFonts w:cs="Traditional Arabic" w:hint="cs"/>
          <w:sz w:val="36"/>
          <w:szCs w:val="36"/>
          <w:rtl/>
        </w:rPr>
        <w:t>سمات التخطيط الاستراتيجي الفاعل لخدمة الحرمين الشريفين</w:t>
      </w:r>
      <w:r w:rsidR="00533FD2">
        <w:rPr>
          <w:rFonts w:cs="Traditional Arabic" w:hint="cs"/>
          <w:sz w:val="36"/>
          <w:szCs w:val="36"/>
          <w:rtl/>
        </w:rPr>
        <w:t xml:space="preserve"> وضيوف الرحمن</w:t>
      </w:r>
      <w:r>
        <w:rPr>
          <w:rFonts w:cs="Traditional Arabic" w:hint="cs"/>
          <w:sz w:val="36"/>
          <w:szCs w:val="36"/>
          <w:rtl/>
        </w:rPr>
        <w:t>.</w:t>
      </w:r>
    </w:p>
    <w:p w:rsidR="00BA7D90" w:rsidRDefault="00BA7D90" w:rsidP="00533FD2">
      <w:pPr>
        <w:spacing w:after="0" w:line="240" w:lineRule="auto"/>
        <w:ind w:firstLine="720"/>
        <w:jc w:val="both"/>
        <w:rPr>
          <w:rFonts w:cs="Traditional Arabic"/>
          <w:sz w:val="36"/>
          <w:szCs w:val="36"/>
          <w:rtl/>
        </w:rPr>
      </w:pPr>
      <w:r>
        <w:rPr>
          <w:rFonts w:cs="Traditional Arabic" w:hint="cs"/>
          <w:sz w:val="36"/>
          <w:szCs w:val="36"/>
          <w:rtl/>
        </w:rPr>
        <w:t xml:space="preserve">(2) إبراز </w:t>
      </w:r>
      <w:r w:rsidR="00533FD2">
        <w:rPr>
          <w:rFonts w:cs="Traditional Arabic" w:hint="cs"/>
          <w:sz w:val="36"/>
          <w:szCs w:val="36"/>
          <w:rtl/>
        </w:rPr>
        <w:t>مضار</w:t>
      </w:r>
      <w:r>
        <w:rPr>
          <w:rFonts w:cs="Traditional Arabic" w:hint="cs"/>
          <w:sz w:val="36"/>
          <w:szCs w:val="36"/>
          <w:rtl/>
        </w:rPr>
        <w:t xml:space="preserve"> التدويل على المنهج الاستراتيجي في الإدارة السعودية القائمة </w:t>
      </w:r>
      <w:r w:rsidR="00533FD2">
        <w:rPr>
          <w:rFonts w:cs="Traditional Arabic" w:hint="cs"/>
          <w:sz w:val="36"/>
          <w:szCs w:val="36"/>
          <w:rtl/>
        </w:rPr>
        <w:t>ل</w:t>
      </w:r>
      <w:r>
        <w:rPr>
          <w:rFonts w:cs="Traditional Arabic" w:hint="cs"/>
          <w:sz w:val="36"/>
          <w:szCs w:val="36"/>
          <w:rtl/>
        </w:rPr>
        <w:t xml:space="preserve">لحرمين </w:t>
      </w:r>
      <w:r w:rsidR="00533FD2">
        <w:rPr>
          <w:rFonts w:cs="Traditional Arabic" w:hint="cs"/>
          <w:sz w:val="36"/>
          <w:szCs w:val="36"/>
          <w:rtl/>
        </w:rPr>
        <w:t xml:space="preserve">الشريفين </w:t>
      </w:r>
      <w:r>
        <w:rPr>
          <w:rFonts w:cs="Traditional Arabic" w:hint="cs"/>
          <w:sz w:val="36"/>
          <w:szCs w:val="36"/>
          <w:rtl/>
        </w:rPr>
        <w:t>وحشود الحجاج والمعتمرين.</w:t>
      </w:r>
    </w:p>
    <w:p w:rsidR="00BA7D90" w:rsidRDefault="00BA7D90" w:rsidP="00533FD2">
      <w:pPr>
        <w:spacing w:after="0" w:line="240" w:lineRule="auto"/>
        <w:ind w:firstLine="720"/>
        <w:jc w:val="both"/>
        <w:rPr>
          <w:rFonts w:cs="Traditional Arabic"/>
          <w:sz w:val="36"/>
          <w:szCs w:val="36"/>
          <w:rtl/>
        </w:rPr>
      </w:pPr>
      <w:r>
        <w:rPr>
          <w:rFonts w:cs="Traditional Arabic" w:hint="cs"/>
          <w:sz w:val="36"/>
          <w:szCs w:val="36"/>
          <w:rtl/>
        </w:rPr>
        <w:t xml:space="preserve">(3) بيان أوجه الإبداع الإداري والتطوير التنظيمي في البيئة التنظيمية للإدارة السعودية لشئون الحرمين الشريفين وشئون الحجاج </w:t>
      </w:r>
      <w:proofErr w:type="gramStart"/>
      <w:r>
        <w:rPr>
          <w:rFonts w:cs="Traditional Arabic" w:hint="cs"/>
          <w:sz w:val="36"/>
          <w:szCs w:val="36"/>
          <w:rtl/>
        </w:rPr>
        <w:t>والمعتمرين</w:t>
      </w:r>
      <w:proofErr w:type="gramEnd"/>
      <w:r>
        <w:rPr>
          <w:rFonts w:cs="Traditional Arabic" w:hint="cs"/>
          <w:sz w:val="36"/>
          <w:szCs w:val="36"/>
          <w:rtl/>
        </w:rPr>
        <w:t>.</w:t>
      </w:r>
    </w:p>
    <w:p w:rsidR="00BA7D90" w:rsidRDefault="00533FD2" w:rsidP="00533FD2">
      <w:pPr>
        <w:spacing w:after="0" w:line="240" w:lineRule="auto"/>
        <w:ind w:firstLine="720"/>
        <w:jc w:val="both"/>
        <w:rPr>
          <w:rFonts w:cs="Traditional Arabic"/>
          <w:sz w:val="36"/>
          <w:szCs w:val="36"/>
          <w:rtl/>
        </w:rPr>
      </w:pPr>
      <w:r>
        <w:rPr>
          <w:rFonts w:cs="Traditional Arabic" w:hint="cs"/>
          <w:sz w:val="36"/>
          <w:szCs w:val="36"/>
          <w:rtl/>
        </w:rPr>
        <w:t xml:space="preserve">(4) إغلاق أبواب </w:t>
      </w:r>
      <w:r w:rsidR="00BA7D90">
        <w:rPr>
          <w:rFonts w:cs="Traditional Arabic" w:hint="cs"/>
          <w:sz w:val="36"/>
          <w:szCs w:val="36"/>
          <w:rtl/>
        </w:rPr>
        <w:t xml:space="preserve">مسببات الانزلاق </w:t>
      </w:r>
      <w:r>
        <w:rPr>
          <w:rFonts w:cs="Traditional Arabic" w:hint="cs"/>
          <w:sz w:val="36"/>
          <w:szCs w:val="36"/>
          <w:rtl/>
        </w:rPr>
        <w:t>إلى أي فراغ</w:t>
      </w:r>
      <w:r w:rsidR="00BA7D90">
        <w:rPr>
          <w:rFonts w:cs="Traditional Arabic" w:hint="cs"/>
          <w:sz w:val="36"/>
          <w:szCs w:val="36"/>
          <w:rtl/>
        </w:rPr>
        <w:t xml:space="preserve"> سياسي أو أمني أو إداري ناتج عن </w:t>
      </w:r>
      <w:r>
        <w:rPr>
          <w:rFonts w:cs="Traditional Arabic" w:hint="cs"/>
          <w:sz w:val="36"/>
          <w:szCs w:val="36"/>
          <w:rtl/>
        </w:rPr>
        <w:t>تجرد</w:t>
      </w:r>
      <w:r w:rsidR="00BA7D90">
        <w:rPr>
          <w:rFonts w:cs="Traditional Arabic" w:hint="cs"/>
          <w:sz w:val="36"/>
          <w:szCs w:val="36"/>
          <w:rtl/>
        </w:rPr>
        <w:t xml:space="preserve"> هذه المطالبات عن تقديم أي تصور شامل للتطبيق أو بديل صالح للواقع القائم، أو برنامج عمل تنفيذي لأي سيناريو من السيناريوهات </w:t>
      </w:r>
      <w:r>
        <w:rPr>
          <w:rFonts w:cs="Traditional Arabic" w:hint="cs"/>
          <w:sz w:val="36"/>
          <w:szCs w:val="36"/>
          <w:rtl/>
        </w:rPr>
        <w:t xml:space="preserve">المتوقعة </w:t>
      </w:r>
      <w:r w:rsidR="00BA7D90">
        <w:rPr>
          <w:rFonts w:cs="Traditional Arabic" w:hint="cs"/>
          <w:sz w:val="36"/>
          <w:szCs w:val="36"/>
          <w:rtl/>
        </w:rPr>
        <w:t xml:space="preserve">للتدويل، بما قد يوقع منطقة الحجاز في فراغ </w:t>
      </w:r>
      <w:r>
        <w:rPr>
          <w:rFonts w:cs="Traditional Arabic" w:hint="cs"/>
          <w:sz w:val="36"/>
          <w:szCs w:val="36"/>
          <w:rtl/>
        </w:rPr>
        <w:t>يلحق الضرر</w:t>
      </w:r>
      <w:r w:rsidR="00BA7D90">
        <w:rPr>
          <w:rFonts w:cs="Traditional Arabic" w:hint="cs"/>
          <w:sz w:val="36"/>
          <w:szCs w:val="36"/>
          <w:rtl/>
        </w:rPr>
        <w:t xml:space="preserve"> بالحرمين الشريفين </w:t>
      </w:r>
      <w:r>
        <w:rPr>
          <w:rFonts w:cs="Traditional Arabic" w:hint="cs"/>
          <w:sz w:val="36"/>
          <w:szCs w:val="36"/>
          <w:rtl/>
        </w:rPr>
        <w:t>وقاصديهما من الحجاج والمعت</w:t>
      </w:r>
      <w:r w:rsidR="00321BAC">
        <w:rPr>
          <w:rFonts w:cs="Traditional Arabic" w:hint="cs"/>
          <w:sz w:val="36"/>
          <w:szCs w:val="36"/>
          <w:rtl/>
        </w:rPr>
        <w:t>مر</w:t>
      </w:r>
      <w:r>
        <w:rPr>
          <w:rFonts w:cs="Traditional Arabic" w:hint="cs"/>
          <w:sz w:val="36"/>
          <w:szCs w:val="36"/>
          <w:rtl/>
        </w:rPr>
        <w:t>ين</w:t>
      </w:r>
      <w:r w:rsidR="00BA7D90">
        <w:rPr>
          <w:rFonts w:cs="Traditional Arabic" w:hint="cs"/>
          <w:sz w:val="36"/>
          <w:szCs w:val="36"/>
          <w:rtl/>
        </w:rPr>
        <w:t>.</w:t>
      </w:r>
    </w:p>
    <w:p w:rsidR="00BA7D90" w:rsidRPr="00BA7D90" w:rsidRDefault="00321BAC" w:rsidP="00533FD2">
      <w:pPr>
        <w:spacing w:after="0" w:line="240" w:lineRule="auto"/>
        <w:ind w:firstLine="720"/>
        <w:jc w:val="both"/>
        <w:rPr>
          <w:rFonts w:cs="Traditional Arabic"/>
          <w:b/>
          <w:bCs/>
          <w:sz w:val="36"/>
          <w:szCs w:val="36"/>
          <w:u w:val="single"/>
          <w:rtl/>
        </w:rPr>
      </w:pPr>
      <w:r>
        <w:rPr>
          <w:rFonts w:ascii="Agency FB" w:hAnsi="Agency FB" w:cs="Traditional Arabic"/>
          <w:b/>
          <w:bCs/>
          <w:sz w:val="36"/>
          <w:szCs w:val="36"/>
          <w:u w:val="single"/>
          <w:rtl/>
        </w:rPr>
        <w:t>•</w:t>
      </w:r>
      <w:r w:rsidR="00BA7D90" w:rsidRPr="00BA7D90">
        <w:rPr>
          <w:rFonts w:cs="Traditional Arabic" w:hint="cs"/>
          <w:b/>
          <w:bCs/>
          <w:sz w:val="36"/>
          <w:szCs w:val="36"/>
          <w:u w:val="single"/>
          <w:rtl/>
        </w:rPr>
        <w:t xml:space="preserve"> </w:t>
      </w:r>
      <w:proofErr w:type="gramStart"/>
      <w:r w:rsidR="00533FD2">
        <w:rPr>
          <w:rFonts w:cs="Traditional Arabic" w:hint="cs"/>
          <w:b/>
          <w:bCs/>
          <w:sz w:val="36"/>
          <w:szCs w:val="36"/>
          <w:u w:val="single"/>
          <w:rtl/>
        </w:rPr>
        <w:t>محاور</w:t>
      </w:r>
      <w:proofErr w:type="gramEnd"/>
      <w:r w:rsidR="00533FD2">
        <w:rPr>
          <w:rFonts w:cs="Traditional Arabic" w:hint="cs"/>
          <w:b/>
          <w:bCs/>
          <w:sz w:val="36"/>
          <w:szCs w:val="36"/>
          <w:u w:val="single"/>
          <w:rtl/>
        </w:rPr>
        <w:t xml:space="preserve"> المؤتمر</w:t>
      </w:r>
      <w:r w:rsidR="00BA7D90" w:rsidRPr="00BA7D90">
        <w:rPr>
          <w:rFonts w:cs="Traditional Arabic" w:hint="cs"/>
          <w:b/>
          <w:bCs/>
          <w:sz w:val="36"/>
          <w:szCs w:val="36"/>
          <w:u w:val="single"/>
          <w:rtl/>
        </w:rPr>
        <w:t>:</w:t>
      </w:r>
    </w:p>
    <w:p w:rsidR="00E6391D" w:rsidRDefault="00321BAC" w:rsidP="00BB6331">
      <w:pPr>
        <w:spacing w:after="0" w:line="240" w:lineRule="auto"/>
        <w:ind w:firstLine="720"/>
        <w:jc w:val="both"/>
        <w:rPr>
          <w:rFonts w:cs="Traditional Arabic"/>
          <w:sz w:val="36"/>
          <w:szCs w:val="36"/>
          <w:rtl/>
        </w:rPr>
      </w:pPr>
      <w:r>
        <w:rPr>
          <w:rFonts w:cs="Traditional Arabic" w:hint="cs"/>
          <w:b/>
          <w:bCs/>
          <w:sz w:val="36"/>
          <w:szCs w:val="36"/>
          <w:u w:val="single"/>
          <w:rtl/>
        </w:rPr>
        <w:t>* المحور الأول:</w:t>
      </w:r>
      <w:r w:rsidRPr="00321BAC">
        <w:rPr>
          <w:rFonts w:cs="Traditional Arabic" w:hint="cs"/>
          <w:sz w:val="36"/>
          <w:szCs w:val="36"/>
          <w:rtl/>
        </w:rPr>
        <w:t xml:space="preserve"> مظاهر العوار</w:t>
      </w:r>
      <w:r>
        <w:rPr>
          <w:rFonts w:cs="Traditional Arabic" w:hint="cs"/>
          <w:sz w:val="36"/>
          <w:szCs w:val="36"/>
          <w:rtl/>
        </w:rPr>
        <w:t xml:space="preserve"> السياسي في المطالبة بالتدويل:</w:t>
      </w:r>
    </w:p>
    <w:p w:rsidR="00321BAC" w:rsidRDefault="00321BAC" w:rsidP="00BB6331">
      <w:pPr>
        <w:spacing w:after="0" w:line="240" w:lineRule="auto"/>
        <w:ind w:firstLine="720"/>
        <w:jc w:val="both"/>
        <w:rPr>
          <w:rFonts w:cs="Traditional Arabic"/>
          <w:sz w:val="36"/>
          <w:szCs w:val="36"/>
          <w:rtl/>
        </w:rPr>
      </w:pPr>
      <w:r>
        <w:rPr>
          <w:rFonts w:cs="Traditional Arabic" w:hint="cs"/>
          <w:sz w:val="36"/>
          <w:szCs w:val="36"/>
          <w:rtl/>
        </w:rPr>
        <w:t>1- التوقيت غير المناسب لمناقشة الفكرة في ذاتها.</w:t>
      </w:r>
    </w:p>
    <w:p w:rsidR="00321BAC" w:rsidRDefault="00321BAC" w:rsidP="00BB6331">
      <w:pPr>
        <w:spacing w:after="0" w:line="240" w:lineRule="auto"/>
        <w:ind w:firstLine="720"/>
        <w:jc w:val="both"/>
        <w:rPr>
          <w:rFonts w:cs="Traditional Arabic"/>
          <w:sz w:val="36"/>
          <w:szCs w:val="36"/>
          <w:rtl/>
        </w:rPr>
      </w:pPr>
      <w:r>
        <w:rPr>
          <w:rFonts w:cs="Traditional Arabic" w:hint="cs"/>
          <w:sz w:val="36"/>
          <w:szCs w:val="36"/>
          <w:rtl/>
        </w:rPr>
        <w:t xml:space="preserve">2- احتمالات </w:t>
      </w:r>
      <w:proofErr w:type="spellStart"/>
      <w:r>
        <w:rPr>
          <w:rFonts w:cs="Traditional Arabic" w:hint="cs"/>
          <w:sz w:val="36"/>
          <w:szCs w:val="36"/>
          <w:rtl/>
        </w:rPr>
        <w:t>شيعنة</w:t>
      </w:r>
      <w:proofErr w:type="spellEnd"/>
      <w:r>
        <w:rPr>
          <w:rFonts w:cs="Traditional Arabic" w:hint="cs"/>
          <w:sz w:val="36"/>
          <w:szCs w:val="36"/>
          <w:rtl/>
        </w:rPr>
        <w:t xml:space="preserve"> الحرمين الشريفين بالتزامن مع تهويد المسجد الأقصى.</w:t>
      </w:r>
    </w:p>
    <w:p w:rsidR="00321BAC" w:rsidRDefault="00321BAC" w:rsidP="00BB6331">
      <w:pPr>
        <w:spacing w:after="0" w:line="240" w:lineRule="auto"/>
        <w:ind w:firstLine="720"/>
        <w:jc w:val="both"/>
        <w:rPr>
          <w:rFonts w:cs="Traditional Arabic"/>
          <w:sz w:val="36"/>
          <w:szCs w:val="36"/>
          <w:rtl/>
        </w:rPr>
      </w:pPr>
      <w:r>
        <w:rPr>
          <w:rFonts w:cs="Traditional Arabic" w:hint="cs"/>
          <w:sz w:val="36"/>
          <w:szCs w:val="36"/>
          <w:rtl/>
        </w:rPr>
        <w:t xml:space="preserve">3- انتفاء أسباب المشروعية عن جميع صور هذه </w:t>
      </w:r>
      <w:proofErr w:type="gramStart"/>
      <w:r>
        <w:rPr>
          <w:rFonts w:cs="Traditional Arabic" w:hint="cs"/>
          <w:sz w:val="36"/>
          <w:szCs w:val="36"/>
          <w:rtl/>
        </w:rPr>
        <w:t>المطالبات</w:t>
      </w:r>
      <w:proofErr w:type="gramEnd"/>
      <w:r>
        <w:rPr>
          <w:rFonts w:cs="Traditional Arabic" w:hint="cs"/>
          <w:sz w:val="36"/>
          <w:szCs w:val="36"/>
          <w:rtl/>
        </w:rPr>
        <w:t>.</w:t>
      </w:r>
    </w:p>
    <w:p w:rsidR="00321BAC" w:rsidRDefault="00321BAC" w:rsidP="00BB6331">
      <w:pPr>
        <w:spacing w:after="0" w:line="240" w:lineRule="auto"/>
        <w:ind w:firstLine="720"/>
        <w:jc w:val="both"/>
        <w:rPr>
          <w:rFonts w:cs="Traditional Arabic"/>
          <w:sz w:val="36"/>
          <w:szCs w:val="36"/>
          <w:rtl/>
        </w:rPr>
      </w:pPr>
      <w:r>
        <w:rPr>
          <w:rFonts w:cs="Traditional Arabic" w:hint="cs"/>
          <w:sz w:val="36"/>
          <w:szCs w:val="36"/>
          <w:rtl/>
        </w:rPr>
        <w:t xml:space="preserve">4- توفر أسباب </w:t>
      </w:r>
      <w:proofErr w:type="spellStart"/>
      <w:r>
        <w:rPr>
          <w:rFonts w:cs="Traditional Arabic" w:hint="cs"/>
          <w:sz w:val="36"/>
          <w:szCs w:val="36"/>
          <w:rtl/>
        </w:rPr>
        <w:t>اللامشروعية</w:t>
      </w:r>
      <w:proofErr w:type="spellEnd"/>
      <w:r>
        <w:rPr>
          <w:rFonts w:cs="Traditional Arabic" w:hint="cs"/>
          <w:sz w:val="36"/>
          <w:szCs w:val="36"/>
          <w:rtl/>
        </w:rPr>
        <w:t xml:space="preserve"> في جميع صور هذه المطالبات.</w:t>
      </w:r>
    </w:p>
    <w:p w:rsidR="00321BAC" w:rsidRDefault="00321BAC" w:rsidP="00BB6331">
      <w:pPr>
        <w:spacing w:after="0" w:line="240" w:lineRule="auto"/>
        <w:ind w:firstLine="720"/>
        <w:jc w:val="both"/>
        <w:rPr>
          <w:rFonts w:cs="Traditional Arabic"/>
          <w:sz w:val="36"/>
          <w:szCs w:val="36"/>
          <w:rtl/>
        </w:rPr>
      </w:pPr>
      <w:r>
        <w:rPr>
          <w:rFonts w:cs="Traditional Arabic" w:hint="cs"/>
          <w:sz w:val="36"/>
          <w:szCs w:val="36"/>
          <w:rtl/>
        </w:rPr>
        <w:t xml:space="preserve">5- استحالة قياس الحرمين الشريفين على الفاتيكان. </w:t>
      </w:r>
    </w:p>
    <w:p w:rsidR="00321BAC" w:rsidRDefault="00321BAC" w:rsidP="00BB6331">
      <w:pPr>
        <w:spacing w:after="0" w:line="240" w:lineRule="auto"/>
        <w:ind w:firstLine="720"/>
        <w:jc w:val="both"/>
        <w:rPr>
          <w:rFonts w:cs="Traditional Arabic"/>
          <w:sz w:val="36"/>
          <w:szCs w:val="36"/>
          <w:rtl/>
        </w:rPr>
      </w:pPr>
      <w:r>
        <w:rPr>
          <w:rFonts w:cs="Traditional Arabic" w:hint="cs"/>
          <w:sz w:val="36"/>
          <w:szCs w:val="36"/>
          <w:rtl/>
        </w:rPr>
        <w:t>6- تجذير محاولات الارتداد نحو الطائفية والولاءات المذهبية والعرقية.</w:t>
      </w:r>
    </w:p>
    <w:p w:rsidR="00321BAC" w:rsidRDefault="00321BAC" w:rsidP="00321BAC">
      <w:pPr>
        <w:spacing w:after="0" w:line="240" w:lineRule="auto"/>
        <w:ind w:firstLine="720"/>
        <w:jc w:val="both"/>
        <w:rPr>
          <w:rFonts w:cs="Traditional Arabic"/>
          <w:sz w:val="36"/>
          <w:szCs w:val="36"/>
          <w:rtl/>
        </w:rPr>
      </w:pPr>
      <w:r>
        <w:rPr>
          <w:rFonts w:cs="Traditional Arabic" w:hint="cs"/>
          <w:sz w:val="36"/>
          <w:szCs w:val="36"/>
          <w:rtl/>
        </w:rPr>
        <w:t xml:space="preserve">7- هدم مفهوم الدولة الوطنية القائم </w:t>
      </w:r>
      <w:proofErr w:type="gramStart"/>
      <w:r>
        <w:rPr>
          <w:rFonts w:cs="Traditional Arabic" w:hint="cs"/>
          <w:sz w:val="36"/>
          <w:szCs w:val="36"/>
          <w:rtl/>
        </w:rPr>
        <w:t>على</w:t>
      </w:r>
      <w:proofErr w:type="gramEnd"/>
      <w:r>
        <w:rPr>
          <w:rFonts w:cs="Traditional Arabic" w:hint="cs"/>
          <w:sz w:val="36"/>
          <w:szCs w:val="36"/>
          <w:rtl/>
        </w:rPr>
        <w:t xml:space="preserve"> منع التدخل في شئون الغير.</w:t>
      </w:r>
    </w:p>
    <w:p w:rsidR="00321BAC" w:rsidRDefault="00321BAC" w:rsidP="00321BAC">
      <w:pPr>
        <w:spacing w:after="0" w:line="240" w:lineRule="auto"/>
        <w:ind w:firstLine="720"/>
        <w:jc w:val="both"/>
        <w:rPr>
          <w:rFonts w:cs="Traditional Arabic"/>
          <w:sz w:val="36"/>
          <w:szCs w:val="36"/>
          <w:rtl/>
        </w:rPr>
      </w:pPr>
      <w:r>
        <w:rPr>
          <w:rFonts w:cs="Traditional Arabic" w:hint="cs"/>
          <w:sz w:val="36"/>
          <w:szCs w:val="36"/>
          <w:rtl/>
        </w:rPr>
        <w:lastRenderedPageBreak/>
        <w:t xml:space="preserve">8- </w:t>
      </w:r>
      <w:proofErr w:type="gramStart"/>
      <w:r>
        <w:rPr>
          <w:rFonts w:cs="Traditional Arabic" w:hint="cs"/>
          <w:sz w:val="36"/>
          <w:szCs w:val="36"/>
          <w:rtl/>
        </w:rPr>
        <w:t>تجرد</w:t>
      </w:r>
      <w:proofErr w:type="gramEnd"/>
      <w:r>
        <w:rPr>
          <w:rFonts w:cs="Traditional Arabic" w:hint="cs"/>
          <w:sz w:val="36"/>
          <w:szCs w:val="36"/>
          <w:rtl/>
        </w:rPr>
        <w:t xml:space="preserve"> المطالبات عن تقديم أي تصور شامل للتطبيق.</w:t>
      </w:r>
    </w:p>
    <w:p w:rsidR="00321BAC" w:rsidRDefault="00321BAC" w:rsidP="00321BAC">
      <w:pPr>
        <w:spacing w:after="0" w:line="240" w:lineRule="auto"/>
        <w:ind w:firstLine="720"/>
        <w:jc w:val="both"/>
        <w:rPr>
          <w:rFonts w:cs="Traditional Arabic"/>
          <w:sz w:val="36"/>
          <w:szCs w:val="36"/>
          <w:rtl/>
        </w:rPr>
      </w:pPr>
      <w:r>
        <w:rPr>
          <w:rFonts w:cs="Traditional Arabic" w:hint="cs"/>
          <w:sz w:val="36"/>
          <w:szCs w:val="36"/>
          <w:rtl/>
        </w:rPr>
        <w:t xml:space="preserve">9- </w:t>
      </w:r>
      <w:proofErr w:type="gramStart"/>
      <w:r>
        <w:rPr>
          <w:rFonts w:cs="Traditional Arabic" w:hint="cs"/>
          <w:sz w:val="36"/>
          <w:szCs w:val="36"/>
          <w:rtl/>
        </w:rPr>
        <w:t>تجرد</w:t>
      </w:r>
      <w:proofErr w:type="gramEnd"/>
      <w:r>
        <w:rPr>
          <w:rFonts w:cs="Traditional Arabic" w:hint="cs"/>
          <w:sz w:val="36"/>
          <w:szCs w:val="36"/>
          <w:rtl/>
        </w:rPr>
        <w:t xml:space="preserve"> المطالبات من تقديم البديل الصالح للواقع القائم.</w:t>
      </w:r>
    </w:p>
    <w:p w:rsidR="00321BAC" w:rsidRDefault="00321BAC" w:rsidP="00321BAC">
      <w:pPr>
        <w:spacing w:after="0" w:line="240" w:lineRule="auto"/>
        <w:ind w:firstLine="720"/>
        <w:jc w:val="both"/>
        <w:rPr>
          <w:rFonts w:cs="Traditional Arabic"/>
          <w:sz w:val="36"/>
          <w:szCs w:val="36"/>
          <w:rtl/>
        </w:rPr>
      </w:pPr>
      <w:r>
        <w:rPr>
          <w:rFonts w:cs="Traditional Arabic" w:hint="cs"/>
          <w:sz w:val="36"/>
          <w:szCs w:val="36"/>
          <w:rtl/>
        </w:rPr>
        <w:t xml:space="preserve">10- تجرد المطالبات من وجود برامج </w:t>
      </w:r>
      <w:proofErr w:type="gramStart"/>
      <w:r>
        <w:rPr>
          <w:rFonts w:cs="Traditional Arabic" w:hint="cs"/>
          <w:sz w:val="36"/>
          <w:szCs w:val="36"/>
          <w:rtl/>
        </w:rPr>
        <w:t>عمل</w:t>
      </w:r>
      <w:proofErr w:type="gramEnd"/>
      <w:r>
        <w:rPr>
          <w:rFonts w:cs="Traditional Arabic" w:hint="cs"/>
          <w:sz w:val="36"/>
          <w:szCs w:val="36"/>
          <w:rtl/>
        </w:rPr>
        <w:t xml:space="preserve"> تنفيذية واقعية.</w:t>
      </w:r>
    </w:p>
    <w:p w:rsidR="00321BAC" w:rsidRPr="00321BAC" w:rsidRDefault="00321BAC" w:rsidP="00321BAC">
      <w:pPr>
        <w:spacing w:after="0" w:line="240" w:lineRule="auto"/>
        <w:ind w:firstLine="720"/>
        <w:jc w:val="both"/>
        <w:rPr>
          <w:rFonts w:cs="Traditional Arabic"/>
          <w:sz w:val="36"/>
          <w:szCs w:val="36"/>
          <w:u w:val="single"/>
          <w:rtl/>
        </w:rPr>
      </w:pPr>
      <w:r w:rsidRPr="00321BAC">
        <w:rPr>
          <w:rFonts w:cs="Traditional Arabic" w:hint="cs"/>
          <w:b/>
          <w:bCs/>
          <w:sz w:val="36"/>
          <w:szCs w:val="36"/>
          <w:u w:val="single"/>
          <w:rtl/>
        </w:rPr>
        <w:t>* المحور الثاني:</w:t>
      </w:r>
      <w:r w:rsidRPr="00321BAC">
        <w:rPr>
          <w:rFonts w:cs="Traditional Arabic" w:hint="cs"/>
          <w:sz w:val="36"/>
          <w:szCs w:val="36"/>
          <w:rtl/>
        </w:rPr>
        <w:t xml:space="preserve"> مظاهر العوار الإداري في المطالبة بالتدويل:</w:t>
      </w:r>
    </w:p>
    <w:p w:rsidR="00321BAC" w:rsidRDefault="00321BAC" w:rsidP="00321BAC">
      <w:pPr>
        <w:spacing w:after="0" w:line="240" w:lineRule="auto"/>
        <w:ind w:firstLine="720"/>
        <w:jc w:val="both"/>
        <w:rPr>
          <w:rFonts w:cs="Traditional Arabic"/>
          <w:sz w:val="36"/>
          <w:szCs w:val="36"/>
          <w:rtl/>
        </w:rPr>
      </w:pPr>
      <w:r>
        <w:rPr>
          <w:rFonts w:cs="Traditional Arabic" w:hint="cs"/>
          <w:sz w:val="36"/>
          <w:szCs w:val="36"/>
          <w:rtl/>
        </w:rPr>
        <w:t xml:space="preserve">1- </w:t>
      </w:r>
      <w:proofErr w:type="gramStart"/>
      <w:r>
        <w:rPr>
          <w:rFonts w:cs="Traditional Arabic" w:hint="cs"/>
          <w:sz w:val="36"/>
          <w:szCs w:val="36"/>
          <w:rtl/>
        </w:rPr>
        <w:t>وجود</w:t>
      </w:r>
      <w:proofErr w:type="gramEnd"/>
      <w:r>
        <w:rPr>
          <w:rFonts w:cs="Traditional Arabic" w:hint="cs"/>
          <w:sz w:val="36"/>
          <w:szCs w:val="36"/>
          <w:rtl/>
        </w:rPr>
        <w:t xml:space="preserve"> فجوة بين أهداف هذه المطالبات ومحصلتها، وبين القدرات الإدارية الممكنة والفعلية للأجهزة الإدارية المقترحة لتنفيذها.</w:t>
      </w:r>
    </w:p>
    <w:p w:rsidR="00321BAC" w:rsidRDefault="00321BAC" w:rsidP="00321BAC">
      <w:pPr>
        <w:spacing w:after="0" w:line="240" w:lineRule="auto"/>
        <w:ind w:firstLine="720"/>
        <w:jc w:val="both"/>
        <w:rPr>
          <w:rFonts w:cs="Traditional Arabic"/>
          <w:sz w:val="36"/>
          <w:szCs w:val="36"/>
          <w:rtl/>
        </w:rPr>
      </w:pPr>
      <w:r>
        <w:rPr>
          <w:rFonts w:cs="Traditional Arabic" w:hint="cs"/>
          <w:sz w:val="36"/>
          <w:szCs w:val="36"/>
          <w:rtl/>
        </w:rPr>
        <w:t xml:space="preserve">2- تأرجح هذه المطالبات وخلطها بين دوافعها الظاهرة والخفية وبين مفاهيم الإصلاح والتطوير الإداري لبعض </w:t>
      </w:r>
      <w:r w:rsidR="000D3321">
        <w:rPr>
          <w:rFonts w:cs="Traditional Arabic" w:hint="cs"/>
          <w:sz w:val="36"/>
          <w:szCs w:val="36"/>
          <w:rtl/>
        </w:rPr>
        <w:t>السلبيات القائمة في إدارة حشود الحجاج.</w:t>
      </w:r>
    </w:p>
    <w:p w:rsidR="000D3321" w:rsidRDefault="000D3321" w:rsidP="00321BAC">
      <w:pPr>
        <w:spacing w:after="0" w:line="240" w:lineRule="auto"/>
        <w:ind w:firstLine="720"/>
        <w:jc w:val="both"/>
        <w:rPr>
          <w:rFonts w:cs="Traditional Arabic"/>
          <w:sz w:val="36"/>
          <w:szCs w:val="36"/>
          <w:rtl/>
        </w:rPr>
      </w:pPr>
      <w:r>
        <w:rPr>
          <w:rFonts w:cs="Traditional Arabic" w:hint="cs"/>
          <w:sz w:val="36"/>
          <w:szCs w:val="36"/>
          <w:rtl/>
        </w:rPr>
        <w:t xml:space="preserve">3- انزلاق هذه </w:t>
      </w:r>
      <w:proofErr w:type="gramStart"/>
      <w:r>
        <w:rPr>
          <w:rFonts w:cs="Traditional Arabic" w:hint="cs"/>
          <w:sz w:val="36"/>
          <w:szCs w:val="36"/>
          <w:rtl/>
        </w:rPr>
        <w:t>المطالبات</w:t>
      </w:r>
      <w:proofErr w:type="gramEnd"/>
      <w:r>
        <w:rPr>
          <w:rFonts w:cs="Traditional Arabic" w:hint="cs"/>
          <w:sz w:val="36"/>
          <w:szCs w:val="36"/>
          <w:rtl/>
        </w:rPr>
        <w:t xml:space="preserve"> نحو أفكار دينية وعقائدية تصادمية مع جميع مفاهيم الإصلاح والتنمية والتطوير والتحديث الإداري لشئون الحرمين الشريفين.</w:t>
      </w:r>
    </w:p>
    <w:p w:rsidR="000D3321" w:rsidRDefault="000D3321" w:rsidP="00321BAC">
      <w:pPr>
        <w:spacing w:after="0" w:line="240" w:lineRule="auto"/>
        <w:ind w:firstLine="720"/>
        <w:jc w:val="both"/>
        <w:rPr>
          <w:rFonts w:cs="Traditional Arabic"/>
          <w:sz w:val="36"/>
          <w:szCs w:val="36"/>
          <w:rtl/>
        </w:rPr>
      </w:pPr>
      <w:r>
        <w:rPr>
          <w:rFonts w:cs="Traditional Arabic" w:hint="cs"/>
          <w:sz w:val="36"/>
          <w:szCs w:val="36"/>
          <w:rtl/>
        </w:rPr>
        <w:t xml:space="preserve">4- </w:t>
      </w:r>
      <w:proofErr w:type="gramStart"/>
      <w:r>
        <w:rPr>
          <w:rFonts w:cs="Traditional Arabic" w:hint="cs"/>
          <w:sz w:val="36"/>
          <w:szCs w:val="36"/>
          <w:rtl/>
        </w:rPr>
        <w:t>تصادم</w:t>
      </w:r>
      <w:proofErr w:type="gramEnd"/>
      <w:r>
        <w:rPr>
          <w:rFonts w:cs="Traditional Arabic" w:hint="cs"/>
          <w:sz w:val="36"/>
          <w:szCs w:val="36"/>
          <w:rtl/>
        </w:rPr>
        <w:t xml:space="preserve"> الخطط المقترحة لعمليات التدويل مع مداخل ومفاهيم ونماذج التجارب العالمية في الإصلاح الإداري.</w:t>
      </w:r>
    </w:p>
    <w:p w:rsidR="000D3321" w:rsidRDefault="000D3321" w:rsidP="00321BAC">
      <w:pPr>
        <w:spacing w:after="0" w:line="240" w:lineRule="auto"/>
        <w:ind w:firstLine="720"/>
        <w:jc w:val="both"/>
        <w:rPr>
          <w:rFonts w:cs="Traditional Arabic"/>
          <w:sz w:val="36"/>
          <w:szCs w:val="36"/>
          <w:rtl/>
        </w:rPr>
      </w:pPr>
      <w:r>
        <w:rPr>
          <w:rFonts w:cs="Traditional Arabic" w:hint="cs"/>
          <w:sz w:val="36"/>
          <w:szCs w:val="36"/>
          <w:rtl/>
        </w:rPr>
        <w:t xml:space="preserve">5- تجرد مطالبات التدويل عن تقديم أي رؤية للإبداع الإداري والتطوير التنظيمي لإدارة شئون الحرمين الشريفين وحشود الحجاج </w:t>
      </w:r>
      <w:proofErr w:type="gramStart"/>
      <w:r>
        <w:rPr>
          <w:rFonts w:cs="Traditional Arabic" w:hint="cs"/>
          <w:sz w:val="36"/>
          <w:szCs w:val="36"/>
          <w:rtl/>
        </w:rPr>
        <w:t>والمعتمرين</w:t>
      </w:r>
      <w:proofErr w:type="gramEnd"/>
      <w:r>
        <w:rPr>
          <w:rFonts w:cs="Traditional Arabic" w:hint="cs"/>
          <w:sz w:val="36"/>
          <w:szCs w:val="36"/>
          <w:rtl/>
        </w:rPr>
        <w:t>.</w:t>
      </w:r>
    </w:p>
    <w:p w:rsidR="000D3321" w:rsidRDefault="000D3321" w:rsidP="00321BAC">
      <w:pPr>
        <w:spacing w:after="0" w:line="240" w:lineRule="auto"/>
        <w:ind w:firstLine="720"/>
        <w:jc w:val="both"/>
        <w:rPr>
          <w:rFonts w:cs="Traditional Arabic"/>
          <w:sz w:val="36"/>
          <w:szCs w:val="36"/>
          <w:rtl/>
        </w:rPr>
      </w:pPr>
      <w:r>
        <w:rPr>
          <w:rFonts w:cs="Traditional Arabic" w:hint="cs"/>
          <w:sz w:val="36"/>
          <w:szCs w:val="36"/>
          <w:rtl/>
        </w:rPr>
        <w:t>6- تجرد مطالبات التدويل عن تقديم أي نظرة مستقبلية لاستراتيجيات الإصلاح الإداري لشئون الحرمين الشريفين وحشود الحجاج والمعتمرين.</w:t>
      </w:r>
    </w:p>
    <w:p w:rsidR="000D3321" w:rsidRDefault="000D3321" w:rsidP="000D3321">
      <w:pPr>
        <w:spacing w:after="0" w:line="240" w:lineRule="auto"/>
        <w:ind w:firstLine="720"/>
        <w:jc w:val="both"/>
        <w:rPr>
          <w:rFonts w:cs="Traditional Arabic"/>
          <w:sz w:val="36"/>
          <w:szCs w:val="36"/>
          <w:rtl/>
        </w:rPr>
      </w:pPr>
      <w:r>
        <w:rPr>
          <w:rFonts w:cs="Traditional Arabic" w:hint="cs"/>
          <w:sz w:val="36"/>
          <w:szCs w:val="36"/>
          <w:rtl/>
        </w:rPr>
        <w:t>7- التخوف المشروع من تحول الإدارات القائمة على التدويل إلى: دكتاتورية البيروقراطية أو إلى الفساد الإداري أو إلى سيطرة النخبة القيادية التي لا رصيد لها من الإنجاز على استراتيجيات التدويل.</w:t>
      </w:r>
    </w:p>
    <w:p w:rsidR="000D3321" w:rsidRDefault="000D3321" w:rsidP="000D3321">
      <w:pPr>
        <w:spacing w:after="0" w:line="240" w:lineRule="auto"/>
        <w:ind w:firstLine="720"/>
        <w:jc w:val="both"/>
        <w:rPr>
          <w:rFonts w:cs="Traditional Arabic"/>
          <w:sz w:val="36"/>
          <w:szCs w:val="36"/>
          <w:rtl/>
        </w:rPr>
      </w:pPr>
      <w:r>
        <w:rPr>
          <w:rFonts w:cs="Traditional Arabic" w:hint="cs"/>
          <w:sz w:val="36"/>
          <w:szCs w:val="36"/>
          <w:rtl/>
        </w:rPr>
        <w:t>8- الخسارة الجسيمة التي قد تنتج من فقد القيادة الاستراتيجية السعودية القائمة على شئون الحرمين الشريفين وإدارة حشود الحجاج بما تملكه من قدرة العمل لخدمة حجاج مختلفي الثقافات والولاءات المذهبية والأعراق والرغبات.</w:t>
      </w:r>
    </w:p>
    <w:p w:rsidR="000D3321" w:rsidRDefault="000D3321" w:rsidP="000D3321">
      <w:pPr>
        <w:spacing w:after="0" w:line="240" w:lineRule="auto"/>
        <w:ind w:firstLine="720"/>
        <w:jc w:val="both"/>
        <w:rPr>
          <w:rFonts w:cs="Traditional Arabic"/>
          <w:sz w:val="36"/>
          <w:szCs w:val="36"/>
          <w:rtl/>
        </w:rPr>
      </w:pPr>
      <w:r w:rsidRPr="000D3321">
        <w:rPr>
          <w:rFonts w:cs="Traditional Arabic" w:hint="cs"/>
          <w:b/>
          <w:bCs/>
          <w:sz w:val="36"/>
          <w:szCs w:val="36"/>
          <w:u w:val="single"/>
          <w:rtl/>
        </w:rPr>
        <w:t>* المحور الثالث:</w:t>
      </w:r>
      <w:r>
        <w:rPr>
          <w:rFonts w:cs="Traditional Arabic" w:hint="cs"/>
          <w:sz w:val="36"/>
          <w:szCs w:val="36"/>
          <w:rtl/>
        </w:rPr>
        <w:t xml:space="preserve"> مثالب التدويل على التخطيط الاستراتيجي السعودي لخدمة الحرمين الشريفين وضيوف الرحمن:</w:t>
      </w:r>
    </w:p>
    <w:p w:rsidR="000D3321" w:rsidRDefault="000D3321" w:rsidP="000D3321">
      <w:pPr>
        <w:spacing w:after="0" w:line="240" w:lineRule="auto"/>
        <w:ind w:firstLine="720"/>
        <w:jc w:val="both"/>
        <w:rPr>
          <w:rFonts w:cs="Traditional Arabic"/>
          <w:sz w:val="36"/>
          <w:szCs w:val="36"/>
          <w:rtl/>
        </w:rPr>
      </w:pPr>
      <w:r>
        <w:rPr>
          <w:rFonts w:cs="Traditional Arabic" w:hint="cs"/>
          <w:sz w:val="36"/>
          <w:szCs w:val="36"/>
          <w:rtl/>
        </w:rPr>
        <w:lastRenderedPageBreak/>
        <w:t>1- مخاطر التدويل على عدم كفاية السياسات التشغيلية والتمويلية للإدارة الدولية للحرمين الشريفين وحشود الحجاج والمعتمرين "الفشل المالي"</w:t>
      </w:r>
    </w:p>
    <w:p w:rsidR="000D3321" w:rsidRDefault="000D3321" w:rsidP="000D3321">
      <w:pPr>
        <w:spacing w:after="0" w:line="240" w:lineRule="auto"/>
        <w:ind w:firstLine="720"/>
        <w:jc w:val="both"/>
        <w:rPr>
          <w:rFonts w:cs="Traditional Arabic"/>
          <w:sz w:val="36"/>
          <w:szCs w:val="36"/>
          <w:rtl/>
        </w:rPr>
      </w:pPr>
      <w:r>
        <w:rPr>
          <w:rFonts w:cs="Traditional Arabic" w:hint="cs"/>
          <w:sz w:val="36"/>
          <w:szCs w:val="36"/>
          <w:rtl/>
        </w:rPr>
        <w:t xml:space="preserve">2- مخاطر التدويل على شفافية </w:t>
      </w:r>
      <w:proofErr w:type="gramStart"/>
      <w:r>
        <w:rPr>
          <w:rFonts w:cs="Traditional Arabic" w:hint="cs"/>
          <w:sz w:val="36"/>
          <w:szCs w:val="36"/>
          <w:rtl/>
        </w:rPr>
        <w:t>خطط</w:t>
      </w:r>
      <w:proofErr w:type="gramEnd"/>
      <w:r>
        <w:rPr>
          <w:rFonts w:cs="Traditional Arabic" w:hint="cs"/>
          <w:sz w:val="36"/>
          <w:szCs w:val="36"/>
          <w:rtl/>
        </w:rPr>
        <w:t xml:space="preserve"> العمل في الإدارة الدولية.</w:t>
      </w:r>
    </w:p>
    <w:p w:rsidR="000D3321" w:rsidRDefault="000D3321" w:rsidP="000D3321">
      <w:pPr>
        <w:spacing w:after="0" w:line="240" w:lineRule="auto"/>
        <w:ind w:firstLine="720"/>
        <w:jc w:val="both"/>
        <w:rPr>
          <w:rFonts w:cs="Traditional Arabic"/>
          <w:sz w:val="36"/>
          <w:szCs w:val="36"/>
          <w:rtl/>
        </w:rPr>
      </w:pPr>
      <w:r>
        <w:rPr>
          <w:rFonts w:cs="Traditional Arabic" w:hint="cs"/>
          <w:sz w:val="36"/>
          <w:szCs w:val="36"/>
          <w:rtl/>
        </w:rPr>
        <w:t>3- مخاطر التدويل على التزامات الإدارة الدولية بقواعد المساءلة عن فسادها الإداري.</w:t>
      </w:r>
    </w:p>
    <w:p w:rsidR="000D3321" w:rsidRDefault="000D3321" w:rsidP="000D3321">
      <w:pPr>
        <w:spacing w:after="0" w:line="240" w:lineRule="auto"/>
        <w:ind w:firstLine="720"/>
        <w:jc w:val="both"/>
        <w:rPr>
          <w:rFonts w:cs="Traditional Arabic"/>
          <w:sz w:val="36"/>
          <w:szCs w:val="36"/>
          <w:rtl/>
        </w:rPr>
      </w:pPr>
      <w:r>
        <w:rPr>
          <w:rFonts w:cs="Traditional Arabic" w:hint="cs"/>
          <w:sz w:val="36"/>
          <w:szCs w:val="36"/>
          <w:rtl/>
        </w:rPr>
        <w:t xml:space="preserve">4- مخاطر التدويل على التزامات الإدارة الدولية بتحقيق الجودة الشاملة في خدمة الحرمين الشريفين </w:t>
      </w:r>
      <w:proofErr w:type="gramStart"/>
      <w:r>
        <w:rPr>
          <w:rFonts w:cs="Traditional Arabic" w:hint="cs"/>
          <w:sz w:val="36"/>
          <w:szCs w:val="36"/>
          <w:rtl/>
        </w:rPr>
        <w:t>وضيوف</w:t>
      </w:r>
      <w:proofErr w:type="gramEnd"/>
      <w:r>
        <w:rPr>
          <w:rFonts w:cs="Traditional Arabic" w:hint="cs"/>
          <w:sz w:val="36"/>
          <w:szCs w:val="36"/>
          <w:rtl/>
        </w:rPr>
        <w:t xml:space="preserve"> الرحمن.</w:t>
      </w:r>
    </w:p>
    <w:p w:rsidR="000D3321" w:rsidRDefault="000D3321" w:rsidP="000D3321">
      <w:pPr>
        <w:spacing w:after="0" w:line="240" w:lineRule="auto"/>
        <w:ind w:firstLine="720"/>
        <w:jc w:val="both"/>
        <w:rPr>
          <w:rFonts w:cs="Traditional Arabic"/>
          <w:sz w:val="36"/>
          <w:szCs w:val="36"/>
          <w:rtl/>
        </w:rPr>
      </w:pPr>
      <w:r>
        <w:rPr>
          <w:rFonts w:cs="Traditional Arabic" w:hint="cs"/>
          <w:sz w:val="36"/>
          <w:szCs w:val="36"/>
          <w:rtl/>
        </w:rPr>
        <w:t>5- مخاطر التدويل على الإدارة الاستراتيجية السعودية القائمة، المتعلقة بالأفراد (سياسات الأجور والمكافآت والاختيار والتعيين والفصل وإنهاء الخدمة).</w:t>
      </w:r>
    </w:p>
    <w:p w:rsidR="000D3321" w:rsidRDefault="000D3321" w:rsidP="000D3321">
      <w:pPr>
        <w:spacing w:after="0" w:line="240" w:lineRule="auto"/>
        <w:ind w:firstLine="720"/>
        <w:jc w:val="both"/>
        <w:rPr>
          <w:rFonts w:cs="Traditional Arabic"/>
          <w:sz w:val="36"/>
          <w:szCs w:val="36"/>
          <w:rtl/>
        </w:rPr>
      </w:pPr>
      <w:r>
        <w:rPr>
          <w:rFonts w:cs="Traditional Arabic" w:hint="cs"/>
          <w:sz w:val="36"/>
          <w:szCs w:val="36"/>
          <w:rtl/>
        </w:rPr>
        <w:t>6- مخاطر التدويل على قدرة الإدارة الدولية على اتخاذ الإجراءات التصحيحية للانحرافات المؤثرة في الأداء الفعلي للإدارات الرئيسة والفرعية.</w:t>
      </w:r>
    </w:p>
    <w:p w:rsidR="000D3321" w:rsidRDefault="000D3321" w:rsidP="000D3321">
      <w:pPr>
        <w:spacing w:after="0" w:line="240" w:lineRule="auto"/>
        <w:ind w:firstLine="720"/>
        <w:jc w:val="both"/>
        <w:rPr>
          <w:rFonts w:cs="Traditional Arabic"/>
          <w:sz w:val="36"/>
          <w:szCs w:val="36"/>
          <w:rtl/>
        </w:rPr>
      </w:pPr>
      <w:r>
        <w:rPr>
          <w:rFonts w:cs="Traditional Arabic" w:hint="cs"/>
          <w:sz w:val="36"/>
          <w:szCs w:val="36"/>
          <w:rtl/>
        </w:rPr>
        <w:t xml:space="preserve">7- مخاطر التدويل على رؤية </w:t>
      </w:r>
      <w:proofErr w:type="gramStart"/>
      <w:r>
        <w:rPr>
          <w:rFonts w:cs="Traditional Arabic" w:hint="cs"/>
          <w:sz w:val="36"/>
          <w:szCs w:val="36"/>
          <w:rtl/>
        </w:rPr>
        <w:t>ورسالة</w:t>
      </w:r>
      <w:proofErr w:type="gramEnd"/>
      <w:r>
        <w:rPr>
          <w:rFonts w:cs="Traditional Arabic" w:hint="cs"/>
          <w:sz w:val="36"/>
          <w:szCs w:val="36"/>
          <w:rtl/>
        </w:rPr>
        <w:t xml:space="preserve"> وأهداف وأنشطة الإدارة الدولية لشئون الحرمين الشريفين وشئون ضيوف الرحمن.</w:t>
      </w:r>
    </w:p>
    <w:p w:rsidR="000D3321" w:rsidRDefault="000D3321" w:rsidP="000D3321">
      <w:pPr>
        <w:spacing w:after="0" w:line="240" w:lineRule="auto"/>
        <w:ind w:firstLine="720"/>
        <w:jc w:val="both"/>
        <w:rPr>
          <w:rFonts w:cs="Traditional Arabic"/>
          <w:sz w:val="36"/>
          <w:szCs w:val="36"/>
          <w:rtl/>
        </w:rPr>
      </w:pPr>
      <w:r>
        <w:rPr>
          <w:rFonts w:cs="Traditional Arabic" w:hint="cs"/>
          <w:sz w:val="36"/>
          <w:szCs w:val="36"/>
          <w:rtl/>
        </w:rPr>
        <w:t>8- مخاطر التدويل على مسار وطموحات التخطيط الاستراتيجي للإدارة السعودية القائمة لشئون الحرمين الشريفين  وضيوف الرحمن.</w:t>
      </w:r>
    </w:p>
    <w:p w:rsidR="000D3321" w:rsidRDefault="000D3321" w:rsidP="000D3321">
      <w:pPr>
        <w:spacing w:after="0" w:line="240" w:lineRule="auto"/>
        <w:ind w:firstLine="720"/>
        <w:jc w:val="both"/>
        <w:rPr>
          <w:rFonts w:cs="Traditional Arabic"/>
          <w:sz w:val="36"/>
          <w:szCs w:val="36"/>
          <w:rtl/>
        </w:rPr>
      </w:pPr>
      <w:r>
        <w:rPr>
          <w:rFonts w:cs="Traditional Arabic" w:hint="cs"/>
          <w:sz w:val="36"/>
          <w:szCs w:val="36"/>
          <w:rtl/>
        </w:rPr>
        <w:t>9- المعوقات التي يخلقها التدويل في وجه عمليات التخطيط الاستراتيجي السعودي لخدمة الحرمين الشريفين وضيوف الرحمن.</w:t>
      </w:r>
    </w:p>
    <w:p w:rsidR="000D3321" w:rsidRDefault="000D3321" w:rsidP="000D3321">
      <w:pPr>
        <w:spacing w:after="0" w:line="240" w:lineRule="auto"/>
        <w:ind w:firstLine="720"/>
        <w:jc w:val="both"/>
        <w:rPr>
          <w:rFonts w:cs="Traditional Arabic"/>
          <w:sz w:val="36"/>
          <w:szCs w:val="36"/>
          <w:rtl/>
        </w:rPr>
      </w:pPr>
      <w:r>
        <w:rPr>
          <w:rFonts w:cs="Traditional Arabic" w:hint="cs"/>
          <w:sz w:val="36"/>
          <w:szCs w:val="36"/>
          <w:rtl/>
        </w:rPr>
        <w:t>10- الآثار السلبية للمتغيرات الدولية المناوئة على الأطر التنظيمية والتشغيلية والتخطيطية للإدارة الدولية لشئون الحرمين الشريفين وخدمة ضيوف الرحمن.</w:t>
      </w:r>
    </w:p>
    <w:p w:rsidR="000D3321" w:rsidRDefault="000D3321" w:rsidP="000D3321">
      <w:pPr>
        <w:spacing w:after="0" w:line="240" w:lineRule="auto"/>
        <w:ind w:firstLine="720"/>
        <w:jc w:val="both"/>
        <w:rPr>
          <w:rFonts w:cs="Traditional Arabic"/>
          <w:sz w:val="36"/>
          <w:szCs w:val="36"/>
          <w:rtl/>
        </w:rPr>
      </w:pPr>
      <w:r w:rsidRPr="003071FE">
        <w:rPr>
          <w:rFonts w:cs="Traditional Arabic" w:hint="cs"/>
          <w:b/>
          <w:bCs/>
          <w:sz w:val="36"/>
          <w:szCs w:val="36"/>
          <w:u w:val="single"/>
          <w:rtl/>
        </w:rPr>
        <w:t xml:space="preserve">* </w:t>
      </w:r>
      <w:proofErr w:type="gramStart"/>
      <w:r w:rsidRPr="003071FE">
        <w:rPr>
          <w:rFonts w:cs="Traditional Arabic" w:hint="cs"/>
          <w:b/>
          <w:bCs/>
          <w:sz w:val="36"/>
          <w:szCs w:val="36"/>
          <w:u w:val="single"/>
          <w:rtl/>
        </w:rPr>
        <w:t>المحور</w:t>
      </w:r>
      <w:proofErr w:type="gramEnd"/>
      <w:r w:rsidRPr="003071FE">
        <w:rPr>
          <w:rFonts w:cs="Traditional Arabic" w:hint="cs"/>
          <w:b/>
          <w:bCs/>
          <w:sz w:val="36"/>
          <w:szCs w:val="36"/>
          <w:u w:val="single"/>
          <w:rtl/>
        </w:rPr>
        <w:t xml:space="preserve"> الرابع:</w:t>
      </w:r>
      <w:r>
        <w:rPr>
          <w:rFonts w:cs="Traditional Arabic" w:hint="cs"/>
          <w:sz w:val="36"/>
          <w:szCs w:val="36"/>
          <w:rtl/>
        </w:rPr>
        <w:t xml:space="preserve"> جوانب ومظاهر الإصلاح الإداري لشئون الحرمين وخدمة ضيوف الرحمن </w:t>
      </w:r>
      <w:r w:rsidR="003071FE">
        <w:rPr>
          <w:rFonts w:cs="Traditional Arabic" w:hint="cs"/>
          <w:sz w:val="36"/>
          <w:szCs w:val="36"/>
          <w:rtl/>
        </w:rPr>
        <w:t>في العهد السعودي:</w:t>
      </w:r>
    </w:p>
    <w:p w:rsidR="003071FE" w:rsidRDefault="003071FE" w:rsidP="000D3321">
      <w:pPr>
        <w:spacing w:after="0" w:line="240" w:lineRule="auto"/>
        <w:ind w:firstLine="720"/>
        <w:jc w:val="both"/>
        <w:rPr>
          <w:rFonts w:cs="Traditional Arabic"/>
          <w:sz w:val="36"/>
          <w:szCs w:val="36"/>
          <w:rtl/>
        </w:rPr>
      </w:pPr>
      <w:r>
        <w:rPr>
          <w:rFonts w:cs="Traditional Arabic" w:hint="cs"/>
          <w:sz w:val="36"/>
          <w:szCs w:val="36"/>
          <w:rtl/>
        </w:rPr>
        <w:t>1- أبرز جوانب الفساد الإداري في شئون الحرمين الشرفين في العصر العثماني.</w:t>
      </w:r>
    </w:p>
    <w:p w:rsidR="003071FE" w:rsidRDefault="003071FE" w:rsidP="000D3321">
      <w:pPr>
        <w:spacing w:after="0" w:line="240" w:lineRule="auto"/>
        <w:ind w:firstLine="720"/>
        <w:jc w:val="both"/>
        <w:rPr>
          <w:rFonts w:cs="Traditional Arabic"/>
          <w:sz w:val="36"/>
          <w:szCs w:val="36"/>
          <w:rtl/>
        </w:rPr>
      </w:pPr>
      <w:r>
        <w:rPr>
          <w:rFonts w:cs="Traditional Arabic" w:hint="cs"/>
          <w:sz w:val="36"/>
          <w:szCs w:val="36"/>
          <w:rtl/>
        </w:rPr>
        <w:t xml:space="preserve">2- أبرز جوانب الإهمال الإداري لشئون الحجاج </w:t>
      </w:r>
      <w:proofErr w:type="gramStart"/>
      <w:r>
        <w:rPr>
          <w:rFonts w:cs="Traditional Arabic" w:hint="cs"/>
          <w:sz w:val="36"/>
          <w:szCs w:val="36"/>
          <w:rtl/>
        </w:rPr>
        <w:t>والمعتمرين</w:t>
      </w:r>
      <w:proofErr w:type="gramEnd"/>
      <w:r>
        <w:rPr>
          <w:rFonts w:cs="Traditional Arabic" w:hint="cs"/>
          <w:sz w:val="36"/>
          <w:szCs w:val="36"/>
          <w:rtl/>
        </w:rPr>
        <w:t xml:space="preserve"> في العصر العثماني.</w:t>
      </w:r>
    </w:p>
    <w:p w:rsidR="003071FE" w:rsidRDefault="003071FE" w:rsidP="000D3321">
      <w:pPr>
        <w:spacing w:after="0" w:line="240" w:lineRule="auto"/>
        <w:ind w:firstLine="720"/>
        <w:jc w:val="both"/>
        <w:rPr>
          <w:rFonts w:cs="Traditional Arabic"/>
          <w:sz w:val="36"/>
          <w:szCs w:val="36"/>
          <w:rtl/>
        </w:rPr>
      </w:pPr>
      <w:r>
        <w:rPr>
          <w:rFonts w:cs="Traditional Arabic" w:hint="cs"/>
          <w:sz w:val="36"/>
          <w:szCs w:val="36"/>
          <w:rtl/>
        </w:rPr>
        <w:t xml:space="preserve">3- </w:t>
      </w:r>
      <w:r w:rsidR="000D0676">
        <w:rPr>
          <w:rFonts w:cs="Traditional Arabic" w:hint="cs"/>
          <w:sz w:val="36"/>
          <w:szCs w:val="36"/>
          <w:rtl/>
        </w:rPr>
        <w:t xml:space="preserve">أبرز جوانب </w:t>
      </w:r>
      <w:proofErr w:type="gramStart"/>
      <w:r w:rsidR="000D0676">
        <w:rPr>
          <w:rFonts w:cs="Traditional Arabic" w:hint="cs"/>
          <w:sz w:val="36"/>
          <w:szCs w:val="36"/>
          <w:rtl/>
        </w:rPr>
        <w:t>تدخل</w:t>
      </w:r>
      <w:proofErr w:type="gramEnd"/>
      <w:r w:rsidR="000D0676">
        <w:rPr>
          <w:rFonts w:cs="Traditional Arabic" w:hint="cs"/>
          <w:sz w:val="36"/>
          <w:szCs w:val="36"/>
          <w:rtl/>
        </w:rPr>
        <w:t xml:space="preserve"> الدولة السعودية في الأنشطة العمرانية والاجتماعية الرامية إلى خدمة الحرمين الشريفين والمشاعر المقدسة.</w:t>
      </w:r>
    </w:p>
    <w:p w:rsidR="000D0676" w:rsidRDefault="000D0676" w:rsidP="000D3321">
      <w:pPr>
        <w:spacing w:after="0" w:line="240" w:lineRule="auto"/>
        <w:ind w:firstLine="720"/>
        <w:jc w:val="both"/>
        <w:rPr>
          <w:rFonts w:cs="Traditional Arabic"/>
          <w:sz w:val="36"/>
          <w:szCs w:val="36"/>
          <w:rtl/>
        </w:rPr>
      </w:pPr>
      <w:r>
        <w:rPr>
          <w:rFonts w:cs="Traditional Arabic" w:hint="cs"/>
          <w:sz w:val="36"/>
          <w:szCs w:val="36"/>
          <w:rtl/>
        </w:rPr>
        <w:lastRenderedPageBreak/>
        <w:t>4- شمولية وحركية الإصلاح الإداري السعودي لشئون الحرمين الشريفين وقاصديهما من الحجاج والمعتمرين لمواجهة الاحتياجات الآنية والمستقبلية لهما والاستمرارية في إصلاح شئونهما.</w:t>
      </w:r>
    </w:p>
    <w:p w:rsidR="000D0676" w:rsidRDefault="000D0676" w:rsidP="000D3321">
      <w:pPr>
        <w:spacing w:after="0" w:line="240" w:lineRule="auto"/>
        <w:ind w:firstLine="720"/>
        <w:jc w:val="both"/>
        <w:rPr>
          <w:rFonts w:cs="Traditional Arabic"/>
          <w:sz w:val="36"/>
          <w:szCs w:val="36"/>
          <w:rtl/>
        </w:rPr>
      </w:pPr>
      <w:r>
        <w:rPr>
          <w:rFonts w:cs="Traditional Arabic" w:hint="cs"/>
          <w:sz w:val="36"/>
          <w:szCs w:val="36"/>
          <w:rtl/>
        </w:rPr>
        <w:t xml:space="preserve">5- </w:t>
      </w:r>
      <w:proofErr w:type="gramStart"/>
      <w:r>
        <w:rPr>
          <w:rFonts w:cs="Traditional Arabic" w:hint="cs"/>
          <w:sz w:val="36"/>
          <w:szCs w:val="36"/>
          <w:rtl/>
        </w:rPr>
        <w:t>التمازج</w:t>
      </w:r>
      <w:proofErr w:type="gramEnd"/>
      <w:r>
        <w:rPr>
          <w:rFonts w:cs="Traditional Arabic" w:hint="cs"/>
          <w:sz w:val="36"/>
          <w:szCs w:val="36"/>
          <w:rtl/>
        </w:rPr>
        <w:t xml:space="preserve"> العضوي بين خطط الإصلاح الإداري السعودي لشئون الحرمين الشريفين وبين خطط الإصلاح الإداري لشئون الحجاج والمعتمرين والزوار.</w:t>
      </w:r>
    </w:p>
    <w:p w:rsidR="000D0676" w:rsidRDefault="000D0676" w:rsidP="000D0676">
      <w:pPr>
        <w:spacing w:after="0" w:line="240" w:lineRule="auto"/>
        <w:ind w:firstLine="720"/>
        <w:jc w:val="both"/>
        <w:rPr>
          <w:rFonts w:cs="Traditional Arabic"/>
          <w:sz w:val="36"/>
          <w:szCs w:val="36"/>
          <w:rtl/>
        </w:rPr>
      </w:pPr>
      <w:r>
        <w:rPr>
          <w:rFonts w:cs="Traditional Arabic" w:hint="cs"/>
          <w:sz w:val="36"/>
          <w:szCs w:val="36"/>
          <w:rtl/>
        </w:rPr>
        <w:t xml:space="preserve">6- التنمية البشرية كمدخل للإصلاح الإداري في الأجهزة الإدارية القائمة على شئون الحرمين الشريفين وخدمة ضيوف الرحمن في العهد السعودي (البرامج والسياسات، والخطط، </w:t>
      </w:r>
      <w:proofErr w:type="gramStart"/>
      <w:r>
        <w:rPr>
          <w:rFonts w:cs="Traditional Arabic" w:hint="cs"/>
          <w:sz w:val="36"/>
          <w:szCs w:val="36"/>
          <w:rtl/>
        </w:rPr>
        <w:t>والوسائل</w:t>
      </w:r>
      <w:proofErr w:type="gramEnd"/>
      <w:r>
        <w:rPr>
          <w:rFonts w:cs="Traditional Arabic" w:hint="cs"/>
          <w:sz w:val="36"/>
          <w:szCs w:val="36"/>
          <w:rtl/>
        </w:rPr>
        <w:t>).</w:t>
      </w:r>
    </w:p>
    <w:sectPr w:rsidR="000D0676" w:rsidSect="009B7238">
      <w:footerReference w:type="default" r:id="rId9"/>
      <w:footnotePr>
        <w:numRestart w:val="eachPage"/>
      </w:footnotePr>
      <w:pgSz w:w="11906" w:h="16838"/>
      <w:pgMar w:top="1418" w:right="1418" w:bottom="1418" w:left="1418" w:header="709" w:footer="709" w:gutter="567"/>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ABF" w:rsidRDefault="00651ABF" w:rsidP="00E310A1">
      <w:pPr>
        <w:spacing w:after="0" w:line="240" w:lineRule="auto"/>
      </w:pPr>
      <w:r>
        <w:separator/>
      </w:r>
    </w:p>
  </w:endnote>
  <w:endnote w:type="continuationSeparator" w:id="0">
    <w:p w:rsidR="00651ABF" w:rsidRDefault="00651ABF" w:rsidP="00E31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Monotype Koufi">
    <w:panose1 w:val="00000000000000000000"/>
    <w:charset w:val="B2"/>
    <w:family w:val="auto"/>
    <w:pitch w:val="variable"/>
    <w:sig w:usb0="02942001" w:usb1="03D40006" w:usb2="02620000" w:usb3="00000000" w:csb0="00000040" w:csb1="00000000"/>
  </w:font>
  <w:font w:name="Andalus">
    <w:panose1 w:val="02010000000000000000"/>
    <w:charset w:val="B2"/>
    <w:family w:val="auto"/>
    <w:pitch w:val="variable"/>
    <w:sig w:usb0="00002001" w:usb1="00000000" w:usb2="00000000" w:usb3="00000000" w:csb0="00000040" w:csb1="00000000"/>
  </w:font>
  <w:font w:name="Simplified Arabic">
    <w:panose1 w:val="02010000000000000000"/>
    <w:charset w:val="B2"/>
    <w:family w:val="auto"/>
    <w:pitch w:val="variable"/>
    <w:sig w:usb0="00002001" w:usb1="00000000" w:usb2="00000000" w:usb3="00000000" w:csb0="00000040" w:csb1="00000000"/>
  </w:font>
  <w:font w:name="Simplified Arabic Fixed">
    <w:panose1 w:val="02010009000000000000"/>
    <w:charset w:val="B2"/>
    <w:family w:val="modern"/>
    <w:pitch w:val="fixed"/>
    <w:sig w:usb0="00002001" w:usb1="00000000" w:usb2="00000000" w:usb3="00000000" w:csb0="00000040" w:csb1="00000000"/>
  </w:font>
  <w:font w:name="DecoType Naskh">
    <w:panose1 w:val="02010400000000000000"/>
    <w:charset w:val="B2"/>
    <w:family w:val="auto"/>
    <w:pitch w:val="variable"/>
    <w:sig w:usb0="00002001" w:usb1="80000000" w:usb2="00000008" w:usb3="00000000" w:csb0="00000040"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DD5" w:rsidRPr="00A7794A" w:rsidRDefault="001C1DD5">
    <w:pPr>
      <w:pStyle w:val="aff"/>
      <w:jc w:val="center"/>
      <w:rPr>
        <w:sz w:val="28"/>
        <w:szCs w:val="28"/>
      </w:rPr>
    </w:pPr>
    <w:r w:rsidRPr="00A7794A">
      <w:rPr>
        <w:rFonts w:hint="cs"/>
        <w:sz w:val="28"/>
        <w:szCs w:val="28"/>
        <w:rtl/>
      </w:rPr>
      <w:t>-</w:t>
    </w:r>
    <w:sdt>
      <w:sdtPr>
        <w:rPr>
          <w:sz w:val="28"/>
          <w:szCs w:val="28"/>
          <w:rtl/>
        </w:rPr>
        <w:id w:val="1144550547"/>
        <w:docPartObj>
          <w:docPartGallery w:val="Page Numbers (Bottom of Page)"/>
          <w:docPartUnique/>
        </w:docPartObj>
      </w:sdtPr>
      <w:sdtEndPr/>
      <w:sdtContent>
        <w:r w:rsidRPr="00A7794A">
          <w:rPr>
            <w:sz w:val="28"/>
            <w:szCs w:val="28"/>
          </w:rPr>
          <w:fldChar w:fldCharType="begin"/>
        </w:r>
        <w:r w:rsidRPr="00A7794A">
          <w:rPr>
            <w:sz w:val="28"/>
            <w:szCs w:val="28"/>
          </w:rPr>
          <w:instrText>PAGE   \* MERGEFORMAT</w:instrText>
        </w:r>
        <w:r w:rsidRPr="00A7794A">
          <w:rPr>
            <w:sz w:val="28"/>
            <w:szCs w:val="28"/>
          </w:rPr>
          <w:fldChar w:fldCharType="separate"/>
        </w:r>
        <w:r w:rsidR="003337E5" w:rsidRPr="003337E5">
          <w:rPr>
            <w:noProof/>
            <w:sz w:val="28"/>
            <w:szCs w:val="28"/>
            <w:rtl/>
            <w:lang w:val="ar-SA"/>
          </w:rPr>
          <w:t>9</w:t>
        </w:r>
        <w:r w:rsidRPr="00A7794A">
          <w:rPr>
            <w:sz w:val="28"/>
            <w:szCs w:val="28"/>
          </w:rPr>
          <w:fldChar w:fldCharType="end"/>
        </w:r>
        <w:r w:rsidRPr="00A7794A">
          <w:rPr>
            <w:rFonts w:hint="cs"/>
            <w:sz w:val="28"/>
            <w:szCs w:val="28"/>
            <w:rtl/>
          </w:rPr>
          <w:t>-</w:t>
        </w:r>
      </w:sdtContent>
    </w:sdt>
  </w:p>
  <w:p w:rsidR="001C1DD5" w:rsidRDefault="001C1DD5">
    <w:pPr>
      <w:pStyle w:val="af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ABF" w:rsidRDefault="00651ABF" w:rsidP="00E310A1">
      <w:pPr>
        <w:spacing w:after="0" w:line="240" w:lineRule="auto"/>
      </w:pPr>
      <w:r>
        <w:separator/>
      </w:r>
    </w:p>
  </w:footnote>
  <w:footnote w:type="continuationSeparator" w:id="0">
    <w:p w:rsidR="00651ABF" w:rsidRDefault="00651ABF" w:rsidP="00E310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75FA"/>
    <w:multiLevelType w:val="multilevel"/>
    <w:tmpl w:val="F32EBC96"/>
    <w:lvl w:ilvl="0">
      <w:numFmt w:val="none"/>
      <w:lvlText w:val=""/>
      <w:lvlJc w:val="left"/>
      <w:pPr>
        <w:tabs>
          <w:tab w:val="num" w:pos="360"/>
        </w:tabs>
      </w:pPr>
    </w:lvl>
    <w:lvl w:ilvl="1">
      <w:start w:val="1"/>
      <w:numFmt w:val="lowerLetter"/>
      <w:lvlText w:val="%2."/>
      <w:lvlJc w:val="left"/>
      <w:pPr>
        <w:tabs>
          <w:tab w:val="num" w:pos="1894"/>
        </w:tabs>
        <w:ind w:left="1894" w:hanging="360"/>
      </w:pPr>
    </w:lvl>
    <w:lvl w:ilvl="2">
      <w:start w:val="1"/>
      <w:numFmt w:val="lowerRoman"/>
      <w:lvlText w:val="%3."/>
      <w:lvlJc w:val="right"/>
      <w:pPr>
        <w:tabs>
          <w:tab w:val="num" w:pos="2614"/>
        </w:tabs>
        <w:ind w:left="2614" w:hanging="180"/>
      </w:pPr>
    </w:lvl>
    <w:lvl w:ilvl="3">
      <w:start w:val="1"/>
      <w:numFmt w:val="decimal"/>
      <w:lvlText w:val="%4."/>
      <w:lvlJc w:val="left"/>
      <w:pPr>
        <w:tabs>
          <w:tab w:val="num" w:pos="3334"/>
        </w:tabs>
        <w:ind w:left="3334" w:hanging="360"/>
      </w:pPr>
    </w:lvl>
    <w:lvl w:ilvl="4">
      <w:start w:val="1"/>
      <w:numFmt w:val="lowerLetter"/>
      <w:lvlText w:val="%5."/>
      <w:lvlJc w:val="left"/>
      <w:pPr>
        <w:tabs>
          <w:tab w:val="num" w:pos="4054"/>
        </w:tabs>
        <w:ind w:left="4054" w:hanging="360"/>
      </w:pPr>
    </w:lvl>
    <w:lvl w:ilvl="5">
      <w:start w:val="1"/>
      <w:numFmt w:val="lowerRoman"/>
      <w:lvlText w:val="%6."/>
      <w:lvlJc w:val="right"/>
      <w:pPr>
        <w:tabs>
          <w:tab w:val="num" w:pos="4774"/>
        </w:tabs>
        <w:ind w:left="4774" w:hanging="180"/>
      </w:pPr>
    </w:lvl>
    <w:lvl w:ilvl="6">
      <w:start w:val="1"/>
      <w:numFmt w:val="decimal"/>
      <w:lvlText w:val="%7."/>
      <w:lvlJc w:val="left"/>
      <w:pPr>
        <w:tabs>
          <w:tab w:val="num" w:pos="5494"/>
        </w:tabs>
        <w:ind w:left="5494" w:hanging="360"/>
      </w:pPr>
    </w:lvl>
    <w:lvl w:ilvl="7">
      <w:start w:val="1"/>
      <w:numFmt w:val="lowerLetter"/>
      <w:lvlText w:val="%8."/>
      <w:lvlJc w:val="left"/>
      <w:pPr>
        <w:tabs>
          <w:tab w:val="num" w:pos="6214"/>
        </w:tabs>
        <w:ind w:left="6214" w:hanging="360"/>
      </w:pPr>
    </w:lvl>
    <w:lvl w:ilvl="8">
      <w:start w:val="1"/>
      <w:numFmt w:val="lowerRoman"/>
      <w:lvlText w:val="%9."/>
      <w:lvlJc w:val="right"/>
      <w:pPr>
        <w:tabs>
          <w:tab w:val="num" w:pos="6934"/>
        </w:tabs>
        <w:ind w:left="6934" w:hanging="180"/>
      </w:pPr>
    </w:lvl>
  </w:abstractNum>
  <w:abstractNum w:abstractNumId="1">
    <w:nsid w:val="58574CA9"/>
    <w:multiLevelType w:val="hybridMultilevel"/>
    <w:tmpl w:val="66DEE880"/>
    <w:lvl w:ilvl="0" w:tplc="17546DAE">
      <w:start w:val="1"/>
      <w:numFmt w:val="decimal"/>
      <w:lvlRestart w:val="0"/>
      <w:lvlText w:val="%1)"/>
      <w:lvlJc w:val="left"/>
      <w:pPr>
        <w:tabs>
          <w:tab w:val="num" w:pos="2064"/>
        </w:tabs>
        <w:ind w:left="2064" w:hanging="362"/>
      </w:pPr>
      <w:rPr>
        <w:rFonts w:cs="Traditional Arabic" w:hint="default"/>
      </w:rPr>
    </w:lvl>
    <w:lvl w:ilvl="1" w:tplc="04090019" w:tentative="1">
      <w:start w:val="1"/>
      <w:numFmt w:val="lowerLetter"/>
      <w:lvlText w:val="%2."/>
      <w:lvlJc w:val="left"/>
      <w:pPr>
        <w:tabs>
          <w:tab w:val="num" w:pos="1894"/>
        </w:tabs>
        <w:ind w:left="1894" w:hanging="360"/>
      </w:pPr>
    </w:lvl>
    <w:lvl w:ilvl="2" w:tplc="0409001B" w:tentative="1">
      <w:start w:val="1"/>
      <w:numFmt w:val="lowerRoman"/>
      <w:lvlText w:val="%3."/>
      <w:lvlJc w:val="right"/>
      <w:pPr>
        <w:tabs>
          <w:tab w:val="num" w:pos="2614"/>
        </w:tabs>
        <w:ind w:left="2614" w:hanging="180"/>
      </w:pPr>
    </w:lvl>
    <w:lvl w:ilvl="3" w:tplc="0409000F" w:tentative="1">
      <w:start w:val="1"/>
      <w:numFmt w:val="decimal"/>
      <w:lvlText w:val="%4."/>
      <w:lvlJc w:val="left"/>
      <w:pPr>
        <w:tabs>
          <w:tab w:val="num" w:pos="3334"/>
        </w:tabs>
        <w:ind w:left="3334" w:hanging="360"/>
      </w:pPr>
    </w:lvl>
    <w:lvl w:ilvl="4" w:tplc="04090019" w:tentative="1">
      <w:start w:val="1"/>
      <w:numFmt w:val="lowerLetter"/>
      <w:lvlText w:val="%5."/>
      <w:lvlJc w:val="left"/>
      <w:pPr>
        <w:tabs>
          <w:tab w:val="num" w:pos="4054"/>
        </w:tabs>
        <w:ind w:left="4054" w:hanging="360"/>
      </w:pPr>
    </w:lvl>
    <w:lvl w:ilvl="5" w:tplc="0409001B" w:tentative="1">
      <w:start w:val="1"/>
      <w:numFmt w:val="lowerRoman"/>
      <w:lvlText w:val="%6."/>
      <w:lvlJc w:val="right"/>
      <w:pPr>
        <w:tabs>
          <w:tab w:val="num" w:pos="4774"/>
        </w:tabs>
        <w:ind w:left="4774" w:hanging="180"/>
      </w:pPr>
    </w:lvl>
    <w:lvl w:ilvl="6" w:tplc="0409000F" w:tentative="1">
      <w:start w:val="1"/>
      <w:numFmt w:val="decimal"/>
      <w:lvlText w:val="%7."/>
      <w:lvlJc w:val="left"/>
      <w:pPr>
        <w:tabs>
          <w:tab w:val="num" w:pos="5494"/>
        </w:tabs>
        <w:ind w:left="5494" w:hanging="360"/>
      </w:pPr>
    </w:lvl>
    <w:lvl w:ilvl="7" w:tplc="04090019" w:tentative="1">
      <w:start w:val="1"/>
      <w:numFmt w:val="lowerLetter"/>
      <w:lvlText w:val="%8."/>
      <w:lvlJc w:val="left"/>
      <w:pPr>
        <w:tabs>
          <w:tab w:val="num" w:pos="6214"/>
        </w:tabs>
        <w:ind w:left="6214" w:hanging="360"/>
      </w:pPr>
    </w:lvl>
    <w:lvl w:ilvl="8" w:tplc="0409001B" w:tentative="1">
      <w:start w:val="1"/>
      <w:numFmt w:val="lowerRoman"/>
      <w:lvlText w:val="%9."/>
      <w:lvlJc w:val="right"/>
      <w:pPr>
        <w:tabs>
          <w:tab w:val="num" w:pos="6934"/>
        </w:tabs>
        <w:ind w:left="693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106"/>
    <w:rsid w:val="00030F60"/>
    <w:rsid w:val="0003423A"/>
    <w:rsid w:val="000419C5"/>
    <w:rsid w:val="00044202"/>
    <w:rsid w:val="00045B80"/>
    <w:rsid w:val="000475AA"/>
    <w:rsid w:val="00051AF1"/>
    <w:rsid w:val="00075B92"/>
    <w:rsid w:val="000762B5"/>
    <w:rsid w:val="00081C5C"/>
    <w:rsid w:val="000A1CB8"/>
    <w:rsid w:val="000C1287"/>
    <w:rsid w:val="000D0676"/>
    <w:rsid w:val="000D3321"/>
    <w:rsid w:val="000F35AF"/>
    <w:rsid w:val="000F66E4"/>
    <w:rsid w:val="00125677"/>
    <w:rsid w:val="00127C2E"/>
    <w:rsid w:val="001430E2"/>
    <w:rsid w:val="00144644"/>
    <w:rsid w:val="001565A6"/>
    <w:rsid w:val="0016761E"/>
    <w:rsid w:val="001A42F2"/>
    <w:rsid w:val="001A693E"/>
    <w:rsid w:val="001B3220"/>
    <w:rsid w:val="001C1DD5"/>
    <w:rsid w:val="00211079"/>
    <w:rsid w:val="00227562"/>
    <w:rsid w:val="00247F6A"/>
    <w:rsid w:val="00270025"/>
    <w:rsid w:val="00270C9C"/>
    <w:rsid w:val="0028158E"/>
    <w:rsid w:val="002A3E5A"/>
    <w:rsid w:val="002B0A32"/>
    <w:rsid w:val="002B20FC"/>
    <w:rsid w:val="002C2E9E"/>
    <w:rsid w:val="002C46BD"/>
    <w:rsid w:val="002C66F7"/>
    <w:rsid w:val="002D50EA"/>
    <w:rsid w:val="002D5738"/>
    <w:rsid w:val="002F5908"/>
    <w:rsid w:val="003024E0"/>
    <w:rsid w:val="00305526"/>
    <w:rsid w:val="003071FE"/>
    <w:rsid w:val="00321BAC"/>
    <w:rsid w:val="003314B2"/>
    <w:rsid w:val="003337E5"/>
    <w:rsid w:val="00336EC0"/>
    <w:rsid w:val="00346557"/>
    <w:rsid w:val="00352601"/>
    <w:rsid w:val="00354C86"/>
    <w:rsid w:val="003A4DFF"/>
    <w:rsid w:val="003A662E"/>
    <w:rsid w:val="003B56F1"/>
    <w:rsid w:val="003B60B6"/>
    <w:rsid w:val="003B682B"/>
    <w:rsid w:val="003C48CB"/>
    <w:rsid w:val="003D7B61"/>
    <w:rsid w:val="003F2F96"/>
    <w:rsid w:val="004019E1"/>
    <w:rsid w:val="00411106"/>
    <w:rsid w:val="00412DCC"/>
    <w:rsid w:val="0041350A"/>
    <w:rsid w:val="00434E89"/>
    <w:rsid w:val="004425F1"/>
    <w:rsid w:val="004445F8"/>
    <w:rsid w:val="00444C14"/>
    <w:rsid w:val="0045106B"/>
    <w:rsid w:val="0046475C"/>
    <w:rsid w:val="00480FE4"/>
    <w:rsid w:val="004A4DC9"/>
    <w:rsid w:val="004B3F5D"/>
    <w:rsid w:val="004B6CD5"/>
    <w:rsid w:val="004C3EC0"/>
    <w:rsid w:val="004C62AD"/>
    <w:rsid w:val="004D1479"/>
    <w:rsid w:val="004E3221"/>
    <w:rsid w:val="00533FD2"/>
    <w:rsid w:val="00541BF9"/>
    <w:rsid w:val="00573EBB"/>
    <w:rsid w:val="00575294"/>
    <w:rsid w:val="005C1567"/>
    <w:rsid w:val="005C7D9D"/>
    <w:rsid w:val="00624115"/>
    <w:rsid w:val="00651ABF"/>
    <w:rsid w:val="0068596A"/>
    <w:rsid w:val="00687897"/>
    <w:rsid w:val="006A0121"/>
    <w:rsid w:val="006E6B72"/>
    <w:rsid w:val="006E6BA2"/>
    <w:rsid w:val="006F4CA7"/>
    <w:rsid w:val="00705EEC"/>
    <w:rsid w:val="00722667"/>
    <w:rsid w:val="007357FF"/>
    <w:rsid w:val="00736422"/>
    <w:rsid w:val="00740C71"/>
    <w:rsid w:val="00756F16"/>
    <w:rsid w:val="00757807"/>
    <w:rsid w:val="00762BC6"/>
    <w:rsid w:val="00777673"/>
    <w:rsid w:val="007937E2"/>
    <w:rsid w:val="007B022E"/>
    <w:rsid w:val="007B5D2B"/>
    <w:rsid w:val="007E41D7"/>
    <w:rsid w:val="007F32F0"/>
    <w:rsid w:val="007F7424"/>
    <w:rsid w:val="00807F74"/>
    <w:rsid w:val="00843A2B"/>
    <w:rsid w:val="008452E1"/>
    <w:rsid w:val="00846505"/>
    <w:rsid w:val="008631A2"/>
    <w:rsid w:val="00874EDA"/>
    <w:rsid w:val="00875E98"/>
    <w:rsid w:val="00894356"/>
    <w:rsid w:val="008A49C8"/>
    <w:rsid w:val="008C1881"/>
    <w:rsid w:val="008E7B3D"/>
    <w:rsid w:val="0090127D"/>
    <w:rsid w:val="009665DE"/>
    <w:rsid w:val="0099176F"/>
    <w:rsid w:val="00991E40"/>
    <w:rsid w:val="009A7ACE"/>
    <w:rsid w:val="009B682D"/>
    <w:rsid w:val="009B7238"/>
    <w:rsid w:val="009D6EFB"/>
    <w:rsid w:val="009E5A2F"/>
    <w:rsid w:val="00A028D9"/>
    <w:rsid w:val="00A44C74"/>
    <w:rsid w:val="00A625D6"/>
    <w:rsid w:val="00A662EF"/>
    <w:rsid w:val="00A7794A"/>
    <w:rsid w:val="00A82687"/>
    <w:rsid w:val="00AC030A"/>
    <w:rsid w:val="00AC6AFE"/>
    <w:rsid w:val="00AE56C6"/>
    <w:rsid w:val="00B23E57"/>
    <w:rsid w:val="00B432B8"/>
    <w:rsid w:val="00B52827"/>
    <w:rsid w:val="00B55AA2"/>
    <w:rsid w:val="00B66D51"/>
    <w:rsid w:val="00BA362E"/>
    <w:rsid w:val="00BA7D90"/>
    <w:rsid w:val="00BB6331"/>
    <w:rsid w:val="00BD03D9"/>
    <w:rsid w:val="00BE4753"/>
    <w:rsid w:val="00BE7181"/>
    <w:rsid w:val="00BF32A8"/>
    <w:rsid w:val="00C00254"/>
    <w:rsid w:val="00C126BD"/>
    <w:rsid w:val="00C51D96"/>
    <w:rsid w:val="00C52394"/>
    <w:rsid w:val="00C5563F"/>
    <w:rsid w:val="00C55FF9"/>
    <w:rsid w:val="00C56CE7"/>
    <w:rsid w:val="00CC75BF"/>
    <w:rsid w:val="00CD7D94"/>
    <w:rsid w:val="00D17823"/>
    <w:rsid w:val="00D20C15"/>
    <w:rsid w:val="00D22AC8"/>
    <w:rsid w:val="00D404E6"/>
    <w:rsid w:val="00D4090B"/>
    <w:rsid w:val="00D93FE9"/>
    <w:rsid w:val="00D96461"/>
    <w:rsid w:val="00D97ECC"/>
    <w:rsid w:val="00DA5E56"/>
    <w:rsid w:val="00DC4865"/>
    <w:rsid w:val="00DC6D76"/>
    <w:rsid w:val="00DD78A9"/>
    <w:rsid w:val="00DF3F9E"/>
    <w:rsid w:val="00DF57CF"/>
    <w:rsid w:val="00E00A95"/>
    <w:rsid w:val="00E11D81"/>
    <w:rsid w:val="00E143F7"/>
    <w:rsid w:val="00E310A1"/>
    <w:rsid w:val="00E40ACF"/>
    <w:rsid w:val="00E503DA"/>
    <w:rsid w:val="00E51DC6"/>
    <w:rsid w:val="00E6391D"/>
    <w:rsid w:val="00E70611"/>
    <w:rsid w:val="00E8749D"/>
    <w:rsid w:val="00EB0D8A"/>
    <w:rsid w:val="00EB5DD8"/>
    <w:rsid w:val="00ED6969"/>
    <w:rsid w:val="00EE0FE9"/>
    <w:rsid w:val="00EE2DF6"/>
    <w:rsid w:val="00F003A8"/>
    <w:rsid w:val="00F04015"/>
    <w:rsid w:val="00F1077A"/>
    <w:rsid w:val="00F220CC"/>
    <w:rsid w:val="00F4022F"/>
    <w:rsid w:val="00F54104"/>
    <w:rsid w:val="00F642E4"/>
    <w:rsid w:val="00F70AF8"/>
    <w:rsid w:val="00F7443B"/>
    <w:rsid w:val="00F84BE4"/>
    <w:rsid w:val="00F943E9"/>
    <w:rsid w:val="00F97628"/>
    <w:rsid w:val="00FB1172"/>
    <w:rsid w:val="00FB15C8"/>
    <w:rsid w:val="00FF79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lsdException w:name="footer" w:uiPriority="99"/>
    <w:lsdException w:name="caption" w:semiHidden="1" w:uiPriority="35" w:unhideWhenUsed="1" w:qFormat="1"/>
    <w:lsdException w:name="footnote reference"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style>
  <w:style w:type="paragraph" w:styleId="1">
    <w:name w:val="heading 1"/>
    <w:next w:val="a"/>
    <w:uiPriority w:val="9"/>
    <w:qFormat/>
    <w:rsid w:val="00336EC0"/>
    <w:pPr>
      <w:keepNext/>
      <w:keepLines/>
      <w:bidi/>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uiPriority w:val="9"/>
    <w:semiHidden/>
    <w:unhideWhenUsed/>
    <w:qFormat/>
    <w:rsid w:val="00336EC0"/>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next w:val="a"/>
    <w:uiPriority w:val="9"/>
    <w:semiHidden/>
    <w:unhideWhenUsed/>
    <w:qFormat/>
    <w:rsid w:val="00336EC0"/>
    <w:pPr>
      <w:keepNext/>
      <w:keepLines/>
      <w:bidi/>
      <w:spacing w:before="200" w:after="0"/>
      <w:outlineLvl w:val="2"/>
    </w:pPr>
    <w:rPr>
      <w:rFonts w:asciiTheme="majorHAnsi" w:eastAsiaTheme="majorEastAsia" w:hAnsiTheme="majorHAnsi" w:cstheme="majorBidi"/>
      <w:b/>
      <w:bCs/>
      <w:color w:val="4F81BD" w:themeColor="accent1"/>
    </w:rPr>
  </w:style>
  <w:style w:type="paragraph" w:styleId="4">
    <w:name w:val="heading 4"/>
    <w:next w:val="a"/>
    <w:uiPriority w:val="9"/>
    <w:semiHidden/>
    <w:unhideWhenUsed/>
    <w:qFormat/>
    <w:rsid w:val="00336EC0"/>
    <w:pPr>
      <w:keepNext/>
      <w:keepLines/>
      <w:bidi/>
      <w:spacing w:before="200" w:after="0"/>
      <w:outlineLvl w:val="3"/>
    </w:pPr>
    <w:rPr>
      <w:rFonts w:asciiTheme="majorHAnsi" w:eastAsiaTheme="majorEastAsia" w:hAnsiTheme="majorHAnsi" w:cstheme="majorBidi"/>
      <w:b/>
      <w:bCs/>
      <w:i/>
      <w:iCs/>
      <w:color w:val="4F81BD" w:themeColor="accent1"/>
    </w:rPr>
  </w:style>
  <w:style w:type="paragraph" w:styleId="5">
    <w:name w:val="heading 5"/>
    <w:next w:val="a"/>
    <w:uiPriority w:val="9"/>
    <w:semiHidden/>
    <w:unhideWhenUsed/>
    <w:qFormat/>
    <w:rsid w:val="00336EC0"/>
    <w:pPr>
      <w:keepNext/>
      <w:keepLines/>
      <w:bidi/>
      <w:spacing w:before="200" w:after="0"/>
      <w:outlineLvl w:val="4"/>
    </w:pPr>
    <w:rPr>
      <w:rFonts w:asciiTheme="majorHAnsi" w:eastAsiaTheme="majorEastAsia" w:hAnsiTheme="majorHAnsi" w:cstheme="majorBidi"/>
      <w:color w:val="243F60" w:themeColor="accent1" w:themeShade="7F"/>
    </w:rPr>
  </w:style>
  <w:style w:type="paragraph" w:styleId="6">
    <w:name w:val="heading 6"/>
    <w:next w:val="a"/>
    <w:uiPriority w:val="9"/>
    <w:semiHidden/>
    <w:unhideWhenUsed/>
    <w:qFormat/>
    <w:rsid w:val="00336EC0"/>
    <w:pPr>
      <w:keepNext/>
      <w:keepLines/>
      <w:bidi/>
      <w:spacing w:before="200" w:after="0"/>
      <w:outlineLvl w:val="5"/>
    </w:pPr>
    <w:rPr>
      <w:rFonts w:asciiTheme="majorHAnsi" w:eastAsiaTheme="majorEastAsia" w:hAnsiTheme="majorHAnsi" w:cstheme="majorBidi"/>
      <w:i/>
      <w:iCs/>
      <w:color w:val="243F60" w:themeColor="accent1" w:themeShade="7F"/>
    </w:rPr>
  </w:style>
  <w:style w:type="paragraph" w:styleId="7">
    <w:name w:val="heading 7"/>
    <w:next w:val="a"/>
    <w:uiPriority w:val="9"/>
    <w:semiHidden/>
    <w:unhideWhenUsed/>
    <w:qFormat/>
    <w:rsid w:val="00336EC0"/>
    <w:pPr>
      <w:keepNext/>
      <w:keepLines/>
      <w:bidi/>
      <w:spacing w:before="200" w:after="0"/>
      <w:outlineLvl w:val="6"/>
    </w:pPr>
    <w:rPr>
      <w:rFonts w:asciiTheme="majorHAnsi" w:eastAsiaTheme="majorEastAsia" w:hAnsiTheme="majorHAnsi" w:cstheme="majorBidi"/>
      <w:i/>
      <w:iCs/>
      <w:color w:val="404040" w:themeColor="text1" w:themeTint="BF"/>
    </w:rPr>
  </w:style>
  <w:style w:type="paragraph" w:styleId="8">
    <w:name w:val="heading 8"/>
    <w:next w:val="a"/>
    <w:uiPriority w:val="9"/>
    <w:semiHidden/>
    <w:unhideWhenUsed/>
    <w:qFormat/>
    <w:rsid w:val="00336EC0"/>
    <w:pPr>
      <w:keepNext/>
      <w:keepLines/>
      <w:bidi/>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next w:val="a"/>
    <w:uiPriority w:val="9"/>
    <w:semiHidden/>
    <w:unhideWhenUsed/>
    <w:qFormat/>
    <w:rsid w:val="00336EC0"/>
    <w:pPr>
      <w:keepNext/>
      <w:keepLines/>
      <w:bidi/>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homa1809">
    <w:name w:val="نمط (لاتيني) Tahoma ‏18 نقطة أسود السطر الأول:  0.9 سم"/>
    <w:basedOn w:val="a"/>
    <w:next w:val="a3"/>
    <w:rsid w:val="00C126BD"/>
    <w:pPr>
      <w:ind w:firstLine="510"/>
    </w:pPr>
    <w:rPr>
      <w:rFonts w:ascii="Tahoma" w:hAnsi="Tahoma"/>
    </w:rPr>
  </w:style>
  <w:style w:type="paragraph" w:styleId="a3">
    <w:name w:val="Plain Text"/>
    <w:basedOn w:val="a"/>
    <w:rsid w:val="00C126BD"/>
    <w:rPr>
      <w:rFonts w:ascii="Courier New" w:hAnsi="Courier New" w:cs="Courier New"/>
      <w:sz w:val="20"/>
      <w:szCs w:val="20"/>
    </w:rPr>
  </w:style>
  <w:style w:type="paragraph" w:styleId="a4">
    <w:name w:val="caption"/>
    <w:basedOn w:val="a"/>
    <w:next w:val="a"/>
    <w:uiPriority w:val="35"/>
    <w:semiHidden/>
    <w:unhideWhenUsed/>
    <w:qFormat/>
    <w:rsid w:val="00336EC0"/>
    <w:pPr>
      <w:spacing w:line="240" w:lineRule="auto"/>
    </w:pPr>
    <w:rPr>
      <w:b/>
      <w:bCs/>
      <w:color w:val="4F81BD" w:themeColor="accent1"/>
      <w:sz w:val="18"/>
      <w:szCs w:val="18"/>
    </w:rPr>
  </w:style>
  <w:style w:type="paragraph" w:styleId="a5">
    <w:name w:val="table of figures"/>
    <w:basedOn w:val="a"/>
    <w:next w:val="a"/>
    <w:rsid w:val="00336EC0"/>
    <w:pPr>
      <w:ind w:left="720" w:hanging="720"/>
    </w:pPr>
  </w:style>
  <w:style w:type="paragraph" w:styleId="10">
    <w:name w:val="toc 1"/>
    <w:basedOn w:val="a"/>
    <w:next w:val="a"/>
    <w:autoRedefine/>
    <w:rsid w:val="00336EC0"/>
  </w:style>
  <w:style w:type="paragraph" w:styleId="20">
    <w:name w:val="toc 2"/>
    <w:basedOn w:val="a"/>
    <w:next w:val="a"/>
    <w:autoRedefine/>
    <w:rsid w:val="00336EC0"/>
    <w:pPr>
      <w:ind w:left="360"/>
    </w:pPr>
  </w:style>
  <w:style w:type="paragraph" w:styleId="30">
    <w:name w:val="toc 3"/>
    <w:basedOn w:val="a"/>
    <w:next w:val="a"/>
    <w:autoRedefine/>
    <w:rsid w:val="00336EC0"/>
    <w:pPr>
      <w:ind w:left="720"/>
    </w:pPr>
  </w:style>
  <w:style w:type="paragraph" w:styleId="40">
    <w:name w:val="toc 4"/>
    <w:basedOn w:val="a"/>
    <w:next w:val="a"/>
    <w:autoRedefine/>
    <w:rsid w:val="00336EC0"/>
    <w:pPr>
      <w:ind w:left="1080"/>
    </w:pPr>
  </w:style>
  <w:style w:type="paragraph" w:styleId="50">
    <w:name w:val="toc 5"/>
    <w:basedOn w:val="a"/>
    <w:next w:val="a"/>
    <w:autoRedefine/>
    <w:rsid w:val="00336EC0"/>
    <w:pPr>
      <w:ind w:left="1440"/>
    </w:pPr>
  </w:style>
  <w:style w:type="paragraph" w:styleId="60">
    <w:name w:val="toc 6"/>
    <w:basedOn w:val="a"/>
    <w:next w:val="a"/>
    <w:autoRedefine/>
    <w:rsid w:val="00336EC0"/>
    <w:pPr>
      <w:ind w:left="1800"/>
    </w:pPr>
  </w:style>
  <w:style w:type="paragraph" w:styleId="70">
    <w:name w:val="toc 7"/>
    <w:basedOn w:val="a"/>
    <w:next w:val="a"/>
    <w:autoRedefine/>
    <w:rsid w:val="00336EC0"/>
    <w:pPr>
      <w:ind w:left="2160"/>
    </w:pPr>
  </w:style>
  <w:style w:type="paragraph" w:styleId="80">
    <w:name w:val="toc 8"/>
    <w:basedOn w:val="a"/>
    <w:next w:val="a"/>
    <w:autoRedefine/>
    <w:rsid w:val="00336EC0"/>
    <w:pPr>
      <w:ind w:left="2520"/>
    </w:pPr>
  </w:style>
  <w:style w:type="paragraph" w:styleId="90">
    <w:name w:val="toc 9"/>
    <w:basedOn w:val="a"/>
    <w:next w:val="a"/>
    <w:autoRedefine/>
    <w:rsid w:val="00336EC0"/>
    <w:pPr>
      <w:ind w:left="2880"/>
    </w:pPr>
  </w:style>
  <w:style w:type="paragraph" w:styleId="a6">
    <w:name w:val="table of authorities"/>
    <w:basedOn w:val="a"/>
    <w:next w:val="a"/>
    <w:rsid w:val="00336EC0"/>
    <w:pPr>
      <w:ind w:left="360" w:hanging="360"/>
    </w:pPr>
  </w:style>
  <w:style w:type="paragraph" w:styleId="a7">
    <w:name w:val="Document Map"/>
    <w:basedOn w:val="a"/>
    <w:rsid w:val="00336EC0"/>
    <w:pPr>
      <w:shd w:val="clear" w:color="auto" w:fill="000080"/>
    </w:pPr>
  </w:style>
  <w:style w:type="paragraph" w:styleId="a8">
    <w:name w:val="header"/>
    <w:basedOn w:val="a"/>
    <w:rsid w:val="00336EC0"/>
    <w:pPr>
      <w:tabs>
        <w:tab w:val="center" w:pos="4153"/>
        <w:tab w:val="right" w:pos="8306"/>
      </w:tabs>
      <w:bidi w:val="0"/>
      <w:jc w:val="lowKashida"/>
    </w:pPr>
    <w:rPr>
      <w:sz w:val="20"/>
      <w:szCs w:val="20"/>
    </w:rPr>
  </w:style>
  <w:style w:type="character" w:styleId="a9">
    <w:name w:val="page number"/>
    <w:rsid w:val="006E6B72"/>
    <w:rPr>
      <w:rFonts w:cs="Times New Roman"/>
      <w:szCs w:val="32"/>
    </w:rPr>
  </w:style>
  <w:style w:type="paragraph" w:customStyle="1" w:styleId="100">
    <w:name w:val="عنوان 10"/>
    <w:next w:val="a"/>
    <w:rsid w:val="00336EC0"/>
    <w:pPr>
      <w:bidi/>
    </w:pPr>
    <w:rPr>
      <w:rFonts w:ascii="Tahoma" w:hAnsi="Tahoma" w:cs="Monotype Koufi"/>
      <w:bCs/>
      <w:color w:val="000000"/>
      <w:sz w:val="36"/>
      <w:szCs w:val="40"/>
      <w:lang w:eastAsia="ar-SA"/>
    </w:rPr>
  </w:style>
  <w:style w:type="paragraph" w:customStyle="1" w:styleId="11">
    <w:name w:val="عنوان 11"/>
    <w:next w:val="a"/>
    <w:rsid w:val="00336EC0"/>
    <w:rPr>
      <w:rFonts w:ascii="Tahoma" w:hAnsi="Tahoma" w:cs="Andalus"/>
      <w:b/>
      <w:bCs/>
      <w:color w:val="000000"/>
      <w:sz w:val="40"/>
      <w:szCs w:val="40"/>
      <w:lang w:eastAsia="ar-SA"/>
    </w:rPr>
  </w:style>
  <w:style w:type="paragraph" w:customStyle="1" w:styleId="12">
    <w:name w:val="عنوان 12"/>
    <w:next w:val="a"/>
    <w:rsid w:val="00336EC0"/>
    <w:rPr>
      <w:b/>
      <w:bCs/>
      <w:color w:val="000000"/>
      <w:sz w:val="40"/>
      <w:szCs w:val="40"/>
      <w:lang w:eastAsia="ar-SA"/>
    </w:rPr>
  </w:style>
  <w:style w:type="paragraph" w:customStyle="1" w:styleId="13">
    <w:name w:val="عنوان 13"/>
    <w:next w:val="a"/>
    <w:rsid w:val="00336EC0"/>
    <w:rPr>
      <w:rFonts w:ascii="Tahoma" w:hAnsi="Tahoma" w:cs="Simplified Arabic"/>
      <w:b/>
      <w:bCs/>
      <w:i/>
      <w:iCs/>
      <w:color w:val="000000"/>
      <w:sz w:val="36"/>
      <w:szCs w:val="36"/>
      <w:lang w:eastAsia="ar-SA"/>
    </w:rPr>
  </w:style>
  <w:style w:type="paragraph" w:customStyle="1" w:styleId="14">
    <w:name w:val="عنوان 14"/>
    <w:next w:val="a"/>
    <w:rsid w:val="00336EC0"/>
    <w:rPr>
      <w:rFonts w:ascii="Tahoma" w:hAnsi="Tahoma" w:cs="Traditional Arabic"/>
      <w:b/>
      <w:bCs/>
      <w:color w:val="000000"/>
      <w:sz w:val="32"/>
      <w:szCs w:val="32"/>
      <w:lang w:eastAsia="ar-SA"/>
    </w:rPr>
  </w:style>
  <w:style w:type="paragraph" w:styleId="aa">
    <w:name w:val="toa heading"/>
    <w:basedOn w:val="a"/>
    <w:next w:val="a"/>
    <w:rsid w:val="00336EC0"/>
    <w:pPr>
      <w:spacing w:before="120"/>
    </w:pPr>
    <w:rPr>
      <w:rFonts w:ascii="Arial" w:hAnsi="Arial" w:cs="Arial"/>
      <w:b/>
      <w:bCs/>
      <w:sz w:val="24"/>
      <w:szCs w:val="24"/>
    </w:rPr>
  </w:style>
  <w:style w:type="paragraph" w:styleId="Index1">
    <w:name w:val="index 1"/>
    <w:basedOn w:val="a"/>
    <w:next w:val="a"/>
    <w:autoRedefine/>
    <w:semiHidden/>
    <w:rsid w:val="00336EC0"/>
    <w:pPr>
      <w:ind w:left="360" w:hanging="360"/>
    </w:pPr>
  </w:style>
  <w:style w:type="paragraph" w:styleId="ab">
    <w:name w:val="index heading"/>
    <w:basedOn w:val="a"/>
    <w:next w:val="Index1"/>
    <w:rsid w:val="00336EC0"/>
    <w:rPr>
      <w:rFonts w:ascii="Arial" w:hAnsi="Arial" w:cs="Arial"/>
      <w:b/>
      <w:bCs/>
    </w:rPr>
  </w:style>
  <w:style w:type="character" w:styleId="ac">
    <w:name w:val="annotation reference"/>
    <w:rsid w:val="00336EC0"/>
    <w:rPr>
      <w:sz w:val="16"/>
      <w:szCs w:val="16"/>
    </w:rPr>
  </w:style>
  <w:style w:type="character" w:styleId="ad">
    <w:name w:val="endnote reference"/>
    <w:rsid w:val="00336EC0"/>
    <w:rPr>
      <w:vertAlign w:val="superscript"/>
    </w:rPr>
  </w:style>
  <w:style w:type="character" w:styleId="ae">
    <w:name w:val="footnote reference"/>
    <w:aliases w:val="Footnote Reference1,Footnote Reference2,Footnote Reference11,Footnote Reference21,Footnote Reference12,Footnote Reference22,Footnote Reference13,Footnote Reference23,Footnote Reference111,Footnote Reference211,Footnote Reference121"/>
    <w:uiPriority w:val="99"/>
    <w:rsid w:val="00A44C74"/>
    <w:rPr>
      <w:rFonts w:cs="Traditional Arabic"/>
      <w:vertAlign w:val="superscript"/>
    </w:rPr>
  </w:style>
  <w:style w:type="paragraph" w:styleId="af">
    <w:name w:val="annotation text"/>
    <w:basedOn w:val="a"/>
    <w:rsid w:val="00336EC0"/>
    <w:rPr>
      <w:sz w:val="20"/>
      <w:szCs w:val="28"/>
    </w:rPr>
  </w:style>
  <w:style w:type="paragraph" w:styleId="af0">
    <w:name w:val="annotation subject"/>
    <w:basedOn w:val="af"/>
    <w:next w:val="af"/>
    <w:rsid w:val="00336EC0"/>
    <w:rPr>
      <w:b/>
      <w:bCs/>
    </w:rPr>
  </w:style>
  <w:style w:type="paragraph" w:styleId="af1">
    <w:name w:val="Body Text"/>
    <w:basedOn w:val="a"/>
    <w:rsid w:val="00336EC0"/>
    <w:pPr>
      <w:spacing w:after="120"/>
      <w:jc w:val="mediumKashida"/>
    </w:pPr>
    <w:rPr>
      <w:sz w:val="24"/>
      <w:lang w:val="fr-FR"/>
    </w:rPr>
  </w:style>
  <w:style w:type="paragraph" w:styleId="af2">
    <w:name w:val="endnote text"/>
    <w:basedOn w:val="a"/>
    <w:rsid w:val="00336EC0"/>
    <w:rPr>
      <w:sz w:val="20"/>
      <w:szCs w:val="20"/>
    </w:rPr>
  </w:style>
  <w:style w:type="paragraph" w:styleId="af3">
    <w:name w:val="footnote text"/>
    <w:aliases w:val="Footnote Text,نص حاشية سفلية Char Char Char,نص حاشية سفلية Char Char Char  Char Char Char,نص حاشية سفلية Char Char Char  Char Char Char Char Char,نص حاشية سفلية1,نص حاشية سفلية Char Char Char1 Char Char Char,نص حاشية سفلية2"/>
    <w:basedOn w:val="a"/>
    <w:link w:val="Char"/>
    <w:uiPriority w:val="99"/>
    <w:rsid w:val="00336EC0"/>
    <w:pPr>
      <w:ind w:left="454" w:hanging="454"/>
    </w:pPr>
    <w:rPr>
      <w:sz w:val="28"/>
      <w:szCs w:val="28"/>
    </w:rPr>
  </w:style>
  <w:style w:type="paragraph" w:styleId="af4">
    <w:name w:val="Balloon Text"/>
    <w:basedOn w:val="a"/>
    <w:rsid w:val="00336EC0"/>
    <w:rPr>
      <w:rFonts w:cs="Tahoma"/>
      <w:sz w:val="16"/>
      <w:szCs w:val="16"/>
    </w:rPr>
  </w:style>
  <w:style w:type="paragraph" w:styleId="af5">
    <w:name w:val="macro"/>
    <w:rsid w:val="00336EC0"/>
    <w:pPr>
      <w:widowControl w:val="0"/>
      <w:tabs>
        <w:tab w:val="left" w:pos="480"/>
        <w:tab w:val="left" w:pos="960"/>
        <w:tab w:val="left" w:pos="1440"/>
        <w:tab w:val="left" w:pos="1920"/>
        <w:tab w:val="left" w:pos="2400"/>
        <w:tab w:val="left" w:pos="2880"/>
        <w:tab w:val="left" w:pos="3360"/>
        <w:tab w:val="left" w:pos="3840"/>
        <w:tab w:val="left" w:pos="4320"/>
      </w:tabs>
      <w:bidi/>
      <w:ind w:firstLine="454"/>
      <w:jc w:val="both"/>
    </w:pPr>
    <w:rPr>
      <w:rFonts w:ascii="Courier New" w:hAnsi="Courier New" w:cs="Courier New"/>
      <w:color w:val="000000"/>
      <w:lang w:eastAsia="ar-SA"/>
    </w:rPr>
  </w:style>
  <w:style w:type="paragraph" w:styleId="af6">
    <w:name w:val="Block Text"/>
    <w:basedOn w:val="a"/>
    <w:rsid w:val="00336EC0"/>
    <w:pPr>
      <w:ind w:left="566" w:hanging="566"/>
      <w:jc w:val="lowKashida"/>
    </w:pPr>
    <w:rPr>
      <w:sz w:val="18"/>
      <w:szCs w:val="30"/>
    </w:rPr>
  </w:style>
  <w:style w:type="paragraph" w:customStyle="1" w:styleId="15">
    <w:name w:val="نمط إضافي 1"/>
    <w:basedOn w:val="a"/>
    <w:next w:val="a"/>
    <w:rsid w:val="00336EC0"/>
    <w:rPr>
      <w:rFonts w:cs="Andalus"/>
      <w:color w:val="0000FF"/>
      <w:szCs w:val="40"/>
    </w:rPr>
  </w:style>
  <w:style w:type="paragraph" w:customStyle="1" w:styleId="21">
    <w:name w:val="نمط إضافي 2"/>
    <w:basedOn w:val="a"/>
    <w:next w:val="a"/>
    <w:rsid w:val="00336EC0"/>
    <w:rPr>
      <w:rFonts w:cs="Monotype Koufi"/>
      <w:bCs/>
      <w:color w:val="008000"/>
      <w:szCs w:val="44"/>
    </w:rPr>
  </w:style>
  <w:style w:type="paragraph" w:customStyle="1" w:styleId="31">
    <w:name w:val="نمط إضافي 3"/>
    <w:basedOn w:val="a"/>
    <w:next w:val="a"/>
    <w:rsid w:val="00336EC0"/>
    <w:rPr>
      <w:rFonts w:cs="Tahoma"/>
      <w:color w:val="800080"/>
    </w:rPr>
  </w:style>
  <w:style w:type="paragraph" w:customStyle="1" w:styleId="41">
    <w:name w:val="نمط إضافي 4"/>
    <w:basedOn w:val="a"/>
    <w:next w:val="a"/>
    <w:rsid w:val="00336EC0"/>
    <w:rPr>
      <w:rFonts w:cs="Simplified Arabic Fixed"/>
      <w:color w:val="FF6600"/>
      <w:sz w:val="44"/>
    </w:rPr>
  </w:style>
  <w:style w:type="paragraph" w:customStyle="1" w:styleId="51">
    <w:name w:val="نمط إضافي 5"/>
    <w:basedOn w:val="a"/>
    <w:next w:val="a"/>
    <w:rsid w:val="00336EC0"/>
    <w:rPr>
      <w:rFonts w:cs="DecoType Naskh"/>
      <w:color w:val="3366FF"/>
      <w:szCs w:val="44"/>
    </w:rPr>
  </w:style>
  <w:style w:type="character" w:customStyle="1" w:styleId="16">
    <w:name w:val="نمط حرفي 1"/>
    <w:rsid w:val="00336EC0"/>
    <w:rPr>
      <w:rFonts w:cs="Times New Roman"/>
      <w:szCs w:val="40"/>
    </w:rPr>
  </w:style>
  <w:style w:type="character" w:customStyle="1" w:styleId="22">
    <w:name w:val="نمط حرفي 2"/>
    <w:rsid w:val="00336EC0"/>
    <w:rPr>
      <w:rFonts w:ascii="Times New Roman" w:hAnsi="Times New Roman" w:cs="Times New Roman"/>
      <w:sz w:val="40"/>
      <w:szCs w:val="40"/>
    </w:rPr>
  </w:style>
  <w:style w:type="character" w:customStyle="1" w:styleId="32">
    <w:name w:val="نمط حرفي 3"/>
    <w:rsid w:val="00336EC0"/>
    <w:rPr>
      <w:rFonts w:ascii="Times New Roman" w:hAnsi="Times New Roman" w:cs="Times New Roman"/>
      <w:sz w:val="40"/>
      <w:szCs w:val="40"/>
    </w:rPr>
  </w:style>
  <w:style w:type="character" w:customStyle="1" w:styleId="42">
    <w:name w:val="نمط حرفي 4"/>
    <w:rsid w:val="00336EC0"/>
    <w:rPr>
      <w:rFonts w:cs="Times New Roman"/>
      <w:szCs w:val="40"/>
    </w:rPr>
  </w:style>
  <w:style w:type="character" w:customStyle="1" w:styleId="52">
    <w:name w:val="نمط حرفي 5"/>
    <w:rsid w:val="00336EC0"/>
    <w:rPr>
      <w:rFonts w:cs="Times New Roman"/>
      <w:szCs w:val="40"/>
    </w:rPr>
  </w:style>
  <w:style w:type="character" w:customStyle="1" w:styleId="af7">
    <w:name w:val="حديث"/>
    <w:rsid w:val="004445F8"/>
    <w:rPr>
      <w:rFonts w:cs="Traditional Arabic"/>
      <w:szCs w:val="36"/>
    </w:rPr>
  </w:style>
  <w:style w:type="character" w:customStyle="1" w:styleId="af8">
    <w:name w:val="أثر"/>
    <w:rsid w:val="004445F8"/>
    <w:rPr>
      <w:rFonts w:cs="Traditional Arabic"/>
      <w:szCs w:val="36"/>
    </w:rPr>
  </w:style>
  <w:style w:type="character" w:customStyle="1" w:styleId="af9">
    <w:name w:val="مثل"/>
    <w:rsid w:val="004445F8"/>
    <w:rPr>
      <w:rFonts w:cs="Traditional Arabic"/>
      <w:szCs w:val="36"/>
    </w:rPr>
  </w:style>
  <w:style w:type="character" w:customStyle="1" w:styleId="afa">
    <w:name w:val="قول"/>
    <w:rsid w:val="004445F8"/>
    <w:rPr>
      <w:rFonts w:cs="Traditional Arabic"/>
      <w:szCs w:val="36"/>
    </w:rPr>
  </w:style>
  <w:style w:type="character" w:customStyle="1" w:styleId="afb">
    <w:name w:val="شعر"/>
    <w:rsid w:val="004445F8"/>
    <w:rPr>
      <w:rFonts w:cs="Traditional Arabic"/>
      <w:szCs w:val="36"/>
    </w:rPr>
  </w:style>
  <w:style w:type="character" w:customStyle="1" w:styleId="TraditionalArabic">
    <w:name w:val="نمط مرجع حاشية سفلية + (العربية وغيرها) Traditional Arabic"/>
    <w:rsid w:val="00A44C74"/>
    <w:rPr>
      <w:rFonts w:cs="Traditional Arabic"/>
      <w:vertAlign w:val="superscript"/>
    </w:rPr>
  </w:style>
  <w:style w:type="paragraph" w:styleId="afc">
    <w:name w:val="Title"/>
    <w:basedOn w:val="a"/>
    <w:next w:val="a"/>
    <w:link w:val="Char0"/>
    <w:uiPriority w:val="10"/>
    <w:qFormat/>
    <w:rsid w:val="005C156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Char0">
    <w:name w:val="العنوان Char"/>
    <w:link w:val="afc"/>
    <w:uiPriority w:val="10"/>
    <w:rsid w:val="005C1567"/>
    <w:rPr>
      <w:rFonts w:ascii="Cambria" w:eastAsia="Times New Roman" w:hAnsi="Cambria" w:cs="Times New Roman"/>
      <w:color w:val="17365D"/>
      <w:spacing w:val="5"/>
      <w:kern w:val="28"/>
      <w:sz w:val="52"/>
      <w:szCs w:val="52"/>
    </w:rPr>
  </w:style>
  <w:style w:type="paragraph" w:styleId="afd">
    <w:name w:val="List Paragraph"/>
    <w:basedOn w:val="a"/>
    <w:uiPriority w:val="34"/>
    <w:qFormat/>
    <w:rsid w:val="005C1567"/>
    <w:pPr>
      <w:ind w:left="720"/>
      <w:contextualSpacing/>
    </w:pPr>
  </w:style>
  <w:style w:type="paragraph" w:styleId="afe">
    <w:name w:val="Intense Quote"/>
    <w:basedOn w:val="a"/>
    <w:next w:val="a"/>
    <w:link w:val="Char1"/>
    <w:uiPriority w:val="30"/>
    <w:qFormat/>
    <w:rsid w:val="005C1567"/>
    <w:pPr>
      <w:pBdr>
        <w:bottom w:val="single" w:sz="4" w:space="4" w:color="4F81BD"/>
      </w:pBdr>
      <w:spacing w:before="200" w:after="280"/>
      <w:ind w:left="936" w:right="936"/>
    </w:pPr>
    <w:rPr>
      <w:b/>
      <w:bCs/>
      <w:i/>
      <w:iCs/>
      <w:color w:val="4F81BD"/>
    </w:rPr>
  </w:style>
  <w:style w:type="character" w:customStyle="1" w:styleId="Char1">
    <w:name w:val="اقتباس مكثف Char"/>
    <w:link w:val="afe"/>
    <w:uiPriority w:val="30"/>
    <w:rsid w:val="005C1567"/>
    <w:rPr>
      <w:b/>
      <w:bCs/>
      <w:i/>
      <w:iCs/>
      <w:color w:val="4F81BD"/>
    </w:rPr>
  </w:style>
  <w:style w:type="character" w:customStyle="1" w:styleId="Char">
    <w:name w:val="نص حاشية سفلية Char"/>
    <w:aliases w:val="Footnote Text Char,نص حاشية سفلية Char Char Char Char,نص حاشية سفلية Char Char Char  Char Char Char Char,نص حاشية سفلية Char Char Char  Char Char Char Char Char Char,نص حاشية سفلية1 Char,نص حاشية سفلية2 Char"/>
    <w:link w:val="af3"/>
    <w:uiPriority w:val="99"/>
    <w:rsid w:val="00E310A1"/>
    <w:rPr>
      <w:sz w:val="28"/>
      <w:szCs w:val="28"/>
    </w:rPr>
  </w:style>
  <w:style w:type="paragraph" w:styleId="aff">
    <w:name w:val="footer"/>
    <w:basedOn w:val="a"/>
    <w:link w:val="Char2"/>
    <w:uiPriority w:val="99"/>
    <w:rsid w:val="00A7794A"/>
    <w:pPr>
      <w:tabs>
        <w:tab w:val="center" w:pos="4153"/>
        <w:tab w:val="right" w:pos="8306"/>
      </w:tabs>
      <w:spacing w:after="0" w:line="240" w:lineRule="auto"/>
    </w:pPr>
  </w:style>
  <w:style w:type="character" w:customStyle="1" w:styleId="Char2">
    <w:name w:val="تذييل الصفحة Char"/>
    <w:basedOn w:val="a0"/>
    <w:link w:val="aff"/>
    <w:uiPriority w:val="99"/>
    <w:rsid w:val="00A779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lsdException w:name="footer" w:uiPriority="99"/>
    <w:lsdException w:name="caption" w:semiHidden="1" w:uiPriority="35" w:unhideWhenUsed="1" w:qFormat="1"/>
    <w:lsdException w:name="footnote reference"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style>
  <w:style w:type="paragraph" w:styleId="1">
    <w:name w:val="heading 1"/>
    <w:next w:val="a"/>
    <w:uiPriority w:val="9"/>
    <w:qFormat/>
    <w:rsid w:val="00336EC0"/>
    <w:pPr>
      <w:keepNext/>
      <w:keepLines/>
      <w:bidi/>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uiPriority w:val="9"/>
    <w:semiHidden/>
    <w:unhideWhenUsed/>
    <w:qFormat/>
    <w:rsid w:val="00336EC0"/>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next w:val="a"/>
    <w:uiPriority w:val="9"/>
    <w:semiHidden/>
    <w:unhideWhenUsed/>
    <w:qFormat/>
    <w:rsid w:val="00336EC0"/>
    <w:pPr>
      <w:keepNext/>
      <w:keepLines/>
      <w:bidi/>
      <w:spacing w:before="200" w:after="0"/>
      <w:outlineLvl w:val="2"/>
    </w:pPr>
    <w:rPr>
      <w:rFonts w:asciiTheme="majorHAnsi" w:eastAsiaTheme="majorEastAsia" w:hAnsiTheme="majorHAnsi" w:cstheme="majorBidi"/>
      <w:b/>
      <w:bCs/>
      <w:color w:val="4F81BD" w:themeColor="accent1"/>
    </w:rPr>
  </w:style>
  <w:style w:type="paragraph" w:styleId="4">
    <w:name w:val="heading 4"/>
    <w:next w:val="a"/>
    <w:uiPriority w:val="9"/>
    <w:semiHidden/>
    <w:unhideWhenUsed/>
    <w:qFormat/>
    <w:rsid w:val="00336EC0"/>
    <w:pPr>
      <w:keepNext/>
      <w:keepLines/>
      <w:bidi/>
      <w:spacing w:before="200" w:after="0"/>
      <w:outlineLvl w:val="3"/>
    </w:pPr>
    <w:rPr>
      <w:rFonts w:asciiTheme="majorHAnsi" w:eastAsiaTheme="majorEastAsia" w:hAnsiTheme="majorHAnsi" w:cstheme="majorBidi"/>
      <w:b/>
      <w:bCs/>
      <w:i/>
      <w:iCs/>
      <w:color w:val="4F81BD" w:themeColor="accent1"/>
    </w:rPr>
  </w:style>
  <w:style w:type="paragraph" w:styleId="5">
    <w:name w:val="heading 5"/>
    <w:next w:val="a"/>
    <w:uiPriority w:val="9"/>
    <w:semiHidden/>
    <w:unhideWhenUsed/>
    <w:qFormat/>
    <w:rsid w:val="00336EC0"/>
    <w:pPr>
      <w:keepNext/>
      <w:keepLines/>
      <w:bidi/>
      <w:spacing w:before="200" w:after="0"/>
      <w:outlineLvl w:val="4"/>
    </w:pPr>
    <w:rPr>
      <w:rFonts w:asciiTheme="majorHAnsi" w:eastAsiaTheme="majorEastAsia" w:hAnsiTheme="majorHAnsi" w:cstheme="majorBidi"/>
      <w:color w:val="243F60" w:themeColor="accent1" w:themeShade="7F"/>
    </w:rPr>
  </w:style>
  <w:style w:type="paragraph" w:styleId="6">
    <w:name w:val="heading 6"/>
    <w:next w:val="a"/>
    <w:uiPriority w:val="9"/>
    <w:semiHidden/>
    <w:unhideWhenUsed/>
    <w:qFormat/>
    <w:rsid w:val="00336EC0"/>
    <w:pPr>
      <w:keepNext/>
      <w:keepLines/>
      <w:bidi/>
      <w:spacing w:before="200" w:after="0"/>
      <w:outlineLvl w:val="5"/>
    </w:pPr>
    <w:rPr>
      <w:rFonts w:asciiTheme="majorHAnsi" w:eastAsiaTheme="majorEastAsia" w:hAnsiTheme="majorHAnsi" w:cstheme="majorBidi"/>
      <w:i/>
      <w:iCs/>
      <w:color w:val="243F60" w:themeColor="accent1" w:themeShade="7F"/>
    </w:rPr>
  </w:style>
  <w:style w:type="paragraph" w:styleId="7">
    <w:name w:val="heading 7"/>
    <w:next w:val="a"/>
    <w:uiPriority w:val="9"/>
    <w:semiHidden/>
    <w:unhideWhenUsed/>
    <w:qFormat/>
    <w:rsid w:val="00336EC0"/>
    <w:pPr>
      <w:keepNext/>
      <w:keepLines/>
      <w:bidi/>
      <w:spacing w:before="200" w:after="0"/>
      <w:outlineLvl w:val="6"/>
    </w:pPr>
    <w:rPr>
      <w:rFonts w:asciiTheme="majorHAnsi" w:eastAsiaTheme="majorEastAsia" w:hAnsiTheme="majorHAnsi" w:cstheme="majorBidi"/>
      <w:i/>
      <w:iCs/>
      <w:color w:val="404040" w:themeColor="text1" w:themeTint="BF"/>
    </w:rPr>
  </w:style>
  <w:style w:type="paragraph" w:styleId="8">
    <w:name w:val="heading 8"/>
    <w:next w:val="a"/>
    <w:uiPriority w:val="9"/>
    <w:semiHidden/>
    <w:unhideWhenUsed/>
    <w:qFormat/>
    <w:rsid w:val="00336EC0"/>
    <w:pPr>
      <w:keepNext/>
      <w:keepLines/>
      <w:bidi/>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next w:val="a"/>
    <w:uiPriority w:val="9"/>
    <w:semiHidden/>
    <w:unhideWhenUsed/>
    <w:qFormat/>
    <w:rsid w:val="00336EC0"/>
    <w:pPr>
      <w:keepNext/>
      <w:keepLines/>
      <w:bidi/>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homa1809">
    <w:name w:val="نمط (لاتيني) Tahoma ‏18 نقطة أسود السطر الأول:  0.9 سم"/>
    <w:basedOn w:val="a"/>
    <w:next w:val="a3"/>
    <w:rsid w:val="00C126BD"/>
    <w:pPr>
      <w:ind w:firstLine="510"/>
    </w:pPr>
    <w:rPr>
      <w:rFonts w:ascii="Tahoma" w:hAnsi="Tahoma"/>
    </w:rPr>
  </w:style>
  <w:style w:type="paragraph" w:styleId="a3">
    <w:name w:val="Plain Text"/>
    <w:basedOn w:val="a"/>
    <w:rsid w:val="00C126BD"/>
    <w:rPr>
      <w:rFonts w:ascii="Courier New" w:hAnsi="Courier New" w:cs="Courier New"/>
      <w:sz w:val="20"/>
      <w:szCs w:val="20"/>
    </w:rPr>
  </w:style>
  <w:style w:type="paragraph" w:styleId="a4">
    <w:name w:val="caption"/>
    <w:basedOn w:val="a"/>
    <w:next w:val="a"/>
    <w:uiPriority w:val="35"/>
    <w:semiHidden/>
    <w:unhideWhenUsed/>
    <w:qFormat/>
    <w:rsid w:val="00336EC0"/>
    <w:pPr>
      <w:spacing w:line="240" w:lineRule="auto"/>
    </w:pPr>
    <w:rPr>
      <w:b/>
      <w:bCs/>
      <w:color w:val="4F81BD" w:themeColor="accent1"/>
      <w:sz w:val="18"/>
      <w:szCs w:val="18"/>
    </w:rPr>
  </w:style>
  <w:style w:type="paragraph" w:styleId="a5">
    <w:name w:val="table of figures"/>
    <w:basedOn w:val="a"/>
    <w:next w:val="a"/>
    <w:rsid w:val="00336EC0"/>
    <w:pPr>
      <w:ind w:left="720" w:hanging="720"/>
    </w:pPr>
  </w:style>
  <w:style w:type="paragraph" w:styleId="10">
    <w:name w:val="toc 1"/>
    <w:basedOn w:val="a"/>
    <w:next w:val="a"/>
    <w:autoRedefine/>
    <w:rsid w:val="00336EC0"/>
  </w:style>
  <w:style w:type="paragraph" w:styleId="20">
    <w:name w:val="toc 2"/>
    <w:basedOn w:val="a"/>
    <w:next w:val="a"/>
    <w:autoRedefine/>
    <w:rsid w:val="00336EC0"/>
    <w:pPr>
      <w:ind w:left="360"/>
    </w:pPr>
  </w:style>
  <w:style w:type="paragraph" w:styleId="30">
    <w:name w:val="toc 3"/>
    <w:basedOn w:val="a"/>
    <w:next w:val="a"/>
    <w:autoRedefine/>
    <w:rsid w:val="00336EC0"/>
    <w:pPr>
      <w:ind w:left="720"/>
    </w:pPr>
  </w:style>
  <w:style w:type="paragraph" w:styleId="40">
    <w:name w:val="toc 4"/>
    <w:basedOn w:val="a"/>
    <w:next w:val="a"/>
    <w:autoRedefine/>
    <w:rsid w:val="00336EC0"/>
    <w:pPr>
      <w:ind w:left="1080"/>
    </w:pPr>
  </w:style>
  <w:style w:type="paragraph" w:styleId="50">
    <w:name w:val="toc 5"/>
    <w:basedOn w:val="a"/>
    <w:next w:val="a"/>
    <w:autoRedefine/>
    <w:rsid w:val="00336EC0"/>
    <w:pPr>
      <w:ind w:left="1440"/>
    </w:pPr>
  </w:style>
  <w:style w:type="paragraph" w:styleId="60">
    <w:name w:val="toc 6"/>
    <w:basedOn w:val="a"/>
    <w:next w:val="a"/>
    <w:autoRedefine/>
    <w:rsid w:val="00336EC0"/>
    <w:pPr>
      <w:ind w:left="1800"/>
    </w:pPr>
  </w:style>
  <w:style w:type="paragraph" w:styleId="70">
    <w:name w:val="toc 7"/>
    <w:basedOn w:val="a"/>
    <w:next w:val="a"/>
    <w:autoRedefine/>
    <w:rsid w:val="00336EC0"/>
    <w:pPr>
      <w:ind w:left="2160"/>
    </w:pPr>
  </w:style>
  <w:style w:type="paragraph" w:styleId="80">
    <w:name w:val="toc 8"/>
    <w:basedOn w:val="a"/>
    <w:next w:val="a"/>
    <w:autoRedefine/>
    <w:rsid w:val="00336EC0"/>
    <w:pPr>
      <w:ind w:left="2520"/>
    </w:pPr>
  </w:style>
  <w:style w:type="paragraph" w:styleId="90">
    <w:name w:val="toc 9"/>
    <w:basedOn w:val="a"/>
    <w:next w:val="a"/>
    <w:autoRedefine/>
    <w:rsid w:val="00336EC0"/>
    <w:pPr>
      <w:ind w:left="2880"/>
    </w:pPr>
  </w:style>
  <w:style w:type="paragraph" w:styleId="a6">
    <w:name w:val="table of authorities"/>
    <w:basedOn w:val="a"/>
    <w:next w:val="a"/>
    <w:rsid w:val="00336EC0"/>
    <w:pPr>
      <w:ind w:left="360" w:hanging="360"/>
    </w:pPr>
  </w:style>
  <w:style w:type="paragraph" w:styleId="a7">
    <w:name w:val="Document Map"/>
    <w:basedOn w:val="a"/>
    <w:rsid w:val="00336EC0"/>
    <w:pPr>
      <w:shd w:val="clear" w:color="auto" w:fill="000080"/>
    </w:pPr>
  </w:style>
  <w:style w:type="paragraph" w:styleId="a8">
    <w:name w:val="header"/>
    <w:basedOn w:val="a"/>
    <w:rsid w:val="00336EC0"/>
    <w:pPr>
      <w:tabs>
        <w:tab w:val="center" w:pos="4153"/>
        <w:tab w:val="right" w:pos="8306"/>
      </w:tabs>
      <w:bidi w:val="0"/>
      <w:jc w:val="lowKashida"/>
    </w:pPr>
    <w:rPr>
      <w:sz w:val="20"/>
      <w:szCs w:val="20"/>
    </w:rPr>
  </w:style>
  <w:style w:type="character" w:styleId="a9">
    <w:name w:val="page number"/>
    <w:rsid w:val="006E6B72"/>
    <w:rPr>
      <w:rFonts w:cs="Times New Roman"/>
      <w:szCs w:val="32"/>
    </w:rPr>
  </w:style>
  <w:style w:type="paragraph" w:customStyle="1" w:styleId="100">
    <w:name w:val="عنوان 10"/>
    <w:next w:val="a"/>
    <w:rsid w:val="00336EC0"/>
    <w:pPr>
      <w:bidi/>
    </w:pPr>
    <w:rPr>
      <w:rFonts w:ascii="Tahoma" w:hAnsi="Tahoma" w:cs="Monotype Koufi"/>
      <w:bCs/>
      <w:color w:val="000000"/>
      <w:sz w:val="36"/>
      <w:szCs w:val="40"/>
      <w:lang w:eastAsia="ar-SA"/>
    </w:rPr>
  </w:style>
  <w:style w:type="paragraph" w:customStyle="1" w:styleId="11">
    <w:name w:val="عنوان 11"/>
    <w:next w:val="a"/>
    <w:rsid w:val="00336EC0"/>
    <w:rPr>
      <w:rFonts w:ascii="Tahoma" w:hAnsi="Tahoma" w:cs="Andalus"/>
      <w:b/>
      <w:bCs/>
      <w:color w:val="000000"/>
      <w:sz w:val="40"/>
      <w:szCs w:val="40"/>
      <w:lang w:eastAsia="ar-SA"/>
    </w:rPr>
  </w:style>
  <w:style w:type="paragraph" w:customStyle="1" w:styleId="12">
    <w:name w:val="عنوان 12"/>
    <w:next w:val="a"/>
    <w:rsid w:val="00336EC0"/>
    <w:rPr>
      <w:b/>
      <w:bCs/>
      <w:color w:val="000000"/>
      <w:sz w:val="40"/>
      <w:szCs w:val="40"/>
      <w:lang w:eastAsia="ar-SA"/>
    </w:rPr>
  </w:style>
  <w:style w:type="paragraph" w:customStyle="1" w:styleId="13">
    <w:name w:val="عنوان 13"/>
    <w:next w:val="a"/>
    <w:rsid w:val="00336EC0"/>
    <w:rPr>
      <w:rFonts w:ascii="Tahoma" w:hAnsi="Tahoma" w:cs="Simplified Arabic"/>
      <w:b/>
      <w:bCs/>
      <w:i/>
      <w:iCs/>
      <w:color w:val="000000"/>
      <w:sz w:val="36"/>
      <w:szCs w:val="36"/>
      <w:lang w:eastAsia="ar-SA"/>
    </w:rPr>
  </w:style>
  <w:style w:type="paragraph" w:customStyle="1" w:styleId="14">
    <w:name w:val="عنوان 14"/>
    <w:next w:val="a"/>
    <w:rsid w:val="00336EC0"/>
    <w:rPr>
      <w:rFonts w:ascii="Tahoma" w:hAnsi="Tahoma" w:cs="Traditional Arabic"/>
      <w:b/>
      <w:bCs/>
      <w:color w:val="000000"/>
      <w:sz w:val="32"/>
      <w:szCs w:val="32"/>
      <w:lang w:eastAsia="ar-SA"/>
    </w:rPr>
  </w:style>
  <w:style w:type="paragraph" w:styleId="aa">
    <w:name w:val="toa heading"/>
    <w:basedOn w:val="a"/>
    <w:next w:val="a"/>
    <w:rsid w:val="00336EC0"/>
    <w:pPr>
      <w:spacing w:before="120"/>
    </w:pPr>
    <w:rPr>
      <w:rFonts w:ascii="Arial" w:hAnsi="Arial" w:cs="Arial"/>
      <w:b/>
      <w:bCs/>
      <w:sz w:val="24"/>
      <w:szCs w:val="24"/>
    </w:rPr>
  </w:style>
  <w:style w:type="paragraph" w:styleId="Index1">
    <w:name w:val="index 1"/>
    <w:basedOn w:val="a"/>
    <w:next w:val="a"/>
    <w:autoRedefine/>
    <w:semiHidden/>
    <w:rsid w:val="00336EC0"/>
    <w:pPr>
      <w:ind w:left="360" w:hanging="360"/>
    </w:pPr>
  </w:style>
  <w:style w:type="paragraph" w:styleId="ab">
    <w:name w:val="index heading"/>
    <w:basedOn w:val="a"/>
    <w:next w:val="Index1"/>
    <w:rsid w:val="00336EC0"/>
    <w:rPr>
      <w:rFonts w:ascii="Arial" w:hAnsi="Arial" w:cs="Arial"/>
      <w:b/>
      <w:bCs/>
    </w:rPr>
  </w:style>
  <w:style w:type="character" w:styleId="ac">
    <w:name w:val="annotation reference"/>
    <w:rsid w:val="00336EC0"/>
    <w:rPr>
      <w:sz w:val="16"/>
      <w:szCs w:val="16"/>
    </w:rPr>
  </w:style>
  <w:style w:type="character" w:styleId="ad">
    <w:name w:val="endnote reference"/>
    <w:rsid w:val="00336EC0"/>
    <w:rPr>
      <w:vertAlign w:val="superscript"/>
    </w:rPr>
  </w:style>
  <w:style w:type="character" w:styleId="ae">
    <w:name w:val="footnote reference"/>
    <w:aliases w:val="Footnote Reference1,Footnote Reference2,Footnote Reference11,Footnote Reference21,Footnote Reference12,Footnote Reference22,Footnote Reference13,Footnote Reference23,Footnote Reference111,Footnote Reference211,Footnote Reference121"/>
    <w:uiPriority w:val="99"/>
    <w:rsid w:val="00A44C74"/>
    <w:rPr>
      <w:rFonts w:cs="Traditional Arabic"/>
      <w:vertAlign w:val="superscript"/>
    </w:rPr>
  </w:style>
  <w:style w:type="paragraph" w:styleId="af">
    <w:name w:val="annotation text"/>
    <w:basedOn w:val="a"/>
    <w:rsid w:val="00336EC0"/>
    <w:rPr>
      <w:sz w:val="20"/>
      <w:szCs w:val="28"/>
    </w:rPr>
  </w:style>
  <w:style w:type="paragraph" w:styleId="af0">
    <w:name w:val="annotation subject"/>
    <w:basedOn w:val="af"/>
    <w:next w:val="af"/>
    <w:rsid w:val="00336EC0"/>
    <w:rPr>
      <w:b/>
      <w:bCs/>
    </w:rPr>
  </w:style>
  <w:style w:type="paragraph" w:styleId="af1">
    <w:name w:val="Body Text"/>
    <w:basedOn w:val="a"/>
    <w:rsid w:val="00336EC0"/>
    <w:pPr>
      <w:spacing w:after="120"/>
      <w:jc w:val="mediumKashida"/>
    </w:pPr>
    <w:rPr>
      <w:sz w:val="24"/>
      <w:lang w:val="fr-FR"/>
    </w:rPr>
  </w:style>
  <w:style w:type="paragraph" w:styleId="af2">
    <w:name w:val="endnote text"/>
    <w:basedOn w:val="a"/>
    <w:rsid w:val="00336EC0"/>
    <w:rPr>
      <w:sz w:val="20"/>
      <w:szCs w:val="20"/>
    </w:rPr>
  </w:style>
  <w:style w:type="paragraph" w:styleId="af3">
    <w:name w:val="footnote text"/>
    <w:aliases w:val="Footnote Text,نص حاشية سفلية Char Char Char,نص حاشية سفلية Char Char Char  Char Char Char,نص حاشية سفلية Char Char Char  Char Char Char Char Char,نص حاشية سفلية1,نص حاشية سفلية Char Char Char1 Char Char Char,نص حاشية سفلية2"/>
    <w:basedOn w:val="a"/>
    <w:link w:val="Char"/>
    <w:uiPriority w:val="99"/>
    <w:rsid w:val="00336EC0"/>
    <w:pPr>
      <w:ind w:left="454" w:hanging="454"/>
    </w:pPr>
    <w:rPr>
      <w:sz w:val="28"/>
      <w:szCs w:val="28"/>
    </w:rPr>
  </w:style>
  <w:style w:type="paragraph" w:styleId="af4">
    <w:name w:val="Balloon Text"/>
    <w:basedOn w:val="a"/>
    <w:rsid w:val="00336EC0"/>
    <w:rPr>
      <w:rFonts w:cs="Tahoma"/>
      <w:sz w:val="16"/>
      <w:szCs w:val="16"/>
    </w:rPr>
  </w:style>
  <w:style w:type="paragraph" w:styleId="af5">
    <w:name w:val="macro"/>
    <w:rsid w:val="00336EC0"/>
    <w:pPr>
      <w:widowControl w:val="0"/>
      <w:tabs>
        <w:tab w:val="left" w:pos="480"/>
        <w:tab w:val="left" w:pos="960"/>
        <w:tab w:val="left" w:pos="1440"/>
        <w:tab w:val="left" w:pos="1920"/>
        <w:tab w:val="left" w:pos="2400"/>
        <w:tab w:val="left" w:pos="2880"/>
        <w:tab w:val="left" w:pos="3360"/>
        <w:tab w:val="left" w:pos="3840"/>
        <w:tab w:val="left" w:pos="4320"/>
      </w:tabs>
      <w:bidi/>
      <w:ind w:firstLine="454"/>
      <w:jc w:val="both"/>
    </w:pPr>
    <w:rPr>
      <w:rFonts w:ascii="Courier New" w:hAnsi="Courier New" w:cs="Courier New"/>
      <w:color w:val="000000"/>
      <w:lang w:eastAsia="ar-SA"/>
    </w:rPr>
  </w:style>
  <w:style w:type="paragraph" w:styleId="af6">
    <w:name w:val="Block Text"/>
    <w:basedOn w:val="a"/>
    <w:rsid w:val="00336EC0"/>
    <w:pPr>
      <w:ind w:left="566" w:hanging="566"/>
      <w:jc w:val="lowKashida"/>
    </w:pPr>
    <w:rPr>
      <w:sz w:val="18"/>
      <w:szCs w:val="30"/>
    </w:rPr>
  </w:style>
  <w:style w:type="paragraph" w:customStyle="1" w:styleId="15">
    <w:name w:val="نمط إضافي 1"/>
    <w:basedOn w:val="a"/>
    <w:next w:val="a"/>
    <w:rsid w:val="00336EC0"/>
    <w:rPr>
      <w:rFonts w:cs="Andalus"/>
      <w:color w:val="0000FF"/>
      <w:szCs w:val="40"/>
    </w:rPr>
  </w:style>
  <w:style w:type="paragraph" w:customStyle="1" w:styleId="21">
    <w:name w:val="نمط إضافي 2"/>
    <w:basedOn w:val="a"/>
    <w:next w:val="a"/>
    <w:rsid w:val="00336EC0"/>
    <w:rPr>
      <w:rFonts w:cs="Monotype Koufi"/>
      <w:bCs/>
      <w:color w:val="008000"/>
      <w:szCs w:val="44"/>
    </w:rPr>
  </w:style>
  <w:style w:type="paragraph" w:customStyle="1" w:styleId="31">
    <w:name w:val="نمط إضافي 3"/>
    <w:basedOn w:val="a"/>
    <w:next w:val="a"/>
    <w:rsid w:val="00336EC0"/>
    <w:rPr>
      <w:rFonts w:cs="Tahoma"/>
      <w:color w:val="800080"/>
    </w:rPr>
  </w:style>
  <w:style w:type="paragraph" w:customStyle="1" w:styleId="41">
    <w:name w:val="نمط إضافي 4"/>
    <w:basedOn w:val="a"/>
    <w:next w:val="a"/>
    <w:rsid w:val="00336EC0"/>
    <w:rPr>
      <w:rFonts w:cs="Simplified Arabic Fixed"/>
      <w:color w:val="FF6600"/>
      <w:sz w:val="44"/>
    </w:rPr>
  </w:style>
  <w:style w:type="paragraph" w:customStyle="1" w:styleId="51">
    <w:name w:val="نمط إضافي 5"/>
    <w:basedOn w:val="a"/>
    <w:next w:val="a"/>
    <w:rsid w:val="00336EC0"/>
    <w:rPr>
      <w:rFonts w:cs="DecoType Naskh"/>
      <w:color w:val="3366FF"/>
      <w:szCs w:val="44"/>
    </w:rPr>
  </w:style>
  <w:style w:type="character" w:customStyle="1" w:styleId="16">
    <w:name w:val="نمط حرفي 1"/>
    <w:rsid w:val="00336EC0"/>
    <w:rPr>
      <w:rFonts w:cs="Times New Roman"/>
      <w:szCs w:val="40"/>
    </w:rPr>
  </w:style>
  <w:style w:type="character" w:customStyle="1" w:styleId="22">
    <w:name w:val="نمط حرفي 2"/>
    <w:rsid w:val="00336EC0"/>
    <w:rPr>
      <w:rFonts w:ascii="Times New Roman" w:hAnsi="Times New Roman" w:cs="Times New Roman"/>
      <w:sz w:val="40"/>
      <w:szCs w:val="40"/>
    </w:rPr>
  </w:style>
  <w:style w:type="character" w:customStyle="1" w:styleId="32">
    <w:name w:val="نمط حرفي 3"/>
    <w:rsid w:val="00336EC0"/>
    <w:rPr>
      <w:rFonts w:ascii="Times New Roman" w:hAnsi="Times New Roman" w:cs="Times New Roman"/>
      <w:sz w:val="40"/>
      <w:szCs w:val="40"/>
    </w:rPr>
  </w:style>
  <w:style w:type="character" w:customStyle="1" w:styleId="42">
    <w:name w:val="نمط حرفي 4"/>
    <w:rsid w:val="00336EC0"/>
    <w:rPr>
      <w:rFonts w:cs="Times New Roman"/>
      <w:szCs w:val="40"/>
    </w:rPr>
  </w:style>
  <w:style w:type="character" w:customStyle="1" w:styleId="52">
    <w:name w:val="نمط حرفي 5"/>
    <w:rsid w:val="00336EC0"/>
    <w:rPr>
      <w:rFonts w:cs="Times New Roman"/>
      <w:szCs w:val="40"/>
    </w:rPr>
  </w:style>
  <w:style w:type="character" w:customStyle="1" w:styleId="af7">
    <w:name w:val="حديث"/>
    <w:rsid w:val="004445F8"/>
    <w:rPr>
      <w:rFonts w:cs="Traditional Arabic"/>
      <w:szCs w:val="36"/>
    </w:rPr>
  </w:style>
  <w:style w:type="character" w:customStyle="1" w:styleId="af8">
    <w:name w:val="أثر"/>
    <w:rsid w:val="004445F8"/>
    <w:rPr>
      <w:rFonts w:cs="Traditional Arabic"/>
      <w:szCs w:val="36"/>
    </w:rPr>
  </w:style>
  <w:style w:type="character" w:customStyle="1" w:styleId="af9">
    <w:name w:val="مثل"/>
    <w:rsid w:val="004445F8"/>
    <w:rPr>
      <w:rFonts w:cs="Traditional Arabic"/>
      <w:szCs w:val="36"/>
    </w:rPr>
  </w:style>
  <w:style w:type="character" w:customStyle="1" w:styleId="afa">
    <w:name w:val="قول"/>
    <w:rsid w:val="004445F8"/>
    <w:rPr>
      <w:rFonts w:cs="Traditional Arabic"/>
      <w:szCs w:val="36"/>
    </w:rPr>
  </w:style>
  <w:style w:type="character" w:customStyle="1" w:styleId="afb">
    <w:name w:val="شعر"/>
    <w:rsid w:val="004445F8"/>
    <w:rPr>
      <w:rFonts w:cs="Traditional Arabic"/>
      <w:szCs w:val="36"/>
    </w:rPr>
  </w:style>
  <w:style w:type="character" w:customStyle="1" w:styleId="TraditionalArabic">
    <w:name w:val="نمط مرجع حاشية سفلية + (العربية وغيرها) Traditional Arabic"/>
    <w:rsid w:val="00A44C74"/>
    <w:rPr>
      <w:rFonts w:cs="Traditional Arabic"/>
      <w:vertAlign w:val="superscript"/>
    </w:rPr>
  </w:style>
  <w:style w:type="paragraph" w:styleId="afc">
    <w:name w:val="Title"/>
    <w:basedOn w:val="a"/>
    <w:next w:val="a"/>
    <w:link w:val="Char0"/>
    <w:uiPriority w:val="10"/>
    <w:qFormat/>
    <w:rsid w:val="005C156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Char0">
    <w:name w:val="العنوان Char"/>
    <w:link w:val="afc"/>
    <w:uiPriority w:val="10"/>
    <w:rsid w:val="005C1567"/>
    <w:rPr>
      <w:rFonts w:ascii="Cambria" w:eastAsia="Times New Roman" w:hAnsi="Cambria" w:cs="Times New Roman"/>
      <w:color w:val="17365D"/>
      <w:spacing w:val="5"/>
      <w:kern w:val="28"/>
      <w:sz w:val="52"/>
      <w:szCs w:val="52"/>
    </w:rPr>
  </w:style>
  <w:style w:type="paragraph" w:styleId="afd">
    <w:name w:val="List Paragraph"/>
    <w:basedOn w:val="a"/>
    <w:uiPriority w:val="34"/>
    <w:qFormat/>
    <w:rsid w:val="005C1567"/>
    <w:pPr>
      <w:ind w:left="720"/>
      <w:contextualSpacing/>
    </w:pPr>
  </w:style>
  <w:style w:type="paragraph" w:styleId="afe">
    <w:name w:val="Intense Quote"/>
    <w:basedOn w:val="a"/>
    <w:next w:val="a"/>
    <w:link w:val="Char1"/>
    <w:uiPriority w:val="30"/>
    <w:qFormat/>
    <w:rsid w:val="005C1567"/>
    <w:pPr>
      <w:pBdr>
        <w:bottom w:val="single" w:sz="4" w:space="4" w:color="4F81BD"/>
      </w:pBdr>
      <w:spacing w:before="200" w:after="280"/>
      <w:ind w:left="936" w:right="936"/>
    </w:pPr>
    <w:rPr>
      <w:b/>
      <w:bCs/>
      <w:i/>
      <w:iCs/>
      <w:color w:val="4F81BD"/>
    </w:rPr>
  </w:style>
  <w:style w:type="character" w:customStyle="1" w:styleId="Char1">
    <w:name w:val="اقتباس مكثف Char"/>
    <w:link w:val="afe"/>
    <w:uiPriority w:val="30"/>
    <w:rsid w:val="005C1567"/>
    <w:rPr>
      <w:b/>
      <w:bCs/>
      <w:i/>
      <w:iCs/>
      <w:color w:val="4F81BD"/>
    </w:rPr>
  </w:style>
  <w:style w:type="character" w:customStyle="1" w:styleId="Char">
    <w:name w:val="نص حاشية سفلية Char"/>
    <w:aliases w:val="Footnote Text Char,نص حاشية سفلية Char Char Char Char,نص حاشية سفلية Char Char Char  Char Char Char Char,نص حاشية سفلية Char Char Char  Char Char Char Char Char Char,نص حاشية سفلية1 Char,نص حاشية سفلية2 Char"/>
    <w:link w:val="af3"/>
    <w:uiPriority w:val="99"/>
    <w:rsid w:val="00E310A1"/>
    <w:rPr>
      <w:sz w:val="28"/>
      <w:szCs w:val="28"/>
    </w:rPr>
  </w:style>
  <w:style w:type="paragraph" w:styleId="aff">
    <w:name w:val="footer"/>
    <w:basedOn w:val="a"/>
    <w:link w:val="Char2"/>
    <w:uiPriority w:val="99"/>
    <w:rsid w:val="00A7794A"/>
    <w:pPr>
      <w:tabs>
        <w:tab w:val="center" w:pos="4153"/>
        <w:tab w:val="right" w:pos="8306"/>
      </w:tabs>
      <w:spacing w:after="0" w:line="240" w:lineRule="auto"/>
    </w:pPr>
  </w:style>
  <w:style w:type="character" w:customStyle="1" w:styleId="Char2">
    <w:name w:val="تذييل الصفحة Char"/>
    <w:basedOn w:val="a0"/>
    <w:link w:val="aff"/>
    <w:uiPriority w:val="99"/>
    <w:rsid w:val="00A77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A20AED9-6923-4021-8952-41D0C891C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Pages>1</Pages>
  <Words>1864</Words>
  <Characters>10625</Characters>
  <Application>Microsoft Office Word</Application>
  <DocSecurity>0</DocSecurity>
  <Lines>88</Lines>
  <Paragraphs>24</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ABUMADA</dc:creator>
  <cp:keywords/>
  <dc:description/>
  <cp:lastModifiedBy>ABUMADA</cp:lastModifiedBy>
  <cp:revision>103</cp:revision>
  <dcterms:created xsi:type="dcterms:W3CDTF">2018-04-15T10:15:00Z</dcterms:created>
  <dcterms:modified xsi:type="dcterms:W3CDTF">2018-05-09T07:34:00Z</dcterms:modified>
</cp:coreProperties>
</file>