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8B461" w14:textId="77777777" w:rsidR="003548E9" w:rsidRDefault="003548E9" w:rsidP="00954BEC">
      <w:pPr>
        <w:pBdr>
          <w:bottom w:val="single" w:sz="6" w:space="1" w:color="auto"/>
        </w:pBdr>
        <w:ind w:left="357"/>
        <w:jc w:val="center"/>
        <w:rPr>
          <w:rFonts w:asciiTheme="majorBidi" w:hAnsiTheme="majorBidi" w:cstheme="majorBidi"/>
          <w:color w:val="2F5496" w:themeColor="accent5" w:themeShade="BF"/>
          <w:sz w:val="52"/>
          <w:szCs w:val="52"/>
          <w:lang w:val="en-GB"/>
        </w:rPr>
      </w:pPr>
    </w:p>
    <w:p w14:paraId="0BD847C5" w14:textId="5720BC40" w:rsidR="003F399A" w:rsidRPr="003548E9" w:rsidRDefault="003F399A" w:rsidP="00954BEC">
      <w:pPr>
        <w:pBdr>
          <w:bottom w:val="single" w:sz="6" w:space="1" w:color="auto"/>
        </w:pBdr>
        <w:ind w:left="357"/>
        <w:jc w:val="center"/>
        <w:rPr>
          <w:rFonts w:asciiTheme="majorBidi" w:hAnsiTheme="majorBidi" w:cstheme="majorBidi"/>
          <w:color w:val="2F5496" w:themeColor="accent5" w:themeShade="BF"/>
          <w:sz w:val="52"/>
          <w:szCs w:val="52"/>
          <w:lang w:val="en-GB"/>
        </w:rPr>
      </w:pPr>
      <w:r w:rsidRPr="003548E9">
        <w:rPr>
          <w:rFonts w:asciiTheme="majorBidi" w:hAnsiTheme="majorBidi" w:cstheme="majorBidi"/>
          <w:color w:val="2F5496" w:themeColor="accent5" w:themeShade="BF"/>
          <w:sz w:val="52"/>
          <w:szCs w:val="52"/>
          <w:rtl/>
          <w:lang w:val="en-GB"/>
        </w:rPr>
        <w:t>المصرف الوقفى الإستثمارى</w:t>
      </w:r>
    </w:p>
    <w:p w14:paraId="0BD557B9" w14:textId="12931DF1" w:rsidR="003548E9" w:rsidRDefault="003548E9" w:rsidP="00954BEC">
      <w:pPr>
        <w:ind w:left="357"/>
        <w:jc w:val="center"/>
        <w:rPr>
          <w:rFonts w:asciiTheme="majorBidi" w:hAnsiTheme="majorBidi" w:cstheme="majorBidi"/>
          <w:b/>
          <w:bCs/>
          <w:color w:val="2F5496" w:themeColor="accent5" w:themeShade="BF"/>
          <w:sz w:val="24"/>
          <w:szCs w:val="36"/>
          <w:lang w:val="en-GB"/>
        </w:rPr>
      </w:pPr>
    </w:p>
    <w:p w14:paraId="0345FCDA" w14:textId="0F7CE520" w:rsidR="003F399A" w:rsidRDefault="003F399A" w:rsidP="00954BEC">
      <w:pPr>
        <w:ind w:left="357"/>
        <w:jc w:val="center"/>
        <w:rPr>
          <w:rFonts w:asciiTheme="majorBidi" w:hAnsiTheme="majorBidi" w:cstheme="majorBidi"/>
          <w:color w:val="2F5496" w:themeColor="accent5" w:themeShade="BF"/>
          <w:sz w:val="44"/>
          <w:szCs w:val="44"/>
          <w:lang w:val="en-GB"/>
        </w:rPr>
      </w:pPr>
      <w:r w:rsidRPr="003548E9">
        <w:rPr>
          <w:rFonts w:asciiTheme="majorBidi" w:hAnsiTheme="majorBidi" w:cstheme="majorBidi"/>
          <w:color w:val="2F5496" w:themeColor="accent5" w:themeShade="BF"/>
          <w:sz w:val="44"/>
          <w:szCs w:val="44"/>
          <w:rtl/>
          <w:lang w:val="en-GB"/>
        </w:rPr>
        <w:t>الجزء الأول</w:t>
      </w:r>
    </w:p>
    <w:p w14:paraId="456EC814" w14:textId="77777777" w:rsidR="003548E9" w:rsidRPr="003548E9" w:rsidRDefault="003548E9" w:rsidP="00954BEC">
      <w:pPr>
        <w:ind w:left="357"/>
        <w:jc w:val="center"/>
        <w:rPr>
          <w:rFonts w:asciiTheme="majorBidi" w:hAnsiTheme="majorBidi" w:cstheme="majorBidi"/>
          <w:color w:val="2F5496" w:themeColor="accent5" w:themeShade="BF"/>
          <w:sz w:val="44"/>
          <w:szCs w:val="44"/>
          <w:rtl/>
          <w:lang w:val="en-GB"/>
        </w:rPr>
      </w:pPr>
    </w:p>
    <w:p w14:paraId="2F01F816" w14:textId="77777777" w:rsidR="003F399A" w:rsidRPr="003548E9" w:rsidRDefault="003F399A" w:rsidP="00954BEC">
      <w:pPr>
        <w:ind w:left="357"/>
        <w:jc w:val="center"/>
        <w:rPr>
          <w:rFonts w:asciiTheme="majorBidi" w:hAnsiTheme="majorBidi" w:cstheme="majorBidi"/>
          <w:color w:val="2F5496" w:themeColor="accent5" w:themeShade="BF"/>
          <w:sz w:val="44"/>
          <w:szCs w:val="44"/>
          <w:rtl/>
          <w:lang w:val="en-GB"/>
        </w:rPr>
      </w:pPr>
      <w:r w:rsidRPr="003548E9">
        <w:rPr>
          <w:rFonts w:asciiTheme="majorBidi" w:hAnsiTheme="majorBidi" w:cstheme="majorBidi"/>
          <w:color w:val="2F5496" w:themeColor="accent5" w:themeShade="BF"/>
          <w:sz w:val="44"/>
          <w:szCs w:val="44"/>
          <w:rtl/>
          <w:lang w:val="en-GB"/>
        </w:rPr>
        <w:t xml:space="preserve">الأصول النظرية و العملية </w:t>
      </w:r>
    </w:p>
    <w:p w14:paraId="79972302" w14:textId="77777777" w:rsidR="003F399A" w:rsidRPr="003548E9" w:rsidRDefault="003F399A" w:rsidP="00954BEC">
      <w:pPr>
        <w:ind w:left="357"/>
        <w:jc w:val="center"/>
        <w:rPr>
          <w:rFonts w:asciiTheme="majorBidi" w:hAnsiTheme="majorBidi" w:cstheme="majorBidi"/>
          <w:color w:val="2F5496" w:themeColor="accent5" w:themeShade="BF"/>
          <w:sz w:val="44"/>
          <w:szCs w:val="44"/>
          <w:rtl/>
          <w:lang w:val="en-GB"/>
        </w:rPr>
      </w:pPr>
      <w:r w:rsidRPr="003548E9">
        <w:rPr>
          <w:rFonts w:asciiTheme="majorBidi" w:hAnsiTheme="majorBidi" w:cstheme="majorBidi"/>
          <w:color w:val="2F5496" w:themeColor="accent5" w:themeShade="BF"/>
          <w:sz w:val="44"/>
          <w:szCs w:val="44"/>
          <w:rtl/>
          <w:lang w:val="en-GB"/>
        </w:rPr>
        <w:t xml:space="preserve">العمليات المصرفية السلبية </w:t>
      </w:r>
    </w:p>
    <w:p w14:paraId="330E6DED" w14:textId="37DFC2F3" w:rsidR="003548E9" w:rsidRDefault="003548E9" w:rsidP="00954BEC">
      <w:pPr>
        <w:ind w:left="357"/>
        <w:jc w:val="center"/>
        <w:rPr>
          <w:b/>
          <w:bCs/>
          <w:sz w:val="24"/>
          <w:szCs w:val="36"/>
          <w:lang w:val="en-GB"/>
        </w:rPr>
      </w:pPr>
    </w:p>
    <w:p w14:paraId="1E46A40B" w14:textId="77777777" w:rsidR="003548E9" w:rsidRDefault="003548E9" w:rsidP="00954BEC">
      <w:pPr>
        <w:ind w:left="357"/>
        <w:jc w:val="center"/>
        <w:rPr>
          <w:b/>
          <w:bCs/>
          <w:sz w:val="24"/>
          <w:szCs w:val="36"/>
          <w:lang w:val="en-GB"/>
        </w:rPr>
      </w:pPr>
    </w:p>
    <w:p w14:paraId="0C4287EA" w14:textId="7B01457F" w:rsidR="003548E9" w:rsidRPr="003548E9" w:rsidRDefault="003548E9" w:rsidP="00365A46">
      <w:pPr>
        <w:jc w:val="center"/>
        <w:rPr>
          <w:rFonts w:asciiTheme="majorBidi" w:hAnsiTheme="majorBidi" w:cstheme="majorBidi"/>
          <w:lang w:bidi="ar-EG"/>
        </w:rPr>
      </w:pPr>
      <w:r w:rsidRPr="003548E9">
        <w:rPr>
          <w:rFonts w:asciiTheme="majorBidi" w:hAnsiTheme="majorBidi" w:cstheme="majorBidi"/>
          <w:rtl/>
          <w:lang w:bidi="ar-EG"/>
        </w:rPr>
        <w:t>بحث</w:t>
      </w:r>
      <w:r w:rsidRPr="003548E9">
        <w:rPr>
          <w:rFonts w:asciiTheme="majorBidi" w:hAnsiTheme="majorBidi" w:cstheme="majorBidi"/>
          <w:rtl/>
          <w:lang w:bidi="ar-EG"/>
        </w:rPr>
        <w:br/>
        <w:t>مقدم من: أ.د/ عطية عبد الحليم عطية صقر</w:t>
      </w:r>
      <w:r w:rsidRPr="003548E9">
        <w:rPr>
          <w:rFonts w:asciiTheme="majorBidi" w:hAnsiTheme="majorBidi" w:cstheme="majorBidi"/>
          <w:rtl/>
          <w:lang w:bidi="ar-EG"/>
        </w:rPr>
        <w:br/>
        <w:t>الأستاذ المتقاعد في</w:t>
      </w:r>
      <w:r w:rsidRPr="003548E9">
        <w:rPr>
          <w:rFonts w:asciiTheme="majorBidi" w:hAnsiTheme="majorBidi" w:cstheme="majorBidi"/>
          <w:lang w:bidi="ar-EG"/>
        </w:rPr>
        <w:t>:</w:t>
      </w:r>
    </w:p>
    <w:p w14:paraId="6F64D207" w14:textId="77777777" w:rsidR="003548E9" w:rsidRPr="003548E9" w:rsidRDefault="003548E9" w:rsidP="003548E9">
      <w:pPr>
        <w:rPr>
          <w:rFonts w:asciiTheme="majorBidi" w:hAnsiTheme="majorBidi" w:cstheme="majorBidi"/>
        </w:rPr>
      </w:pPr>
      <w:r w:rsidRPr="003548E9">
        <w:rPr>
          <w:rFonts w:asciiTheme="majorBidi" w:hAnsiTheme="majorBidi" w:cstheme="majorBidi"/>
          <w:rtl/>
          <w:lang w:bidi="ar-EG"/>
        </w:rPr>
        <w:br/>
        <w:t>1</w:t>
      </w:r>
      <w:r w:rsidRPr="003548E9">
        <w:rPr>
          <w:rFonts w:asciiTheme="majorBidi" w:hAnsiTheme="majorBidi" w:cstheme="majorBidi"/>
          <w:rtl/>
        </w:rPr>
        <w:t>- كلية الشريعة والقانون بالقاهرة جامعة الأزهر</w:t>
      </w:r>
      <w:r w:rsidRPr="003548E9">
        <w:rPr>
          <w:rFonts w:asciiTheme="majorBidi" w:hAnsiTheme="majorBidi" w:cstheme="majorBidi"/>
          <w:rtl/>
        </w:rPr>
        <w:br/>
        <w:t xml:space="preserve">2- كلية الشريعة والدراسات الإسلامية جامعة أم القرى </w:t>
      </w:r>
      <w:r w:rsidRPr="003548E9">
        <w:rPr>
          <w:rFonts w:asciiTheme="majorBidi" w:hAnsiTheme="majorBidi" w:cstheme="majorBidi"/>
          <w:rtl/>
          <w:lang w:bidi="ar-EG"/>
        </w:rPr>
        <w:t>–</w:t>
      </w:r>
      <w:r w:rsidRPr="003548E9">
        <w:rPr>
          <w:rFonts w:asciiTheme="majorBidi" w:hAnsiTheme="majorBidi" w:cstheme="majorBidi"/>
          <w:rtl/>
        </w:rPr>
        <w:t xml:space="preserve"> مكة المكرمة (سابقا)</w:t>
      </w:r>
      <w:r w:rsidRPr="003548E9">
        <w:rPr>
          <w:rFonts w:asciiTheme="majorBidi" w:hAnsiTheme="majorBidi" w:cstheme="majorBidi"/>
          <w:rtl/>
        </w:rPr>
        <w:br/>
        <w:t xml:space="preserve">3- كلية الشريعة بالجامعة الإسلامية </w:t>
      </w:r>
      <w:r w:rsidRPr="003548E9">
        <w:rPr>
          <w:rFonts w:asciiTheme="majorBidi" w:hAnsiTheme="majorBidi" w:cstheme="majorBidi"/>
          <w:rtl/>
          <w:lang w:bidi="ar-EG"/>
        </w:rPr>
        <w:t>–</w:t>
      </w:r>
      <w:r w:rsidRPr="003548E9">
        <w:rPr>
          <w:rFonts w:asciiTheme="majorBidi" w:hAnsiTheme="majorBidi" w:cstheme="majorBidi"/>
          <w:rtl/>
        </w:rPr>
        <w:t xml:space="preserve"> المدينة المنورة (سابقا)</w:t>
      </w:r>
    </w:p>
    <w:p w14:paraId="353E3653" w14:textId="77777777" w:rsidR="003548E9" w:rsidRPr="003548E9" w:rsidRDefault="003548E9" w:rsidP="00954BEC">
      <w:pPr>
        <w:ind w:left="357"/>
        <w:jc w:val="center"/>
        <w:rPr>
          <w:b/>
          <w:bCs/>
          <w:sz w:val="24"/>
          <w:szCs w:val="36"/>
        </w:rPr>
      </w:pPr>
    </w:p>
    <w:p w14:paraId="368D93E0" w14:textId="77777777" w:rsidR="003548E9" w:rsidRDefault="003548E9" w:rsidP="00954BEC">
      <w:pPr>
        <w:ind w:left="357"/>
        <w:jc w:val="center"/>
        <w:rPr>
          <w:b/>
          <w:bCs/>
          <w:sz w:val="24"/>
          <w:szCs w:val="36"/>
          <w:lang w:val="en-GB"/>
        </w:rPr>
      </w:pPr>
    </w:p>
    <w:p w14:paraId="629DE687" w14:textId="77777777" w:rsidR="003548E9" w:rsidRDefault="003548E9" w:rsidP="00954BEC">
      <w:pPr>
        <w:ind w:left="357"/>
        <w:jc w:val="center"/>
        <w:rPr>
          <w:b/>
          <w:bCs/>
          <w:sz w:val="24"/>
          <w:szCs w:val="36"/>
          <w:lang w:val="en-GB"/>
        </w:rPr>
      </w:pPr>
    </w:p>
    <w:p w14:paraId="3626EB5A" w14:textId="706EB836" w:rsidR="003F399A" w:rsidRDefault="003F399A" w:rsidP="00954BEC">
      <w:pPr>
        <w:ind w:left="357"/>
        <w:jc w:val="center"/>
        <w:rPr>
          <w:b/>
          <w:bCs/>
          <w:sz w:val="24"/>
          <w:szCs w:val="36"/>
          <w:rtl/>
          <w:lang w:val="en-GB"/>
        </w:rPr>
      </w:pPr>
      <w:r>
        <w:rPr>
          <w:rFonts w:hint="cs"/>
          <w:b/>
          <w:bCs/>
          <w:sz w:val="24"/>
          <w:szCs w:val="36"/>
          <w:rtl/>
          <w:lang w:val="en-GB"/>
        </w:rPr>
        <w:t xml:space="preserve">تأليف </w:t>
      </w:r>
      <w:r w:rsidR="00604C4B">
        <w:rPr>
          <w:rFonts w:hint="cs"/>
          <w:b/>
          <w:bCs/>
          <w:sz w:val="24"/>
          <w:szCs w:val="36"/>
          <w:rtl/>
          <w:lang w:val="en-GB"/>
        </w:rPr>
        <w:t>:</w:t>
      </w:r>
    </w:p>
    <w:p w14:paraId="0E1FBDA1" w14:textId="77777777" w:rsidR="003F399A" w:rsidRDefault="003F399A" w:rsidP="00954BEC">
      <w:pPr>
        <w:ind w:left="357"/>
        <w:jc w:val="center"/>
        <w:rPr>
          <w:b/>
          <w:bCs/>
          <w:sz w:val="24"/>
          <w:szCs w:val="36"/>
          <w:rtl/>
          <w:lang w:val="en-GB"/>
        </w:rPr>
      </w:pPr>
      <w:r>
        <w:rPr>
          <w:rFonts w:hint="cs"/>
          <w:b/>
          <w:bCs/>
          <w:sz w:val="24"/>
          <w:szCs w:val="36"/>
          <w:rtl/>
          <w:lang w:val="en-GB"/>
        </w:rPr>
        <w:t>الأستاذ الدكتور : عطية عبد الحليم صقر</w:t>
      </w:r>
    </w:p>
    <w:p w14:paraId="52BBA540" w14:textId="6DEBB8FC" w:rsidR="003F399A" w:rsidRDefault="003F399A" w:rsidP="00954BEC">
      <w:pPr>
        <w:ind w:left="357"/>
        <w:jc w:val="center"/>
        <w:rPr>
          <w:b/>
          <w:bCs/>
          <w:sz w:val="24"/>
          <w:szCs w:val="36"/>
          <w:rtl/>
          <w:lang w:bidi="ar-EG"/>
        </w:rPr>
      </w:pPr>
    </w:p>
    <w:tbl>
      <w:tblPr>
        <w:tblStyle w:val="TableGrid"/>
        <w:bidiVisual/>
        <w:tblW w:w="0" w:type="auto"/>
        <w:tblInd w:w="357" w:type="dxa"/>
        <w:tblLook w:val="04A0" w:firstRow="1" w:lastRow="0" w:firstColumn="1" w:lastColumn="0" w:noHBand="0" w:noVBand="1"/>
      </w:tblPr>
      <w:tblGrid>
        <w:gridCol w:w="1501"/>
        <w:gridCol w:w="6636"/>
      </w:tblGrid>
      <w:tr w:rsidR="003548E9" w14:paraId="184F0AFB" w14:textId="77777777" w:rsidTr="003548E9">
        <w:tc>
          <w:tcPr>
            <w:tcW w:w="1575" w:type="dxa"/>
          </w:tcPr>
          <w:p w14:paraId="1DABA760" w14:textId="241DBC0A" w:rsidR="003548E9" w:rsidRDefault="003548E9" w:rsidP="003548E9">
            <w:pPr>
              <w:rPr>
                <w:b/>
                <w:bCs/>
                <w:sz w:val="24"/>
                <w:szCs w:val="36"/>
                <w:rtl/>
                <w:lang w:bidi="ar-EG"/>
              </w:rPr>
            </w:pPr>
            <w:r w:rsidRPr="000D3FC6">
              <w:rPr>
                <w:rFonts w:hint="cs"/>
                <w:rtl/>
                <w:lang w:bidi="ar-EG"/>
              </w:rPr>
              <w:t>عنوان المراسلة</w:t>
            </w:r>
          </w:p>
        </w:tc>
        <w:tc>
          <w:tcPr>
            <w:tcW w:w="7084" w:type="dxa"/>
          </w:tcPr>
          <w:p w14:paraId="5D40C193" w14:textId="36CB9890" w:rsidR="003548E9" w:rsidRDefault="003548E9" w:rsidP="003548E9">
            <w:pPr>
              <w:rPr>
                <w:b/>
                <w:bCs/>
                <w:sz w:val="24"/>
                <w:szCs w:val="36"/>
                <w:rtl/>
                <w:lang w:bidi="ar-EG"/>
              </w:rPr>
            </w:pPr>
            <w:r>
              <w:rPr>
                <w:rFonts w:hint="cs"/>
                <w:rtl/>
                <w:lang w:bidi="ar-EG"/>
              </w:rPr>
              <w:t>جمهورية مصر العربية، القاهرة الجديدة، التجمع الخامس، جنوب الأكاديمية المنطقة (و) شارع الإمام جعفر الصادق، فيلا 51</w:t>
            </w:r>
          </w:p>
        </w:tc>
      </w:tr>
      <w:tr w:rsidR="003548E9" w14:paraId="2C1FE548" w14:textId="77777777" w:rsidTr="003548E9">
        <w:tc>
          <w:tcPr>
            <w:tcW w:w="1575" w:type="dxa"/>
          </w:tcPr>
          <w:p w14:paraId="2B650C36" w14:textId="559AD3E7" w:rsidR="003548E9" w:rsidRDefault="003548E9" w:rsidP="003548E9">
            <w:pPr>
              <w:rPr>
                <w:b/>
                <w:bCs/>
                <w:sz w:val="24"/>
                <w:szCs w:val="36"/>
                <w:rtl/>
                <w:lang w:bidi="ar-EG"/>
              </w:rPr>
            </w:pPr>
            <w:r w:rsidRPr="000D3FC6">
              <w:rPr>
                <w:rFonts w:hint="cs"/>
                <w:rtl/>
                <w:lang w:bidi="ar-EG"/>
              </w:rPr>
              <w:t>تليفون</w:t>
            </w:r>
          </w:p>
        </w:tc>
        <w:tc>
          <w:tcPr>
            <w:tcW w:w="7084" w:type="dxa"/>
          </w:tcPr>
          <w:p w14:paraId="5E9242F7" w14:textId="4DE93A22" w:rsidR="003548E9" w:rsidRPr="003548E9" w:rsidRDefault="00885E0B" w:rsidP="003548E9">
            <w:pPr>
              <w:rPr>
                <w:b/>
                <w:bCs/>
                <w:sz w:val="24"/>
                <w:szCs w:val="36"/>
                <w:rtl/>
                <w:lang w:bidi="ar-EG"/>
              </w:rPr>
            </w:pPr>
            <w:hyperlink r:id="rId8" w:history="1">
              <w:r w:rsidR="003548E9" w:rsidRPr="003548E9">
                <w:rPr>
                  <w:rStyle w:val="Hyperlink"/>
                  <w:rFonts w:ascii="Arial" w:hAnsi="Arial" w:cs="Arial"/>
                  <w:color w:val="000000"/>
                  <w:sz w:val="27"/>
                  <w:szCs w:val="27"/>
                  <w:u w:val="none"/>
                  <w:shd w:val="clear" w:color="auto" w:fill="FFFFFF"/>
                </w:rPr>
                <w:t>0020225381752 – 00201220457162</w:t>
              </w:r>
            </w:hyperlink>
          </w:p>
        </w:tc>
      </w:tr>
      <w:tr w:rsidR="003548E9" w14:paraId="7419D68E" w14:textId="77777777" w:rsidTr="003548E9">
        <w:tc>
          <w:tcPr>
            <w:tcW w:w="1575" w:type="dxa"/>
          </w:tcPr>
          <w:p w14:paraId="5EABD60B" w14:textId="52234F0D" w:rsidR="003548E9" w:rsidRDefault="003548E9" w:rsidP="003548E9">
            <w:pPr>
              <w:rPr>
                <w:b/>
                <w:bCs/>
                <w:sz w:val="24"/>
                <w:szCs w:val="36"/>
                <w:rtl/>
                <w:lang w:bidi="ar-EG"/>
              </w:rPr>
            </w:pPr>
            <w:r w:rsidRPr="000D3FC6">
              <w:rPr>
                <w:rFonts w:hint="cs"/>
                <w:rtl/>
                <w:lang w:bidi="ar-EG"/>
              </w:rPr>
              <w:t>الموقع الإلكتروني</w:t>
            </w:r>
          </w:p>
        </w:tc>
        <w:tc>
          <w:tcPr>
            <w:tcW w:w="7084" w:type="dxa"/>
          </w:tcPr>
          <w:p w14:paraId="013F4A81" w14:textId="6F4226D4" w:rsidR="003548E9" w:rsidRPr="003548E9" w:rsidRDefault="00885E0B" w:rsidP="003548E9">
            <w:pPr>
              <w:ind w:left="357" w:hanging="357"/>
              <w:rPr>
                <w:rFonts w:asciiTheme="majorBidi" w:hAnsiTheme="majorBidi" w:cstheme="majorBidi"/>
                <w:bCs/>
                <w:sz w:val="32"/>
                <w:rtl/>
              </w:rPr>
            </w:pPr>
            <w:hyperlink r:id="rId9" w:history="1">
              <w:r w:rsidR="003548E9" w:rsidRPr="003548E9">
                <w:rPr>
                  <w:rStyle w:val="Hyperlink"/>
                  <w:rFonts w:asciiTheme="majorBidi" w:hAnsiTheme="majorBidi" w:cstheme="majorBidi"/>
                  <w:bCs/>
                  <w:sz w:val="32"/>
                </w:rPr>
                <w:t>www.profattiasakr.net</w:t>
              </w:r>
            </w:hyperlink>
          </w:p>
        </w:tc>
      </w:tr>
      <w:tr w:rsidR="003548E9" w14:paraId="2E7FBDDB" w14:textId="77777777" w:rsidTr="003548E9">
        <w:tc>
          <w:tcPr>
            <w:tcW w:w="1575" w:type="dxa"/>
          </w:tcPr>
          <w:p w14:paraId="1E48FF6C" w14:textId="74FFE530" w:rsidR="003548E9" w:rsidRDefault="003548E9" w:rsidP="003548E9">
            <w:pPr>
              <w:rPr>
                <w:b/>
                <w:bCs/>
                <w:sz w:val="24"/>
                <w:szCs w:val="36"/>
                <w:rtl/>
                <w:lang w:bidi="ar-EG"/>
              </w:rPr>
            </w:pPr>
            <w:r w:rsidRPr="000D3FC6">
              <w:rPr>
                <w:rFonts w:hint="cs"/>
                <w:rtl/>
              </w:rPr>
              <w:t>البريد الإلكتروني</w:t>
            </w:r>
          </w:p>
        </w:tc>
        <w:tc>
          <w:tcPr>
            <w:tcW w:w="7084" w:type="dxa"/>
          </w:tcPr>
          <w:p w14:paraId="717B9E95" w14:textId="43219C9F" w:rsidR="003548E9" w:rsidRPr="003548E9" w:rsidRDefault="00885E0B" w:rsidP="003548E9">
            <w:pPr>
              <w:rPr>
                <w:rFonts w:asciiTheme="majorBidi" w:hAnsiTheme="majorBidi" w:cstheme="majorBidi"/>
                <w:sz w:val="32"/>
                <w:lang w:bidi="ar-EG"/>
              </w:rPr>
            </w:pPr>
            <w:hyperlink r:id="rId10" w:history="1">
              <w:r w:rsidR="003548E9" w:rsidRPr="000F5C65">
                <w:rPr>
                  <w:rStyle w:val="Hyperlink"/>
                  <w:rFonts w:asciiTheme="majorBidi" w:hAnsiTheme="majorBidi" w:cstheme="majorBidi"/>
                  <w:sz w:val="32"/>
                  <w:lang w:bidi="ar-EG"/>
                </w:rPr>
                <w:t>m_attia_sakr@yahoo.com</w:t>
              </w:r>
            </w:hyperlink>
          </w:p>
        </w:tc>
      </w:tr>
    </w:tbl>
    <w:p w14:paraId="072495FC" w14:textId="77777777" w:rsidR="003548E9" w:rsidRDefault="003548E9" w:rsidP="00954BEC">
      <w:pPr>
        <w:ind w:left="357"/>
        <w:jc w:val="center"/>
        <w:rPr>
          <w:b/>
          <w:bCs/>
          <w:sz w:val="24"/>
          <w:szCs w:val="36"/>
          <w:rtl/>
          <w:lang w:bidi="ar-EG"/>
        </w:rPr>
      </w:pPr>
    </w:p>
    <w:p w14:paraId="15F6A89D" w14:textId="77777777" w:rsidR="003548E9" w:rsidRPr="003F399A" w:rsidRDefault="003548E9" w:rsidP="00954BEC">
      <w:pPr>
        <w:ind w:left="357"/>
        <w:jc w:val="center"/>
        <w:rPr>
          <w:b/>
          <w:bCs/>
          <w:sz w:val="24"/>
          <w:szCs w:val="36"/>
          <w:lang w:bidi="ar-EG"/>
        </w:rPr>
      </w:pPr>
    </w:p>
    <w:p w14:paraId="00FF3D5A" w14:textId="77777777" w:rsidR="00B8201C" w:rsidRPr="00DF2A3E" w:rsidRDefault="00B8201C" w:rsidP="00EC5819">
      <w:pPr>
        <w:ind w:left="357"/>
        <w:jc w:val="center"/>
        <w:rPr>
          <w:b/>
          <w:bCs/>
          <w:sz w:val="24"/>
          <w:szCs w:val="36"/>
          <w:rtl/>
        </w:rPr>
      </w:pPr>
      <w:r w:rsidRPr="00DF2A3E">
        <w:rPr>
          <w:b/>
          <w:bCs/>
          <w:sz w:val="24"/>
          <w:szCs w:val="36"/>
          <w:rtl/>
          <w:lang w:val="en-GB"/>
        </w:rPr>
        <w:lastRenderedPageBreak/>
        <w:t>ب</w:t>
      </w:r>
      <w:r w:rsidRPr="00DF2A3E">
        <w:rPr>
          <w:rFonts w:hint="cs"/>
          <w:b/>
          <w:bCs/>
          <w:sz w:val="24"/>
          <w:szCs w:val="36"/>
          <w:rtl/>
        </w:rPr>
        <w:t>سم الله الرحمن الرحيم</w:t>
      </w:r>
    </w:p>
    <w:p w14:paraId="5AE16742" w14:textId="78287A85" w:rsidR="00F019AC" w:rsidRPr="00DF2A3E" w:rsidRDefault="00F019AC" w:rsidP="00E35A53">
      <w:pPr>
        <w:jc w:val="both"/>
        <w:outlineLvl w:val="0"/>
        <w:rPr>
          <w:b/>
          <w:bCs/>
          <w:sz w:val="24"/>
          <w:szCs w:val="36"/>
          <w:rtl/>
        </w:rPr>
      </w:pPr>
      <w:bookmarkStart w:id="0" w:name="_Toc72429559"/>
      <w:r w:rsidRPr="00DF2A3E">
        <w:rPr>
          <w:rFonts w:hint="cs"/>
          <w:b/>
          <w:bCs/>
          <w:sz w:val="24"/>
          <w:szCs w:val="36"/>
          <w:rtl/>
        </w:rPr>
        <w:t xml:space="preserve">ملخص </w:t>
      </w:r>
      <w:r w:rsidR="00EE210D" w:rsidRPr="00EE210D">
        <w:rPr>
          <w:b/>
          <w:bCs/>
          <w:sz w:val="24"/>
          <w:szCs w:val="36"/>
          <w:rtl/>
        </w:rPr>
        <w:t>الجزء الأول</w:t>
      </w:r>
      <w:bookmarkEnd w:id="0"/>
    </w:p>
    <w:p w14:paraId="14432659" w14:textId="77777777" w:rsidR="00E524EC" w:rsidRPr="00DF2A3E" w:rsidRDefault="00E524EC" w:rsidP="005B0FFB">
      <w:pPr>
        <w:rPr>
          <w:rFonts w:ascii="Traditional Arabic" w:hAnsi="Traditional Arabic"/>
          <w:sz w:val="32"/>
          <w:rtl/>
          <w:lang w:bidi="ar-EG"/>
        </w:rPr>
      </w:pPr>
      <w:r w:rsidRPr="00DF2A3E">
        <w:rPr>
          <w:rFonts w:ascii="Traditional Arabic" w:hAnsi="Traditional Arabic" w:hint="cs"/>
          <w:sz w:val="32"/>
          <w:rtl/>
          <w:lang w:bidi="ar-EG"/>
        </w:rPr>
        <w:t xml:space="preserve">الحمد لله الذى بتوفيقه تتم الصالحات، والصلاة والسلام الأتمّان الأكملان على نبينا محمد هادينا ومرشدنا </w:t>
      </w:r>
      <w:r w:rsidR="00604C4B">
        <w:rPr>
          <w:rFonts w:ascii="Traditional Arabic" w:hAnsi="Traditional Arabic" w:hint="cs"/>
          <w:sz w:val="32"/>
          <w:rtl/>
          <w:lang w:bidi="ar-EG"/>
        </w:rPr>
        <w:t>إ</w:t>
      </w:r>
      <w:r w:rsidRPr="00DF2A3E">
        <w:rPr>
          <w:rFonts w:ascii="Traditional Arabic" w:hAnsi="Traditional Arabic" w:hint="cs"/>
          <w:sz w:val="32"/>
          <w:rtl/>
          <w:lang w:bidi="ar-EG"/>
        </w:rPr>
        <w:t>لى فعل الطيبات، وعلى آله وصحبه أجمعين وبعد</w:t>
      </w:r>
      <w:r w:rsidR="007C51E3" w:rsidRPr="00DF2A3E">
        <w:rPr>
          <w:rFonts w:ascii="Traditional Arabic" w:hAnsi="Traditional Arabic" w:hint="cs"/>
          <w:sz w:val="32"/>
          <w:rtl/>
          <w:lang w:bidi="ar-EG"/>
        </w:rPr>
        <w:t>:</w:t>
      </w:r>
      <w:r w:rsidRPr="00DF2A3E">
        <w:rPr>
          <w:rFonts w:ascii="Traditional Arabic" w:hAnsi="Traditional Arabic" w:hint="cs"/>
          <w:sz w:val="32"/>
          <w:rtl/>
          <w:lang w:bidi="ar-EG"/>
        </w:rPr>
        <w:t xml:space="preserve"> </w:t>
      </w:r>
      <w:r w:rsidRPr="00DF2A3E">
        <w:rPr>
          <w:rFonts w:ascii="Traditional Arabic" w:hAnsi="Traditional Arabic"/>
          <w:sz w:val="32"/>
          <w:rtl/>
          <w:lang w:bidi="ar-EG"/>
        </w:rPr>
        <w:br/>
      </w:r>
      <w:r w:rsidRPr="00DF2A3E">
        <w:rPr>
          <w:rFonts w:ascii="Traditional Arabic" w:hAnsi="Traditional Arabic" w:hint="cs"/>
          <w:sz w:val="32"/>
          <w:rtl/>
          <w:lang w:bidi="ar-EG"/>
        </w:rPr>
        <w:t>فإن عنوان هذا البحث هو: المصرف الوقفى ال</w:t>
      </w:r>
      <w:r w:rsidR="00604C4B">
        <w:rPr>
          <w:rFonts w:ascii="Traditional Arabic" w:hAnsi="Traditional Arabic" w:hint="cs"/>
          <w:sz w:val="32"/>
          <w:rtl/>
          <w:lang w:bidi="ar-EG"/>
        </w:rPr>
        <w:t>إ</w:t>
      </w:r>
      <w:r w:rsidRPr="00DF2A3E">
        <w:rPr>
          <w:rFonts w:ascii="Traditional Arabic" w:hAnsi="Traditional Arabic" w:hint="cs"/>
          <w:sz w:val="32"/>
          <w:rtl/>
          <w:lang w:bidi="ar-EG"/>
        </w:rPr>
        <w:t xml:space="preserve">ستثمارى (نموذج عملى) وهو مقسم </w:t>
      </w:r>
      <w:r w:rsidR="00604C4B">
        <w:rPr>
          <w:rFonts w:ascii="Traditional Arabic" w:hAnsi="Traditional Arabic" w:hint="cs"/>
          <w:sz w:val="32"/>
          <w:rtl/>
          <w:lang w:bidi="ar-EG"/>
        </w:rPr>
        <w:t>إ</w:t>
      </w:r>
      <w:r w:rsidRPr="00DF2A3E">
        <w:rPr>
          <w:rFonts w:ascii="Traditional Arabic" w:hAnsi="Traditional Arabic" w:hint="cs"/>
          <w:sz w:val="32"/>
          <w:rtl/>
          <w:lang w:bidi="ar-EG"/>
        </w:rPr>
        <w:t xml:space="preserve">لى تمهيد ومقدمة وثلاثة فصول، حيث أشار فى التمهيد </w:t>
      </w:r>
      <w:r w:rsidR="00604C4B">
        <w:rPr>
          <w:rFonts w:ascii="Traditional Arabic" w:hAnsi="Traditional Arabic" w:hint="cs"/>
          <w:sz w:val="32"/>
          <w:rtl/>
          <w:lang w:bidi="ar-EG"/>
        </w:rPr>
        <w:t>إ</w:t>
      </w:r>
      <w:r w:rsidRPr="00DF2A3E">
        <w:rPr>
          <w:rFonts w:ascii="Traditional Arabic" w:hAnsi="Traditional Arabic" w:hint="cs"/>
          <w:sz w:val="32"/>
          <w:rtl/>
          <w:lang w:bidi="ar-EG"/>
        </w:rPr>
        <w:t>لى دور الوقف فى بناء الحضارة الإسلامية، وما ران عليه فى حاضره من ركود وسوء إدارة، و</w:t>
      </w:r>
      <w:r w:rsidR="00604C4B">
        <w:rPr>
          <w:rFonts w:ascii="Traditional Arabic" w:hAnsi="Traditional Arabic" w:hint="cs"/>
          <w:sz w:val="32"/>
          <w:rtl/>
          <w:lang w:bidi="ar-EG"/>
        </w:rPr>
        <w:t>إ</w:t>
      </w:r>
      <w:r w:rsidRPr="00DF2A3E">
        <w:rPr>
          <w:rFonts w:ascii="Traditional Arabic" w:hAnsi="Traditional Arabic" w:hint="cs"/>
          <w:sz w:val="32"/>
          <w:rtl/>
          <w:lang w:bidi="ar-EG"/>
        </w:rPr>
        <w:t xml:space="preserve">لى السعى الدءوب للأمانة العامة للأوقاف فى دولة الكويت </w:t>
      </w:r>
      <w:r w:rsidR="00604C4B">
        <w:rPr>
          <w:rFonts w:ascii="Traditional Arabic" w:hAnsi="Traditional Arabic" w:hint="cs"/>
          <w:sz w:val="32"/>
          <w:rtl/>
          <w:lang w:bidi="ar-EG"/>
        </w:rPr>
        <w:t>إ</w:t>
      </w:r>
      <w:r w:rsidRPr="00DF2A3E">
        <w:rPr>
          <w:rFonts w:ascii="Traditional Arabic" w:hAnsi="Traditional Arabic" w:hint="cs"/>
          <w:sz w:val="32"/>
          <w:rtl/>
          <w:lang w:bidi="ar-EG"/>
        </w:rPr>
        <w:t>لى تطوير إدارته من خلال الجهاز المصرفى، و</w:t>
      </w:r>
      <w:r w:rsidR="002F73B0" w:rsidRPr="00DF2A3E">
        <w:rPr>
          <w:rFonts w:ascii="Traditional Arabic" w:hAnsi="Traditional Arabic"/>
          <w:sz w:val="32"/>
          <w:rtl/>
          <w:lang w:val="en-GB" w:bidi="ar-EG"/>
        </w:rPr>
        <w:t xml:space="preserve"> إلى</w:t>
      </w:r>
      <w:r w:rsidRPr="00DF2A3E">
        <w:rPr>
          <w:rFonts w:ascii="Traditional Arabic" w:hAnsi="Traditional Arabic" w:hint="cs"/>
          <w:sz w:val="32"/>
          <w:rtl/>
          <w:lang w:bidi="ar-EG"/>
        </w:rPr>
        <w:t xml:space="preserve"> رغبة الباحث فى بناء نموذج عملى لمصرف وقفى يعتمد فى مباشرة عملياته المصرفية على فلسفة الوقف وصيغه</w:t>
      </w:r>
      <w:r w:rsidR="007C51E3" w:rsidRPr="00DF2A3E">
        <w:rPr>
          <w:rFonts w:ascii="Traditional Arabic" w:hAnsi="Traditional Arabic" w:hint="cs"/>
          <w:sz w:val="32"/>
          <w:rtl/>
          <w:lang w:bidi="ar-EG"/>
        </w:rPr>
        <w:t>.</w:t>
      </w:r>
    </w:p>
    <w:p w14:paraId="6F22DB54" w14:textId="77777777" w:rsidR="00E524EC" w:rsidRPr="00DF2A3E" w:rsidRDefault="00E524EC" w:rsidP="00163FC1">
      <w:pPr>
        <w:jc w:val="both"/>
        <w:rPr>
          <w:rFonts w:ascii="Traditional Arabic" w:hAnsi="Traditional Arabic"/>
          <w:sz w:val="32"/>
          <w:rtl/>
          <w:lang w:bidi="ar-EG"/>
        </w:rPr>
      </w:pPr>
      <w:r w:rsidRPr="00DF2A3E">
        <w:rPr>
          <w:rFonts w:ascii="Traditional Arabic" w:hAnsi="Traditional Arabic" w:hint="cs"/>
          <w:sz w:val="32"/>
          <w:rtl/>
          <w:lang w:bidi="ar-EG"/>
        </w:rPr>
        <w:t xml:space="preserve">كما أشار فى المقدمة إلى طرف من تاريخ النقود وما تؤديه المصارف التجارية من دور فى الوساطة المالية بين أصحاب الفائض وأصحاب العجز المالى، من خلال منتجات مصرفية تستخدمها  البنوك فى أداء وظائفها التجارية  وقد تساءل الباحث فى هذه المقدمة عن إمكانية قيام فرع وقفى لبنك تجارى تدار </w:t>
      </w:r>
      <w:r w:rsidRPr="00DF2A3E">
        <w:rPr>
          <w:rFonts w:ascii="Traditional Arabic" w:hAnsi="Traditional Arabic" w:hint="cs"/>
          <w:sz w:val="32"/>
          <w:rtl/>
          <w:lang w:val="en-GB" w:bidi="ar-EG"/>
        </w:rPr>
        <w:t>أصوله</w:t>
      </w:r>
      <w:r w:rsidRPr="00DF2A3E">
        <w:rPr>
          <w:rFonts w:ascii="Traditional Arabic" w:hAnsi="Traditional Arabic" w:hint="cs"/>
          <w:sz w:val="32"/>
          <w:rtl/>
          <w:lang w:bidi="ar-EG"/>
        </w:rPr>
        <w:t xml:space="preserve"> بال</w:t>
      </w:r>
      <w:r w:rsidR="00604C4B">
        <w:rPr>
          <w:rFonts w:ascii="Traditional Arabic" w:hAnsi="Traditional Arabic" w:hint="cs"/>
          <w:sz w:val="32"/>
          <w:rtl/>
          <w:lang w:bidi="ar-EG"/>
        </w:rPr>
        <w:t>إ</w:t>
      </w:r>
      <w:r w:rsidRPr="00DF2A3E">
        <w:rPr>
          <w:rFonts w:ascii="Traditional Arabic" w:hAnsi="Traditional Arabic" w:hint="cs"/>
          <w:sz w:val="32"/>
          <w:rtl/>
          <w:lang w:bidi="ar-EG"/>
        </w:rPr>
        <w:t xml:space="preserve">عتماد على فلسفة الوقف وصيغه، وعن الأسس النظرية والعلمية الممكنة لهذا الفرع من مزاولة نشاطه، وعن المنتجات المصرفية (العمليات) التى يمكن لهذا الفرع أن يزاولها، كما طرح جملة أخرى من </w:t>
      </w:r>
      <w:r w:rsidR="00A8101B" w:rsidRPr="00DF2A3E">
        <w:rPr>
          <w:rFonts w:ascii="Traditional Arabic" w:hAnsi="Traditional Arabic" w:hint="cs"/>
          <w:sz w:val="32"/>
          <w:rtl/>
          <w:lang w:bidi="ar-EG"/>
        </w:rPr>
        <w:t>التساؤلات</w:t>
      </w:r>
      <w:r w:rsidRPr="00DF2A3E">
        <w:rPr>
          <w:rFonts w:ascii="Traditional Arabic" w:hAnsi="Traditional Arabic" w:hint="cs"/>
          <w:sz w:val="32"/>
          <w:rtl/>
          <w:lang w:bidi="ar-EG"/>
        </w:rPr>
        <w:t xml:space="preserve"> حول نشاط هذا الفرع، والتى يدور هذا البحث حول الإجابة عليها </w:t>
      </w:r>
      <w:r w:rsidR="007C51E3" w:rsidRPr="00DF2A3E">
        <w:rPr>
          <w:rFonts w:ascii="Traditional Arabic" w:hAnsi="Traditional Arabic" w:hint="cs"/>
          <w:sz w:val="32"/>
          <w:rtl/>
          <w:lang w:bidi="ar-EG"/>
        </w:rPr>
        <w:t>.</w:t>
      </w:r>
    </w:p>
    <w:p w14:paraId="27450BCB" w14:textId="77777777" w:rsidR="00E524EC" w:rsidRPr="00DF2A3E" w:rsidRDefault="00E524EC" w:rsidP="00163FC1">
      <w:pPr>
        <w:jc w:val="both"/>
        <w:rPr>
          <w:rFonts w:ascii="Traditional Arabic" w:hAnsi="Traditional Arabic"/>
          <w:sz w:val="32"/>
          <w:rtl/>
          <w:lang w:bidi="ar-EG"/>
        </w:rPr>
      </w:pPr>
      <w:r w:rsidRPr="00DF2A3E">
        <w:rPr>
          <w:rFonts w:ascii="Traditional Arabic" w:hAnsi="Traditional Arabic" w:hint="cs"/>
          <w:sz w:val="32"/>
          <w:rtl/>
          <w:lang w:bidi="ar-EG"/>
        </w:rPr>
        <w:t>وقد جاء الفصل الأول من هذا البحث تحت عنوان : الأصول النظرية والعملية للمصرف الوقفى، وتم تقسيمه إلى سبعة مباحث على النحو التالى:</w:t>
      </w:r>
    </w:p>
    <w:p w14:paraId="1EE24257" w14:textId="77777777" w:rsidR="00E524EC" w:rsidRPr="00DF2A3E" w:rsidRDefault="00E524EC" w:rsidP="00867B45">
      <w:pPr>
        <w:pStyle w:val="ListParagraph"/>
        <w:numPr>
          <w:ilvl w:val="0"/>
          <w:numId w:val="119"/>
        </w:numPr>
        <w:ind w:left="360"/>
        <w:jc w:val="both"/>
        <w:rPr>
          <w:rFonts w:ascii="Traditional Arabic" w:hAnsi="Traditional Arabic"/>
          <w:sz w:val="32"/>
          <w:lang w:bidi="ar-EG"/>
        </w:rPr>
      </w:pPr>
      <w:r w:rsidRPr="00DF2A3E">
        <w:rPr>
          <w:rFonts w:ascii="Traditional Arabic" w:hAnsi="Traditional Arabic" w:hint="cs"/>
          <w:sz w:val="32"/>
          <w:rtl/>
          <w:lang w:bidi="ar-EG"/>
        </w:rPr>
        <w:t>تناول الباحث فى المبحث الأول:</w:t>
      </w:r>
      <w:r w:rsidR="003373EF" w:rsidRPr="00DF2A3E">
        <w:rPr>
          <w:rFonts w:ascii="Traditional Arabic" w:hAnsi="Traditional Arabic"/>
          <w:sz w:val="32"/>
          <w:rtl/>
          <w:lang w:val="en-GB" w:bidi="ar-EG"/>
        </w:rPr>
        <w:t xml:space="preserve"> </w:t>
      </w:r>
      <w:r w:rsidRPr="00DF2A3E">
        <w:rPr>
          <w:rFonts w:ascii="Traditional Arabic" w:hAnsi="Traditional Arabic" w:hint="cs"/>
          <w:sz w:val="32"/>
          <w:rtl/>
          <w:lang w:bidi="ar-EG"/>
        </w:rPr>
        <w:t>ماهية المصرف الوقفى ودوره وأوجه التفرقة بينه وبين البنك التجارى، ومن أبرز ما</w:t>
      </w:r>
      <w:r w:rsidR="003373EF" w:rsidRPr="00DF2A3E">
        <w:rPr>
          <w:rFonts w:ascii="Traditional Arabic" w:hAnsi="Traditional Arabic"/>
          <w:sz w:val="32"/>
          <w:rtl/>
          <w:lang w:val="en-GB" w:bidi="ar-EG"/>
        </w:rPr>
        <w:t xml:space="preserve"> </w:t>
      </w:r>
      <w:r w:rsidRPr="00DF2A3E">
        <w:rPr>
          <w:rFonts w:ascii="Traditional Arabic" w:hAnsi="Traditional Arabic" w:hint="cs"/>
          <w:sz w:val="32"/>
          <w:rtl/>
          <w:lang w:bidi="ar-EG"/>
        </w:rPr>
        <w:t>جاء فيه:</w:t>
      </w:r>
    </w:p>
    <w:p w14:paraId="6917C40B" w14:textId="77777777" w:rsidR="00E524EC" w:rsidRPr="00DF2A3E" w:rsidRDefault="00E524EC" w:rsidP="00867B45">
      <w:pPr>
        <w:pStyle w:val="ListParagraph"/>
        <w:numPr>
          <w:ilvl w:val="0"/>
          <w:numId w:val="120"/>
        </w:numPr>
        <w:ind w:left="643"/>
        <w:rPr>
          <w:rFonts w:ascii="Traditional Arabic" w:hAnsi="Traditional Arabic"/>
          <w:sz w:val="32"/>
          <w:lang w:bidi="ar-EG"/>
        </w:rPr>
      </w:pPr>
      <w:r w:rsidRPr="00DF2A3E">
        <w:rPr>
          <w:rFonts w:ascii="Traditional Arabic" w:hAnsi="Traditional Arabic" w:hint="cs"/>
          <w:sz w:val="32"/>
          <w:rtl/>
          <w:lang w:bidi="ar-EG"/>
        </w:rPr>
        <w:t>أن المصرف الوقفى مجرد وسيط بين الواقف الذى يقف جانبا من فائض نقوده وقفا مؤقتا أو مؤبدا ويودعها لدى المصرف لإدارتها واستثمارها لحساب الوقف وصالحه، وبين المستثمر الذى يحتاج إلى تمويل المصرف لأعماله</w:t>
      </w:r>
      <w:r w:rsidR="007C51E3" w:rsidRPr="00DF2A3E">
        <w:rPr>
          <w:rFonts w:ascii="Traditional Arabic" w:hAnsi="Traditional Arabic" w:hint="cs"/>
          <w:sz w:val="32"/>
          <w:rtl/>
          <w:lang w:bidi="ar-EG"/>
        </w:rPr>
        <w:t>.</w:t>
      </w:r>
    </w:p>
    <w:p w14:paraId="4FC8BBED" w14:textId="77777777" w:rsidR="00E524EC" w:rsidRPr="00DF2A3E" w:rsidRDefault="00E524EC" w:rsidP="00867B45">
      <w:pPr>
        <w:pStyle w:val="ListParagraph"/>
        <w:numPr>
          <w:ilvl w:val="0"/>
          <w:numId w:val="120"/>
        </w:numPr>
        <w:ind w:left="643"/>
        <w:jc w:val="both"/>
        <w:rPr>
          <w:rFonts w:ascii="Traditional Arabic" w:hAnsi="Traditional Arabic"/>
          <w:sz w:val="32"/>
          <w:lang w:bidi="ar-EG"/>
        </w:rPr>
      </w:pPr>
      <w:r w:rsidRPr="00DF2A3E">
        <w:rPr>
          <w:rFonts w:ascii="Traditional Arabic" w:hAnsi="Traditional Arabic" w:hint="cs"/>
          <w:sz w:val="32"/>
          <w:rtl/>
          <w:lang w:bidi="ar-EG"/>
        </w:rPr>
        <w:t>أن عمليات المصرف الوقفى تتفرع إلى عمليتين رئيسيتين هما: تلقى أوقاف الواقفين النقدية فى صورة ودائع ذات طبيعة خاصة، ثم : منح التمويل أو الإئتمان لفئات خاصة من المستثمرين المحتاجين الذين تتوفر فيهم شروط استحقاق الوقف وذلك بحسب نشاط كل مستثمر ومدى ثقة البنك فى ملاءته</w:t>
      </w:r>
      <w:r w:rsidR="007C51E3" w:rsidRPr="00DF2A3E">
        <w:rPr>
          <w:rFonts w:ascii="Traditional Arabic" w:hAnsi="Traditional Arabic" w:hint="cs"/>
          <w:sz w:val="32"/>
          <w:rtl/>
          <w:lang w:bidi="ar-EG"/>
        </w:rPr>
        <w:t>.</w:t>
      </w:r>
    </w:p>
    <w:p w14:paraId="62DE5C72" w14:textId="77777777" w:rsidR="00E524EC" w:rsidRPr="00DF2A3E" w:rsidRDefault="00E524EC" w:rsidP="00867B45">
      <w:pPr>
        <w:pStyle w:val="ListParagraph"/>
        <w:numPr>
          <w:ilvl w:val="0"/>
          <w:numId w:val="120"/>
        </w:numPr>
        <w:ind w:left="643"/>
        <w:jc w:val="both"/>
        <w:rPr>
          <w:rFonts w:ascii="Traditional Arabic" w:hAnsi="Traditional Arabic"/>
          <w:sz w:val="32"/>
          <w:lang w:bidi="ar-EG"/>
        </w:rPr>
      </w:pPr>
      <w:r w:rsidRPr="00DF2A3E">
        <w:rPr>
          <w:rFonts w:ascii="Traditional Arabic" w:hAnsi="Traditional Arabic" w:hint="cs"/>
          <w:sz w:val="32"/>
          <w:rtl/>
          <w:lang w:bidi="ar-EG"/>
        </w:rPr>
        <w:t>أهمية عنصر الثقة فى نشاط البنك الوقفى من جانب الواقفين وطالبى التمويل</w:t>
      </w:r>
      <w:r w:rsidR="007C51E3" w:rsidRPr="00DF2A3E">
        <w:rPr>
          <w:rFonts w:ascii="Traditional Arabic" w:hAnsi="Traditional Arabic" w:hint="cs"/>
          <w:sz w:val="32"/>
          <w:rtl/>
          <w:lang w:bidi="ar-EG"/>
        </w:rPr>
        <w:t>.</w:t>
      </w:r>
      <w:r w:rsidRPr="00DF2A3E">
        <w:rPr>
          <w:rFonts w:ascii="Traditional Arabic" w:hAnsi="Traditional Arabic" w:hint="cs"/>
          <w:sz w:val="32"/>
          <w:rtl/>
          <w:lang w:bidi="ar-EG"/>
        </w:rPr>
        <w:t xml:space="preserve"> </w:t>
      </w:r>
    </w:p>
    <w:p w14:paraId="078D6A18" w14:textId="77777777" w:rsidR="00E524EC" w:rsidRPr="00DF2A3E" w:rsidRDefault="00E524EC" w:rsidP="00867B45">
      <w:pPr>
        <w:pStyle w:val="ListParagraph"/>
        <w:numPr>
          <w:ilvl w:val="0"/>
          <w:numId w:val="120"/>
        </w:numPr>
        <w:ind w:left="643"/>
        <w:jc w:val="both"/>
        <w:rPr>
          <w:rFonts w:ascii="Traditional Arabic" w:hAnsi="Traditional Arabic"/>
          <w:sz w:val="32"/>
          <w:lang w:bidi="ar-EG"/>
        </w:rPr>
      </w:pPr>
      <w:r w:rsidRPr="00DF2A3E">
        <w:rPr>
          <w:rFonts w:ascii="Traditional Arabic" w:hAnsi="Traditional Arabic" w:hint="cs"/>
          <w:sz w:val="32"/>
          <w:rtl/>
          <w:lang w:bidi="ar-EG"/>
        </w:rPr>
        <w:t xml:space="preserve">وقد وضع الباحث ثلاثة وجوه رئيسية للتفرقة بين البنك التجارى وبين فرعه الوقفى، </w:t>
      </w:r>
      <w:r w:rsidR="00604C4B">
        <w:rPr>
          <w:rFonts w:ascii="Traditional Arabic" w:hAnsi="Traditional Arabic" w:hint="cs"/>
          <w:sz w:val="32"/>
          <w:rtl/>
          <w:lang w:bidi="ar-EG"/>
        </w:rPr>
        <w:t>إ</w:t>
      </w:r>
      <w:r w:rsidRPr="00DF2A3E">
        <w:rPr>
          <w:rFonts w:ascii="Traditional Arabic" w:hAnsi="Traditional Arabic" w:hint="cs"/>
          <w:sz w:val="32"/>
          <w:rtl/>
          <w:lang w:bidi="ar-EG"/>
        </w:rPr>
        <w:t xml:space="preserve">نتهى خلالها إلى أن قدرة المصرف الوقفى على خلق النقود الإئتمانية تحكمها أنواع الودائع الوقفية المودعة لديه، </w:t>
      </w:r>
      <w:r w:rsidRPr="00DF2A3E">
        <w:rPr>
          <w:rFonts w:ascii="Traditional Arabic" w:hAnsi="Traditional Arabic" w:hint="cs"/>
          <w:sz w:val="32"/>
          <w:rtl/>
          <w:lang w:bidi="ar-EG"/>
        </w:rPr>
        <w:lastRenderedPageBreak/>
        <w:t>ومدى ثقة العملاء واضطراد قبولهم لإلتزاماته بالوفاء بما يصدره من وسائط دفع أو إلتزامات بالدفع لدى الطلب كأدوات للتسوية</w:t>
      </w:r>
      <w:r w:rsidR="007C51E3" w:rsidRPr="00DF2A3E">
        <w:rPr>
          <w:rFonts w:ascii="Traditional Arabic" w:hAnsi="Traditional Arabic" w:hint="cs"/>
          <w:sz w:val="32"/>
          <w:rtl/>
          <w:lang w:bidi="ar-EG"/>
        </w:rPr>
        <w:t>.</w:t>
      </w:r>
    </w:p>
    <w:p w14:paraId="572BC4AD" w14:textId="7E51070F" w:rsidR="00E524EC" w:rsidRPr="00DF2A3E" w:rsidRDefault="00E524EC" w:rsidP="00867B45">
      <w:pPr>
        <w:pStyle w:val="ListParagraph"/>
        <w:numPr>
          <w:ilvl w:val="0"/>
          <w:numId w:val="119"/>
        </w:numPr>
        <w:ind w:left="360"/>
        <w:jc w:val="both"/>
        <w:rPr>
          <w:rFonts w:ascii="Traditional Arabic" w:hAnsi="Traditional Arabic"/>
          <w:sz w:val="32"/>
          <w:lang w:bidi="ar-EG"/>
        </w:rPr>
      </w:pPr>
      <w:r w:rsidRPr="00DF2A3E">
        <w:rPr>
          <w:rFonts w:ascii="Traditional Arabic" w:hAnsi="Traditional Arabic" w:hint="cs"/>
          <w:sz w:val="32"/>
          <w:rtl/>
          <w:lang w:bidi="ar-EG"/>
        </w:rPr>
        <w:t>أما المبحث الثانى فقد تناول فيه الباحث القواعد</w:t>
      </w:r>
      <w:r w:rsidR="008A7591">
        <w:rPr>
          <w:rFonts w:ascii="Traditional Arabic" w:hAnsi="Traditional Arabic"/>
          <w:sz w:val="32"/>
          <w:lang w:bidi="ar-EG"/>
        </w:rPr>
        <w:t>1</w:t>
      </w:r>
      <w:r w:rsidRPr="00DF2A3E">
        <w:rPr>
          <w:rFonts w:ascii="Traditional Arabic" w:hAnsi="Traditional Arabic" w:hint="cs"/>
          <w:sz w:val="32"/>
          <w:rtl/>
          <w:lang w:bidi="ar-EG"/>
        </w:rPr>
        <w:t xml:space="preserve"> العامة للعمل المصرفى فى المصرف الوقفى وأهدافه واستراتيجيته فى تحقيق أهدافه وتنظيمه الإدارى ومن أبرز ما جاء فيه:</w:t>
      </w:r>
    </w:p>
    <w:p w14:paraId="45251643" w14:textId="77777777" w:rsidR="00E524EC" w:rsidRPr="00DF2A3E" w:rsidRDefault="00E524EC" w:rsidP="00867B45">
      <w:pPr>
        <w:pStyle w:val="ListParagraph"/>
        <w:numPr>
          <w:ilvl w:val="0"/>
          <w:numId w:val="121"/>
        </w:numPr>
        <w:ind w:left="643"/>
        <w:jc w:val="both"/>
        <w:rPr>
          <w:rFonts w:ascii="Traditional Arabic" w:hAnsi="Traditional Arabic"/>
          <w:sz w:val="32"/>
          <w:lang w:bidi="ar-EG"/>
        </w:rPr>
      </w:pPr>
      <w:r w:rsidRPr="00DF2A3E">
        <w:rPr>
          <w:rFonts w:ascii="Traditional Arabic" w:hAnsi="Traditional Arabic" w:hint="cs"/>
          <w:sz w:val="32"/>
          <w:rtl/>
          <w:lang w:bidi="ar-EG"/>
        </w:rPr>
        <w:t xml:space="preserve">أنه إنما يهدف بصفة رئيسية إلى تعظيم حجم القطاع الوقفى وتعظيم دوره فى عمليات التنمية </w:t>
      </w:r>
      <w:r w:rsidR="007D6744" w:rsidRPr="00DF2A3E">
        <w:rPr>
          <w:rFonts w:ascii="Traditional Arabic" w:hAnsi="Traditional Arabic" w:hint="cs"/>
          <w:sz w:val="32"/>
          <w:rtl/>
          <w:lang w:bidi="ar-EG"/>
        </w:rPr>
        <w:t>الشام</w:t>
      </w:r>
      <w:r w:rsidRPr="00DF2A3E">
        <w:rPr>
          <w:rFonts w:ascii="Traditional Arabic" w:hAnsi="Traditional Arabic" w:hint="cs"/>
          <w:sz w:val="32"/>
          <w:rtl/>
          <w:lang w:bidi="ar-EG"/>
        </w:rPr>
        <w:t xml:space="preserve">لة بحسن إدارته لأعيان الوقف وغلاتها وتنويع أشكال الودائع الوقفية </w:t>
      </w:r>
    </w:p>
    <w:p w14:paraId="3AD3D405" w14:textId="77777777" w:rsidR="00E524EC" w:rsidRPr="00DF2A3E" w:rsidRDefault="00E524EC" w:rsidP="00867B45">
      <w:pPr>
        <w:pStyle w:val="ListParagraph"/>
        <w:numPr>
          <w:ilvl w:val="0"/>
          <w:numId w:val="121"/>
        </w:numPr>
        <w:ind w:left="643"/>
        <w:jc w:val="both"/>
        <w:rPr>
          <w:rFonts w:ascii="Traditional Arabic" w:hAnsi="Traditional Arabic"/>
          <w:sz w:val="32"/>
          <w:lang w:bidi="ar-EG"/>
        </w:rPr>
      </w:pPr>
      <w:r w:rsidRPr="00DF2A3E">
        <w:rPr>
          <w:rFonts w:ascii="Traditional Arabic" w:hAnsi="Traditional Arabic" w:hint="cs"/>
          <w:sz w:val="32"/>
          <w:rtl/>
          <w:lang w:bidi="ar-EG"/>
        </w:rPr>
        <w:t>أنه يعتمد فى استراتيجيته لتحقيق أهدافه على تنويع فئات الواقفين وتنويع الخدمات المصرفية المقدمة لهم وتنويع أنشطته المصرفية</w:t>
      </w:r>
      <w:r w:rsidR="007C51E3" w:rsidRPr="00DF2A3E">
        <w:rPr>
          <w:rFonts w:ascii="Traditional Arabic" w:hAnsi="Traditional Arabic" w:hint="cs"/>
          <w:sz w:val="32"/>
          <w:rtl/>
          <w:lang w:bidi="ar-EG"/>
        </w:rPr>
        <w:t>.</w:t>
      </w:r>
    </w:p>
    <w:p w14:paraId="6B7988D3" w14:textId="77777777" w:rsidR="00E524EC" w:rsidRPr="00DF2A3E" w:rsidRDefault="00E524EC" w:rsidP="00867B45">
      <w:pPr>
        <w:pStyle w:val="ListParagraph"/>
        <w:numPr>
          <w:ilvl w:val="0"/>
          <w:numId w:val="121"/>
        </w:numPr>
        <w:ind w:left="643"/>
        <w:jc w:val="both"/>
        <w:rPr>
          <w:rFonts w:ascii="Traditional Arabic" w:hAnsi="Traditional Arabic"/>
          <w:sz w:val="32"/>
          <w:lang w:bidi="ar-EG"/>
        </w:rPr>
      </w:pPr>
      <w:r w:rsidRPr="00DF2A3E">
        <w:rPr>
          <w:rFonts w:ascii="Traditional Arabic" w:hAnsi="Traditional Arabic" w:hint="cs"/>
          <w:sz w:val="32"/>
          <w:rtl/>
          <w:lang w:bidi="ar-EG"/>
        </w:rPr>
        <w:t xml:space="preserve">أن علاقته بالمركز </w:t>
      </w:r>
      <w:r w:rsidR="00637372" w:rsidRPr="00DF2A3E">
        <w:rPr>
          <w:rFonts w:ascii="Traditional Arabic" w:hAnsi="Traditional Arabic"/>
          <w:sz w:val="32"/>
          <w:rtl/>
          <w:lang w:val="en-GB" w:bidi="ar-EG"/>
        </w:rPr>
        <w:t>الرئيسى</w:t>
      </w:r>
      <w:r w:rsidRPr="00DF2A3E">
        <w:rPr>
          <w:rFonts w:ascii="Traditional Arabic" w:hAnsi="Traditional Arabic" w:hint="cs"/>
          <w:sz w:val="32"/>
          <w:rtl/>
          <w:lang w:bidi="ar-EG"/>
        </w:rPr>
        <w:t xml:space="preserve"> علاقة ممتدة إلى ثلاثة مجالات رئيسية تشمل مجال الصلاحيات الممنوحة </w:t>
      </w:r>
      <w:r w:rsidR="008F2808" w:rsidRPr="00DF2A3E">
        <w:rPr>
          <w:rFonts w:ascii="Traditional Arabic" w:hAnsi="Traditional Arabic" w:hint="cs"/>
          <w:sz w:val="32"/>
          <w:rtl/>
          <w:lang w:bidi="ar-EG"/>
        </w:rPr>
        <w:t>للفرع</w:t>
      </w:r>
      <w:r w:rsidRPr="00DF2A3E">
        <w:rPr>
          <w:rFonts w:ascii="Traditional Arabic" w:hAnsi="Traditional Arabic" w:hint="cs"/>
          <w:sz w:val="32"/>
          <w:rtl/>
          <w:lang w:bidi="ar-EG"/>
        </w:rPr>
        <w:t xml:space="preserve"> ومجال عملياته المصرفية ومجال سلطاته فى إعداد موازنته التخطيطية</w:t>
      </w:r>
    </w:p>
    <w:p w14:paraId="3082EBA8" w14:textId="77777777" w:rsidR="00E524EC" w:rsidRPr="00DF2A3E" w:rsidRDefault="00E524EC" w:rsidP="00867B45">
      <w:pPr>
        <w:pStyle w:val="ListParagraph"/>
        <w:numPr>
          <w:ilvl w:val="0"/>
          <w:numId w:val="119"/>
        </w:numPr>
        <w:ind w:left="360"/>
        <w:jc w:val="both"/>
        <w:rPr>
          <w:rFonts w:ascii="Traditional Arabic" w:hAnsi="Traditional Arabic"/>
          <w:sz w:val="32"/>
          <w:lang w:bidi="ar-EG"/>
        </w:rPr>
      </w:pPr>
      <w:r w:rsidRPr="00DF2A3E">
        <w:rPr>
          <w:rFonts w:ascii="Traditional Arabic" w:hAnsi="Traditional Arabic" w:hint="cs"/>
          <w:sz w:val="32"/>
          <w:rtl/>
          <w:lang w:bidi="ar-EG"/>
        </w:rPr>
        <w:t xml:space="preserve">وقد جاء المبحث الثالث تحت عنوان: أنواع الودائع الوقفية لدى المصرف الوقفى وطبيعة كل نوع وقد </w:t>
      </w:r>
      <w:r w:rsidR="00604C4B">
        <w:rPr>
          <w:rFonts w:ascii="Traditional Arabic" w:hAnsi="Traditional Arabic" w:hint="cs"/>
          <w:sz w:val="32"/>
          <w:rtl/>
          <w:lang w:bidi="ar-EG"/>
        </w:rPr>
        <w:t>إ</w:t>
      </w:r>
      <w:r w:rsidRPr="00DF2A3E">
        <w:rPr>
          <w:rFonts w:ascii="Traditional Arabic" w:hAnsi="Traditional Arabic" w:hint="cs"/>
          <w:sz w:val="32"/>
          <w:rtl/>
          <w:lang w:bidi="ar-EG"/>
        </w:rPr>
        <w:t xml:space="preserve">نتهى الباحث إلى تقسيمها إلى: </w:t>
      </w:r>
    </w:p>
    <w:p w14:paraId="2997602D" w14:textId="77777777" w:rsidR="00E524EC" w:rsidRPr="00DF2A3E" w:rsidRDefault="00E524EC" w:rsidP="00867B45">
      <w:pPr>
        <w:pStyle w:val="ListParagraph"/>
        <w:numPr>
          <w:ilvl w:val="0"/>
          <w:numId w:val="122"/>
        </w:numPr>
        <w:ind w:left="643"/>
        <w:jc w:val="both"/>
        <w:rPr>
          <w:rFonts w:ascii="Traditional Arabic" w:hAnsi="Traditional Arabic"/>
          <w:sz w:val="32"/>
          <w:lang w:bidi="ar-EG"/>
        </w:rPr>
      </w:pPr>
      <w:r w:rsidRPr="00DF2A3E">
        <w:rPr>
          <w:rFonts w:ascii="Traditional Arabic" w:hAnsi="Traditional Arabic" w:hint="cs"/>
          <w:sz w:val="32"/>
          <w:rtl/>
          <w:lang w:bidi="ar-EG"/>
        </w:rPr>
        <w:t>ودائع وقفية تحت الطلب (حسابات جارية)</w:t>
      </w:r>
      <w:r w:rsidR="007C51E3" w:rsidRPr="00DF2A3E">
        <w:rPr>
          <w:rFonts w:ascii="Traditional Arabic" w:hAnsi="Traditional Arabic" w:hint="cs"/>
          <w:sz w:val="32"/>
          <w:rtl/>
          <w:lang w:bidi="ar-EG"/>
        </w:rPr>
        <w:t>.</w:t>
      </w:r>
    </w:p>
    <w:p w14:paraId="2F517783" w14:textId="77777777" w:rsidR="00E524EC" w:rsidRPr="00DF2A3E" w:rsidRDefault="00E524EC" w:rsidP="00867B45">
      <w:pPr>
        <w:pStyle w:val="ListParagraph"/>
        <w:numPr>
          <w:ilvl w:val="0"/>
          <w:numId w:val="122"/>
        </w:numPr>
        <w:ind w:left="643"/>
        <w:jc w:val="both"/>
        <w:rPr>
          <w:rFonts w:ascii="Traditional Arabic" w:hAnsi="Traditional Arabic"/>
          <w:sz w:val="32"/>
          <w:lang w:bidi="ar-EG"/>
        </w:rPr>
      </w:pPr>
      <w:r w:rsidRPr="00DF2A3E">
        <w:rPr>
          <w:rFonts w:ascii="Traditional Arabic" w:hAnsi="Traditional Arabic" w:hint="cs"/>
          <w:sz w:val="32"/>
          <w:rtl/>
          <w:lang w:bidi="ar-EG"/>
        </w:rPr>
        <w:t xml:space="preserve"> ودائع وقفية مخصصة لأغراض خاصة بالواقف أو بورثته</w:t>
      </w:r>
      <w:r w:rsidR="007C51E3" w:rsidRPr="00DF2A3E">
        <w:rPr>
          <w:rFonts w:ascii="Traditional Arabic" w:hAnsi="Traditional Arabic" w:hint="cs"/>
          <w:sz w:val="32"/>
          <w:rtl/>
          <w:lang w:bidi="ar-EG"/>
        </w:rPr>
        <w:t>.</w:t>
      </w:r>
    </w:p>
    <w:p w14:paraId="6362BC45" w14:textId="77777777" w:rsidR="00E524EC" w:rsidRPr="00DF2A3E" w:rsidRDefault="00E524EC" w:rsidP="00867B45">
      <w:pPr>
        <w:pStyle w:val="ListParagraph"/>
        <w:numPr>
          <w:ilvl w:val="0"/>
          <w:numId w:val="122"/>
        </w:numPr>
        <w:ind w:left="643"/>
        <w:jc w:val="both"/>
        <w:rPr>
          <w:rFonts w:ascii="Traditional Arabic" w:hAnsi="Traditional Arabic"/>
          <w:sz w:val="32"/>
          <w:lang w:bidi="ar-EG"/>
        </w:rPr>
      </w:pPr>
      <w:r w:rsidRPr="00DF2A3E">
        <w:rPr>
          <w:rFonts w:ascii="Traditional Arabic" w:hAnsi="Traditional Arabic" w:hint="cs"/>
          <w:sz w:val="32"/>
          <w:rtl/>
          <w:lang w:bidi="ar-EG"/>
        </w:rPr>
        <w:t xml:space="preserve">ودائع وقفية لأجل </w:t>
      </w:r>
      <w:r w:rsidR="007C51E3" w:rsidRPr="00DF2A3E">
        <w:rPr>
          <w:rFonts w:ascii="Traditional Arabic" w:hAnsi="Traditional Arabic" w:hint="cs"/>
          <w:sz w:val="32"/>
          <w:rtl/>
          <w:lang w:bidi="ar-EG"/>
        </w:rPr>
        <w:t>.</w:t>
      </w:r>
    </w:p>
    <w:p w14:paraId="5DDDA18B" w14:textId="77777777" w:rsidR="00E524EC" w:rsidRPr="00DF2A3E" w:rsidRDefault="00E524EC" w:rsidP="00867B45">
      <w:pPr>
        <w:pStyle w:val="ListParagraph"/>
        <w:numPr>
          <w:ilvl w:val="0"/>
          <w:numId w:val="122"/>
        </w:numPr>
        <w:ind w:left="643"/>
        <w:jc w:val="both"/>
        <w:rPr>
          <w:rFonts w:ascii="Traditional Arabic" w:hAnsi="Traditional Arabic"/>
          <w:sz w:val="32"/>
          <w:lang w:bidi="ar-EG"/>
        </w:rPr>
      </w:pPr>
      <w:r w:rsidRPr="00DF2A3E">
        <w:rPr>
          <w:rFonts w:ascii="Traditional Arabic" w:hAnsi="Traditional Arabic" w:hint="cs"/>
          <w:sz w:val="32"/>
          <w:rtl/>
          <w:lang w:bidi="ar-EG"/>
        </w:rPr>
        <w:t>ودائع وقفية وقفا مؤبدا</w:t>
      </w:r>
      <w:r w:rsidR="007C51E3" w:rsidRPr="00DF2A3E">
        <w:rPr>
          <w:rFonts w:ascii="Traditional Arabic" w:hAnsi="Traditional Arabic" w:hint="cs"/>
          <w:sz w:val="32"/>
          <w:rtl/>
          <w:lang w:bidi="ar-EG"/>
        </w:rPr>
        <w:t>.</w:t>
      </w:r>
    </w:p>
    <w:p w14:paraId="1A8B42B7" w14:textId="77777777" w:rsidR="00E524EC" w:rsidRPr="00DF2A3E" w:rsidRDefault="00E524EC" w:rsidP="008A7591">
      <w:pPr>
        <w:jc w:val="both"/>
        <w:rPr>
          <w:rFonts w:ascii="Traditional Arabic" w:hAnsi="Traditional Arabic"/>
          <w:sz w:val="32"/>
          <w:rtl/>
          <w:lang w:bidi="ar-EG"/>
        </w:rPr>
      </w:pPr>
      <w:r w:rsidRPr="00DF2A3E">
        <w:rPr>
          <w:rFonts w:ascii="Traditional Arabic" w:hAnsi="Traditional Arabic" w:hint="cs"/>
          <w:sz w:val="32"/>
          <w:rtl/>
          <w:lang w:bidi="ar-EG"/>
        </w:rPr>
        <w:t xml:space="preserve">وقد </w:t>
      </w:r>
      <w:r w:rsidR="00604C4B">
        <w:rPr>
          <w:rFonts w:ascii="Traditional Arabic" w:hAnsi="Traditional Arabic" w:hint="cs"/>
          <w:sz w:val="32"/>
          <w:rtl/>
          <w:lang w:bidi="ar-EG"/>
        </w:rPr>
        <w:t>إ</w:t>
      </w:r>
      <w:r w:rsidRPr="00DF2A3E">
        <w:rPr>
          <w:rFonts w:ascii="Traditional Arabic" w:hAnsi="Traditional Arabic" w:hint="cs"/>
          <w:sz w:val="32"/>
          <w:rtl/>
          <w:lang w:bidi="ar-EG"/>
        </w:rPr>
        <w:t>نتهى البحث إلى رفض جريان الخلاف فى تحول الودائع لدى البنوك التجارية المأذون باستعمالها إلى قرض، على الودائع المصرفية لدى المصرف الوقفى</w:t>
      </w:r>
      <w:r w:rsidR="007C51E3" w:rsidRPr="00DF2A3E">
        <w:rPr>
          <w:rFonts w:ascii="Traditional Arabic" w:hAnsi="Traditional Arabic" w:hint="cs"/>
          <w:sz w:val="32"/>
          <w:rtl/>
          <w:lang w:bidi="ar-EG"/>
        </w:rPr>
        <w:t>.</w:t>
      </w:r>
    </w:p>
    <w:p w14:paraId="6B8B2B90" w14:textId="77777777" w:rsidR="00E524EC" w:rsidRPr="00DF2A3E" w:rsidRDefault="00E524EC" w:rsidP="00867B45">
      <w:pPr>
        <w:pStyle w:val="ListParagraph"/>
        <w:numPr>
          <w:ilvl w:val="0"/>
          <w:numId w:val="119"/>
        </w:numPr>
        <w:ind w:left="360"/>
        <w:jc w:val="both"/>
        <w:rPr>
          <w:rFonts w:ascii="Traditional Arabic" w:hAnsi="Traditional Arabic"/>
          <w:sz w:val="32"/>
          <w:lang w:bidi="ar-EG"/>
        </w:rPr>
      </w:pPr>
      <w:r w:rsidRPr="00DF2A3E">
        <w:rPr>
          <w:rFonts w:ascii="Traditional Arabic" w:hAnsi="Traditional Arabic" w:hint="cs"/>
          <w:sz w:val="32"/>
          <w:rtl/>
          <w:lang w:bidi="ar-EG"/>
        </w:rPr>
        <w:t>وقد جاء المبحث الرابع تحت عنوان: إدارة السيولة فى المصرف الوقفى حيث تناول الباحث مفهوم السيولة وأهميتها وحجمها وأنواعها</w:t>
      </w:r>
      <w:r w:rsidR="007C51E3" w:rsidRPr="00DF2A3E">
        <w:rPr>
          <w:rFonts w:ascii="Traditional Arabic" w:hAnsi="Traditional Arabic" w:hint="cs"/>
          <w:sz w:val="32"/>
          <w:rtl/>
          <w:lang w:bidi="ar-EG"/>
        </w:rPr>
        <w:t>.</w:t>
      </w:r>
    </w:p>
    <w:p w14:paraId="55131F49" w14:textId="77777777" w:rsidR="00E524EC" w:rsidRPr="00DF2A3E" w:rsidRDefault="00E524EC" w:rsidP="00867B45">
      <w:pPr>
        <w:pStyle w:val="ListParagraph"/>
        <w:numPr>
          <w:ilvl w:val="0"/>
          <w:numId w:val="119"/>
        </w:numPr>
        <w:ind w:left="360"/>
        <w:jc w:val="both"/>
        <w:rPr>
          <w:rFonts w:ascii="Traditional Arabic" w:hAnsi="Traditional Arabic"/>
          <w:sz w:val="32"/>
          <w:lang w:bidi="ar-EG"/>
        </w:rPr>
      </w:pPr>
      <w:r w:rsidRPr="00DF2A3E">
        <w:rPr>
          <w:rFonts w:ascii="Traditional Arabic" w:hAnsi="Traditional Arabic" w:hint="cs"/>
          <w:sz w:val="32"/>
          <w:rtl/>
          <w:lang w:bidi="ar-EG"/>
        </w:rPr>
        <w:t>وقد جاء ال</w:t>
      </w:r>
      <w:r w:rsidR="00637372" w:rsidRPr="00DF2A3E">
        <w:rPr>
          <w:rFonts w:ascii="Traditional Arabic" w:hAnsi="Traditional Arabic"/>
          <w:sz w:val="32"/>
          <w:rtl/>
          <w:lang w:val="en-GB" w:bidi="ar-EG"/>
        </w:rPr>
        <w:t>مب</w:t>
      </w:r>
      <w:r w:rsidRPr="00DF2A3E">
        <w:rPr>
          <w:rFonts w:ascii="Traditional Arabic" w:hAnsi="Traditional Arabic" w:hint="cs"/>
          <w:sz w:val="32"/>
          <w:rtl/>
          <w:lang w:bidi="ar-EG"/>
        </w:rPr>
        <w:t>حث الخامس تحت عنوان: إدارة التمويل والإقراض ومحفظة ال</w:t>
      </w:r>
      <w:r w:rsidR="00604C4B">
        <w:rPr>
          <w:rFonts w:ascii="Traditional Arabic" w:hAnsi="Traditional Arabic" w:hint="cs"/>
          <w:sz w:val="32"/>
          <w:rtl/>
          <w:lang w:bidi="ar-EG"/>
        </w:rPr>
        <w:t>إ</w:t>
      </w:r>
      <w:r w:rsidRPr="00DF2A3E">
        <w:rPr>
          <w:rFonts w:ascii="Traditional Arabic" w:hAnsi="Traditional Arabic" w:hint="cs"/>
          <w:sz w:val="32"/>
          <w:rtl/>
          <w:lang w:bidi="ar-EG"/>
        </w:rPr>
        <w:t>ستثمار فى المصرف الوقفى ومن أبرز ما</w:t>
      </w:r>
      <w:r w:rsidR="00637372" w:rsidRPr="00DF2A3E">
        <w:rPr>
          <w:rFonts w:ascii="Traditional Arabic" w:hAnsi="Traditional Arabic"/>
          <w:sz w:val="32"/>
          <w:rtl/>
          <w:lang w:val="en-GB" w:bidi="ar-EG"/>
        </w:rPr>
        <w:t xml:space="preserve"> </w:t>
      </w:r>
      <w:r w:rsidRPr="00DF2A3E">
        <w:rPr>
          <w:rFonts w:ascii="Traditional Arabic" w:hAnsi="Traditional Arabic" w:hint="cs"/>
          <w:sz w:val="32"/>
          <w:rtl/>
          <w:lang w:bidi="ar-EG"/>
        </w:rPr>
        <w:t>جاء فيه:</w:t>
      </w:r>
    </w:p>
    <w:p w14:paraId="59A4039E" w14:textId="77777777" w:rsidR="00E524EC" w:rsidRPr="00DF2A3E" w:rsidRDefault="00E524EC" w:rsidP="00867B45">
      <w:pPr>
        <w:pStyle w:val="ListParagraph"/>
        <w:numPr>
          <w:ilvl w:val="0"/>
          <w:numId w:val="123"/>
        </w:numPr>
        <w:ind w:left="643"/>
        <w:jc w:val="both"/>
        <w:rPr>
          <w:rFonts w:ascii="Traditional Arabic" w:hAnsi="Traditional Arabic"/>
          <w:sz w:val="32"/>
          <w:lang w:bidi="ar-EG"/>
        </w:rPr>
      </w:pPr>
      <w:r w:rsidRPr="00DF2A3E">
        <w:rPr>
          <w:rFonts w:ascii="Traditional Arabic" w:hAnsi="Traditional Arabic" w:hint="cs"/>
          <w:sz w:val="32"/>
          <w:rtl/>
          <w:lang w:bidi="ar-EG"/>
        </w:rPr>
        <w:t>مفهوم التمويل ومتطلباته وأنواعه ومجالاته وأساليبه</w:t>
      </w:r>
      <w:r w:rsidR="007C51E3" w:rsidRPr="00DF2A3E">
        <w:rPr>
          <w:rFonts w:ascii="Traditional Arabic" w:hAnsi="Traditional Arabic" w:hint="cs"/>
          <w:sz w:val="32"/>
          <w:rtl/>
          <w:lang w:bidi="ar-EG"/>
        </w:rPr>
        <w:t>.</w:t>
      </w:r>
    </w:p>
    <w:p w14:paraId="042BA4E9" w14:textId="77777777" w:rsidR="00E524EC" w:rsidRPr="00DF2A3E" w:rsidRDefault="00E524EC" w:rsidP="00867B45">
      <w:pPr>
        <w:pStyle w:val="ListParagraph"/>
        <w:numPr>
          <w:ilvl w:val="0"/>
          <w:numId w:val="123"/>
        </w:numPr>
        <w:ind w:left="643"/>
        <w:jc w:val="both"/>
        <w:rPr>
          <w:rFonts w:ascii="Traditional Arabic" w:hAnsi="Traditional Arabic"/>
          <w:sz w:val="32"/>
          <w:lang w:bidi="ar-EG"/>
        </w:rPr>
      </w:pPr>
      <w:r w:rsidRPr="00DF2A3E">
        <w:rPr>
          <w:rFonts w:ascii="Traditional Arabic" w:hAnsi="Traditional Arabic" w:hint="cs"/>
          <w:sz w:val="32"/>
          <w:rtl/>
          <w:lang w:bidi="ar-EG"/>
        </w:rPr>
        <w:t xml:space="preserve"> مفهوم القرض الوقفى وطرفا</w:t>
      </w:r>
      <w:r w:rsidR="008F2808" w:rsidRPr="00DF2A3E">
        <w:rPr>
          <w:rFonts w:ascii="Traditional Arabic" w:hAnsi="Traditional Arabic" w:hint="cs"/>
          <w:sz w:val="32"/>
          <w:rtl/>
          <w:lang w:bidi="ar-EG"/>
        </w:rPr>
        <w:t>ه</w:t>
      </w:r>
      <w:r w:rsidRPr="00DF2A3E">
        <w:rPr>
          <w:rFonts w:ascii="Traditional Arabic" w:hAnsi="Traditional Arabic" w:hint="cs"/>
          <w:sz w:val="32"/>
          <w:rtl/>
          <w:lang w:bidi="ar-EG"/>
        </w:rPr>
        <w:t xml:space="preserve"> وأنواعه</w:t>
      </w:r>
      <w:r w:rsidR="007C51E3" w:rsidRPr="00DF2A3E">
        <w:rPr>
          <w:rFonts w:ascii="Traditional Arabic" w:hAnsi="Traditional Arabic" w:hint="cs"/>
          <w:sz w:val="32"/>
          <w:rtl/>
          <w:lang w:bidi="ar-EG"/>
        </w:rPr>
        <w:t>.</w:t>
      </w:r>
    </w:p>
    <w:p w14:paraId="19623053" w14:textId="77777777" w:rsidR="00E524EC" w:rsidRPr="00DF2A3E" w:rsidRDefault="00E524EC" w:rsidP="00867B45">
      <w:pPr>
        <w:pStyle w:val="ListParagraph"/>
        <w:numPr>
          <w:ilvl w:val="0"/>
          <w:numId w:val="123"/>
        </w:numPr>
        <w:ind w:left="643"/>
        <w:jc w:val="both"/>
        <w:rPr>
          <w:rFonts w:ascii="Traditional Arabic" w:hAnsi="Traditional Arabic"/>
          <w:sz w:val="32"/>
          <w:lang w:bidi="ar-EG"/>
        </w:rPr>
      </w:pPr>
      <w:r w:rsidRPr="00DF2A3E">
        <w:rPr>
          <w:rFonts w:ascii="Traditional Arabic" w:hAnsi="Traditional Arabic" w:hint="cs"/>
          <w:sz w:val="32"/>
          <w:rtl/>
          <w:lang w:bidi="ar-EG"/>
        </w:rPr>
        <w:t>تكوين محفظة ال</w:t>
      </w:r>
      <w:r w:rsidR="00604C4B">
        <w:rPr>
          <w:rFonts w:ascii="Traditional Arabic" w:hAnsi="Traditional Arabic" w:hint="cs"/>
          <w:sz w:val="32"/>
          <w:rtl/>
          <w:lang w:bidi="ar-EG"/>
        </w:rPr>
        <w:t>إ</w:t>
      </w:r>
      <w:r w:rsidRPr="00DF2A3E">
        <w:rPr>
          <w:rFonts w:ascii="Traditional Arabic" w:hAnsi="Traditional Arabic" w:hint="cs"/>
          <w:sz w:val="32"/>
          <w:rtl/>
          <w:lang w:bidi="ar-EG"/>
        </w:rPr>
        <w:t>ستثمار لدى المصرف الوقفى وتقييم كفاءتها</w:t>
      </w:r>
      <w:r w:rsidR="007C51E3" w:rsidRPr="00DF2A3E">
        <w:rPr>
          <w:rFonts w:ascii="Traditional Arabic" w:hAnsi="Traditional Arabic" w:hint="cs"/>
          <w:sz w:val="32"/>
          <w:rtl/>
          <w:lang w:bidi="ar-EG"/>
        </w:rPr>
        <w:t>.</w:t>
      </w:r>
    </w:p>
    <w:p w14:paraId="66E4A409" w14:textId="77777777" w:rsidR="00E524EC" w:rsidRPr="00DF2A3E" w:rsidRDefault="00E524EC" w:rsidP="00867B45">
      <w:pPr>
        <w:pStyle w:val="ListParagraph"/>
        <w:numPr>
          <w:ilvl w:val="0"/>
          <w:numId w:val="123"/>
        </w:numPr>
        <w:ind w:left="643"/>
        <w:jc w:val="both"/>
        <w:rPr>
          <w:rFonts w:ascii="Traditional Arabic" w:hAnsi="Traditional Arabic"/>
          <w:sz w:val="32"/>
          <w:lang w:bidi="ar-EG"/>
        </w:rPr>
      </w:pPr>
      <w:r w:rsidRPr="00DF2A3E">
        <w:rPr>
          <w:rFonts w:ascii="Traditional Arabic" w:hAnsi="Traditional Arabic" w:hint="cs"/>
          <w:sz w:val="32"/>
          <w:rtl/>
          <w:lang w:bidi="ar-EG"/>
        </w:rPr>
        <w:t>معايير التفرقة بين صندوق ال</w:t>
      </w:r>
      <w:r w:rsidR="00604C4B">
        <w:rPr>
          <w:rFonts w:ascii="Traditional Arabic" w:hAnsi="Traditional Arabic" w:hint="cs"/>
          <w:sz w:val="32"/>
          <w:rtl/>
          <w:lang w:bidi="ar-EG"/>
        </w:rPr>
        <w:t>إ</w:t>
      </w:r>
      <w:r w:rsidRPr="00DF2A3E">
        <w:rPr>
          <w:rFonts w:ascii="Traditional Arabic" w:hAnsi="Traditional Arabic" w:hint="cs"/>
          <w:sz w:val="32"/>
          <w:rtl/>
          <w:lang w:bidi="ar-EG"/>
        </w:rPr>
        <w:t>ستثمار ومحفظة ال</w:t>
      </w:r>
      <w:r w:rsidR="00604C4B">
        <w:rPr>
          <w:rFonts w:ascii="Traditional Arabic" w:hAnsi="Traditional Arabic" w:hint="cs"/>
          <w:sz w:val="32"/>
          <w:rtl/>
          <w:lang w:bidi="ar-EG"/>
        </w:rPr>
        <w:t>إ</w:t>
      </w:r>
      <w:r w:rsidRPr="00DF2A3E">
        <w:rPr>
          <w:rFonts w:ascii="Traditional Arabic" w:hAnsi="Traditional Arabic" w:hint="cs"/>
          <w:sz w:val="32"/>
          <w:rtl/>
          <w:lang w:bidi="ar-EG"/>
        </w:rPr>
        <w:t>ستثمار</w:t>
      </w:r>
      <w:r w:rsidR="007C51E3" w:rsidRPr="00DF2A3E">
        <w:rPr>
          <w:rFonts w:ascii="Traditional Arabic" w:hAnsi="Traditional Arabic" w:hint="cs"/>
          <w:sz w:val="32"/>
          <w:rtl/>
          <w:lang w:bidi="ar-EG"/>
        </w:rPr>
        <w:t>.</w:t>
      </w:r>
    </w:p>
    <w:p w14:paraId="6C75DCD6" w14:textId="77777777" w:rsidR="00E524EC" w:rsidRPr="00DF2A3E" w:rsidRDefault="00E524EC" w:rsidP="00867B45">
      <w:pPr>
        <w:pStyle w:val="ListParagraph"/>
        <w:numPr>
          <w:ilvl w:val="0"/>
          <w:numId w:val="119"/>
        </w:numPr>
        <w:ind w:left="360"/>
        <w:jc w:val="both"/>
        <w:rPr>
          <w:rFonts w:ascii="Traditional Arabic" w:hAnsi="Traditional Arabic"/>
          <w:sz w:val="32"/>
          <w:lang w:bidi="ar-EG"/>
        </w:rPr>
      </w:pPr>
      <w:r w:rsidRPr="00DF2A3E">
        <w:rPr>
          <w:rFonts w:ascii="Traditional Arabic" w:hAnsi="Traditional Arabic" w:hint="cs"/>
          <w:sz w:val="32"/>
          <w:rtl/>
          <w:lang w:bidi="ar-EG"/>
        </w:rPr>
        <w:t>وقد تناول الباحث فى المبحث السادس مسألة الربحية والأمان فى المصرف الوقفى و</w:t>
      </w:r>
      <w:r w:rsidR="00604C4B">
        <w:rPr>
          <w:rFonts w:ascii="Traditional Arabic" w:hAnsi="Traditional Arabic" w:hint="cs"/>
          <w:sz w:val="32"/>
          <w:rtl/>
          <w:lang w:bidi="ar-EG"/>
        </w:rPr>
        <w:t>إ</w:t>
      </w:r>
      <w:r w:rsidRPr="00DF2A3E">
        <w:rPr>
          <w:rFonts w:ascii="Traditional Arabic" w:hAnsi="Traditional Arabic" w:hint="cs"/>
          <w:sz w:val="32"/>
          <w:rtl/>
          <w:lang w:bidi="ar-EG"/>
        </w:rPr>
        <w:t xml:space="preserve">نتهى إلى كونه </w:t>
      </w:r>
      <w:r w:rsidR="008D47C0" w:rsidRPr="00DF2A3E">
        <w:rPr>
          <w:rFonts w:ascii="Traditional Arabic" w:hAnsi="Traditional Arabic"/>
          <w:sz w:val="32"/>
          <w:rtl/>
          <w:lang w:val="en-GB" w:bidi="ar-EG"/>
        </w:rPr>
        <w:t>مؤسسة</w:t>
      </w:r>
      <w:r w:rsidRPr="00DF2A3E">
        <w:rPr>
          <w:rFonts w:ascii="Traditional Arabic" w:hAnsi="Traditional Arabic" w:hint="cs"/>
          <w:sz w:val="32"/>
          <w:rtl/>
          <w:lang w:bidi="ar-EG"/>
        </w:rPr>
        <w:t xml:space="preserve"> مالية خدمية لقطاع الوقف الخيرى لا ينبغى لها أن تركز جل إهتمامها على تحقيق أكبر قدر من الأرباح، </w:t>
      </w:r>
      <w:r w:rsidRPr="00DF2A3E">
        <w:rPr>
          <w:rFonts w:ascii="Traditional Arabic" w:hAnsi="Traditional Arabic" w:hint="cs"/>
          <w:sz w:val="32"/>
          <w:rtl/>
          <w:lang w:bidi="ar-EG"/>
        </w:rPr>
        <w:lastRenderedPageBreak/>
        <w:t xml:space="preserve">بقدر ما يجب عليها أن تحقق أكبر قدر من الأمان لأموال الوقف وغلاته وحقوق المستحقين له، كما انتهى إلى وضع عدد من مقاييس الربحية وعدد آخر من مقاييس الأمان </w:t>
      </w:r>
      <w:r w:rsidR="007C51E3" w:rsidRPr="00DF2A3E">
        <w:rPr>
          <w:rFonts w:ascii="Traditional Arabic" w:hAnsi="Traditional Arabic" w:hint="cs"/>
          <w:sz w:val="32"/>
          <w:rtl/>
          <w:lang w:bidi="ar-EG"/>
        </w:rPr>
        <w:t>.</w:t>
      </w:r>
    </w:p>
    <w:p w14:paraId="00A5E958" w14:textId="77777777" w:rsidR="00E524EC" w:rsidRPr="00DF2A3E" w:rsidRDefault="008D47C0" w:rsidP="00867B45">
      <w:pPr>
        <w:pStyle w:val="ListParagraph"/>
        <w:numPr>
          <w:ilvl w:val="0"/>
          <w:numId w:val="119"/>
        </w:numPr>
        <w:ind w:left="360"/>
        <w:jc w:val="both"/>
        <w:rPr>
          <w:rFonts w:ascii="Traditional Arabic" w:hAnsi="Traditional Arabic"/>
          <w:sz w:val="32"/>
          <w:lang w:bidi="ar-EG"/>
        </w:rPr>
      </w:pPr>
      <w:r w:rsidRPr="00DF2A3E">
        <w:rPr>
          <w:rFonts w:ascii="Traditional Arabic" w:hAnsi="Traditional Arabic"/>
          <w:sz w:val="32"/>
          <w:rtl/>
          <w:lang w:val="en-GB" w:bidi="ar-EG"/>
        </w:rPr>
        <w:t>وأما</w:t>
      </w:r>
      <w:r w:rsidR="00E524EC" w:rsidRPr="00DF2A3E">
        <w:rPr>
          <w:rFonts w:ascii="Traditional Arabic" w:hAnsi="Traditional Arabic"/>
          <w:sz w:val="32"/>
          <w:rtl/>
          <w:lang w:val="en-GB" w:bidi="ar-EG"/>
        </w:rPr>
        <w:t xml:space="preserve"> </w:t>
      </w:r>
      <w:r w:rsidR="00E524EC" w:rsidRPr="00DF2A3E">
        <w:rPr>
          <w:rFonts w:ascii="Traditional Arabic" w:hAnsi="Traditional Arabic" w:hint="cs"/>
          <w:sz w:val="32"/>
          <w:rtl/>
          <w:lang w:bidi="ar-EG"/>
        </w:rPr>
        <w:t xml:space="preserve">المبحث السابع والأخير فى هذا الفصل فقد ناقش الباحث فيه ثلاثة جوانب رئيسية للتفرقة بين المصرف الوقفى </w:t>
      </w:r>
      <w:r w:rsidRPr="00DF2A3E">
        <w:rPr>
          <w:rFonts w:ascii="Traditional Arabic" w:hAnsi="Traditional Arabic"/>
          <w:sz w:val="32"/>
          <w:rtl/>
          <w:lang w:val="en-GB" w:bidi="ar-EG"/>
        </w:rPr>
        <w:t>والبنك</w:t>
      </w:r>
      <w:r w:rsidR="00E524EC" w:rsidRPr="00DF2A3E">
        <w:rPr>
          <w:rFonts w:ascii="Traditional Arabic" w:hAnsi="Traditional Arabic" w:hint="cs"/>
          <w:sz w:val="32"/>
          <w:rtl/>
          <w:lang w:bidi="ar-EG"/>
        </w:rPr>
        <w:t xml:space="preserve"> الإسلامى تشتمل على: الشكل القانونى لكل منهما، وعلى ملكية رأس مال التأسيس المرخص به، ثم الأهداف الرئيسية لكل منهما، ومن أبرز ما</w:t>
      </w:r>
      <w:r w:rsidRPr="00DF2A3E">
        <w:rPr>
          <w:rFonts w:ascii="Traditional Arabic" w:hAnsi="Traditional Arabic"/>
          <w:sz w:val="32"/>
          <w:rtl/>
          <w:lang w:val="en-GB" w:bidi="ar-EG"/>
        </w:rPr>
        <w:t xml:space="preserve"> </w:t>
      </w:r>
      <w:r w:rsidR="00E524EC" w:rsidRPr="00DF2A3E">
        <w:rPr>
          <w:rFonts w:ascii="Traditional Arabic" w:hAnsi="Traditional Arabic" w:hint="cs"/>
          <w:sz w:val="32"/>
          <w:rtl/>
          <w:lang w:bidi="ar-EG"/>
        </w:rPr>
        <w:t>جاء فيه:</w:t>
      </w:r>
    </w:p>
    <w:p w14:paraId="77F58226" w14:textId="77777777" w:rsidR="00E524EC" w:rsidRPr="00DF2A3E" w:rsidRDefault="00E524EC" w:rsidP="00867B45">
      <w:pPr>
        <w:pStyle w:val="ListParagraph"/>
        <w:numPr>
          <w:ilvl w:val="0"/>
          <w:numId w:val="124"/>
        </w:numPr>
        <w:ind w:left="643"/>
        <w:jc w:val="both"/>
        <w:rPr>
          <w:rFonts w:ascii="Traditional Arabic" w:hAnsi="Traditional Arabic"/>
          <w:sz w:val="32"/>
          <w:lang w:bidi="ar-EG"/>
        </w:rPr>
      </w:pPr>
      <w:r w:rsidRPr="00DF2A3E">
        <w:rPr>
          <w:rFonts w:ascii="Traditional Arabic" w:hAnsi="Traditional Arabic" w:hint="cs"/>
          <w:sz w:val="32"/>
          <w:rtl/>
          <w:lang w:bidi="ar-EG"/>
        </w:rPr>
        <w:t xml:space="preserve">إمكانية قيام المصرف الوقفى على أساس مبادئ شركة العنان أو شركة المساهمة </w:t>
      </w:r>
      <w:r w:rsidR="007C51E3" w:rsidRPr="00DF2A3E">
        <w:rPr>
          <w:rFonts w:ascii="Traditional Arabic" w:hAnsi="Traditional Arabic" w:hint="cs"/>
          <w:sz w:val="32"/>
          <w:rtl/>
          <w:lang w:bidi="ar-EG"/>
        </w:rPr>
        <w:t>.</w:t>
      </w:r>
    </w:p>
    <w:p w14:paraId="208ED9F4" w14:textId="77777777" w:rsidR="00E524EC" w:rsidRPr="00DF2A3E" w:rsidRDefault="00E524EC" w:rsidP="00867B45">
      <w:pPr>
        <w:pStyle w:val="ListParagraph"/>
        <w:numPr>
          <w:ilvl w:val="0"/>
          <w:numId w:val="124"/>
        </w:numPr>
        <w:ind w:left="643"/>
        <w:jc w:val="both"/>
        <w:rPr>
          <w:rFonts w:ascii="Traditional Arabic" w:hAnsi="Traditional Arabic"/>
          <w:sz w:val="32"/>
          <w:lang w:bidi="ar-EG"/>
        </w:rPr>
      </w:pPr>
      <w:r w:rsidRPr="00DF2A3E">
        <w:rPr>
          <w:rFonts w:ascii="Traditional Arabic" w:hAnsi="Traditional Arabic" w:hint="cs"/>
          <w:sz w:val="32"/>
          <w:rtl/>
          <w:lang w:bidi="ar-EG"/>
        </w:rPr>
        <w:t xml:space="preserve">أهمية أن يتخذ المصرف الوقفى شكل الشخص الإعتبارى العام الذى يكون فى مقدمة أغراضه القيام بالعمليات المصرفية لصالح الوقف وحسابه ووفقا </w:t>
      </w:r>
      <w:r w:rsidR="008D47C0" w:rsidRPr="00DF2A3E">
        <w:rPr>
          <w:rFonts w:ascii="Traditional Arabic" w:hAnsi="Traditional Arabic" w:hint="cs"/>
          <w:sz w:val="32"/>
          <w:rtl/>
          <w:lang w:bidi="ar-EG"/>
        </w:rPr>
        <w:t>لفلسفته</w:t>
      </w:r>
      <w:r w:rsidRPr="00DF2A3E">
        <w:rPr>
          <w:rFonts w:ascii="Traditional Arabic" w:hAnsi="Traditional Arabic" w:hint="cs"/>
          <w:sz w:val="32"/>
          <w:rtl/>
          <w:lang w:bidi="ar-EG"/>
        </w:rPr>
        <w:t xml:space="preserve"> وصيغه.</w:t>
      </w:r>
    </w:p>
    <w:p w14:paraId="234C251B" w14:textId="77777777" w:rsidR="00E524EC" w:rsidRPr="00DF2A3E" w:rsidRDefault="00E524EC" w:rsidP="00867B45">
      <w:pPr>
        <w:pStyle w:val="ListParagraph"/>
        <w:numPr>
          <w:ilvl w:val="0"/>
          <w:numId w:val="124"/>
        </w:numPr>
        <w:ind w:left="643"/>
        <w:jc w:val="both"/>
        <w:rPr>
          <w:rFonts w:ascii="Traditional Arabic" w:hAnsi="Traditional Arabic"/>
          <w:sz w:val="32"/>
          <w:lang w:bidi="ar-EG"/>
        </w:rPr>
      </w:pPr>
      <w:r w:rsidRPr="00DF2A3E">
        <w:rPr>
          <w:rFonts w:ascii="Traditional Arabic" w:hAnsi="Traditional Arabic" w:hint="cs"/>
          <w:sz w:val="32"/>
          <w:rtl/>
          <w:lang w:bidi="ar-EG"/>
        </w:rPr>
        <w:t>أهمية خضوعه لرقابة السلطات النقدية والمصرفية لدولته وأن يعتمد بنكه المركزى نظامه الأساسى وعقود إدارته</w:t>
      </w:r>
      <w:r w:rsidR="007C51E3" w:rsidRPr="00DF2A3E">
        <w:rPr>
          <w:rFonts w:ascii="Traditional Arabic" w:hAnsi="Traditional Arabic" w:hint="cs"/>
          <w:sz w:val="32"/>
          <w:rtl/>
          <w:lang w:bidi="ar-EG"/>
        </w:rPr>
        <w:t>.</w:t>
      </w:r>
    </w:p>
    <w:p w14:paraId="3B3850E1" w14:textId="77777777" w:rsidR="00E524EC" w:rsidRPr="00DF2A3E" w:rsidRDefault="00E524EC" w:rsidP="00867B45">
      <w:pPr>
        <w:pStyle w:val="ListParagraph"/>
        <w:numPr>
          <w:ilvl w:val="0"/>
          <w:numId w:val="124"/>
        </w:numPr>
        <w:ind w:left="643"/>
        <w:jc w:val="both"/>
        <w:rPr>
          <w:rFonts w:ascii="Traditional Arabic" w:hAnsi="Traditional Arabic"/>
          <w:sz w:val="32"/>
          <w:lang w:bidi="ar-EG"/>
        </w:rPr>
      </w:pPr>
      <w:r w:rsidRPr="00DF2A3E">
        <w:rPr>
          <w:rFonts w:ascii="Traditional Arabic" w:hAnsi="Traditional Arabic" w:hint="cs"/>
          <w:sz w:val="32"/>
          <w:rtl/>
          <w:lang w:bidi="ar-EG"/>
        </w:rPr>
        <w:t>أن الأصل فى ملكية رأس مال تأسيسه أنه ملكية فعلية واقعية ناقصة (ملكية منفعة) وليست ملكية قانونية تامة (ملكية رقبة ومنفعة)</w:t>
      </w:r>
      <w:r w:rsidR="007C51E3" w:rsidRPr="00DF2A3E">
        <w:rPr>
          <w:rFonts w:ascii="Traditional Arabic" w:hAnsi="Traditional Arabic" w:hint="cs"/>
          <w:sz w:val="32"/>
          <w:rtl/>
          <w:lang w:bidi="ar-EG"/>
        </w:rPr>
        <w:t>.</w:t>
      </w:r>
    </w:p>
    <w:p w14:paraId="7A8399EE" w14:textId="77777777" w:rsidR="00E524EC" w:rsidRPr="00DF2A3E" w:rsidRDefault="00E524EC" w:rsidP="00867B45">
      <w:pPr>
        <w:pStyle w:val="ListParagraph"/>
        <w:numPr>
          <w:ilvl w:val="0"/>
          <w:numId w:val="124"/>
        </w:numPr>
        <w:ind w:left="643"/>
        <w:jc w:val="both"/>
        <w:rPr>
          <w:rFonts w:ascii="Traditional Arabic" w:hAnsi="Traditional Arabic"/>
          <w:sz w:val="32"/>
          <w:lang w:bidi="ar-EG"/>
        </w:rPr>
      </w:pPr>
      <w:r w:rsidRPr="00DF2A3E">
        <w:rPr>
          <w:rFonts w:ascii="Traditional Arabic" w:hAnsi="Traditional Arabic" w:hint="cs"/>
          <w:sz w:val="32"/>
          <w:rtl/>
          <w:lang w:bidi="ar-EG"/>
        </w:rPr>
        <w:t xml:space="preserve">لزوم أن يهدف المصرف الوقفى إلى تحقيق مسئوليته الإجتماعية فى </w:t>
      </w:r>
      <w:r w:rsidR="00EE07F1" w:rsidRPr="00DF2A3E">
        <w:rPr>
          <w:rFonts w:ascii="Traditional Arabic" w:hAnsi="Traditional Arabic"/>
          <w:sz w:val="32"/>
          <w:rtl/>
          <w:lang w:val="en-GB" w:bidi="ar-EG"/>
        </w:rPr>
        <w:t>م</w:t>
      </w:r>
      <w:r w:rsidRPr="00DF2A3E">
        <w:rPr>
          <w:rFonts w:ascii="Traditional Arabic" w:hAnsi="Traditional Arabic" w:hint="cs"/>
          <w:sz w:val="32"/>
          <w:rtl/>
          <w:lang w:bidi="ar-EG"/>
        </w:rPr>
        <w:t xml:space="preserve">جالات التكافل الإجتماعى وتمويل المشروعات الخدمية المجانية ومنح القروض </w:t>
      </w:r>
      <w:r w:rsidR="00604C4B">
        <w:rPr>
          <w:rFonts w:ascii="Traditional Arabic" w:hAnsi="Traditional Arabic" w:hint="cs"/>
          <w:sz w:val="32"/>
          <w:rtl/>
          <w:lang w:bidi="ar-EG"/>
        </w:rPr>
        <w:t>الميسرة</w:t>
      </w:r>
      <w:r w:rsidRPr="00DF2A3E">
        <w:rPr>
          <w:rFonts w:ascii="Traditional Arabic" w:hAnsi="Traditional Arabic" w:hint="cs"/>
          <w:sz w:val="32"/>
          <w:rtl/>
          <w:lang w:bidi="ar-EG"/>
        </w:rPr>
        <w:t xml:space="preserve"> لمستحقى الأوقاف وأن يوظف أموال الوقف بحسب ترتيب سلّم الحاجات الإنسانية الأساسية فى ضوء </w:t>
      </w:r>
      <w:r w:rsidR="00EE07F1" w:rsidRPr="00DF2A3E">
        <w:rPr>
          <w:rFonts w:ascii="Traditional Arabic" w:hAnsi="Traditional Arabic" w:hint="cs"/>
          <w:sz w:val="32"/>
          <w:rtl/>
          <w:lang w:bidi="ar-EG"/>
        </w:rPr>
        <w:t>تعظيم</w:t>
      </w:r>
      <w:r w:rsidRPr="00DF2A3E">
        <w:rPr>
          <w:rFonts w:ascii="Traditional Arabic" w:hAnsi="Traditional Arabic" w:hint="cs"/>
          <w:sz w:val="32"/>
          <w:rtl/>
          <w:lang w:bidi="ar-EG"/>
        </w:rPr>
        <w:t xml:space="preserve"> المنافع الإجتماعية الكلية للمجتمع</w:t>
      </w:r>
      <w:r w:rsidR="007C51E3" w:rsidRPr="00DF2A3E">
        <w:rPr>
          <w:rFonts w:ascii="Traditional Arabic" w:hAnsi="Traditional Arabic" w:hint="cs"/>
          <w:sz w:val="32"/>
          <w:rtl/>
          <w:lang w:bidi="ar-EG"/>
        </w:rPr>
        <w:t>.</w:t>
      </w:r>
    </w:p>
    <w:p w14:paraId="47870F51" w14:textId="77777777" w:rsidR="00467734" w:rsidRDefault="00467734" w:rsidP="00EC5819">
      <w:pPr>
        <w:rPr>
          <w:rFonts w:ascii="Traditional Arabic" w:hAnsi="Traditional Arabic"/>
          <w:sz w:val="32"/>
          <w:lang w:bidi="ar-EG"/>
        </w:rPr>
      </w:pPr>
    </w:p>
    <w:p w14:paraId="25B549A1" w14:textId="45FE7DBC" w:rsidR="00E524EC" w:rsidRPr="00DF2A3E" w:rsidRDefault="00E524EC" w:rsidP="00467734">
      <w:pPr>
        <w:rPr>
          <w:rFonts w:ascii="Traditional Arabic" w:hAnsi="Traditional Arabic"/>
          <w:sz w:val="32"/>
          <w:rtl/>
          <w:lang w:bidi="ar-EG"/>
        </w:rPr>
      </w:pPr>
      <w:r w:rsidRPr="00DF2A3E">
        <w:rPr>
          <w:rFonts w:ascii="Traditional Arabic" w:hAnsi="Traditional Arabic" w:hint="cs"/>
          <w:sz w:val="32"/>
          <w:rtl/>
          <w:lang w:bidi="ar-EG"/>
        </w:rPr>
        <w:t>الفصل الثانى: المصرف الوقفى:</w:t>
      </w:r>
      <w:r w:rsidRPr="00DF2A3E">
        <w:rPr>
          <w:rFonts w:ascii="Traditional Arabic" w:hAnsi="Traditional Arabic"/>
          <w:sz w:val="32"/>
          <w:rtl/>
          <w:lang w:bidi="ar-EG"/>
        </w:rPr>
        <w:br/>
      </w:r>
      <w:r w:rsidRPr="00DF2A3E">
        <w:rPr>
          <w:rFonts w:ascii="Traditional Arabic" w:hAnsi="Traditional Arabic" w:hint="cs"/>
          <w:sz w:val="32"/>
          <w:rtl/>
          <w:lang w:bidi="ar-EG"/>
        </w:rPr>
        <w:t>وقد ناقش فيه الباحث خمسة مقاصد رئيسية هى :</w:t>
      </w:r>
    </w:p>
    <w:p w14:paraId="20EF3878" w14:textId="77777777" w:rsidR="00467734" w:rsidRDefault="00E524EC" w:rsidP="00467734">
      <w:pPr>
        <w:jc w:val="both"/>
        <w:rPr>
          <w:sz w:val="32"/>
          <w:rtl/>
        </w:rPr>
      </w:pPr>
      <w:r w:rsidRPr="00DF2A3E">
        <w:rPr>
          <w:rFonts w:hint="cs"/>
          <w:sz w:val="32"/>
          <w:rtl/>
        </w:rPr>
        <w:t>1- الفكرة والسّمات المميزة</w:t>
      </w:r>
      <w:r w:rsidR="007C51E3" w:rsidRPr="00DF2A3E">
        <w:rPr>
          <w:rFonts w:hint="cs"/>
          <w:sz w:val="32"/>
          <w:rtl/>
        </w:rPr>
        <w:t>.</w:t>
      </w:r>
      <w:r w:rsidRPr="00DF2A3E">
        <w:rPr>
          <w:rFonts w:hint="cs"/>
          <w:sz w:val="32"/>
          <w:rtl/>
        </w:rPr>
        <w:t xml:space="preserve"> </w:t>
      </w:r>
      <w:r w:rsidRPr="00DF2A3E">
        <w:rPr>
          <w:sz w:val="32"/>
          <w:rtl/>
        </w:rPr>
        <w:tab/>
      </w:r>
      <w:r w:rsidRPr="00DF2A3E">
        <w:rPr>
          <w:rFonts w:hint="cs"/>
          <w:sz w:val="32"/>
          <w:rtl/>
        </w:rPr>
        <w:t>2- أسس مزوالة النشاط</w:t>
      </w:r>
      <w:r w:rsidR="007C51E3" w:rsidRPr="00DF2A3E">
        <w:rPr>
          <w:rFonts w:hint="cs"/>
          <w:sz w:val="32"/>
          <w:rtl/>
        </w:rPr>
        <w:t>.</w:t>
      </w:r>
      <w:r w:rsidR="00467734">
        <w:rPr>
          <w:sz w:val="32"/>
        </w:rPr>
        <w:tab/>
      </w:r>
      <w:r w:rsidR="00467734">
        <w:rPr>
          <w:sz w:val="32"/>
        </w:rPr>
        <w:tab/>
        <w:t xml:space="preserve"> </w:t>
      </w:r>
      <w:r w:rsidRPr="00DF2A3E">
        <w:rPr>
          <w:rFonts w:hint="cs"/>
          <w:sz w:val="32"/>
          <w:rtl/>
        </w:rPr>
        <w:t>3- مؤشرات تقييم الأداء</w:t>
      </w:r>
      <w:r w:rsidR="007C51E3" w:rsidRPr="00DF2A3E">
        <w:rPr>
          <w:rFonts w:hint="cs"/>
          <w:sz w:val="32"/>
          <w:rtl/>
        </w:rPr>
        <w:t>.</w:t>
      </w:r>
    </w:p>
    <w:p w14:paraId="5437F4E3" w14:textId="283196B7" w:rsidR="00E524EC" w:rsidRPr="00467734" w:rsidRDefault="00E524EC" w:rsidP="00467734">
      <w:pPr>
        <w:jc w:val="both"/>
        <w:rPr>
          <w:sz w:val="32"/>
          <w:rtl/>
          <w:lang w:val="en-GB" w:bidi="ar-EG"/>
        </w:rPr>
      </w:pPr>
      <w:r w:rsidRPr="00DF2A3E">
        <w:rPr>
          <w:rFonts w:hint="cs"/>
          <w:sz w:val="32"/>
          <w:rtl/>
        </w:rPr>
        <w:t>4- التنظيم والرقابة</w:t>
      </w:r>
      <w:r w:rsidR="007C51E3" w:rsidRPr="00DF2A3E">
        <w:rPr>
          <w:rFonts w:hint="cs"/>
          <w:sz w:val="32"/>
          <w:rtl/>
        </w:rPr>
        <w:t>.</w:t>
      </w:r>
      <w:r w:rsidR="00467734">
        <w:rPr>
          <w:sz w:val="32"/>
          <w:rtl/>
        </w:rPr>
        <w:tab/>
      </w:r>
      <w:r w:rsidR="00467734">
        <w:rPr>
          <w:sz w:val="32"/>
          <w:rtl/>
        </w:rPr>
        <w:tab/>
      </w:r>
      <w:r w:rsidRPr="00DF2A3E">
        <w:rPr>
          <w:rFonts w:hint="cs"/>
          <w:sz w:val="32"/>
          <w:rtl/>
        </w:rPr>
        <w:t>5- النموذج العملى</w:t>
      </w:r>
      <w:r w:rsidR="007C51E3" w:rsidRPr="00DF2A3E">
        <w:rPr>
          <w:rFonts w:hint="cs"/>
          <w:sz w:val="32"/>
          <w:rtl/>
        </w:rPr>
        <w:t>.</w:t>
      </w:r>
    </w:p>
    <w:p w14:paraId="01BA9291" w14:textId="77777777" w:rsidR="00E524EC" w:rsidRPr="00DF2A3E" w:rsidRDefault="00E524EC" w:rsidP="00467734">
      <w:pPr>
        <w:jc w:val="both"/>
        <w:rPr>
          <w:sz w:val="32"/>
          <w:rtl/>
        </w:rPr>
      </w:pPr>
      <w:r w:rsidRPr="00DF2A3E">
        <w:rPr>
          <w:rFonts w:hint="cs"/>
          <w:sz w:val="32"/>
          <w:rtl/>
        </w:rPr>
        <w:t xml:space="preserve">وذلك من خلال خمسة مباحث على النحو التالى: </w:t>
      </w:r>
    </w:p>
    <w:p w14:paraId="6D957FF1" w14:textId="77777777" w:rsidR="00E524EC" w:rsidRPr="00DF2A3E" w:rsidRDefault="00E524EC" w:rsidP="00467734">
      <w:pPr>
        <w:jc w:val="both"/>
        <w:rPr>
          <w:sz w:val="32"/>
          <w:rtl/>
        </w:rPr>
      </w:pPr>
      <w:r w:rsidRPr="00DF2A3E">
        <w:rPr>
          <w:rFonts w:hint="cs"/>
          <w:sz w:val="32"/>
          <w:rtl/>
        </w:rPr>
        <w:t>المبحث الأول: الفكرة والسمات المميزة: وفى هذا الشأن وازن الباحث بين الغاية من إنشاء ونشاط البنك التجارى ومثيلاتها فى المصرف الوقفى و</w:t>
      </w:r>
      <w:r w:rsidR="00604C4B">
        <w:rPr>
          <w:rFonts w:hint="cs"/>
          <w:sz w:val="32"/>
          <w:rtl/>
        </w:rPr>
        <w:t>إ</w:t>
      </w:r>
      <w:r w:rsidRPr="00DF2A3E">
        <w:rPr>
          <w:rFonts w:hint="cs"/>
          <w:sz w:val="32"/>
          <w:rtl/>
        </w:rPr>
        <w:t xml:space="preserve">نتهى إلى أهمية دور المصرف الوقفى فى الوساطة بين الواقفين وبين الطبقات الإجتماعية الفقيرة لتمكينها من الحصول على التمويل اللازم لمشروعاتها وتوفير المناخ </w:t>
      </w:r>
      <w:r w:rsidR="00EE07F1" w:rsidRPr="00DF2A3E">
        <w:rPr>
          <w:rFonts w:hint="cs"/>
          <w:sz w:val="32"/>
          <w:rtl/>
        </w:rPr>
        <w:t>ال</w:t>
      </w:r>
      <w:r w:rsidR="00604C4B">
        <w:rPr>
          <w:rFonts w:hint="cs"/>
          <w:sz w:val="32"/>
          <w:rtl/>
        </w:rPr>
        <w:t>إ</w:t>
      </w:r>
      <w:r w:rsidR="00EE07F1" w:rsidRPr="00DF2A3E">
        <w:rPr>
          <w:rFonts w:hint="cs"/>
          <w:sz w:val="32"/>
          <w:rtl/>
        </w:rPr>
        <w:t>ستثماري</w:t>
      </w:r>
      <w:r w:rsidRPr="00DF2A3E">
        <w:rPr>
          <w:rFonts w:hint="cs"/>
          <w:sz w:val="32"/>
          <w:rtl/>
        </w:rPr>
        <w:t xml:space="preserve"> المناسب لها، ثم أورد خمس سمات رئيسية للمصرف الوقفى منها: أنه مشروع </w:t>
      </w:r>
      <w:r w:rsidR="00604C4B">
        <w:rPr>
          <w:rFonts w:hint="cs"/>
          <w:sz w:val="32"/>
          <w:rtl/>
        </w:rPr>
        <w:t>إ</w:t>
      </w:r>
      <w:r w:rsidRPr="00DF2A3E">
        <w:rPr>
          <w:rFonts w:hint="cs"/>
          <w:sz w:val="32"/>
          <w:rtl/>
        </w:rPr>
        <w:t>قتصادى ذو أهداف إجتماعية يؤسس برأسمال موقوف ويمنح تسهيلات مصرفية للطبقات الفقيرة</w:t>
      </w:r>
      <w:r w:rsidR="007C51E3" w:rsidRPr="00DF2A3E">
        <w:rPr>
          <w:rFonts w:hint="cs"/>
          <w:sz w:val="32"/>
          <w:rtl/>
        </w:rPr>
        <w:t>.</w:t>
      </w:r>
      <w:r w:rsidRPr="00DF2A3E">
        <w:rPr>
          <w:rFonts w:hint="cs"/>
          <w:sz w:val="32"/>
          <w:rtl/>
        </w:rPr>
        <w:t xml:space="preserve"> </w:t>
      </w:r>
    </w:p>
    <w:p w14:paraId="1B5A3465" w14:textId="77777777" w:rsidR="00E524EC" w:rsidRPr="00DF2A3E" w:rsidRDefault="00E524EC" w:rsidP="00467734">
      <w:pPr>
        <w:jc w:val="both"/>
        <w:rPr>
          <w:sz w:val="32"/>
          <w:rtl/>
        </w:rPr>
      </w:pPr>
      <w:r w:rsidRPr="00DF2A3E">
        <w:rPr>
          <w:rFonts w:hint="cs"/>
          <w:sz w:val="32"/>
          <w:rtl/>
        </w:rPr>
        <w:t>وقد جاء المبحث الثانى تحت عنوان: أسس مزاولة النشاط فى المصرف الوقفى وفيه تناو</w:t>
      </w:r>
      <w:r w:rsidR="008A25D6" w:rsidRPr="00DF2A3E">
        <w:rPr>
          <w:rFonts w:hint="cs"/>
          <w:sz w:val="32"/>
          <w:rtl/>
        </w:rPr>
        <w:t>ل</w:t>
      </w:r>
      <w:r w:rsidRPr="00DF2A3E">
        <w:rPr>
          <w:rFonts w:hint="cs"/>
          <w:sz w:val="32"/>
          <w:rtl/>
        </w:rPr>
        <w:t xml:space="preserve"> الباحث نوعين من الأسس هما: الأسس النظرية والأسس العملية حيث حظر عليه فى النوع الأول أن يباشر على وجه ال</w:t>
      </w:r>
      <w:r w:rsidR="00604C4B">
        <w:rPr>
          <w:rFonts w:hint="cs"/>
          <w:sz w:val="32"/>
          <w:rtl/>
        </w:rPr>
        <w:t>إ</w:t>
      </w:r>
      <w:r w:rsidRPr="00DF2A3E">
        <w:rPr>
          <w:rFonts w:hint="cs"/>
          <w:sz w:val="32"/>
          <w:rtl/>
        </w:rPr>
        <w:t xml:space="preserve">عتياد </w:t>
      </w:r>
      <w:r w:rsidRPr="00DF2A3E">
        <w:rPr>
          <w:rFonts w:hint="cs"/>
          <w:sz w:val="32"/>
          <w:rtl/>
        </w:rPr>
        <w:lastRenderedPageBreak/>
        <w:t xml:space="preserve">عمليات البنوك التجارية التى لا تتفق مع فلسفة الوقف أو صيغه، وحيث </w:t>
      </w:r>
      <w:r w:rsidR="00604C4B">
        <w:rPr>
          <w:rFonts w:hint="cs"/>
          <w:sz w:val="32"/>
          <w:rtl/>
        </w:rPr>
        <w:t>إ</w:t>
      </w:r>
      <w:r w:rsidR="00EE07F1" w:rsidRPr="00DF2A3E">
        <w:rPr>
          <w:rFonts w:hint="cs"/>
          <w:sz w:val="32"/>
          <w:rtl/>
        </w:rPr>
        <w:t>قترح</w:t>
      </w:r>
      <w:r w:rsidRPr="00DF2A3E">
        <w:rPr>
          <w:rFonts w:hint="cs"/>
          <w:sz w:val="32"/>
          <w:rtl/>
        </w:rPr>
        <w:t xml:space="preserve"> لتمكينه من مزاولة نشاطه </w:t>
      </w:r>
      <w:r w:rsidR="00604C4B">
        <w:rPr>
          <w:rFonts w:hint="cs"/>
          <w:sz w:val="32"/>
          <w:rtl/>
        </w:rPr>
        <w:t>إ</w:t>
      </w:r>
      <w:r w:rsidRPr="00DF2A3E">
        <w:rPr>
          <w:rFonts w:hint="cs"/>
          <w:sz w:val="32"/>
          <w:rtl/>
        </w:rPr>
        <w:t xml:space="preserve">نتهاج سبع سياسات مصرفية ذات </w:t>
      </w:r>
      <w:r w:rsidR="00604C4B">
        <w:rPr>
          <w:rFonts w:hint="cs"/>
          <w:sz w:val="32"/>
          <w:rtl/>
        </w:rPr>
        <w:t>إ</w:t>
      </w:r>
      <w:r w:rsidRPr="00DF2A3E">
        <w:rPr>
          <w:rFonts w:hint="cs"/>
          <w:sz w:val="32"/>
          <w:rtl/>
        </w:rPr>
        <w:t>رتباط وثيق بالمال الموقوف وبالأفراد العاملين فيه وبعلاقاته بالمجتمع المحيط به وتتلخص هذه السياسات فى:</w:t>
      </w:r>
    </w:p>
    <w:p w14:paraId="6E98CA33" w14:textId="77777777" w:rsidR="00E524EC" w:rsidRPr="00DF2A3E" w:rsidRDefault="00E524EC" w:rsidP="00867B45">
      <w:pPr>
        <w:pStyle w:val="ListParagraph"/>
        <w:numPr>
          <w:ilvl w:val="0"/>
          <w:numId w:val="125"/>
        </w:numPr>
        <w:ind w:left="360"/>
        <w:jc w:val="both"/>
        <w:rPr>
          <w:sz w:val="32"/>
        </w:rPr>
      </w:pPr>
      <w:r w:rsidRPr="00DF2A3E">
        <w:rPr>
          <w:rFonts w:hint="cs"/>
          <w:sz w:val="32"/>
          <w:rtl/>
        </w:rPr>
        <w:t>سياسة الودائع الوقفية</w:t>
      </w:r>
      <w:r w:rsidR="007C51E3" w:rsidRPr="00DF2A3E">
        <w:rPr>
          <w:rFonts w:hint="cs"/>
          <w:sz w:val="32"/>
          <w:rtl/>
        </w:rPr>
        <w:t>.</w:t>
      </w:r>
    </w:p>
    <w:p w14:paraId="7691F99D" w14:textId="77777777" w:rsidR="00E524EC" w:rsidRPr="00DF2A3E" w:rsidRDefault="00E524EC" w:rsidP="00867B45">
      <w:pPr>
        <w:pStyle w:val="ListParagraph"/>
        <w:numPr>
          <w:ilvl w:val="0"/>
          <w:numId w:val="125"/>
        </w:numPr>
        <w:ind w:left="360"/>
        <w:jc w:val="both"/>
        <w:rPr>
          <w:sz w:val="32"/>
        </w:rPr>
      </w:pPr>
      <w:r w:rsidRPr="00DF2A3E">
        <w:rPr>
          <w:rFonts w:hint="cs"/>
          <w:sz w:val="32"/>
          <w:rtl/>
        </w:rPr>
        <w:t>سياسة السيولة ونسب ال</w:t>
      </w:r>
      <w:r w:rsidR="00604C4B">
        <w:rPr>
          <w:rFonts w:hint="cs"/>
          <w:sz w:val="32"/>
          <w:rtl/>
        </w:rPr>
        <w:t>إ</w:t>
      </w:r>
      <w:r w:rsidRPr="00DF2A3E">
        <w:rPr>
          <w:rFonts w:hint="cs"/>
          <w:sz w:val="32"/>
          <w:rtl/>
        </w:rPr>
        <w:t>حتياطى</w:t>
      </w:r>
      <w:r w:rsidR="007C51E3" w:rsidRPr="00DF2A3E">
        <w:rPr>
          <w:rFonts w:hint="cs"/>
          <w:sz w:val="32"/>
          <w:rtl/>
        </w:rPr>
        <w:t>.</w:t>
      </w:r>
    </w:p>
    <w:p w14:paraId="5921FC3C" w14:textId="77777777" w:rsidR="00E524EC" w:rsidRPr="00DF2A3E" w:rsidRDefault="00E524EC" w:rsidP="00867B45">
      <w:pPr>
        <w:pStyle w:val="ListParagraph"/>
        <w:numPr>
          <w:ilvl w:val="0"/>
          <w:numId w:val="125"/>
        </w:numPr>
        <w:ind w:left="360"/>
        <w:jc w:val="both"/>
        <w:rPr>
          <w:sz w:val="32"/>
        </w:rPr>
      </w:pPr>
      <w:r w:rsidRPr="00DF2A3E">
        <w:rPr>
          <w:rFonts w:hint="cs"/>
          <w:sz w:val="32"/>
          <w:rtl/>
        </w:rPr>
        <w:t>سياسة التمويل والإقراض والتسهيلات المصرفية</w:t>
      </w:r>
      <w:r w:rsidR="007C51E3" w:rsidRPr="00DF2A3E">
        <w:rPr>
          <w:rFonts w:hint="cs"/>
          <w:sz w:val="32"/>
          <w:rtl/>
        </w:rPr>
        <w:t>.</w:t>
      </w:r>
    </w:p>
    <w:p w14:paraId="07D681E9" w14:textId="77777777" w:rsidR="00E524EC" w:rsidRPr="00DF2A3E" w:rsidRDefault="00E524EC" w:rsidP="00867B45">
      <w:pPr>
        <w:pStyle w:val="ListParagraph"/>
        <w:numPr>
          <w:ilvl w:val="0"/>
          <w:numId w:val="125"/>
        </w:numPr>
        <w:ind w:left="360"/>
        <w:jc w:val="both"/>
        <w:rPr>
          <w:sz w:val="32"/>
        </w:rPr>
      </w:pPr>
      <w:r w:rsidRPr="00DF2A3E">
        <w:rPr>
          <w:rFonts w:hint="cs"/>
          <w:sz w:val="32"/>
          <w:rtl/>
        </w:rPr>
        <w:t>سياسة ال</w:t>
      </w:r>
      <w:r w:rsidR="00604C4B">
        <w:rPr>
          <w:rFonts w:hint="cs"/>
          <w:sz w:val="32"/>
          <w:rtl/>
        </w:rPr>
        <w:t>إ</w:t>
      </w:r>
      <w:r w:rsidRPr="00DF2A3E">
        <w:rPr>
          <w:rFonts w:hint="cs"/>
          <w:sz w:val="32"/>
          <w:rtl/>
        </w:rPr>
        <w:t>ستثمار والتوظيف ال</w:t>
      </w:r>
      <w:r w:rsidR="00604C4B">
        <w:rPr>
          <w:rFonts w:hint="cs"/>
          <w:sz w:val="32"/>
          <w:rtl/>
        </w:rPr>
        <w:t>إ</w:t>
      </w:r>
      <w:r w:rsidRPr="00DF2A3E">
        <w:rPr>
          <w:rFonts w:hint="cs"/>
          <w:sz w:val="32"/>
          <w:rtl/>
        </w:rPr>
        <w:t>ستثمارى</w:t>
      </w:r>
      <w:r w:rsidR="007C51E3" w:rsidRPr="00DF2A3E">
        <w:rPr>
          <w:rFonts w:hint="cs"/>
          <w:sz w:val="32"/>
          <w:rtl/>
        </w:rPr>
        <w:t>.</w:t>
      </w:r>
    </w:p>
    <w:p w14:paraId="4B4281A3" w14:textId="77777777" w:rsidR="00E524EC" w:rsidRPr="00DF2A3E" w:rsidRDefault="00E524EC" w:rsidP="00867B45">
      <w:pPr>
        <w:pStyle w:val="ListParagraph"/>
        <w:numPr>
          <w:ilvl w:val="0"/>
          <w:numId w:val="125"/>
        </w:numPr>
        <w:ind w:left="360"/>
        <w:jc w:val="both"/>
        <w:rPr>
          <w:sz w:val="32"/>
        </w:rPr>
      </w:pPr>
      <w:r w:rsidRPr="00DF2A3E">
        <w:rPr>
          <w:rFonts w:hint="cs"/>
          <w:sz w:val="32"/>
          <w:rtl/>
        </w:rPr>
        <w:t>سياسة الأفراد (إدارة العنصر البشرى)</w:t>
      </w:r>
      <w:r w:rsidR="007C51E3" w:rsidRPr="00DF2A3E">
        <w:rPr>
          <w:rFonts w:hint="cs"/>
          <w:sz w:val="32"/>
          <w:rtl/>
        </w:rPr>
        <w:t>.</w:t>
      </w:r>
    </w:p>
    <w:p w14:paraId="51743AAE" w14:textId="77777777" w:rsidR="00E524EC" w:rsidRPr="00DF2A3E" w:rsidRDefault="00E524EC" w:rsidP="00867B45">
      <w:pPr>
        <w:pStyle w:val="ListParagraph"/>
        <w:numPr>
          <w:ilvl w:val="0"/>
          <w:numId w:val="125"/>
        </w:numPr>
        <w:ind w:left="360"/>
        <w:jc w:val="both"/>
        <w:rPr>
          <w:sz w:val="32"/>
        </w:rPr>
      </w:pPr>
      <w:r w:rsidRPr="00DF2A3E">
        <w:rPr>
          <w:rFonts w:hint="cs"/>
          <w:sz w:val="32"/>
          <w:rtl/>
        </w:rPr>
        <w:t>سياسة رأس المال</w:t>
      </w:r>
      <w:r w:rsidR="007C51E3" w:rsidRPr="00DF2A3E">
        <w:rPr>
          <w:rFonts w:hint="cs"/>
          <w:sz w:val="32"/>
          <w:rtl/>
        </w:rPr>
        <w:t>.</w:t>
      </w:r>
    </w:p>
    <w:p w14:paraId="72FC17B3" w14:textId="77777777" w:rsidR="00E524EC" w:rsidRPr="00DF2A3E" w:rsidRDefault="00E524EC" w:rsidP="00867B45">
      <w:pPr>
        <w:pStyle w:val="ListParagraph"/>
        <w:numPr>
          <w:ilvl w:val="0"/>
          <w:numId w:val="125"/>
        </w:numPr>
        <w:ind w:left="360"/>
        <w:jc w:val="both"/>
        <w:rPr>
          <w:sz w:val="32"/>
        </w:rPr>
      </w:pPr>
      <w:r w:rsidRPr="00DF2A3E">
        <w:rPr>
          <w:rFonts w:hint="cs"/>
          <w:sz w:val="32"/>
          <w:rtl/>
        </w:rPr>
        <w:t>سياسة خدمة مجتمع الوقف</w:t>
      </w:r>
      <w:r w:rsidR="007C51E3" w:rsidRPr="00DF2A3E">
        <w:rPr>
          <w:rFonts w:hint="cs"/>
          <w:sz w:val="32"/>
          <w:rtl/>
        </w:rPr>
        <w:t>.</w:t>
      </w:r>
    </w:p>
    <w:p w14:paraId="4C261CD9" w14:textId="77777777" w:rsidR="00E524EC" w:rsidRPr="00DF2A3E" w:rsidRDefault="00E524EC" w:rsidP="00467734">
      <w:pPr>
        <w:jc w:val="both"/>
        <w:rPr>
          <w:sz w:val="32"/>
          <w:rtl/>
        </w:rPr>
      </w:pPr>
      <w:r w:rsidRPr="00DF2A3E">
        <w:rPr>
          <w:rFonts w:hint="cs"/>
          <w:sz w:val="32"/>
          <w:rtl/>
        </w:rPr>
        <w:t xml:space="preserve">وبعد أن فرغ الباحث من عرض هذه السياسات </w:t>
      </w:r>
      <w:r w:rsidR="00604C4B">
        <w:rPr>
          <w:rFonts w:hint="cs"/>
          <w:sz w:val="32"/>
          <w:rtl/>
          <w:lang w:val="en-GB"/>
        </w:rPr>
        <w:t>إ</w:t>
      </w:r>
      <w:r w:rsidR="009C3DF6" w:rsidRPr="00DF2A3E">
        <w:rPr>
          <w:sz w:val="32"/>
          <w:rtl/>
          <w:lang w:val="en-GB"/>
        </w:rPr>
        <w:t>نتقل</w:t>
      </w:r>
      <w:r w:rsidRPr="00DF2A3E">
        <w:rPr>
          <w:rFonts w:hint="cs"/>
          <w:sz w:val="32"/>
          <w:rtl/>
        </w:rPr>
        <w:t xml:space="preserve"> إلى بيان م</w:t>
      </w:r>
      <w:r w:rsidR="009C3DF6" w:rsidRPr="00DF2A3E">
        <w:rPr>
          <w:sz w:val="32"/>
          <w:rtl/>
          <w:lang w:val="en-GB"/>
        </w:rPr>
        <w:t>د</w:t>
      </w:r>
      <w:r w:rsidRPr="00DF2A3E">
        <w:rPr>
          <w:rFonts w:hint="cs"/>
          <w:sz w:val="32"/>
          <w:rtl/>
        </w:rPr>
        <w:t xml:space="preserve">ى </w:t>
      </w:r>
      <w:r w:rsidR="003E17CC" w:rsidRPr="00DF2A3E">
        <w:rPr>
          <w:rFonts w:hint="cs"/>
          <w:sz w:val="32"/>
          <w:rtl/>
        </w:rPr>
        <w:t>اعتبار</w:t>
      </w:r>
      <w:r w:rsidRPr="00DF2A3E">
        <w:rPr>
          <w:rFonts w:hint="cs"/>
          <w:sz w:val="32"/>
          <w:rtl/>
        </w:rPr>
        <w:t xml:space="preserve"> المصرف الوقفى مدخلا لتطوير العمل المصرفى حيث أورد إثن</w:t>
      </w:r>
      <w:r w:rsidR="008F2808" w:rsidRPr="00DF2A3E">
        <w:rPr>
          <w:rFonts w:hint="cs"/>
          <w:sz w:val="32"/>
          <w:rtl/>
        </w:rPr>
        <w:t>ت</w:t>
      </w:r>
      <w:r w:rsidRPr="00DF2A3E">
        <w:rPr>
          <w:rFonts w:hint="cs"/>
          <w:sz w:val="32"/>
          <w:rtl/>
        </w:rPr>
        <w:t>ى عشر</w:t>
      </w:r>
      <w:r w:rsidR="008F2808" w:rsidRPr="00DF2A3E">
        <w:rPr>
          <w:rFonts w:hint="cs"/>
          <w:sz w:val="32"/>
          <w:rtl/>
        </w:rPr>
        <w:t>ة</w:t>
      </w:r>
      <w:r w:rsidRPr="00DF2A3E">
        <w:rPr>
          <w:rFonts w:hint="cs"/>
          <w:sz w:val="32"/>
          <w:rtl/>
        </w:rPr>
        <w:t xml:space="preserve"> ميزة يتميز بها المصرف الوقفى عن غيره من المصارف، ثم </w:t>
      </w:r>
      <w:r w:rsidR="00604C4B">
        <w:rPr>
          <w:rFonts w:hint="cs"/>
          <w:sz w:val="32"/>
          <w:rtl/>
        </w:rPr>
        <w:t>إ</w:t>
      </w:r>
      <w:r w:rsidRPr="00DF2A3E">
        <w:rPr>
          <w:rFonts w:hint="cs"/>
          <w:sz w:val="32"/>
          <w:rtl/>
        </w:rPr>
        <w:t xml:space="preserve">نتقل </w:t>
      </w:r>
      <w:r w:rsidR="00604C4B">
        <w:rPr>
          <w:rFonts w:hint="cs"/>
          <w:sz w:val="32"/>
          <w:rtl/>
        </w:rPr>
        <w:t>إ</w:t>
      </w:r>
      <w:r w:rsidRPr="00DF2A3E">
        <w:rPr>
          <w:rFonts w:hint="cs"/>
          <w:sz w:val="32"/>
          <w:rtl/>
        </w:rPr>
        <w:t>لى بيان ثلاث سياسات مصرفية يمكن إعتبارها مداخل رئيسية لتطوير العمل المصرفى التقليدى ثم أوضح أهمية الإدارة المصرفية للوقف</w:t>
      </w:r>
      <w:r w:rsidR="007C51E3" w:rsidRPr="00DF2A3E">
        <w:rPr>
          <w:rFonts w:hint="cs"/>
          <w:sz w:val="32"/>
          <w:rtl/>
        </w:rPr>
        <w:t>.</w:t>
      </w:r>
    </w:p>
    <w:p w14:paraId="6D2D7D2E" w14:textId="77777777" w:rsidR="00E524EC" w:rsidRPr="00DF2A3E" w:rsidRDefault="00E524EC" w:rsidP="00467734">
      <w:pPr>
        <w:jc w:val="both"/>
        <w:rPr>
          <w:sz w:val="32"/>
          <w:rtl/>
          <w:lang w:val="en-GB"/>
        </w:rPr>
      </w:pPr>
      <w:r w:rsidRPr="00DF2A3E">
        <w:rPr>
          <w:rFonts w:hint="cs"/>
          <w:sz w:val="32"/>
          <w:rtl/>
        </w:rPr>
        <w:t xml:space="preserve">وقد جاء المبحث الثالث تحت عنوان: تقييم الأداء فى المصرف الوقفى ومستوياته، وفى هذا الخصوص أوضح الباحث أهمية تقييم الأداء ومستوياته </w:t>
      </w:r>
      <w:r w:rsidR="00D9311A" w:rsidRPr="00DF2A3E">
        <w:rPr>
          <w:sz w:val="32"/>
          <w:rtl/>
          <w:lang w:val="en-GB"/>
        </w:rPr>
        <w:t>ال</w:t>
      </w:r>
      <w:r w:rsidR="00604C4B">
        <w:rPr>
          <w:rFonts w:hint="cs"/>
          <w:sz w:val="32"/>
          <w:rtl/>
          <w:lang w:val="en-GB"/>
        </w:rPr>
        <w:t>إ</w:t>
      </w:r>
      <w:r w:rsidR="00D9311A" w:rsidRPr="00DF2A3E">
        <w:rPr>
          <w:sz w:val="32"/>
          <w:rtl/>
          <w:lang w:val="en-GB"/>
        </w:rPr>
        <w:t>قتصادية والتنافسية</w:t>
      </w:r>
      <w:r w:rsidR="003E17CC" w:rsidRPr="00DF2A3E">
        <w:rPr>
          <w:sz w:val="32"/>
          <w:rtl/>
          <w:lang w:val="en-GB"/>
        </w:rPr>
        <w:t xml:space="preserve"> والذاتية ثم </w:t>
      </w:r>
    </w:p>
    <w:p w14:paraId="05285170" w14:textId="77777777" w:rsidR="00E524EC" w:rsidRPr="00DF2A3E" w:rsidRDefault="00E524EC" w:rsidP="00467734">
      <w:pPr>
        <w:jc w:val="both"/>
        <w:rPr>
          <w:sz w:val="32"/>
          <w:rtl/>
        </w:rPr>
      </w:pPr>
      <w:r w:rsidRPr="00DF2A3E">
        <w:rPr>
          <w:rFonts w:hint="cs"/>
          <w:sz w:val="32"/>
          <w:rtl/>
        </w:rPr>
        <w:t>أوضح عددا من مؤشرات تقييم الوساطة المالية للمصرف و</w:t>
      </w:r>
      <w:r w:rsidR="00604C4B">
        <w:rPr>
          <w:rFonts w:hint="cs"/>
          <w:sz w:val="32"/>
          <w:rtl/>
        </w:rPr>
        <w:t>إ</w:t>
      </w:r>
      <w:r w:rsidRPr="00DF2A3E">
        <w:rPr>
          <w:rFonts w:hint="cs"/>
          <w:sz w:val="32"/>
          <w:rtl/>
        </w:rPr>
        <w:t>نتاجيته ومدى كفاءته ونشاطه.</w:t>
      </w:r>
    </w:p>
    <w:p w14:paraId="76C8F5C0" w14:textId="77777777" w:rsidR="00E524EC" w:rsidRPr="00DF2A3E" w:rsidRDefault="00E524EC" w:rsidP="00467734">
      <w:pPr>
        <w:jc w:val="both"/>
        <w:rPr>
          <w:sz w:val="32"/>
          <w:rtl/>
        </w:rPr>
      </w:pPr>
      <w:r w:rsidRPr="00DF2A3E">
        <w:rPr>
          <w:rFonts w:hint="cs"/>
          <w:sz w:val="32"/>
          <w:rtl/>
        </w:rPr>
        <w:t>وتحت عنوان أهمية التنظيم فى المصرف الوقفى وهيكله تناول الباحث فى المبحث الرابع الأهداف التى يحققها التنظيم وأسسه الهيكلية ثم أوضح خمسة أهداف للرقابة وثلاثة أساليب لتحقيقها فى المصرف الوقفى</w:t>
      </w:r>
      <w:r w:rsidR="007C51E3" w:rsidRPr="00DF2A3E">
        <w:rPr>
          <w:rFonts w:hint="cs"/>
          <w:sz w:val="32"/>
          <w:rtl/>
        </w:rPr>
        <w:t>.</w:t>
      </w:r>
    </w:p>
    <w:p w14:paraId="1688AC35" w14:textId="77777777" w:rsidR="00E524EC" w:rsidRPr="00DF2A3E" w:rsidRDefault="00E524EC" w:rsidP="00467734">
      <w:pPr>
        <w:jc w:val="both"/>
        <w:rPr>
          <w:sz w:val="32"/>
          <w:rtl/>
        </w:rPr>
      </w:pPr>
      <w:r w:rsidRPr="00DF2A3E">
        <w:rPr>
          <w:rFonts w:hint="cs"/>
          <w:sz w:val="32"/>
          <w:rtl/>
        </w:rPr>
        <w:t xml:space="preserve">وأما المبحث الخامس والأخير فقد قدم الباحث فيه نموذجا عمليا للمصرف الوقفى، وأوضح من خلاله: هيكل المصرف وعناصر تنظيمه </w:t>
      </w:r>
      <w:r w:rsidR="003F1CB3" w:rsidRPr="00DF2A3E">
        <w:rPr>
          <w:rFonts w:hint="cs"/>
          <w:sz w:val="32"/>
          <w:rtl/>
        </w:rPr>
        <w:t>البنائي</w:t>
      </w:r>
      <w:r w:rsidRPr="00DF2A3E">
        <w:rPr>
          <w:rFonts w:hint="cs"/>
          <w:sz w:val="32"/>
          <w:rtl/>
        </w:rPr>
        <w:t xml:space="preserve"> وأسس تنظيمه الإدارى </w:t>
      </w:r>
      <w:r w:rsidR="003F1CB3" w:rsidRPr="00DF2A3E">
        <w:rPr>
          <w:sz w:val="32"/>
          <w:rtl/>
          <w:lang w:val="en-GB"/>
        </w:rPr>
        <w:t>والتكوين الهرمى</w:t>
      </w:r>
      <w:r w:rsidRPr="00DF2A3E">
        <w:rPr>
          <w:rFonts w:hint="cs"/>
          <w:sz w:val="32"/>
          <w:rtl/>
        </w:rPr>
        <w:t xml:space="preserve"> لهيئاته ومجالسه وإداراته</w:t>
      </w:r>
      <w:r w:rsidR="007C51E3" w:rsidRPr="00DF2A3E">
        <w:rPr>
          <w:rFonts w:hint="cs"/>
          <w:sz w:val="32"/>
          <w:rtl/>
        </w:rPr>
        <w:t>.</w:t>
      </w:r>
    </w:p>
    <w:p w14:paraId="14431EA2" w14:textId="77777777" w:rsidR="00E524EC" w:rsidRPr="00DF2A3E" w:rsidRDefault="00E524EC" w:rsidP="00467734">
      <w:pPr>
        <w:jc w:val="both"/>
        <w:rPr>
          <w:sz w:val="32"/>
          <w:rtl/>
        </w:rPr>
      </w:pPr>
      <w:r w:rsidRPr="00DF2A3E">
        <w:rPr>
          <w:rFonts w:hint="cs"/>
          <w:sz w:val="32"/>
          <w:rtl/>
        </w:rPr>
        <w:t xml:space="preserve">الفصل الثالث: عمليات المصرف الوقفى </w:t>
      </w:r>
      <w:r w:rsidR="003F1CB3" w:rsidRPr="00DF2A3E">
        <w:rPr>
          <w:sz w:val="32"/>
          <w:rtl/>
          <w:lang w:val="en-GB"/>
        </w:rPr>
        <w:t>ال</w:t>
      </w:r>
      <w:r w:rsidR="00604C4B">
        <w:rPr>
          <w:rFonts w:hint="cs"/>
          <w:sz w:val="32"/>
          <w:rtl/>
          <w:lang w:val="en-GB"/>
        </w:rPr>
        <w:t>إ</w:t>
      </w:r>
      <w:r w:rsidR="003F1CB3" w:rsidRPr="00DF2A3E">
        <w:rPr>
          <w:sz w:val="32"/>
          <w:rtl/>
          <w:lang w:val="en-GB"/>
        </w:rPr>
        <w:t>ستثمارى</w:t>
      </w:r>
      <w:r w:rsidRPr="00DF2A3E">
        <w:rPr>
          <w:rFonts w:hint="cs"/>
          <w:sz w:val="32"/>
          <w:rtl/>
        </w:rPr>
        <w:t xml:space="preserve"> السلبية</w:t>
      </w:r>
    </w:p>
    <w:p w14:paraId="6DFAFB39" w14:textId="77777777" w:rsidR="00E524EC" w:rsidRPr="00DF2A3E" w:rsidRDefault="00E524EC" w:rsidP="00467734">
      <w:pPr>
        <w:jc w:val="both"/>
        <w:rPr>
          <w:sz w:val="32"/>
          <w:rtl/>
        </w:rPr>
      </w:pPr>
      <w:r w:rsidRPr="00DF2A3E">
        <w:rPr>
          <w:rFonts w:hint="cs"/>
          <w:sz w:val="32"/>
          <w:rtl/>
        </w:rPr>
        <w:t>ركز الباحث فى هذا الفصل على معالجة جانب الخصوم من ميزانية المصرف الوقفى وذلك من خلال تسعة مباحث رئيسية على النحو التالى:</w:t>
      </w:r>
    </w:p>
    <w:p w14:paraId="5084B9C2" w14:textId="77777777" w:rsidR="00E524EC" w:rsidRPr="00DF2A3E" w:rsidRDefault="00E524EC" w:rsidP="00867B45">
      <w:pPr>
        <w:pStyle w:val="ListParagraph"/>
        <w:numPr>
          <w:ilvl w:val="0"/>
          <w:numId w:val="126"/>
        </w:numPr>
        <w:ind w:left="360"/>
        <w:jc w:val="both"/>
        <w:rPr>
          <w:sz w:val="32"/>
        </w:rPr>
      </w:pPr>
      <w:r w:rsidRPr="00DF2A3E">
        <w:rPr>
          <w:rFonts w:hint="cs"/>
          <w:sz w:val="32"/>
          <w:rtl/>
        </w:rPr>
        <w:t xml:space="preserve">تعريف </w:t>
      </w:r>
      <w:r w:rsidRPr="00DF2A3E">
        <w:rPr>
          <w:rFonts w:hint="eastAsia"/>
          <w:sz w:val="32"/>
          <w:rtl/>
        </w:rPr>
        <w:t>الودائع</w:t>
      </w:r>
      <w:r w:rsidRPr="00DF2A3E">
        <w:rPr>
          <w:sz w:val="32"/>
          <w:rtl/>
        </w:rPr>
        <w:t xml:space="preserve"> </w:t>
      </w:r>
      <w:r w:rsidRPr="00DF2A3E">
        <w:rPr>
          <w:rFonts w:hint="eastAsia"/>
          <w:sz w:val="32"/>
          <w:rtl/>
        </w:rPr>
        <w:t>الوقفيه</w:t>
      </w:r>
      <w:r w:rsidRPr="00DF2A3E">
        <w:rPr>
          <w:sz w:val="32"/>
          <w:rtl/>
        </w:rPr>
        <w:t xml:space="preserve"> </w:t>
      </w:r>
      <w:r w:rsidRPr="00DF2A3E">
        <w:rPr>
          <w:rFonts w:hint="eastAsia"/>
          <w:sz w:val="32"/>
          <w:rtl/>
        </w:rPr>
        <w:t>النقدية</w:t>
      </w:r>
      <w:r w:rsidRPr="00DF2A3E">
        <w:rPr>
          <w:sz w:val="32"/>
          <w:rtl/>
        </w:rPr>
        <w:t xml:space="preserve"> </w:t>
      </w:r>
      <w:r w:rsidRPr="00DF2A3E">
        <w:rPr>
          <w:rFonts w:hint="cs"/>
          <w:sz w:val="32"/>
          <w:rtl/>
        </w:rPr>
        <w:t>و</w:t>
      </w:r>
      <w:r w:rsidRPr="00DF2A3E">
        <w:rPr>
          <w:rFonts w:hint="eastAsia"/>
          <w:sz w:val="32"/>
          <w:rtl/>
        </w:rPr>
        <w:t>مص</w:t>
      </w:r>
      <w:r w:rsidRPr="00DF2A3E">
        <w:rPr>
          <w:rFonts w:hint="cs"/>
          <w:sz w:val="32"/>
          <w:rtl/>
        </w:rPr>
        <w:t>ا</w:t>
      </w:r>
      <w:r w:rsidRPr="00DF2A3E">
        <w:rPr>
          <w:rFonts w:hint="eastAsia"/>
          <w:sz w:val="32"/>
          <w:rtl/>
        </w:rPr>
        <w:t>درها</w:t>
      </w:r>
      <w:r w:rsidRPr="00DF2A3E">
        <w:rPr>
          <w:rFonts w:hint="cs"/>
          <w:sz w:val="32"/>
          <w:rtl/>
        </w:rPr>
        <w:t xml:space="preserve"> و</w:t>
      </w:r>
      <w:r w:rsidRPr="00DF2A3E">
        <w:rPr>
          <w:rFonts w:hint="eastAsia"/>
          <w:sz w:val="32"/>
          <w:rtl/>
        </w:rPr>
        <w:t>صورها</w:t>
      </w:r>
      <w:r w:rsidRPr="00DF2A3E">
        <w:rPr>
          <w:rFonts w:hint="cs"/>
          <w:sz w:val="32"/>
          <w:rtl/>
        </w:rPr>
        <w:t xml:space="preserve"> </w:t>
      </w:r>
      <w:r w:rsidRPr="00DF2A3E">
        <w:rPr>
          <w:rFonts w:hint="eastAsia"/>
          <w:sz w:val="32"/>
          <w:rtl/>
        </w:rPr>
        <w:t>وطبيعتها</w:t>
      </w:r>
      <w:r w:rsidR="007C51E3" w:rsidRPr="00DF2A3E">
        <w:rPr>
          <w:rFonts w:hint="cs"/>
          <w:sz w:val="32"/>
          <w:rtl/>
        </w:rPr>
        <w:t>.</w:t>
      </w:r>
    </w:p>
    <w:p w14:paraId="0ED731A7" w14:textId="77777777" w:rsidR="00E524EC" w:rsidRPr="00DF2A3E" w:rsidRDefault="008F2808" w:rsidP="00867B45">
      <w:pPr>
        <w:pStyle w:val="ListParagraph"/>
        <w:numPr>
          <w:ilvl w:val="0"/>
          <w:numId w:val="126"/>
        </w:numPr>
        <w:ind w:left="360"/>
        <w:jc w:val="both"/>
        <w:rPr>
          <w:sz w:val="28"/>
          <w:szCs w:val="28"/>
        </w:rPr>
      </w:pPr>
      <w:r w:rsidRPr="00DF2A3E">
        <w:rPr>
          <w:rFonts w:hint="cs"/>
          <w:sz w:val="32"/>
          <w:rtl/>
        </w:rPr>
        <w:t>أ</w:t>
      </w:r>
      <w:r w:rsidR="00E524EC" w:rsidRPr="00DF2A3E">
        <w:rPr>
          <w:rFonts w:hint="cs"/>
          <w:sz w:val="32"/>
          <w:rtl/>
        </w:rPr>
        <w:t xml:space="preserve">ثر القصد فى تحول أو عدم تحول الودائع الوقفية </w:t>
      </w:r>
      <w:r w:rsidR="00604C4B">
        <w:rPr>
          <w:rFonts w:hint="cs"/>
          <w:sz w:val="32"/>
          <w:rtl/>
        </w:rPr>
        <w:t>إ</w:t>
      </w:r>
      <w:r w:rsidR="00E524EC" w:rsidRPr="00DF2A3E">
        <w:rPr>
          <w:rFonts w:hint="cs"/>
          <w:sz w:val="32"/>
          <w:rtl/>
        </w:rPr>
        <w:t>لى قرض</w:t>
      </w:r>
      <w:r w:rsidR="007C51E3" w:rsidRPr="00DF2A3E">
        <w:rPr>
          <w:rFonts w:hint="cs"/>
          <w:sz w:val="28"/>
          <w:szCs w:val="28"/>
          <w:rtl/>
        </w:rPr>
        <w:t>.</w:t>
      </w:r>
    </w:p>
    <w:p w14:paraId="709895E7" w14:textId="77777777" w:rsidR="00E524EC" w:rsidRPr="00DF2A3E" w:rsidRDefault="00E524EC" w:rsidP="00867B45">
      <w:pPr>
        <w:pStyle w:val="ListParagraph"/>
        <w:numPr>
          <w:ilvl w:val="0"/>
          <w:numId w:val="126"/>
        </w:numPr>
        <w:ind w:left="360"/>
        <w:jc w:val="both"/>
        <w:rPr>
          <w:sz w:val="32"/>
        </w:rPr>
      </w:pPr>
      <w:r w:rsidRPr="00DF2A3E">
        <w:rPr>
          <w:rFonts w:hint="cs"/>
          <w:sz w:val="32"/>
          <w:rtl/>
        </w:rPr>
        <w:t>مدى إمكانية تحول الوديعة النقدية المصرفية المأذون باستعمالها إلى قرض والمناقشات الواردة على ذلك</w:t>
      </w:r>
      <w:r w:rsidR="007C51E3" w:rsidRPr="00DF2A3E">
        <w:rPr>
          <w:rFonts w:hint="cs"/>
          <w:sz w:val="32"/>
          <w:rtl/>
        </w:rPr>
        <w:t>.</w:t>
      </w:r>
    </w:p>
    <w:p w14:paraId="28BBAEA3" w14:textId="77777777" w:rsidR="00E524EC" w:rsidRPr="00DF2A3E" w:rsidRDefault="00E524EC" w:rsidP="00867B45">
      <w:pPr>
        <w:pStyle w:val="ListParagraph"/>
        <w:numPr>
          <w:ilvl w:val="0"/>
          <w:numId w:val="126"/>
        </w:numPr>
        <w:ind w:left="360"/>
        <w:jc w:val="both"/>
        <w:rPr>
          <w:sz w:val="32"/>
        </w:rPr>
      </w:pPr>
      <w:r w:rsidRPr="00DF2A3E">
        <w:rPr>
          <w:rFonts w:hint="cs"/>
          <w:sz w:val="32"/>
          <w:rtl/>
        </w:rPr>
        <w:t>نقد التكييف القانونى للودائع النقدية المصرفية المأذون باستعمالها</w:t>
      </w:r>
      <w:r w:rsidR="007C51E3" w:rsidRPr="00DF2A3E">
        <w:rPr>
          <w:rFonts w:hint="cs"/>
          <w:sz w:val="32"/>
          <w:rtl/>
        </w:rPr>
        <w:t>.</w:t>
      </w:r>
    </w:p>
    <w:p w14:paraId="43277676" w14:textId="77777777" w:rsidR="00E524EC" w:rsidRPr="00DF2A3E" w:rsidRDefault="00E524EC" w:rsidP="00867B45">
      <w:pPr>
        <w:pStyle w:val="ListParagraph"/>
        <w:numPr>
          <w:ilvl w:val="0"/>
          <w:numId w:val="126"/>
        </w:numPr>
        <w:ind w:left="360"/>
        <w:jc w:val="both"/>
        <w:rPr>
          <w:sz w:val="32"/>
        </w:rPr>
      </w:pPr>
      <w:r w:rsidRPr="00DF2A3E">
        <w:rPr>
          <w:rFonts w:hint="cs"/>
          <w:sz w:val="32"/>
          <w:rtl/>
        </w:rPr>
        <w:lastRenderedPageBreak/>
        <w:t>التطور التاريخى للجنيه الورقى المصرى</w:t>
      </w:r>
      <w:r w:rsidR="007C51E3" w:rsidRPr="00DF2A3E">
        <w:rPr>
          <w:rFonts w:hint="cs"/>
          <w:sz w:val="32"/>
          <w:rtl/>
        </w:rPr>
        <w:t>.</w:t>
      </w:r>
    </w:p>
    <w:p w14:paraId="5BF85F23" w14:textId="77777777" w:rsidR="00E524EC" w:rsidRPr="00DF2A3E" w:rsidRDefault="00E524EC" w:rsidP="00867B45">
      <w:pPr>
        <w:pStyle w:val="ListParagraph"/>
        <w:numPr>
          <w:ilvl w:val="0"/>
          <w:numId w:val="126"/>
        </w:numPr>
        <w:ind w:left="360"/>
        <w:jc w:val="both"/>
        <w:rPr>
          <w:sz w:val="32"/>
        </w:rPr>
      </w:pPr>
      <w:r w:rsidRPr="00DF2A3E">
        <w:rPr>
          <w:rFonts w:hint="cs"/>
          <w:sz w:val="32"/>
          <w:rtl/>
        </w:rPr>
        <w:t>معايير التفرقة بين النقود التى تناول فقهاء الشريعة الإسلامية المعتمدون أحكام قرضها وزكاتها والتعامل بها وبين الجنيه الورقى المصرى المتداول حاليا ونقد قرارات وتوصيات مجمع الفقه الإسلامى فى المماثلة بينهما</w:t>
      </w:r>
      <w:r w:rsidR="007C51E3" w:rsidRPr="00DF2A3E">
        <w:rPr>
          <w:rFonts w:hint="cs"/>
          <w:sz w:val="32"/>
          <w:rtl/>
        </w:rPr>
        <w:t>.</w:t>
      </w:r>
    </w:p>
    <w:p w14:paraId="6266AC7C" w14:textId="77777777" w:rsidR="00E524EC" w:rsidRPr="00DF2A3E" w:rsidRDefault="00E524EC" w:rsidP="00867B45">
      <w:pPr>
        <w:pStyle w:val="ListParagraph"/>
        <w:numPr>
          <w:ilvl w:val="0"/>
          <w:numId w:val="126"/>
        </w:numPr>
        <w:ind w:left="360"/>
        <w:jc w:val="both"/>
        <w:rPr>
          <w:sz w:val="32"/>
        </w:rPr>
      </w:pPr>
      <w:r w:rsidRPr="00DF2A3E">
        <w:rPr>
          <w:rFonts w:hint="cs"/>
          <w:sz w:val="32"/>
          <w:rtl/>
        </w:rPr>
        <w:t>أحكام التعامل بالنقود الورقية الإئتمانية ونقد موقف القانون منها</w:t>
      </w:r>
      <w:r w:rsidR="007C51E3" w:rsidRPr="00DF2A3E">
        <w:rPr>
          <w:rFonts w:hint="cs"/>
          <w:sz w:val="32"/>
          <w:rtl/>
        </w:rPr>
        <w:t>.</w:t>
      </w:r>
    </w:p>
    <w:p w14:paraId="17F40B08" w14:textId="77777777" w:rsidR="00E524EC" w:rsidRPr="00DF2A3E" w:rsidRDefault="00E524EC" w:rsidP="00867B45">
      <w:pPr>
        <w:pStyle w:val="ListParagraph"/>
        <w:numPr>
          <w:ilvl w:val="0"/>
          <w:numId w:val="126"/>
        </w:numPr>
        <w:ind w:left="360"/>
        <w:jc w:val="both"/>
        <w:rPr>
          <w:sz w:val="32"/>
        </w:rPr>
      </w:pPr>
      <w:r w:rsidRPr="00DF2A3E">
        <w:rPr>
          <w:rFonts w:hint="cs"/>
          <w:sz w:val="32"/>
          <w:rtl/>
        </w:rPr>
        <w:t>المثلى والقيمى عند فقهاء الشريعة الإسلامية المعتمدين</w:t>
      </w:r>
      <w:r w:rsidR="007C51E3" w:rsidRPr="00DF2A3E">
        <w:rPr>
          <w:rFonts w:hint="cs"/>
          <w:sz w:val="32"/>
          <w:rtl/>
        </w:rPr>
        <w:t>.</w:t>
      </w:r>
    </w:p>
    <w:p w14:paraId="085800A9" w14:textId="77777777" w:rsidR="00E524EC" w:rsidRPr="00DF2A3E" w:rsidRDefault="00E524EC" w:rsidP="00867B45">
      <w:pPr>
        <w:pStyle w:val="ListParagraph"/>
        <w:numPr>
          <w:ilvl w:val="0"/>
          <w:numId w:val="126"/>
        </w:numPr>
        <w:ind w:left="360"/>
        <w:jc w:val="both"/>
        <w:rPr>
          <w:sz w:val="32"/>
        </w:rPr>
      </w:pPr>
      <w:r w:rsidRPr="00DF2A3E">
        <w:rPr>
          <w:rFonts w:hint="cs"/>
          <w:sz w:val="32"/>
          <w:rtl/>
        </w:rPr>
        <w:t>النقود الإفتراضية والرقمية وأحكامها الشرعية</w:t>
      </w:r>
      <w:r w:rsidR="007C51E3" w:rsidRPr="00DF2A3E">
        <w:rPr>
          <w:rFonts w:hint="cs"/>
          <w:sz w:val="32"/>
          <w:rtl/>
        </w:rPr>
        <w:t>.</w:t>
      </w:r>
    </w:p>
    <w:p w14:paraId="044797F2" w14:textId="77777777" w:rsidR="00467734" w:rsidRDefault="00467734" w:rsidP="00CD39DB">
      <w:pPr>
        <w:jc w:val="both"/>
        <w:rPr>
          <w:sz w:val="32"/>
          <w:rtl/>
        </w:rPr>
      </w:pPr>
    </w:p>
    <w:p w14:paraId="331E0333" w14:textId="116FACDF" w:rsidR="00E524EC" w:rsidRPr="00DF2A3E" w:rsidRDefault="00E524EC" w:rsidP="00467734">
      <w:pPr>
        <w:ind w:left="357"/>
        <w:jc w:val="both"/>
        <w:rPr>
          <w:sz w:val="32"/>
          <w:rtl/>
        </w:rPr>
      </w:pPr>
      <w:r w:rsidRPr="00DF2A3E">
        <w:rPr>
          <w:rFonts w:hint="cs"/>
          <w:sz w:val="32"/>
          <w:rtl/>
        </w:rPr>
        <w:t>وفيما يلى أبرز ما جاء فى هذه المباحث التسعة من مسائل وأحكام:</w:t>
      </w:r>
    </w:p>
    <w:p w14:paraId="03615053" w14:textId="2CFB7DC9" w:rsidR="00E524EC" w:rsidRPr="006D5AA8" w:rsidRDefault="00E524EC" w:rsidP="00867B45">
      <w:pPr>
        <w:pStyle w:val="ListParagraph"/>
        <w:numPr>
          <w:ilvl w:val="0"/>
          <w:numId w:val="127"/>
        </w:numPr>
        <w:ind w:left="0" w:firstLine="0"/>
        <w:jc w:val="both"/>
        <w:rPr>
          <w:sz w:val="32"/>
          <w:rtl/>
        </w:rPr>
      </w:pPr>
      <w:r w:rsidRPr="006D5AA8">
        <w:rPr>
          <w:rFonts w:hint="cs"/>
          <w:sz w:val="32"/>
          <w:rtl/>
        </w:rPr>
        <w:t xml:space="preserve">فى المبحث الأول وتحت عنوان: </w:t>
      </w:r>
      <w:r w:rsidRPr="006D5AA8">
        <w:rPr>
          <w:rFonts w:hint="eastAsia"/>
          <w:sz w:val="32"/>
          <w:rtl/>
        </w:rPr>
        <w:t>الودائع</w:t>
      </w:r>
      <w:r w:rsidRPr="006D5AA8">
        <w:rPr>
          <w:sz w:val="32"/>
          <w:rtl/>
        </w:rPr>
        <w:t xml:space="preserve"> </w:t>
      </w:r>
      <w:r w:rsidRPr="006D5AA8">
        <w:rPr>
          <w:rFonts w:hint="eastAsia"/>
          <w:sz w:val="32"/>
          <w:rtl/>
        </w:rPr>
        <w:t>الوقفيه</w:t>
      </w:r>
      <w:r w:rsidRPr="006D5AA8">
        <w:rPr>
          <w:sz w:val="32"/>
          <w:rtl/>
        </w:rPr>
        <w:t xml:space="preserve"> </w:t>
      </w:r>
      <w:r w:rsidRPr="006D5AA8">
        <w:rPr>
          <w:rFonts w:hint="eastAsia"/>
          <w:sz w:val="32"/>
          <w:rtl/>
        </w:rPr>
        <w:t>النقدية</w:t>
      </w:r>
      <w:r w:rsidRPr="006D5AA8">
        <w:rPr>
          <w:sz w:val="32"/>
          <w:rtl/>
        </w:rPr>
        <w:t xml:space="preserve"> </w:t>
      </w:r>
      <w:r w:rsidRPr="006D5AA8">
        <w:rPr>
          <w:rFonts w:hint="cs"/>
          <w:sz w:val="32"/>
          <w:rtl/>
        </w:rPr>
        <w:t>(تعريفها ،</w:t>
      </w:r>
      <w:r w:rsidRPr="006D5AA8">
        <w:rPr>
          <w:rFonts w:hint="eastAsia"/>
          <w:sz w:val="32"/>
          <w:rtl/>
        </w:rPr>
        <w:t>مص</w:t>
      </w:r>
      <w:r w:rsidRPr="006D5AA8">
        <w:rPr>
          <w:rFonts w:hint="cs"/>
          <w:sz w:val="32"/>
          <w:rtl/>
        </w:rPr>
        <w:t>ا</w:t>
      </w:r>
      <w:r w:rsidRPr="006D5AA8">
        <w:rPr>
          <w:rFonts w:hint="eastAsia"/>
          <w:sz w:val="32"/>
          <w:rtl/>
        </w:rPr>
        <w:t>درها</w:t>
      </w:r>
      <w:r w:rsidRPr="006D5AA8">
        <w:rPr>
          <w:rFonts w:hint="cs"/>
          <w:sz w:val="32"/>
          <w:rtl/>
        </w:rPr>
        <w:t xml:space="preserve"> ،</w:t>
      </w:r>
      <w:r w:rsidRPr="006D5AA8">
        <w:rPr>
          <w:rFonts w:hint="eastAsia"/>
          <w:sz w:val="32"/>
          <w:rtl/>
        </w:rPr>
        <w:t>صورها</w:t>
      </w:r>
      <w:r w:rsidRPr="006D5AA8">
        <w:rPr>
          <w:rFonts w:hint="cs"/>
          <w:sz w:val="32"/>
          <w:rtl/>
        </w:rPr>
        <w:t xml:space="preserve"> </w:t>
      </w:r>
      <w:r w:rsidRPr="006D5AA8">
        <w:rPr>
          <w:rFonts w:hint="eastAsia"/>
          <w:sz w:val="32"/>
          <w:rtl/>
        </w:rPr>
        <w:t>وطبيعتها</w:t>
      </w:r>
      <w:r w:rsidRPr="006D5AA8">
        <w:rPr>
          <w:rFonts w:hint="cs"/>
          <w:sz w:val="32"/>
          <w:rtl/>
        </w:rPr>
        <w:t xml:space="preserve">) </w:t>
      </w:r>
      <w:r w:rsidR="00604C4B" w:rsidRPr="006D5AA8">
        <w:rPr>
          <w:rFonts w:hint="cs"/>
          <w:sz w:val="32"/>
          <w:rtl/>
        </w:rPr>
        <w:t>إ</w:t>
      </w:r>
      <w:r w:rsidRPr="006D5AA8">
        <w:rPr>
          <w:rFonts w:hint="cs"/>
          <w:sz w:val="32"/>
          <w:rtl/>
        </w:rPr>
        <w:t>نتهى الباحث إلى أن الوديعة الوقفية النقدية المصرفية فى خصوص هذه الدراسة هى: النقود التى يودعها الواقفون لدى المصرف الوقفى وقفا مؤبدا لا يتعهد المصرف بردها أو برد مبلغ مساو لها إليهم أو إلى أي شخص آخر معين لدى الطلب أو بالشروط المتفق عليها، أو وقفا مؤقتا يتع</w:t>
      </w:r>
      <w:r w:rsidR="008A25D6" w:rsidRPr="006D5AA8">
        <w:rPr>
          <w:rFonts w:hint="cs"/>
          <w:sz w:val="32"/>
          <w:rtl/>
        </w:rPr>
        <w:t>ه</w:t>
      </w:r>
      <w:r w:rsidRPr="006D5AA8">
        <w:rPr>
          <w:rFonts w:hint="cs"/>
          <w:sz w:val="32"/>
          <w:rtl/>
        </w:rPr>
        <w:t>د المصرف برد بدلها أو برد مبلغ مساو لها إليهم أو إلى أى شخص آخر معين دون زيادة لدى الطلب أو بالشروط المتفق عليها</w:t>
      </w:r>
      <w:r w:rsidR="006D5AA8" w:rsidRPr="006D5AA8">
        <w:rPr>
          <w:rFonts w:hint="cs"/>
          <w:sz w:val="32"/>
          <w:rtl/>
        </w:rPr>
        <w:t xml:space="preserve">. </w:t>
      </w:r>
      <w:r w:rsidRPr="006D5AA8">
        <w:rPr>
          <w:rFonts w:hint="cs"/>
          <w:sz w:val="32"/>
          <w:rtl/>
        </w:rPr>
        <w:t xml:space="preserve">كما </w:t>
      </w:r>
      <w:r w:rsidR="00604C4B" w:rsidRPr="006D5AA8">
        <w:rPr>
          <w:rFonts w:hint="cs"/>
          <w:sz w:val="32"/>
          <w:rtl/>
        </w:rPr>
        <w:t>إ</w:t>
      </w:r>
      <w:r w:rsidRPr="006D5AA8">
        <w:rPr>
          <w:rFonts w:hint="cs"/>
          <w:sz w:val="32"/>
          <w:rtl/>
        </w:rPr>
        <w:t>نتهى الباحث إلى أن هذه الودائع يمكن أن تأخذ ست صور أو أشكال هى:</w:t>
      </w:r>
    </w:p>
    <w:p w14:paraId="47533C05" w14:textId="77777777" w:rsidR="00E524EC" w:rsidRPr="00DF2A3E" w:rsidRDefault="00E524EC" w:rsidP="006D5AA8">
      <w:pPr>
        <w:pStyle w:val="ListParagraph"/>
        <w:numPr>
          <w:ilvl w:val="3"/>
          <w:numId w:val="2"/>
        </w:numPr>
        <w:ind w:left="643"/>
        <w:jc w:val="both"/>
        <w:rPr>
          <w:sz w:val="32"/>
        </w:rPr>
      </w:pPr>
      <w:r w:rsidRPr="00DF2A3E">
        <w:rPr>
          <w:rFonts w:hint="cs"/>
          <w:sz w:val="32"/>
          <w:rtl/>
        </w:rPr>
        <w:t>الودائع الوقفية وقفا مؤبدا</w:t>
      </w:r>
      <w:r w:rsidR="007C51E3" w:rsidRPr="00DF2A3E">
        <w:rPr>
          <w:rFonts w:hint="cs"/>
          <w:sz w:val="32"/>
          <w:rtl/>
        </w:rPr>
        <w:t>.</w:t>
      </w:r>
    </w:p>
    <w:p w14:paraId="5F326AAD" w14:textId="77777777" w:rsidR="00E524EC" w:rsidRPr="00DF2A3E" w:rsidRDefault="00E524EC" w:rsidP="006D5AA8">
      <w:pPr>
        <w:pStyle w:val="ListParagraph"/>
        <w:numPr>
          <w:ilvl w:val="3"/>
          <w:numId w:val="2"/>
        </w:numPr>
        <w:ind w:left="643"/>
        <w:jc w:val="both"/>
        <w:rPr>
          <w:sz w:val="32"/>
        </w:rPr>
      </w:pPr>
      <w:r w:rsidRPr="00DF2A3E">
        <w:rPr>
          <w:rFonts w:hint="cs"/>
          <w:sz w:val="32"/>
          <w:rtl/>
        </w:rPr>
        <w:t>الودائع الوقفية وقفا مؤقتا والتى ترد بمجرد الطلب</w:t>
      </w:r>
      <w:r w:rsidR="007C51E3" w:rsidRPr="00DF2A3E">
        <w:rPr>
          <w:rFonts w:hint="cs"/>
          <w:sz w:val="32"/>
          <w:rtl/>
        </w:rPr>
        <w:t>.</w:t>
      </w:r>
      <w:r w:rsidRPr="00DF2A3E">
        <w:rPr>
          <w:rFonts w:hint="cs"/>
          <w:sz w:val="32"/>
          <w:rtl/>
        </w:rPr>
        <w:t xml:space="preserve"> </w:t>
      </w:r>
    </w:p>
    <w:p w14:paraId="2C33470A" w14:textId="77777777" w:rsidR="00E524EC" w:rsidRPr="00DF2A3E" w:rsidRDefault="00E524EC" w:rsidP="006D5AA8">
      <w:pPr>
        <w:pStyle w:val="ListParagraph"/>
        <w:numPr>
          <w:ilvl w:val="3"/>
          <w:numId w:val="2"/>
        </w:numPr>
        <w:ind w:left="643"/>
        <w:jc w:val="both"/>
        <w:rPr>
          <w:sz w:val="32"/>
        </w:rPr>
      </w:pPr>
      <w:r w:rsidRPr="00DF2A3E">
        <w:rPr>
          <w:rFonts w:hint="cs"/>
          <w:sz w:val="32"/>
          <w:rtl/>
        </w:rPr>
        <w:t>الودائع</w:t>
      </w:r>
      <w:r w:rsidRPr="00DF2A3E">
        <w:rPr>
          <w:sz w:val="32"/>
          <w:rtl/>
        </w:rPr>
        <w:t xml:space="preserve"> </w:t>
      </w:r>
      <w:r w:rsidRPr="00DF2A3E">
        <w:rPr>
          <w:rFonts w:hint="cs"/>
          <w:sz w:val="32"/>
          <w:rtl/>
        </w:rPr>
        <w:t>الوقفية</w:t>
      </w:r>
      <w:r w:rsidRPr="00DF2A3E">
        <w:rPr>
          <w:sz w:val="32"/>
          <w:rtl/>
        </w:rPr>
        <w:t xml:space="preserve"> </w:t>
      </w:r>
      <w:r w:rsidRPr="00DF2A3E">
        <w:rPr>
          <w:rFonts w:hint="cs"/>
          <w:sz w:val="32"/>
          <w:rtl/>
        </w:rPr>
        <w:t>وقفا</w:t>
      </w:r>
      <w:r w:rsidRPr="00DF2A3E">
        <w:rPr>
          <w:sz w:val="32"/>
          <w:rtl/>
        </w:rPr>
        <w:t xml:space="preserve"> </w:t>
      </w:r>
      <w:r w:rsidRPr="00DF2A3E">
        <w:rPr>
          <w:rFonts w:hint="cs"/>
          <w:sz w:val="32"/>
          <w:rtl/>
        </w:rPr>
        <w:t>مؤقتا</w:t>
      </w:r>
      <w:r w:rsidRPr="00DF2A3E">
        <w:rPr>
          <w:sz w:val="32"/>
          <w:rtl/>
        </w:rPr>
        <w:t xml:space="preserve"> </w:t>
      </w:r>
      <w:r w:rsidRPr="00DF2A3E">
        <w:rPr>
          <w:rFonts w:hint="cs"/>
          <w:sz w:val="32"/>
          <w:rtl/>
        </w:rPr>
        <w:t>إلى</w:t>
      </w:r>
      <w:r w:rsidRPr="00DF2A3E">
        <w:rPr>
          <w:sz w:val="32"/>
          <w:rtl/>
        </w:rPr>
        <w:t xml:space="preserve"> </w:t>
      </w:r>
      <w:r w:rsidRPr="00DF2A3E">
        <w:rPr>
          <w:rFonts w:hint="cs"/>
          <w:sz w:val="32"/>
          <w:rtl/>
        </w:rPr>
        <w:t>أجل</w:t>
      </w:r>
      <w:r w:rsidRPr="00DF2A3E">
        <w:rPr>
          <w:sz w:val="32"/>
          <w:rtl/>
        </w:rPr>
        <w:t xml:space="preserve"> </w:t>
      </w:r>
      <w:r w:rsidRPr="00DF2A3E">
        <w:rPr>
          <w:rFonts w:hint="cs"/>
          <w:sz w:val="32"/>
          <w:rtl/>
        </w:rPr>
        <w:t>محدد</w:t>
      </w:r>
      <w:r w:rsidR="007C51E3" w:rsidRPr="00DF2A3E">
        <w:rPr>
          <w:rFonts w:hint="cs"/>
          <w:sz w:val="32"/>
          <w:rtl/>
        </w:rPr>
        <w:t>.</w:t>
      </w:r>
    </w:p>
    <w:p w14:paraId="46391C74" w14:textId="77777777" w:rsidR="00E524EC" w:rsidRPr="00DF2A3E" w:rsidRDefault="00E524EC" w:rsidP="006D5AA8">
      <w:pPr>
        <w:pStyle w:val="ListParagraph"/>
        <w:numPr>
          <w:ilvl w:val="3"/>
          <w:numId w:val="2"/>
        </w:numPr>
        <w:ind w:left="643"/>
        <w:jc w:val="both"/>
        <w:rPr>
          <w:sz w:val="32"/>
        </w:rPr>
      </w:pPr>
      <w:r w:rsidRPr="00DF2A3E">
        <w:rPr>
          <w:rFonts w:hint="cs"/>
          <w:sz w:val="32"/>
          <w:rtl/>
        </w:rPr>
        <w:t>الودائع الوقفية وقفا مؤقتا والتى ترد بعد إخطار المصرف بردها</w:t>
      </w:r>
      <w:r w:rsidR="007C51E3" w:rsidRPr="00DF2A3E">
        <w:rPr>
          <w:rFonts w:hint="cs"/>
          <w:sz w:val="32"/>
          <w:rtl/>
        </w:rPr>
        <w:t>.</w:t>
      </w:r>
    </w:p>
    <w:p w14:paraId="18057578" w14:textId="77777777" w:rsidR="00E524EC" w:rsidRPr="00DF2A3E" w:rsidRDefault="00E524EC" w:rsidP="006D5AA8">
      <w:pPr>
        <w:pStyle w:val="ListParagraph"/>
        <w:numPr>
          <w:ilvl w:val="3"/>
          <w:numId w:val="2"/>
        </w:numPr>
        <w:ind w:left="643"/>
        <w:jc w:val="both"/>
        <w:rPr>
          <w:sz w:val="32"/>
        </w:rPr>
      </w:pPr>
      <w:r w:rsidRPr="00DF2A3E">
        <w:rPr>
          <w:rFonts w:hint="cs"/>
          <w:sz w:val="32"/>
          <w:rtl/>
        </w:rPr>
        <w:t>الودائع الوقفية وقفا مؤبدا أو مؤقتا والمأذون للمصرف باستعمالها فى كافة أوجه نشاطه</w:t>
      </w:r>
      <w:r w:rsidR="007C51E3" w:rsidRPr="00DF2A3E">
        <w:rPr>
          <w:rFonts w:hint="cs"/>
          <w:sz w:val="32"/>
          <w:rtl/>
        </w:rPr>
        <w:t>.</w:t>
      </w:r>
    </w:p>
    <w:p w14:paraId="24784294" w14:textId="77777777" w:rsidR="00E524EC" w:rsidRPr="00DF2A3E" w:rsidRDefault="00E524EC" w:rsidP="006D5AA8">
      <w:pPr>
        <w:pStyle w:val="ListParagraph"/>
        <w:numPr>
          <w:ilvl w:val="3"/>
          <w:numId w:val="2"/>
        </w:numPr>
        <w:ind w:left="643"/>
        <w:jc w:val="both"/>
        <w:rPr>
          <w:sz w:val="32"/>
        </w:rPr>
      </w:pPr>
      <w:r w:rsidRPr="00DF2A3E">
        <w:rPr>
          <w:rFonts w:hint="cs"/>
          <w:sz w:val="32"/>
          <w:rtl/>
        </w:rPr>
        <w:t>الودائع الوقفية وقفا مؤبدا أو مؤقتا والمخصصة لأغراض معينة</w:t>
      </w:r>
      <w:r w:rsidR="007C51E3" w:rsidRPr="00DF2A3E">
        <w:rPr>
          <w:rFonts w:hint="cs"/>
          <w:sz w:val="32"/>
          <w:rtl/>
        </w:rPr>
        <w:t>.</w:t>
      </w:r>
    </w:p>
    <w:p w14:paraId="349EF445" w14:textId="46AC2A0D" w:rsidR="00E524EC" w:rsidRPr="00DF2A3E" w:rsidRDefault="00E524EC" w:rsidP="006D5AA8">
      <w:pPr>
        <w:jc w:val="both"/>
        <w:rPr>
          <w:sz w:val="32"/>
          <w:rtl/>
        </w:rPr>
      </w:pPr>
      <w:r w:rsidRPr="00DF2A3E">
        <w:rPr>
          <w:rFonts w:hint="cs"/>
          <w:sz w:val="32"/>
          <w:rtl/>
        </w:rPr>
        <w:t xml:space="preserve">كما </w:t>
      </w:r>
      <w:r w:rsidR="00604C4B">
        <w:rPr>
          <w:rFonts w:hint="cs"/>
          <w:sz w:val="32"/>
          <w:rtl/>
        </w:rPr>
        <w:t>إ</w:t>
      </w:r>
      <w:r w:rsidRPr="00DF2A3E">
        <w:rPr>
          <w:rFonts w:hint="cs"/>
          <w:sz w:val="32"/>
          <w:rtl/>
        </w:rPr>
        <w:t xml:space="preserve">نتهى الباحث فى الكشف عن طبيعة الودائع النقدية المصرفية الوقفية، وبعد </w:t>
      </w:r>
      <w:r w:rsidR="00604C4B">
        <w:rPr>
          <w:rFonts w:hint="cs"/>
          <w:sz w:val="32"/>
          <w:rtl/>
        </w:rPr>
        <w:t>إ</w:t>
      </w:r>
      <w:r w:rsidRPr="00DF2A3E">
        <w:rPr>
          <w:rFonts w:hint="cs"/>
          <w:sz w:val="32"/>
          <w:rtl/>
        </w:rPr>
        <w:t>ستقراء الكثير من تعريفات الفقهاء المعتمدين للوديعة و</w:t>
      </w:r>
      <w:r w:rsidR="00604C4B">
        <w:rPr>
          <w:rFonts w:hint="cs"/>
          <w:sz w:val="32"/>
          <w:rtl/>
        </w:rPr>
        <w:t>إ</w:t>
      </w:r>
      <w:r w:rsidRPr="00DF2A3E">
        <w:rPr>
          <w:rFonts w:hint="cs"/>
          <w:sz w:val="32"/>
          <w:rtl/>
        </w:rPr>
        <w:t>ستقراء تعريف المادة 718 من القانون المدنى المصرى لها، و</w:t>
      </w:r>
      <w:r w:rsidR="00604C4B">
        <w:rPr>
          <w:rFonts w:hint="cs"/>
          <w:sz w:val="32"/>
          <w:rtl/>
        </w:rPr>
        <w:t>إ</w:t>
      </w:r>
      <w:r w:rsidRPr="00DF2A3E">
        <w:rPr>
          <w:rFonts w:hint="cs"/>
          <w:sz w:val="32"/>
          <w:rtl/>
        </w:rPr>
        <w:t xml:space="preserve">ستقراء موقف المادة 726 مدنى مصرى من تحول الوديعة </w:t>
      </w:r>
      <w:r w:rsidR="00167E8B" w:rsidRPr="00DF2A3E">
        <w:rPr>
          <w:rFonts w:hint="cs"/>
          <w:sz w:val="32"/>
          <w:rtl/>
        </w:rPr>
        <w:t>المأذون</w:t>
      </w:r>
      <w:r w:rsidRPr="00DF2A3E">
        <w:rPr>
          <w:rFonts w:hint="cs"/>
          <w:sz w:val="32"/>
          <w:rtl/>
        </w:rPr>
        <w:t xml:space="preserve"> باستعمالها إلى قرض، </w:t>
      </w:r>
      <w:r w:rsidR="00604C4B">
        <w:rPr>
          <w:rFonts w:hint="cs"/>
          <w:sz w:val="32"/>
          <w:rtl/>
        </w:rPr>
        <w:t>إ</w:t>
      </w:r>
      <w:r w:rsidRPr="00DF2A3E">
        <w:rPr>
          <w:rFonts w:hint="cs"/>
          <w:sz w:val="32"/>
          <w:rtl/>
        </w:rPr>
        <w:t>نتهى إلى أن الودائع الوقفية لدى المصرف الوقفى تعتبر مزاجا من نظم قانونية متع</w:t>
      </w:r>
      <w:r w:rsidR="008A25D6" w:rsidRPr="00DF2A3E">
        <w:rPr>
          <w:rFonts w:hint="cs"/>
          <w:sz w:val="32"/>
          <w:rtl/>
        </w:rPr>
        <w:t>د</w:t>
      </w:r>
      <w:r w:rsidRPr="00DF2A3E">
        <w:rPr>
          <w:rFonts w:hint="cs"/>
          <w:sz w:val="32"/>
          <w:rtl/>
        </w:rPr>
        <w:t xml:space="preserve">دة وتجتمع فيها صفات لا ترد جميعها إلى نظام واحد وذلك بالنظر إلى ما يتمتع به الواقفون من حرية وضع ما يناسبهم من شروط لوقفها، وما يتمتع به المصرف الوقفى كوكيل عن الوقف من تملك منافع الوديعة ومن حرية فى </w:t>
      </w:r>
      <w:r w:rsidR="00604C4B">
        <w:rPr>
          <w:rFonts w:hint="cs"/>
          <w:sz w:val="32"/>
          <w:rtl/>
        </w:rPr>
        <w:t>إ</w:t>
      </w:r>
      <w:r w:rsidRPr="00DF2A3E">
        <w:rPr>
          <w:rFonts w:hint="cs"/>
          <w:sz w:val="32"/>
          <w:rtl/>
        </w:rPr>
        <w:t>ستعمالها والتصرف فيها، وعد</w:t>
      </w:r>
      <w:r w:rsidR="008A25D6" w:rsidRPr="00DF2A3E">
        <w:rPr>
          <w:rFonts w:hint="cs"/>
          <w:sz w:val="32"/>
          <w:rtl/>
        </w:rPr>
        <w:t>م</w:t>
      </w:r>
      <w:r w:rsidRPr="00DF2A3E">
        <w:rPr>
          <w:rFonts w:hint="cs"/>
          <w:sz w:val="32"/>
          <w:rtl/>
        </w:rPr>
        <w:t xml:space="preserve"> الإلتزام بال</w:t>
      </w:r>
      <w:r w:rsidR="00604C4B">
        <w:rPr>
          <w:rFonts w:hint="cs"/>
          <w:sz w:val="32"/>
          <w:rtl/>
        </w:rPr>
        <w:t>إ</w:t>
      </w:r>
      <w:r w:rsidRPr="00DF2A3E">
        <w:rPr>
          <w:rFonts w:hint="cs"/>
          <w:sz w:val="32"/>
          <w:rtl/>
        </w:rPr>
        <w:t>حتفاظ بما يعادلها فى خزائنه وما تتمتع</w:t>
      </w:r>
      <w:r w:rsidR="006D5AA8">
        <w:rPr>
          <w:rFonts w:hint="cs"/>
          <w:sz w:val="32"/>
          <w:rtl/>
        </w:rPr>
        <w:t xml:space="preserve"> </w:t>
      </w:r>
      <w:r w:rsidR="008A25D6" w:rsidRPr="00DF2A3E">
        <w:rPr>
          <w:rFonts w:hint="cs"/>
          <w:sz w:val="32"/>
          <w:rtl/>
        </w:rPr>
        <w:t>به</w:t>
      </w:r>
      <w:r w:rsidRPr="00DF2A3E">
        <w:rPr>
          <w:rFonts w:hint="cs"/>
          <w:sz w:val="32"/>
          <w:rtl/>
        </w:rPr>
        <w:t xml:space="preserve"> الودائع فى ذاتها من خصائص</w:t>
      </w:r>
      <w:r w:rsidR="006D5AA8">
        <w:rPr>
          <w:rFonts w:hint="cs"/>
          <w:sz w:val="32"/>
          <w:rtl/>
        </w:rPr>
        <w:t xml:space="preserve"> </w:t>
      </w:r>
      <w:r w:rsidRPr="00DF2A3E">
        <w:rPr>
          <w:rFonts w:hint="cs"/>
          <w:sz w:val="32"/>
          <w:rtl/>
        </w:rPr>
        <w:t>متعددة تميزها عن غيرها</w:t>
      </w:r>
      <w:r w:rsidR="006D5AA8">
        <w:rPr>
          <w:rFonts w:hint="cs"/>
          <w:sz w:val="32"/>
          <w:rtl/>
        </w:rPr>
        <w:t xml:space="preserve"> </w:t>
      </w:r>
      <w:r w:rsidRPr="00DF2A3E">
        <w:rPr>
          <w:rFonts w:hint="cs"/>
          <w:sz w:val="32"/>
          <w:rtl/>
        </w:rPr>
        <w:t xml:space="preserve">وعليه فإنه لا يجرى </w:t>
      </w:r>
      <w:r w:rsidRPr="00DF2A3E">
        <w:rPr>
          <w:rFonts w:hint="cs"/>
          <w:sz w:val="32"/>
          <w:rtl/>
        </w:rPr>
        <w:lastRenderedPageBreak/>
        <w:t>الخلاف الدائر بين علماء القانون فى تكييفها ولا الخلاف الدائر بين علماء الشريعة المحدثين فى تحولها إلى قرض</w:t>
      </w:r>
      <w:r w:rsidR="007C51E3" w:rsidRPr="00DF2A3E">
        <w:rPr>
          <w:rFonts w:hint="cs"/>
          <w:sz w:val="32"/>
          <w:rtl/>
        </w:rPr>
        <w:t>.</w:t>
      </w:r>
    </w:p>
    <w:p w14:paraId="510DC000" w14:textId="0F169314" w:rsidR="00E524EC" w:rsidRPr="00DF2A3E" w:rsidRDefault="00E524EC" w:rsidP="00867B45">
      <w:pPr>
        <w:pStyle w:val="ListParagraph"/>
        <w:numPr>
          <w:ilvl w:val="0"/>
          <w:numId w:val="127"/>
        </w:numPr>
        <w:ind w:left="0" w:firstLine="46"/>
        <w:jc w:val="both"/>
        <w:rPr>
          <w:sz w:val="32"/>
        </w:rPr>
      </w:pPr>
      <w:r w:rsidRPr="00DF2A3E">
        <w:rPr>
          <w:rFonts w:hint="cs"/>
          <w:sz w:val="32"/>
          <w:rtl/>
        </w:rPr>
        <w:t>وفى المبحث الثانى وتحت عنوان أثر القصد فى تحول أو عدم تحول الودائع الوقفية إلى قرض، وبعد بيانه لأثر القصد والنية فى التفرقة والتمييز بين الأعمال والتصرفات، وإقامة الدليل على أن النية هى عماد الأعمال ومعيار التفرقة بين التكاليف والتمييز بين ما هو عادة وما هو عبادة وبين ما هو واجب وغير واجب وبين الواجب والمندوب والمباح والحرام والمكروه والصحيح والباطل والفاسد، إنتهى إلى أن قصد العاقدان فى الوديعة الوقفية هو حصول الواقف على ثواب الصدقة الجارية والإدارة العلمية المؤسسية لأموال الوقف ورفع كفاءة مساهمته فى تنمية المجتمع</w:t>
      </w:r>
      <w:r w:rsidR="006D5AA8">
        <w:rPr>
          <w:rFonts w:hint="cs"/>
          <w:sz w:val="32"/>
          <w:rtl/>
        </w:rPr>
        <w:t xml:space="preserve">، </w:t>
      </w:r>
      <w:r w:rsidRPr="00DF2A3E">
        <w:rPr>
          <w:rFonts w:hint="cs"/>
          <w:sz w:val="32"/>
          <w:rtl/>
        </w:rPr>
        <w:t xml:space="preserve">ثم </w:t>
      </w:r>
      <w:r w:rsidR="00604C4B">
        <w:rPr>
          <w:rFonts w:hint="cs"/>
          <w:sz w:val="32"/>
          <w:rtl/>
        </w:rPr>
        <w:t>إ</w:t>
      </w:r>
      <w:r w:rsidRPr="00DF2A3E">
        <w:rPr>
          <w:rFonts w:hint="cs"/>
          <w:sz w:val="32"/>
          <w:rtl/>
        </w:rPr>
        <w:t>نتقل الباحث بعد ذلك إلى بيان الحقيقة الشرعية لكل من الوديعة والعارية والهبة والإجارة والقرض.</w:t>
      </w:r>
    </w:p>
    <w:p w14:paraId="178B9E0A" w14:textId="77777777" w:rsidR="00E524EC" w:rsidRPr="00DF2A3E" w:rsidRDefault="00E524EC" w:rsidP="00867B45">
      <w:pPr>
        <w:pStyle w:val="ListParagraph"/>
        <w:numPr>
          <w:ilvl w:val="0"/>
          <w:numId w:val="127"/>
        </w:numPr>
        <w:ind w:left="0" w:firstLine="46"/>
        <w:jc w:val="both"/>
        <w:rPr>
          <w:sz w:val="32"/>
        </w:rPr>
      </w:pPr>
      <w:r w:rsidRPr="00DF2A3E">
        <w:rPr>
          <w:rFonts w:hint="cs"/>
          <w:sz w:val="32"/>
          <w:rtl/>
        </w:rPr>
        <w:t>وفى المبحث الثالث وتحت عنوان مدى إمكانية تحول الوديعة إلى قرض، ناقش الباحث موضوع هذا التحول وإنتهى إلى: عدم اطلاعه على قول واحد لأى فقيه من الفقهاء المعتمدين فى جميع مذاهب الفقه الإسلامى يصرح بتحول عقد الوديعة أو عينها إلى قرض وجل ما صر</w:t>
      </w:r>
      <w:r w:rsidR="008A25D6" w:rsidRPr="00DF2A3E">
        <w:rPr>
          <w:rFonts w:hint="cs"/>
          <w:sz w:val="32"/>
          <w:rtl/>
        </w:rPr>
        <w:t>حوا به</w:t>
      </w:r>
      <w:r w:rsidRPr="00DF2A3E">
        <w:rPr>
          <w:rFonts w:hint="cs"/>
          <w:sz w:val="32"/>
          <w:rtl/>
        </w:rPr>
        <w:t xml:space="preserve"> هو:</w:t>
      </w:r>
    </w:p>
    <w:p w14:paraId="623A9789" w14:textId="77777777" w:rsidR="00E524EC" w:rsidRPr="00DF2A3E" w:rsidRDefault="00E524EC" w:rsidP="00867B45">
      <w:pPr>
        <w:pStyle w:val="ListParagraph"/>
        <w:numPr>
          <w:ilvl w:val="3"/>
          <w:numId w:val="81"/>
        </w:numPr>
        <w:ind w:left="643"/>
        <w:jc w:val="both"/>
        <w:rPr>
          <w:sz w:val="32"/>
        </w:rPr>
      </w:pPr>
      <w:r w:rsidRPr="00DF2A3E">
        <w:rPr>
          <w:rFonts w:hint="cs"/>
          <w:sz w:val="32"/>
          <w:rtl/>
        </w:rPr>
        <w:t xml:space="preserve">تحول الوديعة التى شرط المودع عنده </w:t>
      </w:r>
      <w:r w:rsidR="00604C4B">
        <w:rPr>
          <w:rFonts w:hint="cs"/>
          <w:sz w:val="32"/>
          <w:rtl/>
        </w:rPr>
        <w:t>إ</w:t>
      </w:r>
      <w:r w:rsidRPr="00DF2A3E">
        <w:rPr>
          <w:rFonts w:hint="cs"/>
          <w:sz w:val="32"/>
          <w:rtl/>
        </w:rPr>
        <w:t>ستعمالها إلى عارية فاسدة و</w:t>
      </w:r>
      <w:r w:rsidR="00604C4B">
        <w:rPr>
          <w:rFonts w:hint="cs"/>
          <w:sz w:val="32"/>
          <w:rtl/>
        </w:rPr>
        <w:t>إ</w:t>
      </w:r>
      <w:r w:rsidRPr="00DF2A3E">
        <w:rPr>
          <w:rFonts w:hint="cs"/>
          <w:sz w:val="32"/>
          <w:rtl/>
        </w:rPr>
        <w:t>ستحالة تحولها إلى قرض، فالوديعة أمانة، والقرض تمليك مع رد المثل أو البدل</w:t>
      </w:r>
      <w:r w:rsidR="007C51E3" w:rsidRPr="00DF2A3E">
        <w:rPr>
          <w:rFonts w:hint="cs"/>
          <w:sz w:val="32"/>
          <w:rtl/>
        </w:rPr>
        <w:t>.</w:t>
      </w:r>
    </w:p>
    <w:p w14:paraId="7CD43B8E" w14:textId="77777777" w:rsidR="00E524EC" w:rsidRPr="00DF2A3E" w:rsidRDefault="00E524EC" w:rsidP="00867B45">
      <w:pPr>
        <w:pStyle w:val="ListParagraph"/>
        <w:numPr>
          <w:ilvl w:val="3"/>
          <w:numId w:val="81"/>
        </w:numPr>
        <w:ind w:left="643"/>
        <w:jc w:val="both"/>
        <w:rPr>
          <w:sz w:val="32"/>
        </w:rPr>
      </w:pPr>
      <w:r w:rsidRPr="00DF2A3E">
        <w:rPr>
          <w:rFonts w:hint="cs"/>
          <w:sz w:val="32"/>
          <w:rtl/>
        </w:rPr>
        <w:t>أن العقد القابل لتحوله إلى قرض هو عقد العارية، لأن كلا العقدين تبرع بمنافع الأعيان وكلاهما مبنى على تملك المنفعة دون الرقبة، وقد نقل الباحث فى ذلك طائفة من أقوال الفقهاء المعتمدين</w:t>
      </w:r>
      <w:r w:rsidR="007C51E3" w:rsidRPr="00DF2A3E">
        <w:rPr>
          <w:rFonts w:hint="cs"/>
          <w:sz w:val="32"/>
          <w:rtl/>
        </w:rPr>
        <w:t>.</w:t>
      </w:r>
    </w:p>
    <w:p w14:paraId="45C184E4" w14:textId="6F2BFBCF" w:rsidR="00E524EC" w:rsidRPr="00DF2A3E" w:rsidRDefault="00E524EC" w:rsidP="00467067">
      <w:pPr>
        <w:jc w:val="both"/>
        <w:rPr>
          <w:sz w:val="32"/>
        </w:rPr>
      </w:pPr>
      <w:r w:rsidRPr="00DF2A3E">
        <w:rPr>
          <w:rFonts w:hint="cs"/>
          <w:sz w:val="32"/>
          <w:rtl/>
        </w:rPr>
        <w:t xml:space="preserve">ثم </w:t>
      </w:r>
      <w:r w:rsidR="00604C4B">
        <w:rPr>
          <w:rFonts w:hint="cs"/>
          <w:sz w:val="32"/>
          <w:rtl/>
        </w:rPr>
        <w:t>إ</w:t>
      </w:r>
      <w:r w:rsidRPr="00DF2A3E">
        <w:rPr>
          <w:rFonts w:hint="cs"/>
          <w:sz w:val="32"/>
          <w:rtl/>
        </w:rPr>
        <w:t>نتقل الباحث إلى نقد ومناقشة أقوال علماء الشريعة الإسلامية</w:t>
      </w:r>
      <w:r w:rsidRPr="00DF2A3E">
        <w:rPr>
          <w:sz w:val="32"/>
          <w:rtl/>
        </w:rPr>
        <w:t xml:space="preserve"> </w:t>
      </w:r>
      <w:r w:rsidR="002C1C39" w:rsidRPr="00DF2A3E">
        <w:rPr>
          <w:rFonts w:hint="cs"/>
          <w:sz w:val="32"/>
          <w:rtl/>
        </w:rPr>
        <w:t>المحدثين</w:t>
      </w:r>
      <w:r w:rsidR="008A25D6" w:rsidRPr="00DF2A3E">
        <w:rPr>
          <w:rFonts w:hint="cs"/>
          <w:sz w:val="32"/>
          <w:rtl/>
        </w:rPr>
        <w:t xml:space="preserve"> فى</w:t>
      </w:r>
      <w:r w:rsidRPr="00DF2A3E">
        <w:rPr>
          <w:rFonts w:hint="cs"/>
          <w:sz w:val="32"/>
          <w:rtl/>
        </w:rPr>
        <w:t xml:space="preserve"> قضية تحول الوديعة المأذون باستعمالها إلى قرض حيث إنتهى فى ذلك إلى</w:t>
      </w:r>
      <w:r w:rsidR="00467067">
        <w:rPr>
          <w:rFonts w:hint="cs"/>
          <w:sz w:val="32"/>
          <w:rtl/>
        </w:rPr>
        <w:t xml:space="preserve"> </w:t>
      </w:r>
      <w:r w:rsidRPr="00DF2A3E">
        <w:rPr>
          <w:rFonts w:hint="cs"/>
          <w:sz w:val="32"/>
          <w:rtl/>
        </w:rPr>
        <w:t>أن العلماء المحدثين قد تأثروا بالفكر القانونى وجروا وراء تكييف علماء القانون الأجانب والمصريين للودائع النقدية المصرفية، وطابقوا بين طبيعتها القانونية وطبيعتها الشرعية، وبدلا من إستدلالهم بنص شرعى فى تحولها إلى قرض استدلوا بنص المادة 726 مدنى مصرى وبما قاله علماء القانون الأجانب والمصريين مثل عبدالرازق السنهورى، على البارودى، على جمال الدين عوض، سميحة القليوبى، ريبير، ليون كان، ورينو، وهامل، ورينيه بلوكيل، واسكارا، وغيرهم</w:t>
      </w:r>
      <w:r w:rsidR="007C51E3" w:rsidRPr="00DF2A3E">
        <w:rPr>
          <w:rFonts w:hint="cs"/>
          <w:sz w:val="32"/>
          <w:rtl/>
        </w:rPr>
        <w:t>.</w:t>
      </w:r>
    </w:p>
    <w:p w14:paraId="2C13E7E2" w14:textId="77777777" w:rsidR="00E524EC" w:rsidRPr="00467067" w:rsidRDefault="00E524EC" w:rsidP="00467067">
      <w:pPr>
        <w:ind w:left="357"/>
        <w:jc w:val="both"/>
        <w:rPr>
          <w:sz w:val="32"/>
        </w:rPr>
      </w:pPr>
      <w:r w:rsidRPr="00467067">
        <w:rPr>
          <w:rFonts w:hint="cs"/>
          <w:sz w:val="32"/>
          <w:rtl/>
        </w:rPr>
        <w:t xml:space="preserve">وقد أجاب الباحث على القائلين بتحول الوديعة المأذون بإستعمالها إلى </w:t>
      </w:r>
      <w:r w:rsidR="002C1C39" w:rsidRPr="00467067">
        <w:rPr>
          <w:rFonts w:hint="cs"/>
          <w:sz w:val="32"/>
          <w:rtl/>
        </w:rPr>
        <w:t>قرض</w:t>
      </w:r>
      <w:r w:rsidRPr="00467067">
        <w:rPr>
          <w:rFonts w:hint="cs"/>
          <w:sz w:val="32"/>
          <w:rtl/>
        </w:rPr>
        <w:t xml:space="preserve"> بما يأتى:</w:t>
      </w:r>
    </w:p>
    <w:p w14:paraId="12B3A6C4" w14:textId="77777777" w:rsidR="00E524EC" w:rsidRPr="00DF2A3E" w:rsidRDefault="00E524EC" w:rsidP="00867B45">
      <w:pPr>
        <w:pStyle w:val="ListParagraph"/>
        <w:numPr>
          <w:ilvl w:val="0"/>
          <w:numId w:val="128"/>
        </w:numPr>
        <w:ind w:left="643"/>
        <w:jc w:val="both"/>
        <w:rPr>
          <w:sz w:val="32"/>
        </w:rPr>
      </w:pPr>
      <w:r w:rsidRPr="00DF2A3E">
        <w:rPr>
          <w:rFonts w:hint="cs"/>
          <w:sz w:val="32"/>
          <w:rtl/>
        </w:rPr>
        <w:t>إن الودائع التى صرح الفقهاء المعتمدون بتحولها بال</w:t>
      </w:r>
      <w:r w:rsidR="00604C4B">
        <w:rPr>
          <w:rFonts w:hint="cs"/>
          <w:sz w:val="32"/>
          <w:rtl/>
        </w:rPr>
        <w:t>إ</w:t>
      </w:r>
      <w:r w:rsidRPr="00DF2A3E">
        <w:rPr>
          <w:rFonts w:hint="cs"/>
          <w:sz w:val="32"/>
          <w:rtl/>
        </w:rPr>
        <w:t>ستعمال إلى عارية، ثم تحول عاريتها بال</w:t>
      </w:r>
      <w:r w:rsidR="00604C4B">
        <w:rPr>
          <w:rFonts w:hint="cs"/>
          <w:sz w:val="32"/>
          <w:rtl/>
        </w:rPr>
        <w:t>إ</w:t>
      </w:r>
      <w:r w:rsidRPr="00DF2A3E">
        <w:rPr>
          <w:rFonts w:hint="cs"/>
          <w:sz w:val="32"/>
          <w:rtl/>
        </w:rPr>
        <w:t xml:space="preserve">ستعمال إلى قرض كانت نقودا مثلية ذهبية أو فضية ثابتة الوزن والعيار وكان ردها بالمثل أو بالقيمة يوم عاريتها أو يوم التصرف فيها يعد فى ذاته وفاء بالقرض بلا زيادة ربوية، ولا نقصان أو غبن أو ظلم للمقرض، ولم تكن نقودا ورقية إئتمانية من ذوات القيم والأسعار المتعددة </w:t>
      </w:r>
      <w:r w:rsidR="00AE0E99" w:rsidRPr="00DF2A3E">
        <w:rPr>
          <w:rFonts w:hint="cs"/>
          <w:sz w:val="32"/>
          <w:rtl/>
        </w:rPr>
        <w:t>السريعة</w:t>
      </w:r>
      <w:r w:rsidRPr="00DF2A3E">
        <w:rPr>
          <w:rFonts w:hint="cs"/>
          <w:sz w:val="32"/>
          <w:rtl/>
        </w:rPr>
        <w:t xml:space="preserve"> التدهور والتغير فى أسعارها </w:t>
      </w:r>
      <w:r w:rsidRPr="00DF2A3E">
        <w:rPr>
          <w:rFonts w:hint="cs"/>
          <w:sz w:val="32"/>
          <w:rtl/>
        </w:rPr>
        <w:lastRenderedPageBreak/>
        <w:t xml:space="preserve">وقوتها الشرائية والتى تلحق بالدائن بها ظلما فاحشا عند </w:t>
      </w:r>
      <w:r w:rsidR="00604C4B">
        <w:rPr>
          <w:rFonts w:hint="cs"/>
          <w:sz w:val="32"/>
          <w:rtl/>
        </w:rPr>
        <w:t>إ</w:t>
      </w:r>
      <w:r w:rsidRPr="00DF2A3E">
        <w:rPr>
          <w:rFonts w:hint="cs"/>
          <w:sz w:val="32"/>
          <w:rtl/>
        </w:rPr>
        <w:t>سترداد مثلها</w:t>
      </w:r>
      <w:r w:rsidR="00AE0E99" w:rsidRPr="00DF2A3E">
        <w:rPr>
          <w:sz w:val="32"/>
          <w:rtl/>
          <w:lang w:val="en-GB"/>
        </w:rPr>
        <w:t xml:space="preserve"> </w:t>
      </w:r>
      <w:r w:rsidRPr="00DF2A3E">
        <w:rPr>
          <w:rFonts w:hint="cs"/>
          <w:sz w:val="32"/>
          <w:rtl/>
        </w:rPr>
        <w:t>عددا دون إعتبار لتدهور قوتها الشرائية بإعتبارها أداة للتبادل ومخزنا للثروة</w:t>
      </w:r>
      <w:r w:rsidR="007C51E3" w:rsidRPr="00DF2A3E">
        <w:rPr>
          <w:rFonts w:hint="cs"/>
          <w:sz w:val="32"/>
          <w:rtl/>
        </w:rPr>
        <w:t>.</w:t>
      </w:r>
    </w:p>
    <w:p w14:paraId="111162A1" w14:textId="77777777" w:rsidR="00E524EC" w:rsidRPr="00DF2A3E" w:rsidRDefault="00604C4B" w:rsidP="00867B45">
      <w:pPr>
        <w:pStyle w:val="ListParagraph"/>
        <w:numPr>
          <w:ilvl w:val="0"/>
          <w:numId w:val="128"/>
        </w:numPr>
        <w:ind w:left="643"/>
        <w:jc w:val="both"/>
        <w:rPr>
          <w:sz w:val="32"/>
        </w:rPr>
      </w:pPr>
      <w:r>
        <w:rPr>
          <w:rFonts w:hint="cs"/>
          <w:sz w:val="32"/>
          <w:rtl/>
        </w:rPr>
        <w:t>إ</w:t>
      </w:r>
      <w:r w:rsidR="00E524EC" w:rsidRPr="00DF2A3E">
        <w:rPr>
          <w:rFonts w:hint="cs"/>
          <w:sz w:val="32"/>
          <w:rtl/>
        </w:rPr>
        <w:t>ختلاف الغرض من الوديعة التى صرح الفقهاء المعتمدون بتحولها بال</w:t>
      </w:r>
      <w:r>
        <w:rPr>
          <w:rFonts w:hint="cs"/>
          <w:sz w:val="32"/>
          <w:rtl/>
        </w:rPr>
        <w:t>إ</w:t>
      </w:r>
      <w:r w:rsidR="00E524EC" w:rsidRPr="00DF2A3E">
        <w:rPr>
          <w:rFonts w:hint="cs"/>
          <w:sz w:val="32"/>
          <w:rtl/>
        </w:rPr>
        <w:t>ستعمال إلى عارية ثم تحول عاريتها بإستهلاك عينها إلى قرض عن أغراض الإيداع فى المصارف بكل أنواعها و</w:t>
      </w:r>
      <w:r>
        <w:rPr>
          <w:rFonts w:hint="cs"/>
          <w:sz w:val="32"/>
          <w:rtl/>
        </w:rPr>
        <w:t>إ</w:t>
      </w:r>
      <w:r w:rsidR="00E524EC" w:rsidRPr="00DF2A3E">
        <w:rPr>
          <w:rFonts w:hint="cs"/>
          <w:sz w:val="32"/>
          <w:rtl/>
        </w:rPr>
        <w:t>ختلاف طبيعة يد المودع لديه وملكيته لعين الوديعة المتحولة بال</w:t>
      </w:r>
      <w:r>
        <w:rPr>
          <w:rFonts w:hint="cs"/>
          <w:sz w:val="32"/>
          <w:rtl/>
        </w:rPr>
        <w:t>إ</w:t>
      </w:r>
      <w:r w:rsidR="00E524EC" w:rsidRPr="00DF2A3E">
        <w:rPr>
          <w:rFonts w:hint="cs"/>
          <w:sz w:val="32"/>
          <w:rtl/>
        </w:rPr>
        <w:t>ستعمال إلى عارية عن طبيعة يد وملكية المصرف لعينها</w:t>
      </w:r>
      <w:r w:rsidR="007C51E3" w:rsidRPr="00DF2A3E">
        <w:rPr>
          <w:rFonts w:hint="cs"/>
          <w:sz w:val="32"/>
          <w:rtl/>
        </w:rPr>
        <w:t>.</w:t>
      </w:r>
    </w:p>
    <w:p w14:paraId="63018185" w14:textId="77777777" w:rsidR="00E524EC" w:rsidRPr="00DF2A3E" w:rsidRDefault="00E524EC" w:rsidP="00867B45">
      <w:pPr>
        <w:pStyle w:val="ListParagraph"/>
        <w:numPr>
          <w:ilvl w:val="0"/>
          <w:numId w:val="128"/>
        </w:numPr>
        <w:ind w:left="643"/>
        <w:jc w:val="both"/>
        <w:rPr>
          <w:sz w:val="32"/>
        </w:rPr>
      </w:pPr>
      <w:r w:rsidRPr="00DF2A3E">
        <w:rPr>
          <w:rFonts w:hint="cs"/>
          <w:sz w:val="32"/>
          <w:rtl/>
        </w:rPr>
        <w:t xml:space="preserve">خطأ علماء الشريعة </w:t>
      </w:r>
      <w:r w:rsidR="004F3B55" w:rsidRPr="00DF2A3E">
        <w:rPr>
          <w:rFonts w:hint="cs"/>
          <w:sz w:val="32"/>
          <w:rtl/>
        </w:rPr>
        <w:t>الإسلامية</w:t>
      </w:r>
      <w:r w:rsidRPr="00DF2A3E">
        <w:rPr>
          <w:rFonts w:hint="cs"/>
          <w:sz w:val="32"/>
          <w:rtl/>
        </w:rPr>
        <w:t xml:space="preserve"> المحدثين فى إدعائهم إجماع القانونيين العرب والأجانب على تحول الوديعة المأذون باستعمالها إلى قرض، حيث لم ينعقد هذا الإجماع، وكل ما هنالك أن علماء القانون العرب نقلوا فى هذا الشأن خمسة أقوال مختلفة قال بها علماء القانون الأجانب، ثم رجح كل منهم القول الذى يتفق مع وجهة نظره ثم أتى علماء الشريعة الإسلامية المحدثين، ولم يكتفوا بمجرد نقل هذا الخلاف وإنما قطعوا بتحول الوديعة إلى قرض وزعموا </w:t>
      </w:r>
      <w:r w:rsidR="00604C4B">
        <w:rPr>
          <w:rFonts w:hint="cs"/>
          <w:sz w:val="32"/>
          <w:rtl/>
        </w:rPr>
        <w:t>إ</w:t>
      </w:r>
      <w:r w:rsidRPr="00DF2A3E">
        <w:rPr>
          <w:rFonts w:hint="cs"/>
          <w:sz w:val="32"/>
          <w:rtl/>
        </w:rPr>
        <w:t>جماع الفقه القانونى على ذلك</w:t>
      </w:r>
      <w:r w:rsidR="007C51E3" w:rsidRPr="00DF2A3E">
        <w:rPr>
          <w:rFonts w:hint="cs"/>
          <w:sz w:val="32"/>
          <w:rtl/>
        </w:rPr>
        <w:t>.</w:t>
      </w:r>
    </w:p>
    <w:p w14:paraId="4BD2ACA6" w14:textId="77777777" w:rsidR="00E524EC" w:rsidRPr="00DF2A3E" w:rsidRDefault="00E524EC" w:rsidP="00867B45">
      <w:pPr>
        <w:pStyle w:val="ListParagraph"/>
        <w:numPr>
          <w:ilvl w:val="0"/>
          <w:numId w:val="128"/>
        </w:numPr>
        <w:ind w:left="643"/>
        <w:jc w:val="both"/>
        <w:rPr>
          <w:sz w:val="32"/>
        </w:rPr>
      </w:pPr>
      <w:r w:rsidRPr="00DF2A3E">
        <w:rPr>
          <w:rFonts w:hint="cs"/>
          <w:sz w:val="32"/>
          <w:rtl/>
        </w:rPr>
        <w:t xml:space="preserve">تعمد الباحث نقل الخلاف الجارى بين علماء القانون العرب والأجانب فى هذا التحول من العديد من مراجع الفقه القانونى العربى مع </w:t>
      </w:r>
      <w:r w:rsidR="00604C4B">
        <w:rPr>
          <w:rFonts w:hint="cs"/>
          <w:sz w:val="32"/>
          <w:rtl/>
        </w:rPr>
        <w:t>إ</w:t>
      </w:r>
      <w:r w:rsidRPr="00DF2A3E">
        <w:rPr>
          <w:rFonts w:hint="cs"/>
          <w:sz w:val="32"/>
          <w:rtl/>
        </w:rPr>
        <w:t>ستخلاص أبرز النتائج من هذا الخلاف وذلك لإقامة الدليل على أن المسألة خلافية وأن من الخطأ القطع بقول فصل فيها، وأن ال</w:t>
      </w:r>
      <w:r w:rsidR="00604C4B">
        <w:rPr>
          <w:rFonts w:hint="cs"/>
          <w:sz w:val="32"/>
          <w:rtl/>
        </w:rPr>
        <w:t>إ</w:t>
      </w:r>
      <w:r w:rsidRPr="00DF2A3E">
        <w:rPr>
          <w:rFonts w:hint="cs"/>
          <w:sz w:val="32"/>
          <w:rtl/>
        </w:rPr>
        <w:t>جتهاد الحقيقى يقتضى التجرد والموضوعية والملاحظة بنظر ثاقب فيما يقال وينقل والموازنة بالتأمل والتعقل وال</w:t>
      </w:r>
      <w:r w:rsidR="00604C4B">
        <w:rPr>
          <w:rFonts w:hint="cs"/>
          <w:sz w:val="32"/>
          <w:rtl/>
        </w:rPr>
        <w:t>إ</w:t>
      </w:r>
      <w:r w:rsidRPr="00DF2A3E">
        <w:rPr>
          <w:rFonts w:hint="cs"/>
          <w:sz w:val="32"/>
          <w:rtl/>
        </w:rPr>
        <w:t>ستنباط والملاءمة والمناسبة للعصر الذى نعيش فيه، وأن الحق هو: ما وافق النقل الصحيح والعقل الصريح والواقع الموضوعى</w:t>
      </w:r>
      <w:r w:rsidR="007C51E3" w:rsidRPr="00DF2A3E">
        <w:rPr>
          <w:rFonts w:hint="cs"/>
          <w:sz w:val="32"/>
          <w:rtl/>
        </w:rPr>
        <w:t>.</w:t>
      </w:r>
    </w:p>
    <w:p w14:paraId="6C363445" w14:textId="7CF85E21" w:rsidR="00E524EC" w:rsidRPr="00467067" w:rsidRDefault="00E524EC" w:rsidP="00867B45">
      <w:pPr>
        <w:pStyle w:val="ListParagraph"/>
        <w:numPr>
          <w:ilvl w:val="0"/>
          <w:numId w:val="127"/>
        </w:numPr>
        <w:ind w:left="0" w:firstLine="46"/>
        <w:jc w:val="both"/>
        <w:rPr>
          <w:sz w:val="32"/>
          <w:rtl/>
        </w:rPr>
      </w:pPr>
      <w:r w:rsidRPr="00467067">
        <w:rPr>
          <w:rFonts w:hint="cs"/>
          <w:sz w:val="32"/>
          <w:rtl/>
        </w:rPr>
        <w:t>وفى المبحث الرابع وتحت عنوان: نقد ال</w:t>
      </w:r>
      <w:r w:rsidR="00604C4B" w:rsidRPr="00467067">
        <w:rPr>
          <w:rFonts w:hint="cs"/>
          <w:sz w:val="32"/>
          <w:rtl/>
        </w:rPr>
        <w:t>إ</w:t>
      </w:r>
      <w:r w:rsidRPr="00467067">
        <w:rPr>
          <w:rFonts w:hint="cs"/>
          <w:sz w:val="32"/>
          <w:rtl/>
        </w:rPr>
        <w:t>تجاهات الخمسة  للفكر القانونى فى التكييف القانونى للودائع النقدية المصرفية، عنى الباحث بعرض كل إتجاه على حدة، وذكر القائلين به وأسانيده، ونقده له نقدا موضوعيا مؤيدا بالأدلة العقلية، ثم التمس الباحث العذر لعلماء القانون العرب فى نقلهم لهذه ال</w:t>
      </w:r>
      <w:r w:rsidR="00604C4B" w:rsidRPr="00467067">
        <w:rPr>
          <w:rFonts w:hint="cs"/>
          <w:sz w:val="32"/>
          <w:rtl/>
        </w:rPr>
        <w:t>إ</w:t>
      </w:r>
      <w:r w:rsidRPr="00467067">
        <w:rPr>
          <w:rFonts w:hint="cs"/>
          <w:sz w:val="32"/>
          <w:rtl/>
        </w:rPr>
        <w:t xml:space="preserve">تجاهات عمن تتلمذوا على أيديهم من القانونيين الأجانب، ولكونهم لم يجدوا أحدا من علماء شريعتهم المعاصرين قد تصدى فقهيا لبحث أحكام الوديعة النقدية المصرفية المأذون بإستعمالها، بحثا فقيها مؤصّلا، ولكن الباحث ألقى باللوم على علماء الشريعة </w:t>
      </w:r>
      <w:r w:rsidR="000E1CAD" w:rsidRPr="00467067">
        <w:rPr>
          <w:rFonts w:hint="cs"/>
          <w:sz w:val="32"/>
          <w:rtl/>
        </w:rPr>
        <w:t>المعاصرين</w:t>
      </w:r>
      <w:r w:rsidRPr="00467067">
        <w:rPr>
          <w:rFonts w:hint="cs"/>
          <w:sz w:val="32"/>
          <w:rtl/>
        </w:rPr>
        <w:t xml:space="preserve"> لقصورهم وتأثرهم وجمودهم على نقل الفكر القانونى والزعم بأنه الحكم </w:t>
      </w:r>
      <w:r w:rsidR="000E1CAD" w:rsidRPr="00467067">
        <w:rPr>
          <w:sz w:val="32"/>
          <w:rtl/>
        </w:rPr>
        <w:t>الشرعي</w:t>
      </w:r>
      <w:r w:rsidRPr="00467067">
        <w:rPr>
          <w:rFonts w:hint="cs"/>
          <w:sz w:val="32"/>
          <w:rtl/>
        </w:rPr>
        <w:t xml:space="preserve"> لهذه الودائع مع أن أحدا من فقهاء الشريعة المعتمدين لم يعاصر الوديعة النقدية المصرفية المأذون بإستعمالها، ولم يعاصر التعامل بالنقود الورقية الإئتمانية، أو يعطى حكما شرعيا لها، ولم يطابق بين أحكام الودائع المدنية والودائع المصرفية، ولم يقل بتحول الوديعة المصرفية إلى قرض ولم يقل برد القرض بالمثل فى القيميات</w:t>
      </w:r>
      <w:r w:rsidR="007C51E3" w:rsidRPr="00467067">
        <w:rPr>
          <w:rFonts w:hint="cs"/>
          <w:sz w:val="32"/>
          <w:rtl/>
        </w:rPr>
        <w:t>.</w:t>
      </w:r>
    </w:p>
    <w:p w14:paraId="2C1909BC" w14:textId="4F9A8BBA" w:rsidR="00E524EC" w:rsidRPr="00DF2A3E" w:rsidRDefault="00E524EC" w:rsidP="00467067">
      <w:pPr>
        <w:jc w:val="both"/>
        <w:rPr>
          <w:sz w:val="32"/>
          <w:rtl/>
        </w:rPr>
      </w:pPr>
      <w:r w:rsidRPr="00DF2A3E">
        <w:rPr>
          <w:rFonts w:hint="cs"/>
          <w:sz w:val="32"/>
          <w:rtl/>
        </w:rPr>
        <w:t xml:space="preserve">كما نقد الباحث القول بتطابق ملكية البنك لنقود الوديعة مع ملكية المقترض لمجل القرض وذلك من حيث إن ملكية المقترض ملكية تامة إستبدادية إستئثارية تمنحه حق إجراء كافة التصرفات الناقلة </w:t>
      </w:r>
      <w:r w:rsidR="008F2808" w:rsidRPr="00DF2A3E">
        <w:rPr>
          <w:rFonts w:hint="cs"/>
          <w:sz w:val="32"/>
          <w:rtl/>
        </w:rPr>
        <w:t>لرقبة</w:t>
      </w:r>
      <w:r w:rsidRPr="00DF2A3E">
        <w:rPr>
          <w:rFonts w:hint="cs"/>
          <w:sz w:val="32"/>
          <w:rtl/>
        </w:rPr>
        <w:t xml:space="preserve"> المال ومنافعه، خلافا للبنك فإنه لا يملك سوى سلطة </w:t>
      </w:r>
      <w:r w:rsidR="00604C4B">
        <w:rPr>
          <w:rFonts w:hint="cs"/>
          <w:sz w:val="32"/>
          <w:rtl/>
        </w:rPr>
        <w:t>إ</w:t>
      </w:r>
      <w:r w:rsidRPr="00DF2A3E">
        <w:rPr>
          <w:rFonts w:hint="cs"/>
          <w:sz w:val="32"/>
          <w:rtl/>
        </w:rPr>
        <w:t xml:space="preserve">ستعمال مال الوديعة فى عملياته المصرفية، وقد أورد الباحث </w:t>
      </w:r>
      <w:r w:rsidR="008F2808" w:rsidRPr="00DF2A3E">
        <w:rPr>
          <w:rFonts w:hint="cs"/>
          <w:sz w:val="32"/>
          <w:rtl/>
        </w:rPr>
        <w:t>فى ذلك</w:t>
      </w:r>
      <w:r w:rsidRPr="00DF2A3E">
        <w:rPr>
          <w:rFonts w:hint="cs"/>
          <w:sz w:val="32"/>
          <w:rtl/>
        </w:rPr>
        <w:t xml:space="preserve"> </w:t>
      </w:r>
      <w:r w:rsidRPr="00DF2A3E">
        <w:rPr>
          <w:rFonts w:hint="cs"/>
          <w:sz w:val="32"/>
          <w:rtl/>
        </w:rPr>
        <w:lastRenderedPageBreak/>
        <w:t>خمس سمات مميزة لملكية البنك لنقود الودائع، كما أورد ستة قيود على تصرفات البنك فى نقود الودائع لديه</w:t>
      </w:r>
      <w:r w:rsidR="00467067">
        <w:rPr>
          <w:rFonts w:hint="cs"/>
          <w:sz w:val="32"/>
          <w:rtl/>
        </w:rPr>
        <w:t xml:space="preserve"> </w:t>
      </w:r>
      <w:r w:rsidRPr="00DF2A3E">
        <w:rPr>
          <w:rFonts w:hint="cs"/>
          <w:sz w:val="32"/>
          <w:rtl/>
        </w:rPr>
        <w:t>وفى بيان الأثر المترتب على القول بتملك البنك لنقود الودائع لديه، وسقوط ملكية المودع عنها، نبه الباحث إلى أن هذا القول يترتب عليه عدم وجوب الزكاة فى جملة الودائع بكافة أشكالها لدى كافة البنوك، لعدم حولان الحول عليها لدى البنوك، ولعدم وجوب الزكاة فى الديون المستحقة للدائنين إلا بعد قبض هذه الديون، وهى نتيجة شرعية خطيرة، قدم الباحث حيلة شرعية لعدم الوقوع فيها</w:t>
      </w:r>
      <w:r w:rsidR="007C51E3" w:rsidRPr="00DF2A3E">
        <w:rPr>
          <w:rFonts w:hint="cs"/>
          <w:sz w:val="32"/>
          <w:rtl/>
        </w:rPr>
        <w:t>.</w:t>
      </w:r>
    </w:p>
    <w:p w14:paraId="57973D33" w14:textId="77777777" w:rsidR="00E524EC" w:rsidRPr="00DF2A3E" w:rsidRDefault="00E524EC" w:rsidP="00467067">
      <w:pPr>
        <w:jc w:val="both"/>
        <w:rPr>
          <w:sz w:val="32"/>
          <w:rtl/>
        </w:rPr>
      </w:pPr>
      <w:r w:rsidRPr="00DF2A3E">
        <w:rPr>
          <w:rFonts w:hint="cs"/>
          <w:sz w:val="32"/>
          <w:rtl/>
        </w:rPr>
        <w:t>كما نبه الباحث إلى محظور آخر ناتج عن القول بتحول الوديعة النقدية المصرفية إلى قرض، وهو القول غير الصحيح بحرمة العوائد (الفوائد) التى تمنحها البنوك للمودعين على هذه الودائع، والذى يرجع فى عدم صحته إلى:</w:t>
      </w:r>
    </w:p>
    <w:p w14:paraId="6013A771" w14:textId="77777777" w:rsidR="00E524EC" w:rsidRPr="00DF2A3E" w:rsidRDefault="00604C4B" w:rsidP="00867B45">
      <w:pPr>
        <w:pStyle w:val="ListParagraph"/>
        <w:numPr>
          <w:ilvl w:val="0"/>
          <w:numId w:val="129"/>
        </w:numPr>
        <w:ind w:left="643"/>
        <w:jc w:val="both"/>
        <w:rPr>
          <w:sz w:val="32"/>
        </w:rPr>
      </w:pPr>
      <w:r>
        <w:rPr>
          <w:rFonts w:hint="cs"/>
          <w:sz w:val="32"/>
          <w:rtl/>
        </w:rPr>
        <w:t>إ</w:t>
      </w:r>
      <w:r w:rsidR="00E524EC" w:rsidRPr="00DF2A3E">
        <w:rPr>
          <w:rFonts w:hint="cs"/>
          <w:sz w:val="32"/>
          <w:rtl/>
        </w:rPr>
        <w:t xml:space="preserve">ختلاف طبيعة النقود الورقية الإئتمانية </w:t>
      </w:r>
      <w:r>
        <w:rPr>
          <w:rFonts w:hint="cs"/>
          <w:sz w:val="32"/>
          <w:rtl/>
        </w:rPr>
        <w:t>إ</w:t>
      </w:r>
      <w:r w:rsidR="00E524EC" w:rsidRPr="00DF2A3E">
        <w:rPr>
          <w:rFonts w:hint="cs"/>
          <w:sz w:val="32"/>
          <w:rtl/>
        </w:rPr>
        <w:t>ختلافا كليًا عن نقدى المعدنين الثمينين الخالصين، بل وعن النقد المعدنى المغشوش وعن فلوس النحاس إختلافا يمتنع معه التماثل بينهما فى الخصائص الذاتية والوظائف والأحكام والثمنية</w:t>
      </w:r>
      <w:r w:rsidR="007C51E3" w:rsidRPr="00DF2A3E">
        <w:rPr>
          <w:rFonts w:hint="cs"/>
          <w:sz w:val="32"/>
          <w:rtl/>
        </w:rPr>
        <w:t>.</w:t>
      </w:r>
    </w:p>
    <w:p w14:paraId="6D0B72B0" w14:textId="77777777" w:rsidR="00E524EC" w:rsidRPr="00DF2A3E" w:rsidRDefault="00E524EC" w:rsidP="00867B45">
      <w:pPr>
        <w:pStyle w:val="ListParagraph"/>
        <w:numPr>
          <w:ilvl w:val="0"/>
          <w:numId w:val="129"/>
        </w:numPr>
        <w:ind w:left="643"/>
        <w:jc w:val="both"/>
        <w:rPr>
          <w:sz w:val="32"/>
        </w:rPr>
      </w:pPr>
      <w:r w:rsidRPr="00DF2A3E">
        <w:rPr>
          <w:rFonts w:hint="cs"/>
          <w:sz w:val="32"/>
          <w:rtl/>
        </w:rPr>
        <w:t>أن جريان الربا فى نقدى المعدنين الثمينين مرتبط بوزن وعيار المعدن الثمين فى محل الديْن وبدله عند الوفاء به</w:t>
      </w:r>
      <w:r w:rsidR="007C51E3" w:rsidRPr="00DF2A3E">
        <w:rPr>
          <w:rFonts w:hint="cs"/>
          <w:sz w:val="32"/>
          <w:rtl/>
        </w:rPr>
        <w:t>.</w:t>
      </w:r>
    </w:p>
    <w:p w14:paraId="6B3BC591" w14:textId="77777777" w:rsidR="00E524EC" w:rsidRPr="00DF2A3E" w:rsidRDefault="00E524EC" w:rsidP="00867B45">
      <w:pPr>
        <w:pStyle w:val="ListParagraph"/>
        <w:numPr>
          <w:ilvl w:val="0"/>
          <w:numId w:val="129"/>
        </w:numPr>
        <w:ind w:left="643"/>
        <w:jc w:val="both"/>
        <w:rPr>
          <w:sz w:val="32"/>
        </w:rPr>
      </w:pPr>
      <w:r w:rsidRPr="00DF2A3E">
        <w:rPr>
          <w:rFonts w:hint="cs"/>
          <w:sz w:val="32"/>
          <w:rtl/>
        </w:rPr>
        <w:t>أنه وجد من الفقهاء المعتمدين من صرحوا بعدم جريان الربا فى النقد المعدنى غالب الغش وخالص الغش وفى فلوس النحاس، وأن هؤلاء الفقهاء لو شاهدوا النقود الورقية الإئتمانية التى لا علاقة لها بالذهب ولا بالفضة لقالوا بعدم جريان الربا فيها من باب أولى.</w:t>
      </w:r>
    </w:p>
    <w:p w14:paraId="6F1740C9" w14:textId="1F0E5969" w:rsidR="00E524EC" w:rsidRPr="00DF2A3E" w:rsidRDefault="00E524EC" w:rsidP="00867B45">
      <w:pPr>
        <w:pStyle w:val="ListParagraph"/>
        <w:numPr>
          <w:ilvl w:val="0"/>
          <w:numId w:val="127"/>
        </w:numPr>
        <w:ind w:left="0" w:firstLine="46"/>
        <w:jc w:val="both"/>
        <w:rPr>
          <w:sz w:val="32"/>
          <w:rtl/>
        </w:rPr>
      </w:pPr>
      <w:r w:rsidRPr="00DF2A3E">
        <w:rPr>
          <w:rFonts w:hint="cs"/>
          <w:sz w:val="32"/>
          <w:rtl/>
        </w:rPr>
        <w:t>وفى المبحث الخامس تتبع الباحث التطور التاريخى لإصدار الجنيه الورقى المصرى منذ إصداره فى 25 يونيو 1898 قابلا للتحويل إلى الجنيه الذهبى المصرى الذى ضربه محمد على باشا الألبانى حاكم مصر وقتئذ والذى كان يزن 8/ ثمانية جرامات ونصف، الجرام من الذهب من عيار 875/1000 والذى كان بمقتضى التعهد المدون على وجهه برد قيمته ذهبا لحامله وقت الطلب بمثابة سند بدين على مدين ملئ قادر على الدفع والذى تحول بمقتضى الأمر العالى الصادر فى 2 أغسطس 1914 إلى عملة ذات سعر إلزامى بنفس القيمة الأسمية للجنيه الذهبى المصرى تتمتع بقوة إبراء قانونية، وغير قابل للتحويل إلى ذهب</w:t>
      </w:r>
      <w:r w:rsidR="007C51E3" w:rsidRPr="00DF2A3E">
        <w:rPr>
          <w:rFonts w:hint="cs"/>
          <w:sz w:val="32"/>
          <w:rtl/>
        </w:rPr>
        <w:t>.</w:t>
      </w:r>
      <w:r w:rsidRPr="00DF2A3E">
        <w:rPr>
          <w:rFonts w:hint="cs"/>
          <w:sz w:val="32"/>
          <w:rtl/>
        </w:rPr>
        <w:t xml:space="preserve"> </w:t>
      </w:r>
    </w:p>
    <w:p w14:paraId="6A1D5B9F" w14:textId="77777777" w:rsidR="00E524EC" w:rsidRPr="00DF2A3E" w:rsidRDefault="00E524EC" w:rsidP="006846B6">
      <w:pPr>
        <w:pStyle w:val="ListParagraph"/>
        <w:ind w:left="46"/>
        <w:jc w:val="both"/>
        <w:rPr>
          <w:sz w:val="32"/>
          <w:rtl/>
        </w:rPr>
      </w:pPr>
      <w:r w:rsidRPr="00DF2A3E">
        <w:rPr>
          <w:rFonts w:hint="cs"/>
          <w:sz w:val="32"/>
          <w:rtl/>
        </w:rPr>
        <w:t xml:space="preserve">وقد تتبع الباحث غطاء إصدار هذا الجنيه الورقى فى مرحلتى تبعيته للجنيه الإسترلينى ثم للدولار الأمريكى وحتى صدور القانون 57 لسنة 1951 الذى لا تزال نسب غطاء الإصدار خاضعة لأحكامه حتى الآن </w:t>
      </w:r>
      <w:r w:rsidR="007C51E3" w:rsidRPr="00DF2A3E">
        <w:rPr>
          <w:rFonts w:hint="cs"/>
          <w:sz w:val="32"/>
          <w:rtl/>
        </w:rPr>
        <w:t>.</w:t>
      </w:r>
    </w:p>
    <w:p w14:paraId="0350E5AA" w14:textId="77777777" w:rsidR="00E524EC" w:rsidRPr="00DF2A3E" w:rsidRDefault="00E524EC" w:rsidP="00867B45">
      <w:pPr>
        <w:pStyle w:val="ListParagraph"/>
        <w:numPr>
          <w:ilvl w:val="0"/>
          <w:numId w:val="127"/>
        </w:numPr>
        <w:ind w:left="0" w:firstLine="46"/>
        <w:jc w:val="both"/>
        <w:rPr>
          <w:sz w:val="32"/>
          <w:rtl/>
        </w:rPr>
      </w:pPr>
      <w:r w:rsidRPr="00DF2A3E">
        <w:rPr>
          <w:rFonts w:hint="cs"/>
          <w:sz w:val="32"/>
          <w:rtl/>
        </w:rPr>
        <w:t>وفى المبحث السادس وتحت عنوان: معايير التفرقة بين النقود التى تناول فقهاء الشريعة الإسلامية المعتمدون أحكام قرضها وزكاتها والتعامل بها وبين الجنيه الورقى المصرى المتداول حاليا، ونقد قرارات مجمع الفقه الإسلامى فى المماثلة بينهما إنتهى الباحث إلى:</w:t>
      </w:r>
    </w:p>
    <w:p w14:paraId="51876ABF" w14:textId="77777777" w:rsidR="00E524EC" w:rsidRPr="00DF2A3E" w:rsidRDefault="00E524EC" w:rsidP="00867B45">
      <w:pPr>
        <w:pStyle w:val="ListParagraph"/>
        <w:numPr>
          <w:ilvl w:val="0"/>
          <w:numId w:val="130"/>
        </w:numPr>
        <w:ind w:left="643"/>
        <w:jc w:val="both"/>
        <w:rPr>
          <w:sz w:val="32"/>
        </w:rPr>
      </w:pPr>
      <w:r w:rsidRPr="00DF2A3E">
        <w:rPr>
          <w:rFonts w:hint="cs"/>
          <w:sz w:val="32"/>
          <w:rtl/>
        </w:rPr>
        <w:t>ذكر عدد من تعريفات النقود عند علماء ال</w:t>
      </w:r>
      <w:r w:rsidR="00604C4B">
        <w:rPr>
          <w:rFonts w:hint="cs"/>
          <w:sz w:val="32"/>
          <w:rtl/>
        </w:rPr>
        <w:t>إ</w:t>
      </w:r>
      <w:r w:rsidRPr="00DF2A3E">
        <w:rPr>
          <w:rFonts w:hint="cs"/>
          <w:sz w:val="32"/>
          <w:rtl/>
        </w:rPr>
        <w:t>قتصاد الحديث</w:t>
      </w:r>
      <w:r w:rsidR="007C51E3" w:rsidRPr="00DF2A3E">
        <w:rPr>
          <w:rFonts w:hint="cs"/>
          <w:sz w:val="32"/>
          <w:rtl/>
        </w:rPr>
        <w:t>.</w:t>
      </w:r>
    </w:p>
    <w:p w14:paraId="5316FFDF" w14:textId="77777777" w:rsidR="00E524EC" w:rsidRPr="00DF2A3E" w:rsidRDefault="00E524EC" w:rsidP="00867B45">
      <w:pPr>
        <w:pStyle w:val="ListParagraph"/>
        <w:numPr>
          <w:ilvl w:val="0"/>
          <w:numId w:val="130"/>
        </w:numPr>
        <w:ind w:left="643"/>
        <w:jc w:val="both"/>
        <w:rPr>
          <w:sz w:val="32"/>
        </w:rPr>
      </w:pPr>
      <w:r w:rsidRPr="00DF2A3E">
        <w:rPr>
          <w:rFonts w:hint="cs"/>
          <w:sz w:val="32"/>
          <w:rtl/>
        </w:rPr>
        <w:lastRenderedPageBreak/>
        <w:t>ذكر عدد من تعريفات النقود عند علماء الشريعة الإسلامية المحدثين</w:t>
      </w:r>
      <w:r w:rsidR="007C51E3" w:rsidRPr="00DF2A3E">
        <w:rPr>
          <w:rFonts w:hint="cs"/>
          <w:sz w:val="32"/>
          <w:rtl/>
        </w:rPr>
        <w:t>.</w:t>
      </w:r>
    </w:p>
    <w:p w14:paraId="346300BA" w14:textId="77777777" w:rsidR="00E524EC" w:rsidRPr="00DF2A3E" w:rsidRDefault="00E524EC" w:rsidP="00867B45">
      <w:pPr>
        <w:pStyle w:val="ListParagraph"/>
        <w:numPr>
          <w:ilvl w:val="0"/>
          <w:numId w:val="130"/>
        </w:numPr>
        <w:ind w:left="643"/>
        <w:jc w:val="both"/>
        <w:rPr>
          <w:sz w:val="32"/>
        </w:rPr>
      </w:pPr>
      <w:r w:rsidRPr="00DF2A3E">
        <w:rPr>
          <w:rFonts w:hint="cs"/>
          <w:sz w:val="32"/>
          <w:rtl/>
        </w:rPr>
        <w:t>ذكر عدد من قرارات وتوصيات مجمع الفقه الإسلامى الدولى المنبثق عن منظمة التعاون الإسلامى فى شأن أحكام النقود الورقية وتغير قيمة العملة</w:t>
      </w:r>
      <w:r w:rsidR="007C51E3" w:rsidRPr="00DF2A3E">
        <w:rPr>
          <w:rFonts w:hint="cs"/>
          <w:sz w:val="32"/>
          <w:rtl/>
        </w:rPr>
        <w:t>.</w:t>
      </w:r>
    </w:p>
    <w:p w14:paraId="551FBCEE" w14:textId="77777777" w:rsidR="00E524EC" w:rsidRPr="00DF2A3E" w:rsidRDefault="00E524EC" w:rsidP="00867B45">
      <w:pPr>
        <w:pStyle w:val="ListParagraph"/>
        <w:numPr>
          <w:ilvl w:val="0"/>
          <w:numId w:val="130"/>
        </w:numPr>
        <w:ind w:left="643"/>
        <w:jc w:val="both"/>
        <w:rPr>
          <w:sz w:val="32"/>
        </w:rPr>
      </w:pPr>
      <w:r w:rsidRPr="00DF2A3E">
        <w:rPr>
          <w:rFonts w:hint="cs"/>
          <w:sz w:val="32"/>
          <w:rtl/>
        </w:rPr>
        <w:t>ذكر ستة متناقضات أخذها الباحث على قرارات وتوصيات مجلس المجمع الموقر</w:t>
      </w:r>
      <w:r w:rsidR="007C51E3" w:rsidRPr="00DF2A3E">
        <w:rPr>
          <w:rFonts w:hint="cs"/>
          <w:sz w:val="32"/>
          <w:rtl/>
        </w:rPr>
        <w:t>.</w:t>
      </w:r>
    </w:p>
    <w:p w14:paraId="3D9FDCBD" w14:textId="77777777" w:rsidR="00E524EC" w:rsidRPr="00DF2A3E" w:rsidRDefault="00E524EC" w:rsidP="00867B45">
      <w:pPr>
        <w:pStyle w:val="ListParagraph"/>
        <w:numPr>
          <w:ilvl w:val="0"/>
          <w:numId w:val="130"/>
        </w:numPr>
        <w:ind w:left="643"/>
        <w:jc w:val="both"/>
        <w:rPr>
          <w:sz w:val="32"/>
        </w:rPr>
      </w:pPr>
      <w:r w:rsidRPr="00DF2A3E">
        <w:rPr>
          <w:rFonts w:hint="cs"/>
          <w:sz w:val="32"/>
          <w:rtl/>
        </w:rPr>
        <w:t>ذكر ثلاثة أمور غابت عن إعتبار مجلس المجمع الموقر وهى:</w:t>
      </w:r>
    </w:p>
    <w:p w14:paraId="38E4162D" w14:textId="77777777" w:rsidR="00E524EC" w:rsidRPr="00DF2A3E" w:rsidRDefault="00E524EC" w:rsidP="00867B45">
      <w:pPr>
        <w:pStyle w:val="ListParagraph"/>
        <w:numPr>
          <w:ilvl w:val="0"/>
          <w:numId w:val="131"/>
        </w:numPr>
        <w:ind w:left="927"/>
        <w:jc w:val="both"/>
        <w:rPr>
          <w:sz w:val="32"/>
        </w:rPr>
      </w:pPr>
      <w:r w:rsidRPr="00DF2A3E">
        <w:rPr>
          <w:rFonts w:hint="cs"/>
          <w:sz w:val="32"/>
          <w:rtl/>
        </w:rPr>
        <w:t>معيار وشروط التماثل بين وحدات النقد الورقى ونقدى المعدنين الثمينين</w:t>
      </w:r>
      <w:r w:rsidR="007C51E3" w:rsidRPr="00DF2A3E">
        <w:rPr>
          <w:rFonts w:hint="cs"/>
          <w:sz w:val="32"/>
          <w:rtl/>
        </w:rPr>
        <w:t>.</w:t>
      </w:r>
    </w:p>
    <w:p w14:paraId="21339C2F" w14:textId="77777777" w:rsidR="00E524EC" w:rsidRPr="00DF2A3E" w:rsidRDefault="00E524EC" w:rsidP="00867B45">
      <w:pPr>
        <w:pStyle w:val="ListParagraph"/>
        <w:numPr>
          <w:ilvl w:val="0"/>
          <w:numId w:val="131"/>
        </w:numPr>
        <w:ind w:left="927"/>
        <w:jc w:val="both"/>
        <w:rPr>
          <w:sz w:val="32"/>
        </w:rPr>
      </w:pPr>
      <w:r w:rsidRPr="00DF2A3E">
        <w:rPr>
          <w:rFonts w:hint="cs"/>
          <w:sz w:val="32"/>
          <w:rtl/>
        </w:rPr>
        <w:t>إختلاف</w:t>
      </w:r>
      <w:r w:rsidR="005313FB" w:rsidRPr="00DF2A3E">
        <w:rPr>
          <w:sz w:val="32"/>
          <w:rtl/>
          <w:lang w:val="en-GB"/>
        </w:rPr>
        <w:t xml:space="preserve"> </w:t>
      </w:r>
      <w:r w:rsidRPr="00DF2A3E">
        <w:rPr>
          <w:rFonts w:hint="cs"/>
          <w:sz w:val="32"/>
          <w:rtl/>
        </w:rPr>
        <w:t>الثمنية فى وحدات النقد الورقى عنها فى وحدات نقدى المعدنين الثمينين</w:t>
      </w:r>
      <w:r w:rsidR="007C51E3" w:rsidRPr="00DF2A3E">
        <w:rPr>
          <w:rFonts w:hint="cs"/>
          <w:sz w:val="32"/>
          <w:rtl/>
        </w:rPr>
        <w:t>.</w:t>
      </w:r>
    </w:p>
    <w:p w14:paraId="53FB76C3" w14:textId="77777777" w:rsidR="00E524EC" w:rsidRPr="00DF2A3E" w:rsidRDefault="00604C4B" w:rsidP="00867B45">
      <w:pPr>
        <w:pStyle w:val="ListParagraph"/>
        <w:numPr>
          <w:ilvl w:val="0"/>
          <w:numId w:val="131"/>
        </w:numPr>
        <w:ind w:left="927"/>
        <w:jc w:val="both"/>
        <w:rPr>
          <w:sz w:val="32"/>
        </w:rPr>
      </w:pPr>
      <w:r>
        <w:rPr>
          <w:rFonts w:hint="cs"/>
          <w:sz w:val="32"/>
          <w:rtl/>
        </w:rPr>
        <w:t>إ</w:t>
      </w:r>
      <w:r w:rsidR="00E524EC" w:rsidRPr="00DF2A3E">
        <w:rPr>
          <w:rFonts w:hint="cs"/>
          <w:sz w:val="32"/>
          <w:rtl/>
        </w:rPr>
        <w:t>فتقاد النقود الورقية الإئتمانية للعلة التى ربط بها فقهاء الشريعة</w:t>
      </w:r>
      <w:r w:rsidR="005313FB" w:rsidRPr="00DF2A3E">
        <w:rPr>
          <w:sz w:val="32"/>
          <w:rtl/>
          <w:lang w:val="en-GB"/>
        </w:rPr>
        <w:t xml:space="preserve"> </w:t>
      </w:r>
      <w:r w:rsidR="00E524EC" w:rsidRPr="00DF2A3E">
        <w:rPr>
          <w:rFonts w:hint="cs"/>
          <w:sz w:val="32"/>
          <w:rtl/>
        </w:rPr>
        <w:t>الإسلامية المعتمدون، الأحكام الشرعية بنقدى المعدنين الثمينين</w:t>
      </w:r>
      <w:r w:rsidR="007C51E3" w:rsidRPr="00DF2A3E">
        <w:rPr>
          <w:rFonts w:hint="cs"/>
          <w:sz w:val="32"/>
          <w:rtl/>
        </w:rPr>
        <w:t>.</w:t>
      </w:r>
    </w:p>
    <w:p w14:paraId="7107FFD0" w14:textId="77777777" w:rsidR="00E524EC" w:rsidRPr="00DF2A3E" w:rsidRDefault="00E524EC" w:rsidP="00867B45">
      <w:pPr>
        <w:pStyle w:val="ListParagraph"/>
        <w:numPr>
          <w:ilvl w:val="0"/>
          <w:numId w:val="127"/>
        </w:numPr>
        <w:ind w:left="0" w:firstLine="46"/>
        <w:jc w:val="both"/>
        <w:rPr>
          <w:sz w:val="32"/>
          <w:rtl/>
        </w:rPr>
      </w:pPr>
      <w:r w:rsidRPr="00DF2A3E">
        <w:rPr>
          <w:rFonts w:hint="cs"/>
          <w:sz w:val="32"/>
          <w:rtl/>
        </w:rPr>
        <w:t>وفى المبحث السابع وتحت عنوان: أحكام التعامل بالنقود الورقية الإئتمانية ونقد موقف القانون المدنى المصرى منها، إنتهى الباحث إلى:</w:t>
      </w:r>
    </w:p>
    <w:p w14:paraId="5AEDBAC2" w14:textId="77777777" w:rsidR="00E524EC" w:rsidRPr="00DF2A3E" w:rsidRDefault="00E524EC" w:rsidP="006846B6">
      <w:pPr>
        <w:pStyle w:val="ListParagraph"/>
        <w:ind w:left="46"/>
        <w:jc w:val="both"/>
        <w:rPr>
          <w:sz w:val="32"/>
        </w:rPr>
      </w:pPr>
      <w:r w:rsidRPr="00DF2A3E">
        <w:rPr>
          <w:rFonts w:hint="cs"/>
          <w:sz w:val="32"/>
          <w:rtl/>
        </w:rPr>
        <w:t>بيان مدى وجوب زكاة العين فى غير نقدى المعدنين الثمينين وال</w:t>
      </w:r>
      <w:r w:rsidR="00604C4B">
        <w:rPr>
          <w:rFonts w:hint="cs"/>
          <w:sz w:val="32"/>
          <w:rtl/>
        </w:rPr>
        <w:t>إ</w:t>
      </w:r>
      <w:r w:rsidRPr="00DF2A3E">
        <w:rPr>
          <w:rFonts w:hint="cs"/>
          <w:sz w:val="32"/>
          <w:rtl/>
        </w:rPr>
        <w:t>تجاهات الفقهية فى هذا الشأن</w:t>
      </w:r>
      <w:r w:rsidR="007C51E3" w:rsidRPr="00DF2A3E">
        <w:rPr>
          <w:rFonts w:hint="cs"/>
          <w:sz w:val="32"/>
          <w:rtl/>
        </w:rPr>
        <w:t>.</w:t>
      </w:r>
    </w:p>
    <w:p w14:paraId="6D228967" w14:textId="77777777" w:rsidR="00E524EC" w:rsidRPr="00DF2A3E" w:rsidRDefault="00E524EC" w:rsidP="00867B45">
      <w:pPr>
        <w:pStyle w:val="ListParagraph"/>
        <w:numPr>
          <w:ilvl w:val="0"/>
          <w:numId w:val="132"/>
        </w:numPr>
        <w:ind w:left="643"/>
        <w:jc w:val="both"/>
        <w:rPr>
          <w:sz w:val="32"/>
        </w:rPr>
      </w:pPr>
      <w:r w:rsidRPr="00DF2A3E">
        <w:rPr>
          <w:rFonts w:hint="cs"/>
          <w:sz w:val="32"/>
          <w:rtl/>
        </w:rPr>
        <w:t>أقوال الشيخين محمد أحمد عليش ومحمد حسنين مخلوف فى زكاة الكاغد</w:t>
      </w:r>
      <w:r w:rsidR="007C51E3" w:rsidRPr="00DF2A3E">
        <w:rPr>
          <w:rFonts w:hint="cs"/>
          <w:sz w:val="32"/>
          <w:rtl/>
        </w:rPr>
        <w:t>.</w:t>
      </w:r>
    </w:p>
    <w:p w14:paraId="60FE27F5" w14:textId="77777777" w:rsidR="00E524EC" w:rsidRPr="00DF2A3E" w:rsidRDefault="00E524EC" w:rsidP="00867B45">
      <w:pPr>
        <w:pStyle w:val="ListParagraph"/>
        <w:numPr>
          <w:ilvl w:val="0"/>
          <w:numId w:val="132"/>
        </w:numPr>
        <w:ind w:left="643"/>
        <w:jc w:val="both"/>
        <w:rPr>
          <w:sz w:val="32"/>
        </w:rPr>
      </w:pPr>
      <w:r w:rsidRPr="00DF2A3E">
        <w:rPr>
          <w:rFonts w:hint="cs"/>
          <w:sz w:val="32"/>
          <w:rtl/>
        </w:rPr>
        <w:t>بيان مدى جريان الربا فى غير نقدى المعدنين الثمينين، وخاصة النقد الورقى الإئتمانى غير المرتبط بقاعدتى الذهب أو الفضة</w:t>
      </w:r>
      <w:r w:rsidR="007C51E3" w:rsidRPr="00DF2A3E">
        <w:rPr>
          <w:rFonts w:hint="cs"/>
          <w:sz w:val="32"/>
          <w:rtl/>
        </w:rPr>
        <w:t>.</w:t>
      </w:r>
    </w:p>
    <w:p w14:paraId="114FBF71" w14:textId="77777777" w:rsidR="00E524EC" w:rsidRPr="00DF2A3E" w:rsidRDefault="00E524EC" w:rsidP="00867B45">
      <w:pPr>
        <w:pStyle w:val="ListParagraph"/>
        <w:numPr>
          <w:ilvl w:val="0"/>
          <w:numId w:val="132"/>
        </w:numPr>
        <w:ind w:left="643"/>
        <w:jc w:val="both"/>
        <w:rPr>
          <w:sz w:val="32"/>
        </w:rPr>
      </w:pPr>
      <w:r w:rsidRPr="00DF2A3E">
        <w:rPr>
          <w:rFonts w:hint="cs"/>
          <w:sz w:val="32"/>
          <w:rtl/>
        </w:rPr>
        <w:t>أقوال الفقهاء ا</w:t>
      </w:r>
      <w:r w:rsidR="008F2808" w:rsidRPr="00DF2A3E">
        <w:rPr>
          <w:rFonts w:hint="cs"/>
          <w:sz w:val="32"/>
          <w:rtl/>
        </w:rPr>
        <w:t>لمعتمدو</w:t>
      </w:r>
      <w:r w:rsidRPr="00DF2A3E">
        <w:rPr>
          <w:rFonts w:hint="cs"/>
          <w:sz w:val="32"/>
          <w:rtl/>
        </w:rPr>
        <w:t>ن فى مدى جريان ربا البيوع فى فلوس النحاس</w:t>
      </w:r>
      <w:r w:rsidR="007C51E3" w:rsidRPr="00DF2A3E">
        <w:rPr>
          <w:rFonts w:hint="cs"/>
          <w:sz w:val="32"/>
          <w:rtl/>
        </w:rPr>
        <w:t>.</w:t>
      </w:r>
    </w:p>
    <w:p w14:paraId="3B7018EF" w14:textId="77777777" w:rsidR="00E524EC" w:rsidRPr="00DF2A3E" w:rsidRDefault="00E524EC" w:rsidP="00867B45">
      <w:pPr>
        <w:pStyle w:val="ListParagraph"/>
        <w:numPr>
          <w:ilvl w:val="0"/>
          <w:numId w:val="132"/>
        </w:numPr>
        <w:ind w:left="643"/>
        <w:jc w:val="both"/>
        <w:rPr>
          <w:sz w:val="32"/>
        </w:rPr>
      </w:pPr>
      <w:r w:rsidRPr="00DF2A3E">
        <w:rPr>
          <w:rFonts w:hint="cs"/>
          <w:sz w:val="32"/>
          <w:rtl/>
        </w:rPr>
        <w:t>شروط الوفاء بالديون والإلتزامات</w:t>
      </w:r>
      <w:r w:rsidR="007C51E3" w:rsidRPr="00DF2A3E">
        <w:rPr>
          <w:rFonts w:hint="cs"/>
          <w:sz w:val="32"/>
          <w:rtl/>
        </w:rPr>
        <w:t>.</w:t>
      </w:r>
    </w:p>
    <w:p w14:paraId="56795C38" w14:textId="77777777" w:rsidR="00E524EC" w:rsidRPr="00DF2A3E" w:rsidRDefault="00E524EC" w:rsidP="00867B45">
      <w:pPr>
        <w:pStyle w:val="ListParagraph"/>
        <w:numPr>
          <w:ilvl w:val="0"/>
          <w:numId w:val="132"/>
        </w:numPr>
        <w:ind w:left="643"/>
        <w:jc w:val="both"/>
        <w:rPr>
          <w:sz w:val="32"/>
        </w:rPr>
      </w:pPr>
      <w:r w:rsidRPr="00DF2A3E">
        <w:rPr>
          <w:rFonts w:hint="cs"/>
          <w:sz w:val="32"/>
          <w:rtl/>
        </w:rPr>
        <w:t>شروط محل القرض عند الحنفية والحنابلة</w:t>
      </w:r>
      <w:r w:rsidR="007C51E3" w:rsidRPr="00DF2A3E">
        <w:rPr>
          <w:rFonts w:hint="cs"/>
          <w:sz w:val="32"/>
          <w:rtl/>
        </w:rPr>
        <w:t>.</w:t>
      </w:r>
    </w:p>
    <w:p w14:paraId="08D3B08E" w14:textId="77777777" w:rsidR="00E524EC" w:rsidRPr="00DF2A3E" w:rsidRDefault="00E524EC" w:rsidP="00867B45">
      <w:pPr>
        <w:pStyle w:val="ListParagraph"/>
        <w:numPr>
          <w:ilvl w:val="0"/>
          <w:numId w:val="132"/>
        </w:numPr>
        <w:ind w:left="643"/>
        <w:jc w:val="both"/>
        <w:rPr>
          <w:sz w:val="32"/>
        </w:rPr>
      </w:pPr>
      <w:r w:rsidRPr="00DF2A3E">
        <w:rPr>
          <w:rFonts w:hint="cs"/>
          <w:sz w:val="32"/>
          <w:rtl/>
        </w:rPr>
        <w:t>موقف القانون المدنى المصرى من رد قرض النقود الورقية</w:t>
      </w:r>
      <w:r w:rsidR="007C51E3" w:rsidRPr="00DF2A3E">
        <w:rPr>
          <w:rFonts w:hint="cs"/>
          <w:sz w:val="32"/>
          <w:rtl/>
        </w:rPr>
        <w:t>.</w:t>
      </w:r>
      <w:r w:rsidRPr="00DF2A3E">
        <w:rPr>
          <w:rFonts w:hint="cs"/>
          <w:sz w:val="32"/>
          <w:rtl/>
        </w:rPr>
        <w:t xml:space="preserve"> </w:t>
      </w:r>
    </w:p>
    <w:p w14:paraId="3C28F3C1" w14:textId="77777777" w:rsidR="00E524EC" w:rsidRPr="00DF2A3E" w:rsidRDefault="00E524EC" w:rsidP="00867B45">
      <w:pPr>
        <w:pStyle w:val="ListParagraph"/>
        <w:numPr>
          <w:ilvl w:val="0"/>
          <w:numId w:val="132"/>
        </w:numPr>
        <w:ind w:left="643"/>
        <w:jc w:val="both"/>
        <w:rPr>
          <w:sz w:val="32"/>
        </w:rPr>
      </w:pPr>
      <w:r w:rsidRPr="00DF2A3E">
        <w:rPr>
          <w:rFonts w:hint="cs"/>
          <w:sz w:val="32"/>
          <w:rtl/>
        </w:rPr>
        <w:t>نقد المادة 134 مدنى مصرى وبيان أصلها التاريخى</w:t>
      </w:r>
      <w:r w:rsidR="007C51E3" w:rsidRPr="00DF2A3E">
        <w:rPr>
          <w:rFonts w:hint="cs"/>
          <w:sz w:val="32"/>
          <w:rtl/>
        </w:rPr>
        <w:t>.</w:t>
      </w:r>
    </w:p>
    <w:p w14:paraId="0A1C077C" w14:textId="77777777" w:rsidR="00E524EC" w:rsidRPr="00DF2A3E" w:rsidRDefault="00E524EC" w:rsidP="00867B45">
      <w:pPr>
        <w:pStyle w:val="ListParagraph"/>
        <w:numPr>
          <w:ilvl w:val="0"/>
          <w:numId w:val="132"/>
        </w:numPr>
        <w:ind w:left="643"/>
        <w:jc w:val="both"/>
        <w:rPr>
          <w:sz w:val="32"/>
        </w:rPr>
      </w:pPr>
      <w:r w:rsidRPr="00DF2A3E">
        <w:rPr>
          <w:rFonts w:hint="cs"/>
          <w:sz w:val="32"/>
          <w:rtl/>
        </w:rPr>
        <w:t>موقف السنهورى من خطورة تقرير السعر الإلزامى للنقود الورقية على الوفاء بالحقوق</w:t>
      </w:r>
      <w:r w:rsidR="007C51E3" w:rsidRPr="00DF2A3E">
        <w:rPr>
          <w:rFonts w:hint="cs"/>
          <w:sz w:val="32"/>
          <w:rtl/>
        </w:rPr>
        <w:t>.</w:t>
      </w:r>
      <w:r w:rsidRPr="00DF2A3E">
        <w:rPr>
          <w:rFonts w:hint="cs"/>
          <w:sz w:val="32"/>
          <w:rtl/>
        </w:rPr>
        <w:t xml:space="preserve"> </w:t>
      </w:r>
    </w:p>
    <w:p w14:paraId="7057E7C0" w14:textId="77777777" w:rsidR="00E524EC" w:rsidRPr="00DF2A3E" w:rsidRDefault="00E524EC" w:rsidP="00867B45">
      <w:pPr>
        <w:pStyle w:val="ListParagraph"/>
        <w:numPr>
          <w:ilvl w:val="0"/>
          <w:numId w:val="132"/>
        </w:numPr>
        <w:ind w:left="643"/>
        <w:jc w:val="both"/>
        <w:rPr>
          <w:sz w:val="32"/>
        </w:rPr>
      </w:pPr>
      <w:r w:rsidRPr="00DF2A3E">
        <w:rPr>
          <w:rFonts w:hint="cs"/>
          <w:sz w:val="32"/>
          <w:rtl/>
        </w:rPr>
        <w:t>قيم (أسعار) النقود الورقية</w:t>
      </w:r>
      <w:r w:rsidR="007C51E3" w:rsidRPr="00DF2A3E">
        <w:rPr>
          <w:rFonts w:hint="cs"/>
          <w:sz w:val="32"/>
          <w:rtl/>
        </w:rPr>
        <w:t>.</w:t>
      </w:r>
    </w:p>
    <w:p w14:paraId="7762AA6E" w14:textId="77777777" w:rsidR="00E524EC" w:rsidRPr="00DF2A3E" w:rsidRDefault="00E524EC" w:rsidP="00867B45">
      <w:pPr>
        <w:pStyle w:val="ListParagraph"/>
        <w:numPr>
          <w:ilvl w:val="0"/>
          <w:numId w:val="132"/>
        </w:numPr>
        <w:ind w:left="643"/>
        <w:jc w:val="both"/>
        <w:rPr>
          <w:sz w:val="32"/>
        </w:rPr>
      </w:pPr>
      <w:r w:rsidRPr="00DF2A3E">
        <w:rPr>
          <w:rFonts w:hint="cs"/>
          <w:sz w:val="32"/>
          <w:rtl/>
        </w:rPr>
        <w:t>مدى خطأ القانون المدنى المصرى فى سّنه لنص المادة 134</w:t>
      </w:r>
      <w:r w:rsidR="007C51E3" w:rsidRPr="00DF2A3E">
        <w:rPr>
          <w:rFonts w:hint="cs"/>
          <w:sz w:val="32"/>
          <w:rtl/>
        </w:rPr>
        <w:t>.</w:t>
      </w:r>
    </w:p>
    <w:p w14:paraId="1F313D91" w14:textId="77777777" w:rsidR="00E524EC" w:rsidRPr="00DF2A3E" w:rsidRDefault="00E524EC" w:rsidP="00867B45">
      <w:pPr>
        <w:pStyle w:val="ListParagraph"/>
        <w:numPr>
          <w:ilvl w:val="0"/>
          <w:numId w:val="132"/>
        </w:numPr>
        <w:ind w:left="643"/>
        <w:jc w:val="both"/>
        <w:rPr>
          <w:sz w:val="32"/>
        </w:rPr>
      </w:pPr>
      <w:r w:rsidRPr="00DF2A3E">
        <w:rPr>
          <w:rFonts w:hint="cs"/>
          <w:sz w:val="32"/>
          <w:rtl/>
        </w:rPr>
        <w:t>نقد المادة 726 مدنى مصرى</w:t>
      </w:r>
      <w:r w:rsidR="007C51E3" w:rsidRPr="00DF2A3E">
        <w:rPr>
          <w:rFonts w:hint="cs"/>
          <w:sz w:val="32"/>
          <w:rtl/>
        </w:rPr>
        <w:t>.</w:t>
      </w:r>
    </w:p>
    <w:p w14:paraId="3F13A40A" w14:textId="77777777" w:rsidR="00E524EC" w:rsidRPr="00DF2A3E" w:rsidRDefault="00E524EC" w:rsidP="00867B45">
      <w:pPr>
        <w:pStyle w:val="ListParagraph"/>
        <w:numPr>
          <w:ilvl w:val="0"/>
          <w:numId w:val="132"/>
        </w:numPr>
        <w:ind w:left="643"/>
        <w:jc w:val="both"/>
        <w:rPr>
          <w:sz w:val="32"/>
        </w:rPr>
      </w:pPr>
      <w:r w:rsidRPr="00DF2A3E">
        <w:rPr>
          <w:rFonts w:hint="cs"/>
          <w:sz w:val="32"/>
          <w:rtl/>
        </w:rPr>
        <w:t>تحرير محل القصور فى نص المادة 726 مدنى مصرى</w:t>
      </w:r>
    </w:p>
    <w:p w14:paraId="6F88EE98" w14:textId="77777777" w:rsidR="00E524EC" w:rsidRPr="00DF2A3E" w:rsidRDefault="00E524EC" w:rsidP="00867B45">
      <w:pPr>
        <w:pStyle w:val="ListParagraph"/>
        <w:numPr>
          <w:ilvl w:val="0"/>
          <w:numId w:val="127"/>
        </w:numPr>
        <w:ind w:left="0" w:firstLine="46"/>
        <w:jc w:val="both"/>
        <w:rPr>
          <w:sz w:val="32"/>
          <w:rtl/>
        </w:rPr>
      </w:pPr>
      <w:r w:rsidRPr="00DF2A3E">
        <w:rPr>
          <w:rFonts w:hint="cs"/>
          <w:sz w:val="32"/>
          <w:rtl/>
        </w:rPr>
        <w:t xml:space="preserve">وفى المبحث الثامن </w:t>
      </w:r>
      <w:r w:rsidR="00D01067" w:rsidRPr="006846B6">
        <w:rPr>
          <w:sz w:val="32"/>
          <w:rtl/>
        </w:rPr>
        <w:t>و</w:t>
      </w:r>
      <w:r w:rsidRPr="00DF2A3E">
        <w:rPr>
          <w:rFonts w:hint="cs"/>
          <w:sz w:val="32"/>
          <w:rtl/>
        </w:rPr>
        <w:t xml:space="preserve">تحت عنوان: المثلى والقيمى عند فقهاء الشريعة الإسلامية المعتمدين نقل الباحث عددا من تعريفات المثلى والقيمى ثم تساءل عن طبيعة النقود الورقية الإئتمانية وهل هى مثلية أم قيمية، وبعد </w:t>
      </w:r>
      <w:r w:rsidRPr="00DF2A3E">
        <w:rPr>
          <w:rFonts w:hint="cs"/>
          <w:sz w:val="32"/>
          <w:rtl/>
        </w:rPr>
        <w:lastRenderedPageBreak/>
        <w:t>أن تناول مالها من قيم مختلفة ومتدهورة إنتهى إلى القول بأنها قيمية لا يجوز رد المثل فى الديون والإلتزامات المترتبة بها</w:t>
      </w:r>
      <w:r w:rsidR="007C51E3" w:rsidRPr="00DF2A3E">
        <w:rPr>
          <w:rFonts w:hint="cs"/>
          <w:sz w:val="32"/>
          <w:rtl/>
        </w:rPr>
        <w:t>.</w:t>
      </w:r>
    </w:p>
    <w:p w14:paraId="73362AB0" w14:textId="77777777" w:rsidR="00E524EC" w:rsidRPr="00DF2A3E" w:rsidRDefault="00E524EC" w:rsidP="00867B45">
      <w:pPr>
        <w:pStyle w:val="ListParagraph"/>
        <w:numPr>
          <w:ilvl w:val="0"/>
          <w:numId w:val="127"/>
        </w:numPr>
        <w:ind w:left="0" w:firstLine="46"/>
        <w:jc w:val="both"/>
        <w:rPr>
          <w:sz w:val="32"/>
          <w:rtl/>
        </w:rPr>
      </w:pPr>
      <w:r w:rsidRPr="00DF2A3E">
        <w:rPr>
          <w:rFonts w:hint="cs"/>
          <w:sz w:val="32"/>
          <w:rtl/>
        </w:rPr>
        <w:t>وفى المبحث التاسع وتحت عنوان: التطور الحديث للنقود وحقيقة النقود الرقمية والإفتراضية وأحكامها الشرعية تناول الباحث جملة من المسائل من أهمها:</w:t>
      </w:r>
    </w:p>
    <w:p w14:paraId="00108A51" w14:textId="77777777" w:rsidR="00E524EC" w:rsidRPr="00DF2A3E" w:rsidRDefault="00E524EC" w:rsidP="00867B45">
      <w:pPr>
        <w:pStyle w:val="ListParagraph"/>
        <w:numPr>
          <w:ilvl w:val="0"/>
          <w:numId w:val="133"/>
        </w:numPr>
        <w:ind w:left="643"/>
        <w:jc w:val="both"/>
        <w:rPr>
          <w:sz w:val="32"/>
        </w:rPr>
      </w:pPr>
      <w:r w:rsidRPr="00DF2A3E">
        <w:rPr>
          <w:rFonts w:hint="cs"/>
          <w:sz w:val="32"/>
          <w:rtl/>
        </w:rPr>
        <w:t>التأريخ لظهور النقود الورقية الإئتمانية وبيان طبيعتها وحقيقتها</w:t>
      </w:r>
      <w:r w:rsidR="007C51E3" w:rsidRPr="00DF2A3E">
        <w:rPr>
          <w:rFonts w:hint="cs"/>
          <w:sz w:val="32"/>
          <w:rtl/>
        </w:rPr>
        <w:t>.</w:t>
      </w:r>
    </w:p>
    <w:p w14:paraId="1596F9F4" w14:textId="77777777" w:rsidR="00E524EC" w:rsidRPr="00DF2A3E" w:rsidRDefault="00E524EC" w:rsidP="00867B45">
      <w:pPr>
        <w:pStyle w:val="ListParagraph"/>
        <w:numPr>
          <w:ilvl w:val="0"/>
          <w:numId w:val="133"/>
        </w:numPr>
        <w:ind w:left="643"/>
        <w:jc w:val="both"/>
        <w:rPr>
          <w:sz w:val="32"/>
        </w:rPr>
      </w:pPr>
      <w:r w:rsidRPr="00DF2A3E">
        <w:rPr>
          <w:rFonts w:hint="cs"/>
          <w:sz w:val="32"/>
          <w:rtl/>
        </w:rPr>
        <w:t>التأريخ لظهور النقود الإفتراضية والرقمية (البتكوين وأخواته)</w:t>
      </w:r>
      <w:r w:rsidR="007C51E3" w:rsidRPr="00DF2A3E">
        <w:rPr>
          <w:rFonts w:hint="cs"/>
          <w:sz w:val="32"/>
          <w:rtl/>
        </w:rPr>
        <w:t>.</w:t>
      </w:r>
    </w:p>
    <w:p w14:paraId="5BFFC5C7" w14:textId="77777777" w:rsidR="00E524EC" w:rsidRPr="00DF2A3E" w:rsidRDefault="00E524EC" w:rsidP="00867B45">
      <w:pPr>
        <w:pStyle w:val="ListParagraph"/>
        <w:numPr>
          <w:ilvl w:val="0"/>
          <w:numId w:val="133"/>
        </w:numPr>
        <w:ind w:left="643"/>
        <w:jc w:val="both"/>
        <w:rPr>
          <w:sz w:val="32"/>
        </w:rPr>
      </w:pPr>
      <w:r w:rsidRPr="00DF2A3E">
        <w:rPr>
          <w:rFonts w:hint="cs"/>
          <w:sz w:val="32"/>
          <w:rtl/>
        </w:rPr>
        <w:t>بيان خصائص النقود الإفتراضية</w:t>
      </w:r>
      <w:r w:rsidR="007C51E3" w:rsidRPr="00DF2A3E">
        <w:rPr>
          <w:rFonts w:hint="cs"/>
          <w:sz w:val="32"/>
          <w:rtl/>
        </w:rPr>
        <w:t>.</w:t>
      </w:r>
    </w:p>
    <w:p w14:paraId="7E535D5E" w14:textId="77777777" w:rsidR="00E524EC" w:rsidRPr="00DF2A3E" w:rsidRDefault="00E524EC" w:rsidP="00867B45">
      <w:pPr>
        <w:pStyle w:val="ListParagraph"/>
        <w:numPr>
          <w:ilvl w:val="0"/>
          <w:numId w:val="133"/>
        </w:numPr>
        <w:ind w:left="643"/>
        <w:jc w:val="both"/>
        <w:rPr>
          <w:sz w:val="32"/>
        </w:rPr>
      </w:pPr>
      <w:r w:rsidRPr="00DF2A3E">
        <w:rPr>
          <w:rFonts w:hint="cs"/>
          <w:sz w:val="32"/>
          <w:rtl/>
        </w:rPr>
        <w:t>التأريخ لظهور النقود البلاستيكية وبيان خصائصها</w:t>
      </w:r>
      <w:r w:rsidR="007C51E3" w:rsidRPr="00DF2A3E">
        <w:rPr>
          <w:rFonts w:hint="cs"/>
          <w:sz w:val="32"/>
          <w:rtl/>
        </w:rPr>
        <w:t>.</w:t>
      </w:r>
    </w:p>
    <w:p w14:paraId="5F31D35C" w14:textId="77777777" w:rsidR="00E524EC" w:rsidRPr="00DF2A3E" w:rsidRDefault="00E524EC" w:rsidP="00867B45">
      <w:pPr>
        <w:pStyle w:val="ListParagraph"/>
        <w:numPr>
          <w:ilvl w:val="0"/>
          <w:numId w:val="133"/>
        </w:numPr>
        <w:ind w:left="643"/>
        <w:jc w:val="both"/>
        <w:rPr>
          <w:sz w:val="32"/>
        </w:rPr>
      </w:pPr>
      <w:r w:rsidRPr="00DF2A3E">
        <w:rPr>
          <w:rFonts w:hint="cs"/>
          <w:sz w:val="32"/>
          <w:rtl/>
        </w:rPr>
        <w:t>موقف القانون المصرى من النقود الإفتراضية (الإلكترونية) والعملات المشفّرة</w:t>
      </w:r>
      <w:r w:rsidR="007C51E3" w:rsidRPr="00DF2A3E">
        <w:rPr>
          <w:rFonts w:hint="cs"/>
          <w:sz w:val="32"/>
          <w:rtl/>
        </w:rPr>
        <w:t>.</w:t>
      </w:r>
    </w:p>
    <w:p w14:paraId="15866623" w14:textId="77777777" w:rsidR="00E524EC" w:rsidRPr="00DF2A3E" w:rsidRDefault="00E524EC" w:rsidP="00867B45">
      <w:pPr>
        <w:pStyle w:val="ListParagraph"/>
        <w:numPr>
          <w:ilvl w:val="0"/>
          <w:numId w:val="133"/>
        </w:numPr>
        <w:ind w:left="643"/>
        <w:jc w:val="both"/>
        <w:rPr>
          <w:sz w:val="32"/>
        </w:rPr>
      </w:pPr>
      <w:r w:rsidRPr="00DF2A3E">
        <w:rPr>
          <w:rFonts w:hint="cs"/>
          <w:sz w:val="32"/>
          <w:rtl/>
        </w:rPr>
        <w:t>خصائص النقود الإلكترونية</w:t>
      </w:r>
      <w:r w:rsidR="00761D37" w:rsidRPr="00DF2A3E">
        <w:rPr>
          <w:rFonts w:hint="cs"/>
          <w:sz w:val="32"/>
          <w:rtl/>
        </w:rPr>
        <w:t>.</w:t>
      </w:r>
    </w:p>
    <w:p w14:paraId="60090DE7" w14:textId="77777777" w:rsidR="00E524EC" w:rsidRPr="00DF2A3E" w:rsidRDefault="00E524EC" w:rsidP="00867B45">
      <w:pPr>
        <w:pStyle w:val="ListParagraph"/>
        <w:numPr>
          <w:ilvl w:val="0"/>
          <w:numId w:val="133"/>
        </w:numPr>
        <w:ind w:left="643"/>
        <w:jc w:val="both"/>
        <w:rPr>
          <w:sz w:val="32"/>
        </w:rPr>
      </w:pPr>
      <w:r w:rsidRPr="00DF2A3E">
        <w:rPr>
          <w:rFonts w:hint="cs"/>
          <w:sz w:val="32"/>
          <w:rtl/>
        </w:rPr>
        <w:t>ثمنية العملات (النقود) الإفتراضية</w:t>
      </w:r>
      <w:r w:rsidR="00761D37" w:rsidRPr="00DF2A3E">
        <w:rPr>
          <w:rFonts w:hint="cs"/>
          <w:sz w:val="32"/>
          <w:rtl/>
        </w:rPr>
        <w:t>.</w:t>
      </w:r>
    </w:p>
    <w:p w14:paraId="566731CE" w14:textId="77777777" w:rsidR="00E524EC" w:rsidRPr="00DF2A3E" w:rsidRDefault="00E524EC" w:rsidP="00867B45">
      <w:pPr>
        <w:pStyle w:val="ListParagraph"/>
        <w:numPr>
          <w:ilvl w:val="0"/>
          <w:numId w:val="133"/>
        </w:numPr>
        <w:ind w:left="643"/>
        <w:jc w:val="both"/>
        <w:rPr>
          <w:sz w:val="32"/>
        </w:rPr>
      </w:pPr>
      <w:r w:rsidRPr="00DF2A3E">
        <w:rPr>
          <w:rFonts w:hint="cs"/>
          <w:sz w:val="32"/>
          <w:rtl/>
        </w:rPr>
        <w:t>الأحكام الشرعية للعملات الرقمية والإفتراضية (مدى وجوب الزكاة وجريان الربا فيها)</w:t>
      </w:r>
      <w:r w:rsidR="00761D37" w:rsidRPr="00DF2A3E">
        <w:rPr>
          <w:rFonts w:hint="cs"/>
          <w:sz w:val="32"/>
          <w:rtl/>
        </w:rPr>
        <w:t>.</w:t>
      </w:r>
    </w:p>
    <w:p w14:paraId="4FEE9256" w14:textId="52C696ED" w:rsidR="00E524EC" w:rsidRDefault="00E524EC" w:rsidP="00867B45">
      <w:pPr>
        <w:pStyle w:val="ListParagraph"/>
        <w:numPr>
          <w:ilvl w:val="0"/>
          <w:numId w:val="133"/>
        </w:numPr>
        <w:ind w:left="643"/>
        <w:jc w:val="both"/>
        <w:rPr>
          <w:sz w:val="32"/>
        </w:rPr>
      </w:pPr>
      <w:r w:rsidRPr="00DF2A3E">
        <w:rPr>
          <w:rFonts w:hint="cs"/>
          <w:sz w:val="32"/>
          <w:rtl/>
        </w:rPr>
        <w:t xml:space="preserve">موقف الدراسة الماثلة من إيداعات النقود الرقمية والإفتراضية لدى شركات الصرافة العالمية التى تعمل كمنصّات لتداولها وحفظها </w:t>
      </w:r>
      <w:r w:rsidR="00D01067" w:rsidRPr="00DF2A3E">
        <w:rPr>
          <w:rFonts w:hint="cs"/>
          <w:sz w:val="32"/>
          <w:rtl/>
        </w:rPr>
        <w:t>والتنقيب</w:t>
      </w:r>
      <w:r w:rsidRPr="00DF2A3E">
        <w:rPr>
          <w:rFonts w:hint="cs"/>
          <w:sz w:val="32"/>
          <w:rtl/>
        </w:rPr>
        <w:t xml:space="preserve"> عن ملكيتها.</w:t>
      </w:r>
    </w:p>
    <w:p w14:paraId="2798DE90" w14:textId="77777777" w:rsidR="006846B6" w:rsidRPr="00DF2A3E" w:rsidRDefault="006846B6" w:rsidP="006846B6">
      <w:pPr>
        <w:pStyle w:val="ListParagraph"/>
        <w:ind w:left="643"/>
        <w:jc w:val="both"/>
        <w:rPr>
          <w:sz w:val="32"/>
        </w:rPr>
      </w:pPr>
    </w:p>
    <w:p w14:paraId="0E70D9AB" w14:textId="77777777" w:rsidR="00E524EC" w:rsidRPr="006846B6" w:rsidRDefault="00E524EC" w:rsidP="006846B6">
      <w:pPr>
        <w:jc w:val="center"/>
        <w:rPr>
          <w:rFonts w:ascii="Aldhabi" w:hAnsi="Aldhabi" w:cs="Aldhabi"/>
          <w:sz w:val="56"/>
          <w:szCs w:val="56"/>
        </w:rPr>
      </w:pPr>
      <w:r w:rsidRPr="006846B6">
        <w:rPr>
          <w:rFonts w:ascii="Aldhabi" w:hAnsi="Aldhabi" w:cs="Aldhabi" w:hint="cs"/>
          <w:sz w:val="56"/>
          <w:szCs w:val="56"/>
          <w:rtl/>
        </w:rPr>
        <w:t>هذا وصلى الله وسلم وبارك على نبينا محمد وآله وصحبه أجمعين</w:t>
      </w:r>
      <w:r w:rsidR="00761D37" w:rsidRPr="006846B6">
        <w:rPr>
          <w:rFonts w:ascii="Aldhabi" w:hAnsi="Aldhabi" w:cs="Aldhabi" w:hint="cs"/>
          <w:sz w:val="56"/>
          <w:szCs w:val="56"/>
          <w:rtl/>
        </w:rPr>
        <w:t>.</w:t>
      </w:r>
    </w:p>
    <w:p w14:paraId="1A5B223B" w14:textId="77777777" w:rsidR="005600F6" w:rsidRPr="00DF2A3E" w:rsidRDefault="005600F6" w:rsidP="00CD39DB">
      <w:pPr>
        <w:jc w:val="both"/>
        <w:outlineLvl w:val="0"/>
        <w:rPr>
          <w:b/>
          <w:bCs/>
          <w:sz w:val="24"/>
          <w:szCs w:val="36"/>
          <w:rtl/>
        </w:rPr>
      </w:pPr>
    </w:p>
    <w:p w14:paraId="353CF23F" w14:textId="77777777" w:rsidR="005600F6" w:rsidRPr="00DF2A3E" w:rsidRDefault="005600F6" w:rsidP="00CD39DB">
      <w:pPr>
        <w:jc w:val="both"/>
        <w:outlineLvl w:val="0"/>
        <w:rPr>
          <w:b/>
          <w:bCs/>
          <w:sz w:val="24"/>
          <w:szCs w:val="36"/>
          <w:rtl/>
        </w:rPr>
      </w:pPr>
    </w:p>
    <w:p w14:paraId="7E26394B" w14:textId="77777777" w:rsidR="005600F6" w:rsidRPr="00DF2A3E" w:rsidRDefault="005600F6" w:rsidP="00CD39DB">
      <w:pPr>
        <w:jc w:val="both"/>
        <w:outlineLvl w:val="0"/>
        <w:rPr>
          <w:b/>
          <w:bCs/>
          <w:sz w:val="24"/>
          <w:szCs w:val="36"/>
          <w:rtl/>
        </w:rPr>
      </w:pPr>
    </w:p>
    <w:p w14:paraId="1B70ED5B" w14:textId="77777777" w:rsidR="005600F6" w:rsidRPr="00DF2A3E" w:rsidRDefault="005600F6" w:rsidP="00CD39DB">
      <w:pPr>
        <w:jc w:val="both"/>
        <w:outlineLvl w:val="0"/>
        <w:rPr>
          <w:b/>
          <w:bCs/>
          <w:sz w:val="24"/>
          <w:szCs w:val="36"/>
          <w:rtl/>
        </w:rPr>
      </w:pPr>
    </w:p>
    <w:p w14:paraId="564E8051" w14:textId="77777777" w:rsidR="005600F6" w:rsidRPr="00DF2A3E" w:rsidRDefault="005600F6" w:rsidP="00CD39DB">
      <w:pPr>
        <w:jc w:val="both"/>
        <w:outlineLvl w:val="0"/>
        <w:rPr>
          <w:b/>
          <w:bCs/>
          <w:sz w:val="24"/>
          <w:szCs w:val="36"/>
          <w:rtl/>
        </w:rPr>
      </w:pPr>
    </w:p>
    <w:p w14:paraId="1C9D8F7A" w14:textId="77777777" w:rsidR="005600F6" w:rsidRPr="00DF2A3E" w:rsidRDefault="005600F6" w:rsidP="00CD39DB">
      <w:pPr>
        <w:jc w:val="both"/>
        <w:outlineLvl w:val="0"/>
        <w:rPr>
          <w:b/>
          <w:bCs/>
          <w:sz w:val="24"/>
          <w:szCs w:val="36"/>
          <w:rtl/>
        </w:rPr>
      </w:pPr>
    </w:p>
    <w:p w14:paraId="6395EBF2" w14:textId="77777777" w:rsidR="005600F6" w:rsidRPr="00DF2A3E" w:rsidRDefault="005600F6" w:rsidP="00CD39DB">
      <w:pPr>
        <w:jc w:val="both"/>
        <w:outlineLvl w:val="0"/>
        <w:rPr>
          <w:b/>
          <w:bCs/>
          <w:sz w:val="24"/>
          <w:szCs w:val="36"/>
          <w:rtl/>
        </w:rPr>
      </w:pPr>
    </w:p>
    <w:p w14:paraId="09899EB3" w14:textId="77777777" w:rsidR="005600F6" w:rsidRPr="00DF2A3E" w:rsidRDefault="005600F6" w:rsidP="00CD39DB">
      <w:pPr>
        <w:jc w:val="both"/>
        <w:outlineLvl w:val="0"/>
        <w:rPr>
          <w:b/>
          <w:bCs/>
          <w:sz w:val="24"/>
          <w:szCs w:val="36"/>
          <w:rtl/>
        </w:rPr>
      </w:pPr>
    </w:p>
    <w:p w14:paraId="7F99EF32" w14:textId="77777777" w:rsidR="005600F6" w:rsidRPr="00DF2A3E" w:rsidRDefault="005600F6" w:rsidP="00CD39DB">
      <w:pPr>
        <w:jc w:val="both"/>
        <w:outlineLvl w:val="0"/>
        <w:rPr>
          <w:b/>
          <w:bCs/>
          <w:sz w:val="24"/>
          <w:szCs w:val="36"/>
          <w:rtl/>
        </w:rPr>
      </w:pPr>
    </w:p>
    <w:p w14:paraId="485E0263" w14:textId="77777777" w:rsidR="00527936" w:rsidRDefault="00527936">
      <w:pPr>
        <w:rPr>
          <w:b/>
          <w:bCs/>
          <w:sz w:val="24"/>
          <w:szCs w:val="36"/>
          <w:rtl/>
        </w:rPr>
      </w:pPr>
      <w:r>
        <w:rPr>
          <w:b/>
          <w:bCs/>
          <w:sz w:val="24"/>
          <w:szCs w:val="36"/>
          <w:rtl/>
        </w:rPr>
        <w:br w:type="page"/>
      </w:r>
    </w:p>
    <w:p w14:paraId="3E32AD78" w14:textId="4F2A604D" w:rsidR="00237595" w:rsidRPr="00DF2A3E" w:rsidRDefault="00237595" w:rsidP="00A17BEB">
      <w:pPr>
        <w:ind w:left="357"/>
        <w:jc w:val="both"/>
        <w:outlineLvl w:val="0"/>
        <w:rPr>
          <w:b/>
          <w:bCs/>
          <w:sz w:val="24"/>
          <w:szCs w:val="36"/>
          <w:rtl/>
        </w:rPr>
      </w:pPr>
      <w:bookmarkStart w:id="1" w:name="_Toc72429560"/>
      <w:r w:rsidRPr="00DF2A3E">
        <w:rPr>
          <w:rFonts w:hint="cs"/>
          <w:b/>
          <w:bCs/>
          <w:sz w:val="24"/>
          <w:szCs w:val="36"/>
          <w:rtl/>
        </w:rPr>
        <w:lastRenderedPageBreak/>
        <w:t>تمهيد</w:t>
      </w:r>
      <w:bookmarkEnd w:id="1"/>
    </w:p>
    <w:p w14:paraId="3935A524" w14:textId="77777777" w:rsidR="00237595" w:rsidRPr="00DF2A3E" w:rsidRDefault="00237595" w:rsidP="00A17BEB">
      <w:pPr>
        <w:rPr>
          <w:rtl/>
        </w:rPr>
      </w:pPr>
      <w:r w:rsidRPr="00DF2A3E">
        <w:rPr>
          <w:rFonts w:hint="cs"/>
          <w:rtl/>
        </w:rPr>
        <w:t>على مدار حقبة طويلة م</w:t>
      </w:r>
      <w:r w:rsidR="0083050C" w:rsidRPr="00DF2A3E">
        <w:rPr>
          <w:rFonts w:hint="cs"/>
          <w:rtl/>
        </w:rPr>
        <w:t>ن الزمن الماضى، لعبت الأوقاف الإ</w:t>
      </w:r>
      <w:r w:rsidRPr="00DF2A3E">
        <w:rPr>
          <w:rFonts w:hint="cs"/>
          <w:rtl/>
        </w:rPr>
        <w:t>سلام</w:t>
      </w:r>
      <w:r w:rsidR="0083050C" w:rsidRPr="00DF2A3E">
        <w:rPr>
          <w:rFonts w:hint="cs"/>
          <w:rtl/>
        </w:rPr>
        <w:t>ية دورا مهما فى بناء الحضارة الإ</w:t>
      </w:r>
      <w:r w:rsidRPr="00DF2A3E">
        <w:rPr>
          <w:rFonts w:hint="cs"/>
          <w:rtl/>
        </w:rPr>
        <w:t>سلامية واستمرارها، حيث وفرت قدرا من الحياة الكريمة للمعوزين من طلاب العلم وحيث أفاضت بمواردها على صحة وغذاء وكساء الملايين م</w:t>
      </w:r>
      <w:r w:rsidR="0083050C" w:rsidRPr="00DF2A3E">
        <w:rPr>
          <w:rFonts w:hint="cs"/>
          <w:rtl/>
        </w:rPr>
        <w:t>ن المرضى والفقراء والمساكين، وحي</w:t>
      </w:r>
      <w:r w:rsidRPr="00DF2A3E">
        <w:rPr>
          <w:rFonts w:hint="cs"/>
          <w:rtl/>
        </w:rPr>
        <w:t xml:space="preserve">ث </w:t>
      </w:r>
      <w:r w:rsidRPr="00DF2A3E">
        <w:rPr>
          <w:rFonts w:hint="cs"/>
          <w:rtl/>
          <w:lang w:bidi="ar-EG"/>
        </w:rPr>
        <w:t>امتدت</w:t>
      </w:r>
      <w:r w:rsidRPr="00DF2A3E">
        <w:rPr>
          <w:rFonts w:hint="cs"/>
          <w:rtl/>
        </w:rPr>
        <w:t xml:space="preserve"> آثارها </w:t>
      </w:r>
      <w:r w:rsidR="00604C4B">
        <w:rPr>
          <w:rFonts w:hint="cs"/>
          <w:rtl/>
        </w:rPr>
        <w:t>إ</w:t>
      </w:r>
      <w:r w:rsidR="00953CC1" w:rsidRPr="00DF2A3E">
        <w:rPr>
          <w:rFonts w:hint="cs"/>
          <w:rtl/>
        </w:rPr>
        <w:t>لى الكثير من مجالات الخدمات الإ</w:t>
      </w:r>
      <w:r w:rsidRPr="00DF2A3E">
        <w:rPr>
          <w:rFonts w:hint="cs"/>
          <w:rtl/>
        </w:rPr>
        <w:t>جتماعية</w:t>
      </w:r>
      <w:r w:rsidR="00761D37" w:rsidRPr="00DF2A3E">
        <w:rPr>
          <w:rFonts w:hint="cs"/>
          <w:rtl/>
        </w:rPr>
        <w:t>.</w:t>
      </w:r>
      <w:r w:rsidRPr="00DF2A3E">
        <w:rPr>
          <w:rtl/>
        </w:rPr>
        <w:br/>
      </w:r>
      <w:r w:rsidR="0083050C" w:rsidRPr="00DF2A3E">
        <w:rPr>
          <w:rFonts w:hint="cs"/>
          <w:rtl/>
        </w:rPr>
        <w:t>غير أن بيئة الأوقاف الإ</w:t>
      </w:r>
      <w:r w:rsidRPr="00DF2A3E">
        <w:rPr>
          <w:rFonts w:hint="cs"/>
          <w:rtl/>
        </w:rPr>
        <w:t>سلامية قد منيت فى و</w:t>
      </w:r>
      <w:r w:rsidR="00953CC1" w:rsidRPr="00DF2A3E">
        <w:rPr>
          <w:rFonts w:hint="cs"/>
          <w:rtl/>
        </w:rPr>
        <w:t>قتها الحاضر بكثير من الركود والإ</w:t>
      </w:r>
      <w:r w:rsidRPr="00DF2A3E">
        <w:rPr>
          <w:rFonts w:hint="cs"/>
          <w:rtl/>
        </w:rPr>
        <w:t>همال الذى</w:t>
      </w:r>
      <w:r w:rsidR="00953CC1" w:rsidRPr="00DF2A3E">
        <w:rPr>
          <w:rFonts w:hint="cs"/>
          <w:rtl/>
        </w:rPr>
        <w:t xml:space="preserve"> قلل من فاعلية الوقف وتأثيره الإقتصادى والإ</w:t>
      </w:r>
      <w:r w:rsidRPr="00DF2A3E">
        <w:rPr>
          <w:rFonts w:hint="cs"/>
          <w:rtl/>
        </w:rPr>
        <w:t>جتماعى لأسباب</w:t>
      </w:r>
      <w:r w:rsidR="004C2AD3" w:rsidRPr="00DF2A3E">
        <w:rPr>
          <w:rFonts w:hint="cs"/>
          <w:rtl/>
        </w:rPr>
        <w:t xml:space="preserve"> ترجع فى مجملها </w:t>
      </w:r>
      <w:r w:rsidR="00604C4B">
        <w:rPr>
          <w:rFonts w:hint="cs"/>
          <w:rtl/>
        </w:rPr>
        <w:t>إ</w:t>
      </w:r>
      <w:r w:rsidR="004C2AD3" w:rsidRPr="00DF2A3E">
        <w:rPr>
          <w:rFonts w:hint="cs"/>
          <w:rtl/>
        </w:rPr>
        <w:t>لى عدم مناسبة إ</w:t>
      </w:r>
      <w:r w:rsidRPr="00DF2A3E">
        <w:rPr>
          <w:rFonts w:hint="cs"/>
          <w:rtl/>
        </w:rPr>
        <w:t xml:space="preserve">دارته </w:t>
      </w:r>
      <w:r w:rsidR="004C2AD3" w:rsidRPr="00DF2A3E">
        <w:rPr>
          <w:rFonts w:hint="cs"/>
          <w:rtl/>
        </w:rPr>
        <w:t>بأسلوب الأمس لمجابهة متغيرات ومتطلبات اليوم والغد</w:t>
      </w:r>
      <w:r w:rsidR="00761D37" w:rsidRPr="00DF2A3E">
        <w:rPr>
          <w:rFonts w:hint="cs"/>
          <w:rtl/>
        </w:rPr>
        <w:t>.</w:t>
      </w:r>
    </w:p>
    <w:p w14:paraId="5A0D3A08" w14:textId="77777777" w:rsidR="004C2AD3" w:rsidRPr="00DF2A3E" w:rsidRDefault="004C2AD3" w:rsidP="00A17BEB">
      <w:pPr>
        <w:jc w:val="both"/>
        <w:rPr>
          <w:rtl/>
        </w:rPr>
      </w:pPr>
      <w:r w:rsidRPr="00DF2A3E">
        <w:rPr>
          <w:rFonts w:hint="cs"/>
          <w:rtl/>
        </w:rPr>
        <w:t>وقد تنادت الأمانة العامة للأوقاف بدولة الكويت فى الدورة الثانية عشرة من المسابقة البحثية العالم</w:t>
      </w:r>
      <w:r w:rsidR="0083050C" w:rsidRPr="00DF2A3E">
        <w:rPr>
          <w:rFonts w:hint="cs"/>
          <w:rtl/>
        </w:rPr>
        <w:t xml:space="preserve">ية المطروحة من جانبها والتى تهدف </w:t>
      </w:r>
      <w:r w:rsidR="00604C4B">
        <w:rPr>
          <w:rFonts w:hint="cs"/>
          <w:rtl/>
        </w:rPr>
        <w:t>إ</w:t>
      </w:r>
      <w:r w:rsidR="0083050C" w:rsidRPr="00DF2A3E">
        <w:rPr>
          <w:rFonts w:hint="cs"/>
          <w:rtl/>
        </w:rPr>
        <w:t>لى معالجة مشكلات الإدارة المالية لنظام الوقف الإ</w:t>
      </w:r>
      <w:r w:rsidRPr="00DF2A3E">
        <w:rPr>
          <w:rFonts w:hint="cs"/>
          <w:rtl/>
        </w:rPr>
        <w:t xml:space="preserve">سلامى والتوصل </w:t>
      </w:r>
      <w:r w:rsidR="00604C4B">
        <w:rPr>
          <w:rFonts w:hint="cs"/>
          <w:rtl/>
        </w:rPr>
        <w:t>إ</w:t>
      </w:r>
      <w:r w:rsidRPr="00DF2A3E">
        <w:rPr>
          <w:rFonts w:hint="cs"/>
          <w:rtl/>
        </w:rPr>
        <w:t xml:space="preserve">لى </w:t>
      </w:r>
      <w:r w:rsidR="00604C4B">
        <w:rPr>
          <w:rFonts w:hint="cs"/>
          <w:rtl/>
        </w:rPr>
        <w:t>إ</w:t>
      </w:r>
      <w:r w:rsidRPr="00DF2A3E">
        <w:rPr>
          <w:rFonts w:hint="cs"/>
          <w:rtl/>
        </w:rPr>
        <w:t xml:space="preserve">قتراحات لتطويره والنهوض به وبعثه من جديد كى يشارك من خلال القطاع المصرفى، فى إدارته إدارة علمية هادفة </w:t>
      </w:r>
      <w:r w:rsidR="00604C4B">
        <w:rPr>
          <w:rFonts w:hint="cs"/>
          <w:rtl/>
        </w:rPr>
        <w:t>إ</w:t>
      </w:r>
      <w:r w:rsidRPr="00DF2A3E">
        <w:rPr>
          <w:rFonts w:hint="cs"/>
          <w:rtl/>
        </w:rPr>
        <w:t>لى المحافظة على أصوله وغلّات</w:t>
      </w:r>
      <w:r w:rsidR="0083050C" w:rsidRPr="00DF2A3E">
        <w:rPr>
          <w:rFonts w:hint="cs"/>
          <w:rtl/>
        </w:rPr>
        <w:t>ه وتنميتها وتحقيق أقصى تشغيل مم</w:t>
      </w:r>
      <w:r w:rsidRPr="00DF2A3E">
        <w:rPr>
          <w:rFonts w:hint="cs"/>
          <w:rtl/>
        </w:rPr>
        <w:t>كن لها فى إطار تشريعى خاص يخضع</w:t>
      </w:r>
      <w:r w:rsidR="008F2808" w:rsidRPr="00DF2A3E">
        <w:rPr>
          <w:rFonts w:hint="cs"/>
          <w:rtl/>
        </w:rPr>
        <w:t xml:space="preserve"> لتعليمات</w:t>
      </w:r>
      <w:r w:rsidRPr="00DF2A3E">
        <w:rPr>
          <w:rFonts w:hint="cs"/>
          <w:rtl/>
        </w:rPr>
        <w:t xml:space="preserve"> البنك المركزى ويلتزم بفلسفة الوقف وصيغه، وذلك من خلال نموذج عملى لمصرف وقفى </w:t>
      </w:r>
      <w:r w:rsidR="00604C4B">
        <w:rPr>
          <w:rFonts w:hint="cs"/>
          <w:rtl/>
        </w:rPr>
        <w:t>إ</w:t>
      </w:r>
      <w:r w:rsidRPr="00DF2A3E">
        <w:rPr>
          <w:rFonts w:hint="cs"/>
          <w:rtl/>
        </w:rPr>
        <w:t xml:space="preserve">ستثمارى تتكون أصوله من ودائع وقفية وينهض بتمويل </w:t>
      </w:r>
      <w:r w:rsidR="00604C4B">
        <w:rPr>
          <w:rFonts w:hint="cs"/>
          <w:rtl/>
        </w:rPr>
        <w:t>إ</w:t>
      </w:r>
      <w:r w:rsidRPr="00DF2A3E">
        <w:rPr>
          <w:rFonts w:hint="cs"/>
          <w:rtl/>
        </w:rPr>
        <w:t>ستثمارات صغيرة بنيوية منتجة لسلع وخدمات الفقراء ومحدودى الدخل فى عمليات مصرفية تعتمد على صيغ التمويل بالوقف</w:t>
      </w:r>
      <w:r w:rsidR="00761D37" w:rsidRPr="00DF2A3E">
        <w:rPr>
          <w:rFonts w:hint="cs"/>
          <w:rtl/>
        </w:rPr>
        <w:t>.</w:t>
      </w:r>
    </w:p>
    <w:p w14:paraId="48782A95" w14:textId="77777777" w:rsidR="004C2AD3" w:rsidRPr="00DF2A3E" w:rsidRDefault="0083050C" w:rsidP="00A17BEB">
      <w:pPr>
        <w:jc w:val="both"/>
        <w:rPr>
          <w:rtl/>
        </w:rPr>
      </w:pPr>
      <w:r w:rsidRPr="00DF2A3E">
        <w:rPr>
          <w:rFonts w:hint="cs"/>
          <w:rtl/>
        </w:rPr>
        <w:t>وفى إ</w:t>
      </w:r>
      <w:r w:rsidR="004C2AD3" w:rsidRPr="00DF2A3E">
        <w:rPr>
          <w:rFonts w:hint="cs"/>
          <w:rtl/>
        </w:rPr>
        <w:t xml:space="preserve">ستجابة منى لما تنادت إليه الأمانة العامة للأوقاف بدولة الكويت </w:t>
      </w:r>
      <w:r w:rsidR="00BB45F2" w:rsidRPr="00DF2A3E">
        <w:rPr>
          <w:rFonts w:hint="cs"/>
          <w:rtl/>
        </w:rPr>
        <w:t>للكتابة فى موضوع الصيغ الوقفية والقطاع المصرفى أتقدم بهذه الدراسة الممهورة بع</w:t>
      </w:r>
      <w:r w:rsidRPr="00DF2A3E">
        <w:rPr>
          <w:rFonts w:hint="cs"/>
          <w:rtl/>
        </w:rPr>
        <w:t>نوان المصرف الوقفى</w:t>
      </w:r>
      <w:r w:rsidR="00BB45F2" w:rsidRPr="00DF2A3E">
        <w:rPr>
          <w:rFonts w:hint="cs"/>
          <w:rtl/>
        </w:rPr>
        <w:t xml:space="preserve"> ال</w:t>
      </w:r>
      <w:r w:rsidR="00604C4B">
        <w:rPr>
          <w:rFonts w:hint="cs"/>
          <w:rtl/>
        </w:rPr>
        <w:t>إ</w:t>
      </w:r>
      <w:r w:rsidR="00BB45F2" w:rsidRPr="00DF2A3E">
        <w:rPr>
          <w:rFonts w:hint="cs"/>
          <w:rtl/>
        </w:rPr>
        <w:t xml:space="preserve">ستثمارى (نموذج عملى) والتى سوف أسعى من خلالها </w:t>
      </w:r>
      <w:r w:rsidR="00604C4B">
        <w:rPr>
          <w:rFonts w:hint="cs"/>
          <w:rtl/>
        </w:rPr>
        <w:t>إ</w:t>
      </w:r>
      <w:r w:rsidR="00BB45F2" w:rsidRPr="00DF2A3E">
        <w:rPr>
          <w:rFonts w:hint="cs"/>
          <w:rtl/>
        </w:rPr>
        <w:t>لى بناء نموذج عملى لمصرف (بنك) يعتمد على الصيغ الوقفية فى صناعة منتجاته</w:t>
      </w:r>
      <w:r w:rsidRPr="00DF2A3E">
        <w:rPr>
          <w:rFonts w:hint="cs"/>
          <w:rtl/>
        </w:rPr>
        <w:t xml:space="preserve"> (عملياته) المصرفية السلبية والإ</w:t>
      </w:r>
      <w:r w:rsidR="00BB45F2" w:rsidRPr="00DF2A3E">
        <w:rPr>
          <w:rFonts w:hint="cs"/>
          <w:rtl/>
        </w:rPr>
        <w:t>يجابية وذلك من خلال التأصيل العلمى للأسس النظرية والعملية التى تمك</w:t>
      </w:r>
      <w:r w:rsidR="00953CC1" w:rsidRPr="00DF2A3E">
        <w:rPr>
          <w:rFonts w:hint="cs"/>
          <w:rtl/>
        </w:rPr>
        <w:t>ن هذا المصرف من إدارة أصوله بالإ</w:t>
      </w:r>
      <w:r w:rsidR="00BB45F2" w:rsidRPr="00DF2A3E">
        <w:rPr>
          <w:rFonts w:hint="cs"/>
          <w:rtl/>
        </w:rPr>
        <w:t>عتماد على فلسفة الوقف وصيغه</w:t>
      </w:r>
      <w:r w:rsidR="00761D37" w:rsidRPr="00DF2A3E">
        <w:rPr>
          <w:rFonts w:hint="cs"/>
          <w:rtl/>
        </w:rPr>
        <w:t>.</w:t>
      </w:r>
    </w:p>
    <w:p w14:paraId="450682A0" w14:textId="77777777" w:rsidR="00BB45F2" w:rsidRPr="00DF2A3E" w:rsidRDefault="00BB45F2" w:rsidP="00A17BEB">
      <w:pPr>
        <w:jc w:val="both"/>
        <w:rPr>
          <w:rtl/>
        </w:rPr>
      </w:pPr>
      <w:r w:rsidRPr="00DF2A3E">
        <w:rPr>
          <w:rFonts w:hint="cs"/>
          <w:rtl/>
        </w:rPr>
        <w:t xml:space="preserve">وسوف أقسم هذه الدراسة </w:t>
      </w:r>
      <w:r w:rsidR="00604C4B">
        <w:rPr>
          <w:rFonts w:hint="cs"/>
          <w:rtl/>
        </w:rPr>
        <w:t>إ</w:t>
      </w:r>
      <w:r w:rsidRPr="00DF2A3E">
        <w:rPr>
          <w:rFonts w:hint="cs"/>
          <w:rtl/>
        </w:rPr>
        <w:t xml:space="preserve">لى جزأين: أتناول فى أولهما التأصيل النظرى لبناء هذا النموذج وعملياته المصرفية السلبية، وأما الجزء الثانى فسوف أتناول </w:t>
      </w:r>
      <w:r w:rsidR="0083050C" w:rsidRPr="00DF2A3E">
        <w:rPr>
          <w:rFonts w:hint="cs"/>
          <w:rtl/>
        </w:rPr>
        <w:t>فيه: العمليات الإ</w:t>
      </w:r>
      <w:r w:rsidRPr="00DF2A3E">
        <w:rPr>
          <w:rFonts w:hint="cs"/>
          <w:rtl/>
        </w:rPr>
        <w:t>يجابية للمصرف الوقفى وضماناته ومسئولياته فى نشاطه</w:t>
      </w:r>
      <w:r w:rsidR="008F2808" w:rsidRPr="00DF2A3E">
        <w:rPr>
          <w:rFonts w:hint="cs"/>
          <w:rtl/>
        </w:rPr>
        <w:t>.</w:t>
      </w:r>
      <w:r w:rsidR="0083050C" w:rsidRPr="00DF2A3E">
        <w:rPr>
          <w:rFonts w:hint="cs"/>
          <w:rtl/>
        </w:rPr>
        <w:t xml:space="preserve"> </w:t>
      </w:r>
    </w:p>
    <w:p w14:paraId="399066E1" w14:textId="77777777" w:rsidR="008F2808" w:rsidRPr="00DF2A3E" w:rsidRDefault="008F2808" w:rsidP="00CD39DB">
      <w:pPr>
        <w:ind w:left="1701"/>
        <w:jc w:val="both"/>
        <w:rPr>
          <w:vanish/>
          <w:rtl/>
        </w:rPr>
      </w:pPr>
    </w:p>
    <w:p w14:paraId="4B448CF8" w14:textId="77777777" w:rsidR="00A17BEB" w:rsidRDefault="00A17BEB">
      <w:pPr>
        <w:rPr>
          <w:b/>
          <w:bCs/>
          <w:sz w:val="24"/>
          <w:szCs w:val="36"/>
          <w:rtl/>
        </w:rPr>
      </w:pPr>
      <w:r>
        <w:rPr>
          <w:b/>
          <w:bCs/>
          <w:sz w:val="24"/>
          <w:szCs w:val="36"/>
          <w:rtl/>
        </w:rPr>
        <w:br w:type="page"/>
      </w:r>
    </w:p>
    <w:p w14:paraId="5029D981" w14:textId="27BD3CFF" w:rsidR="006B31D7" w:rsidRPr="00DF2A3E" w:rsidRDefault="00AB0874" w:rsidP="00A17BEB">
      <w:pPr>
        <w:ind w:left="357"/>
        <w:jc w:val="both"/>
        <w:outlineLvl w:val="0"/>
        <w:rPr>
          <w:b/>
          <w:bCs/>
          <w:rtl/>
        </w:rPr>
      </w:pPr>
      <w:bookmarkStart w:id="2" w:name="_Toc72429561"/>
      <w:r w:rsidRPr="00DF2A3E">
        <w:rPr>
          <w:rFonts w:hint="cs"/>
          <w:b/>
          <w:bCs/>
          <w:sz w:val="24"/>
          <w:szCs w:val="36"/>
          <w:rtl/>
        </w:rPr>
        <w:lastRenderedPageBreak/>
        <w:t>مقدمة</w:t>
      </w:r>
      <w:bookmarkEnd w:id="2"/>
    </w:p>
    <w:p w14:paraId="7089FD7B" w14:textId="77777777" w:rsidR="00AC62E4" w:rsidRPr="00DF2A3E" w:rsidRDefault="009F1582" w:rsidP="00A17BEB">
      <w:pPr>
        <w:rPr>
          <w:rtl/>
        </w:rPr>
      </w:pPr>
      <w:r w:rsidRPr="00DF2A3E">
        <w:rPr>
          <w:rFonts w:hint="cs"/>
          <w:rtl/>
        </w:rPr>
        <w:t>لقد كانت</w:t>
      </w:r>
      <w:r w:rsidRPr="00DF2A3E">
        <w:rPr>
          <w:rFonts w:hint="cs"/>
          <w:b/>
          <w:bCs/>
          <w:rtl/>
        </w:rPr>
        <w:t xml:space="preserve"> </w:t>
      </w:r>
      <w:r w:rsidRPr="00DF2A3E">
        <w:rPr>
          <w:rFonts w:hint="cs"/>
          <w:rtl/>
        </w:rPr>
        <w:t>النقود عبر تاريخها الطويل وما طرأ عليها من تطورات وتغيرات في مادتها ووزنها وعيارها وشكلها ووصفها القانوني ورواجها وكسادها</w:t>
      </w:r>
      <w:r w:rsidR="00B8201C" w:rsidRPr="00DF2A3E">
        <w:rPr>
          <w:rFonts w:hint="cs"/>
          <w:rtl/>
        </w:rPr>
        <w:t>،</w:t>
      </w:r>
      <w:r w:rsidRPr="00DF2A3E">
        <w:rPr>
          <w:rFonts w:hint="cs"/>
          <w:rtl/>
        </w:rPr>
        <w:t xml:space="preserve"> ورخصها وغلائ</w:t>
      </w:r>
      <w:r w:rsidR="00AB0874" w:rsidRPr="00DF2A3E">
        <w:rPr>
          <w:rFonts w:hint="cs"/>
          <w:rtl/>
        </w:rPr>
        <w:t>ها، أداة للتعامل، ومعيارا للقيمة</w:t>
      </w:r>
      <w:r w:rsidRPr="00DF2A3E">
        <w:rPr>
          <w:rFonts w:hint="cs"/>
          <w:rtl/>
        </w:rPr>
        <w:t xml:space="preserve">، ووسيطا </w:t>
      </w:r>
      <w:r w:rsidR="00AB0874" w:rsidRPr="00DF2A3E">
        <w:rPr>
          <w:rFonts w:hint="cs"/>
          <w:rtl/>
        </w:rPr>
        <w:t>للتبادل، وقاعدة للمدفوعات الآجلة</w:t>
      </w:r>
      <w:r w:rsidRPr="00DF2A3E">
        <w:rPr>
          <w:rFonts w:hint="cs"/>
          <w:rtl/>
        </w:rPr>
        <w:t xml:space="preserve"> ثم صارت محلا لل</w:t>
      </w:r>
      <w:r w:rsidR="00AB0874" w:rsidRPr="00DF2A3E">
        <w:rPr>
          <w:rFonts w:hint="cs"/>
          <w:rtl/>
        </w:rPr>
        <w:t>عرض والطلب في المجتمعات الحديثة</w:t>
      </w:r>
      <w:r w:rsidR="003840B1" w:rsidRPr="00DF2A3E">
        <w:rPr>
          <w:rFonts w:hint="cs"/>
          <w:vertAlign w:val="superscript"/>
          <w:rtl/>
        </w:rPr>
        <w:t>(</w:t>
      </w:r>
      <w:r w:rsidR="003840B1" w:rsidRPr="00DF2A3E">
        <w:rPr>
          <w:rStyle w:val="FootnoteReference"/>
          <w:b/>
          <w:bCs/>
          <w:rtl/>
        </w:rPr>
        <w:footnoteReference w:id="1"/>
      </w:r>
      <w:r w:rsidR="003840B1" w:rsidRPr="00DF2A3E">
        <w:rPr>
          <w:rFonts w:hint="cs"/>
          <w:b/>
          <w:bCs/>
          <w:vertAlign w:val="superscript"/>
          <w:rtl/>
        </w:rPr>
        <w:t>)</w:t>
      </w:r>
      <w:r w:rsidR="00547808" w:rsidRPr="00DF2A3E">
        <w:rPr>
          <w:rFonts w:hint="cs"/>
          <w:b/>
          <w:bCs/>
          <w:rtl/>
        </w:rPr>
        <w:t>.</w:t>
      </w:r>
      <w:r w:rsidR="003840B1" w:rsidRPr="00DF2A3E">
        <w:rPr>
          <w:b/>
          <w:bCs/>
          <w:rtl/>
        </w:rPr>
        <w:br/>
      </w:r>
      <w:r w:rsidR="00AB0874" w:rsidRPr="00DF2A3E">
        <w:rPr>
          <w:rFonts w:hint="cs"/>
          <w:rtl/>
        </w:rPr>
        <w:t>ومنذ نشأة المصارف (التجارية</w:t>
      </w:r>
      <w:r w:rsidR="00A6056E" w:rsidRPr="00DF2A3E">
        <w:rPr>
          <w:rFonts w:hint="cs"/>
          <w:rtl/>
        </w:rPr>
        <w:t>) في المجتمعات الحديثة</w:t>
      </w:r>
      <w:r w:rsidR="00773056" w:rsidRPr="00DF2A3E">
        <w:rPr>
          <w:rFonts w:hint="cs"/>
          <w:rtl/>
        </w:rPr>
        <w:t>، وهي تقوم بدور الوسيط الذي لا يمكن ال</w:t>
      </w:r>
      <w:r w:rsidR="00CC28F8">
        <w:rPr>
          <w:rFonts w:hint="cs"/>
          <w:rtl/>
        </w:rPr>
        <w:t>إ</w:t>
      </w:r>
      <w:r w:rsidR="00773056" w:rsidRPr="00DF2A3E">
        <w:rPr>
          <w:rFonts w:hint="cs"/>
          <w:rtl/>
        </w:rPr>
        <w:t>ستغناء ع</w:t>
      </w:r>
      <w:r w:rsidR="00063D1B" w:rsidRPr="00DF2A3E">
        <w:rPr>
          <w:rFonts w:hint="cs"/>
          <w:rtl/>
        </w:rPr>
        <w:t>نه في التقابل بين عرض النقود والطلب عليها</w:t>
      </w:r>
      <w:r w:rsidR="00063D1B" w:rsidRPr="00DF2A3E">
        <w:rPr>
          <w:rFonts w:hint="cs"/>
          <w:vertAlign w:val="superscript"/>
          <w:rtl/>
        </w:rPr>
        <w:t>(</w:t>
      </w:r>
      <w:r w:rsidR="00063D1B" w:rsidRPr="00DF2A3E">
        <w:rPr>
          <w:rStyle w:val="FootnoteReference"/>
          <w:b/>
          <w:bCs/>
          <w:rtl/>
        </w:rPr>
        <w:footnoteReference w:id="2"/>
      </w:r>
      <w:r w:rsidR="00063D1B" w:rsidRPr="00DF2A3E">
        <w:rPr>
          <w:rFonts w:hint="cs"/>
          <w:b/>
          <w:bCs/>
          <w:vertAlign w:val="superscript"/>
          <w:rtl/>
        </w:rPr>
        <w:t xml:space="preserve">) </w:t>
      </w:r>
      <w:r w:rsidR="00063D1B" w:rsidRPr="00DF2A3E">
        <w:rPr>
          <w:rFonts w:hint="cs"/>
          <w:rtl/>
        </w:rPr>
        <w:t xml:space="preserve">، حيث يلتقي </w:t>
      </w:r>
      <w:r w:rsidR="00547808" w:rsidRPr="00DF2A3E">
        <w:rPr>
          <w:rFonts w:hint="cs"/>
          <w:rtl/>
        </w:rPr>
        <w:t xml:space="preserve">عن </w:t>
      </w:r>
      <w:r w:rsidR="00934ECF" w:rsidRPr="00DF2A3E">
        <w:rPr>
          <w:rFonts w:hint="cs"/>
          <w:rtl/>
        </w:rPr>
        <w:t>طريق البنك أصحاب الفوائض النقدية</w:t>
      </w:r>
      <w:r w:rsidR="00547808" w:rsidRPr="00DF2A3E">
        <w:rPr>
          <w:rFonts w:hint="cs"/>
          <w:rtl/>
        </w:rPr>
        <w:t xml:space="preserve"> الذين يسعون إلي توظيف فوائضهم لأغراض الحصول علي عائد، مع أصحاب المشروعا</w:t>
      </w:r>
      <w:r w:rsidR="00934ECF" w:rsidRPr="00DF2A3E">
        <w:rPr>
          <w:rFonts w:hint="cs"/>
          <w:rtl/>
        </w:rPr>
        <w:t>ت الذين يبحثون عن النقود اللازمة</w:t>
      </w:r>
      <w:r w:rsidR="00547808" w:rsidRPr="00DF2A3E">
        <w:rPr>
          <w:rFonts w:hint="cs"/>
          <w:rtl/>
        </w:rPr>
        <w:t xml:space="preserve"> لنفقات مشروعاتهم.</w:t>
      </w:r>
      <w:r w:rsidR="00547808" w:rsidRPr="00DF2A3E">
        <w:rPr>
          <w:rtl/>
        </w:rPr>
        <w:br/>
      </w:r>
      <w:r w:rsidR="00547808" w:rsidRPr="00DF2A3E">
        <w:rPr>
          <w:rFonts w:hint="cs"/>
          <w:rtl/>
        </w:rPr>
        <w:t>وقد ن</w:t>
      </w:r>
      <w:r w:rsidR="00934ECF" w:rsidRPr="00DF2A3E">
        <w:rPr>
          <w:rFonts w:hint="cs"/>
          <w:rtl/>
        </w:rPr>
        <w:t>تج عن تطور وتقدم الفنون المصرفية</w:t>
      </w:r>
      <w:r w:rsidR="00547808" w:rsidRPr="00DF2A3E">
        <w:rPr>
          <w:rFonts w:hint="cs"/>
          <w:rtl/>
        </w:rPr>
        <w:t xml:space="preserve"> </w:t>
      </w:r>
      <w:r w:rsidR="00CC28F8">
        <w:rPr>
          <w:rFonts w:hint="cs"/>
          <w:rtl/>
        </w:rPr>
        <w:t>إ</w:t>
      </w:r>
      <w:r w:rsidR="00547808" w:rsidRPr="00DF2A3E">
        <w:rPr>
          <w:rFonts w:hint="cs"/>
          <w:rtl/>
        </w:rPr>
        <w:t xml:space="preserve">بتكار وسائل وأدوات </w:t>
      </w:r>
      <w:r w:rsidR="00934ECF" w:rsidRPr="00DF2A3E">
        <w:rPr>
          <w:rFonts w:hint="cs"/>
          <w:rtl/>
        </w:rPr>
        <w:t>أعمال مصرفية</w:t>
      </w:r>
      <w:r w:rsidR="001705FE" w:rsidRPr="00DF2A3E">
        <w:rPr>
          <w:rFonts w:hint="cs"/>
          <w:rtl/>
        </w:rPr>
        <w:t xml:space="preserve"> تستخدمها في أدا</w:t>
      </w:r>
      <w:r w:rsidR="00953CC1" w:rsidRPr="00DF2A3E">
        <w:rPr>
          <w:rFonts w:hint="cs"/>
          <w:rtl/>
        </w:rPr>
        <w:t>ء وظائفها وتقلل من مخاطر منح الإ</w:t>
      </w:r>
      <w:r w:rsidR="001705FE" w:rsidRPr="00DF2A3E">
        <w:rPr>
          <w:rFonts w:hint="cs"/>
          <w:rtl/>
        </w:rPr>
        <w:t xml:space="preserve">ئتمان من ودائع العملاء لديها، بحيث أصبح من غير </w:t>
      </w:r>
      <w:r w:rsidR="0045669B" w:rsidRPr="00DF2A3E">
        <w:rPr>
          <w:rFonts w:hint="cs"/>
          <w:rtl/>
        </w:rPr>
        <w:t>الممكن أن يمنح أي بنك إئتمانا لأي عميل إلا بالإ</w:t>
      </w:r>
      <w:r w:rsidR="001705FE" w:rsidRPr="00DF2A3E">
        <w:rPr>
          <w:rFonts w:hint="cs"/>
          <w:rtl/>
        </w:rPr>
        <w:t>ستخدام السليم والدقيق لهذه الو</w:t>
      </w:r>
      <w:r w:rsidR="00934ECF" w:rsidRPr="00DF2A3E">
        <w:rPr>
          <w:rFonts w:hint="cs"/>
          <w:rtl/>
        </w:rPr>
        <w:t>سائل والأدوات وإلا تعرضت العلاقة</w:t>
      </w:r>
      <w:r w:rsidR="001705FE" w:rsidRPr="00DF2A3E">
        <w:rPr>
          <w:rFonts w:hint="cs"/>
          <w:rtl/>
        </w:rPr>
        <w:t xml:space="preserve"> بين البنك و العميل للكثير من الغموض وال</w:t>
      </w:r>
      <w:r w:rsidR="00CC28F8">
        <w:rPr>
          <w:rFonts w:hint="cs"/>
          <w:rtl/>
        </w:rPr>
        <w:t>إ</w:t>
      </w:r>
      <w:r w:rsidR="001705FE" w:rsidRPr="00DF2A3E">
        <w:rPr>
          <w:rFonts w:hint="cs"/>
          <w:rtl/>
        </w:rPr>
        <w:t>ضطراب.</w:t>
      </w:r>
      <w:r w:rsidR="001705FE" w:rsidRPr="00DF2A3E">
        <w:rPr>
          <w:rtl/>
        </w:rPr>
        <w:br/>
      </w:r>
      <w:r w:rsidR="00934ECF" w:rsidRPr="00DF2A3E">
        <w:rPr>
          <w:rFonts w:hint="cs"/>
          <w:rtl/>
        </w:rPr>
        <w:t>وتجدر ال</w:t>
      </w:r>
      <w:r w:rsidR="00CC28F8">
        <w:rPr>
          <w:rFonts w:hint="cs"/>
          <w:rtl/>
        </w:rPr>
        <w:t>إ</w:t>
      </w:r>
      <w:r w:rsidR="00934ECF" w:rsidRPr="00DF2A3E">
        <w:rPr>
          <w:rFonts w:hint="cs"/>
          <w:rtl/>
        </w:rPr>
        <w:t>شارة إلي أن العمليات المصرفية</w:t>
      </w:r>
      <w:r w:rsidR="001705FE" w:rsidRPr="00DF2A3E">
        <w:rPr>
          <w:rFonts w:hint="cs"/>
          <w:rtl/>
        </w:rPr>
        <w:t xml:space="preserve"> في تطور مستمر بتطور الظروف في الزمان والمكان ، حيث تتشعب هذه العمليات </w:t>
      </w:r>
      <w:r w:rsidR="00157937" w:rsidRPr="00DF2A3E">
        <w:rPr>
          <w:rFonts w:hint="cs"/>
          <w:rtl/>
        </w:rPr>
        <w:t>وتتزايد بحسب متطلبات الأنشطة ال</w:t>
      </w:r>
      <w:r w:rsidR="00CC28F8">
        <w:rPr>
          <w:rFonts w:hint="cs"/>
          <w:rtl/>
        </w:rPr>
        <w:t>إ</w:t>
      </w:r>
      <w:r w:rsidR="00157937" w:rsidRPr="00DF2A3E">
        <w:rPr>
          <w:rFonts w:hint="cs"/>
          <w:rtl/>
        </w:rPr>
        <w:t>قتصادية</w:t>
      </w:r>
      <w:r w:rsidR="00E40635" w:rsidRPr="00DF2A3E">
        <w:rPr>
          <w:rFonts w:hint="cs"/>
          <w:rtl/>
        </w:rPr>
        <w:t xml:space="preserve"> التي يمارسها عملاء البنك.</w:t>
      </w:r>
      <w:r w:rsidR="00E40635" w:rsidRPr="00DF2A3E">
        <w:rPr>
          <w:rtl/>
        </w:rPr>
        <w:br/>
      </w:r>
      <w:r w:rsidR="00157937" w:rsidRPr="00DF2A3E">
        <w:rPr>
          <w:rFonts w:hint="cs"/>
          <w:rtl/>
        </w:rPr>
        <w:t>وفي جميع الأحوال فإن عمليات البنوك التجارية</w:t>
      </w:r>
      <w:r w:rsidR="00E40635" w:rsidRPr="00DF2A3E">
        <w:rPr>
          <w:rFonts w:hint="cs"/>
          <w:rtl/>
        </w:rPr>
        <w:t xml:space="preserve"> تأخذ في تكييفه</w:t>
      </w:r>
      <w:r w:rsidR="00157937" w:rsidRPr="00DF2A3E">
        <w:rPr>
          <w:rFonts w:hint="cs"/>
          <w:rtl/>
        </w:rPr>
        <w:t>ا القانوني وصف العمليات التجارية</w:t>
      </w:r>
      <w:r w:rsidR="00E40635" w:rsidRPr="00DF2A3E">
        <w:rPr>
          <w:rFonts w:hint="cs"/>
          <w:rtl/>
        </w:rPr>
        <w:t xml:space="preserve"> وذلك </w:t>
      </w:r>
      <w:r w:rsidR="00CC28F8">
        <w:rPr>
          <w:rFonts w:hint="cs"/>
          <w:rtl/>
        </w:rPr>
        <w:t>إ</w:t>
      </w:r>
      <w:r w:rsidR="00E40635" w:rsidRPr="00DF2A3E">
        <w:rPr>
          <w:rFonts w:hint="cs"/>
          <w:rtl/>
        </w:rPr>
        <w:t>ستنادا إلي عدة معايير من أهمها</w:t>
      </w:r>
      <w:r w:rsidR="00E40635" w:rsidRPr="00DF2A3E">
        <w:rPr>
          <w:rFonts w:hint="cs"/>
          <w:vertAlign w:val="superscript"/>
          <w:rtl/>
        </w:rPr>
        <w:t>(</w:t>
      </w:r>
      <w:r w:rsidR="00E40635" w:rsidRPr="00DF2A3E">
        <w:rPr>
          <w:rStyle w:val="FootnoteReference"/>
          <w:b/>
          <w:bCs/>
          <w:rtl/>
        </w:rPr>
        <w:footnoteReference w:id="3"/>
      </w:r>
      <w:r w:rsidR="00E40635" w:rsidRPr="00DF2A3E">
        <w:rPr>
          <w:rFonts w:hint="cs"/>
          <w:b/>
          <w:bCs/>
          <w:vertAlign w:val="superscript"/>
          <w:rtl/>
        </w:rPr>
        <w:t xml:space="preserve">) </w:t>
      </w:r>
      <w:r w:rsidR="00E40635" w:rsidRPr="00DF2A3E">
        <w:rPr>
          <w:rFonts w:hint="cs"/>
          <w:vertAlign w:val="superscript"/>
          <w:rtl/>
        </w:rPr>
        <w:t xml:space="preserve"> </w:t>
      </w:r>
      <w:r w:rsidR="00761D37" w:rsidRPr="00DF2A3E">
        <w:rPr>
          <w:rFonts w:hint="cs"/>
          <w:rtl/>
        </w:rPr>
        <w:t>:</w:t>
      </w:r>
    </w:p>
    <w:p w14:paraId="78CE4CCB" w14:textId="77777777" w:rsidR="00AC62E4" w:rsidRPr="00DF2A3E" w:rsidRDefault="00AC62E4" w:rsidP="00867B45">
      <w:pPr>
        <w:pStyle w:val="ListParagraph"/>
        <w:numPr>
          <w:ilvl w:val="0"/>
          <w:numId w:val="58"/>
        </w:numPr>
        <w:ind w:left="360"/>
        <w:jc w:val="both"/>
        <w:rPr>
          <w:rtl/>
        </w:rPr>
      </w:pPr>
      <w:r w:rsidRPr="00DF2A3E">
        <w:rPr>
          <w:rFonts w:hint="cs"/>
          <w:rtl/>
        </w:rPr>
        <w:t>معيار</w:t>
      </w:r>
      <w:r w:rsidRPr="00DF2A3E">
        <w:rPr>
          <w:rtl/>
        </w:rPr>
        <w:t xml:space="preserve"> </w:t>
      </w:r>
      <w:r w:rsidRPr="00DF2A3E">
        <w:rPr>
          <w:rFonts w:hint="cs"/>
          <w:rtl/>
        </w:rPr>
        <w:t>قصد</w:t>
      </w:r>
      <w:r w:rsidRPr="00DF2A3E">
        <w:rPr>
          <w:rtl/>
        </w:rPr>
        <w:t xml:space="preserve"> </w:t>
      </w:r>
      <w:r w:rsidRPr="00DF2A3E">
        <w:rPr>
          <w:rFonts w:hint="cs"/>
          <w:rtl/>
        </w:rPr>
        <w:t>الحصول</w:t>
      </w:r>
      <w:r w:rsidRPr="00DF2A3E">
        <w:rPr>
          <w:rtl/>
        </w:rPr>
        <w:t xml:space="preserve"> </w:t>
      </w:r>
      <w:r w:rsidRPr="00DF2A3E">
        <w:rPr>
          <w:rFonts w:hint="cs"/>
          <w:rtl/>
        </w:rPr>
        <w:t>علي</w:t>
      </w:r>
      <w:r w:rsidRPr="00DF2A3E">
        <w:rPr>
          <w:rtl/>
        </w:rPr>
        <w:t xml:space="preserve"> </w:t>
      </w:r>
      <w:r w:rsidRPr="00DF2A3E">
        <w:rPr>
          <w:rFonts w:hint="cs"/>
          <w:rtl/>
        </w:rPr>
        <w:t>ربح</w:t>
      </w:r>
      <w:r w:rsidRPr="00DF2A3E">
        <w:rPr>
          <w:rtl/>
        </w:rPr>
        <w:t xml:space="preserve"> </w:t>
      </w:r>
      <w:r w:rsidRPr="00DF2A3E">
        <w:rPr>
          <w:rFonts w:hint="cs"/>
          <w:rtl/>
        </w:rPr>
        <w:t>من</w:t>
      </w:r>
      <w:r w:rsidRPr="00DF2A3E">
        <w:rPr>
          <w:rtl/>
        </w:rPr>
        <w:t xml:space="preserve"> </w:t>
      </w:r>
      <w:r w:rsidRPr="00DF2A3E">
        <w:rPr>
          <w:rFonts w:hint="cs"/>
          <w:rtl/>
        </w:rPr>
        <w:t>جانب</w:t>
      </w:r>
      <w:r w:rsidRPr="00DF2A3E">
        <w:rPr>
          <w:rtl/>
        </w:rPr>
        <w:t xml:space="preserve"> </w:t>
      </w:r>
      <w:r w:rsidRPr="00DF2A3E">
        <w:rPr>
          <w:rFonts w:hint="cs"/>
          <w:rtl/>
        </w:rPr>
        <w:t>المصرف</w:t>
      </w:r>
      <w:r w:rsidRPr="00DF2A3E">
        <w:rPr>
          <w:rtl/>
        </w:rPr>
        <w:t xml:space="preserve"> </w:t>
      </w:r>
      <w:r w:rsidRPr="00DF2A3E">
        <w:rPr>
          <w:rFonts w:hint="cs"/>
          <w:rtl/>
        </w:rPr>
        <w:t>والحصول</w:t>
      </w:r>
      <w:r w:rsidRPr="00DF2A3E">
        <w:rPr>
          <w:rtl/>
        </w:rPr>
        <w:t xml:space="preserve"> </w:t>
      </w:r>
      <w:r w:rsidRPr="00DF2A3E">
        <w:rPr>
          <w:rFonts w:hint="cs"/>
          <w:rtl/>
        </w:rPr>
        <w:t>علي</w:t>
      </w:r>
      <w:r w:rsidRPr="00DF2A3E">
        <w:rPr>
          <w:rtl/>
        </w:rPr>
        <w:t xml:space="preserve"> </w:t>
      </w:r>
      <w:r w:rsidRPr="00DF2A3E">
        <w:rPr>
          <w:rFonts w:hint="cs"/>
          <w:rtl/>
        </w:rPr>
        <w:t>التمويل</w:t>
      </w:r>
      <w:r w:rsidRPr="00DF2A3E">
        <w:rPr>
          <w:rtl/>
        </w:rPr>
        <w:t xml:space="preserve"> </w:t>
      </w:r>
      <w:r w:rsidRPr="00DF2A3E">
        <w:rPr>
          <w:rFonts w:hint="cs"/>
          <w:rtl/>
        </w:rPr>
        <w:t>من</w:t>
      </w:r>
      <w:r w:rsidRPr="00DF2A3E">
        <w:rPr>
          <w:rtl/>
        </w:rPr>
        <w:t xml:space="preserve"> </w:t>
      </w:r>
      <w:r w:rsidRPr="00DF2A3E">
        <w:rPr>
          <w:rFonts w:hint="cs"/>
          <w:rtl/>
        </w:rPr>
        <w:t>جانب</w:t>
      </w:r>
      <w:r w:rsidRPr="00DF2A3E">
        <w:rPr>
          <w:rtl/>
        </w:rPr>
        <w:t xml:space="preserve"> </w:t>
      </w:r>
      <w:r w:rsidRPr="00DF2A3E">
        <w:rPr>
          <w:rFonts w:hint="cs"/>
          <w:rtl/>
        </w:rPr>
        <w:t>العميل.</w:t>
      </w:r>
      <w:r w:rsidR="009C114D" w:rsidRPr="00DF2A3E">
        <w:rPr>
          <w:rFonts w:hint="cs"/>
          <w:rtl/>
        </w:rPr>
        <w:t xml:space="preserve"> </w:t>
      </w:r>
    </w:p>
    <w:p w14:paraId="1D65045B" w14:textId="77777777" w:rsidR="009C114D" w:rsidRPr="00DF2A3E" w:rsidRDefault="009C114D" w:rsidP="00867B45">
      <w:pPr>
        <w:pStyle w:val="ListParagraph"/>
        <w:numPr>
          <w:ilvl w:val="0"/>
          <w:numId w:val="58"/>
        </w:numPr>
        <w:ind w:left="360"/>
        <w:jc w:val="both"/>
      </w:pPr>
      <w:r w:rsidRPr="00DF2A3E">
        <w:rPr>
          <w:rFonts w:hint="cs"/>
          <w:rtl/>
        </w:rPr>
        <w:t>معيار</w:t>
      </w:r>
      <w:r w:rsidRPr="00DF2A3E">
        <w:rPr>
          <w:rtl/>
        </w:rPr>
        <w:t xml:space="preserve"> </w:t>
      </w:r>
      <w:r w:rsidRPr="00DF2A3E">
        <w:rPr>
          <w:rFonts w:hint="cs"/>
          <w:rtl/>
        </w:rPr>
        <w:t>وساطة</w:t>
      </w:r>
      <w:r w:rsidRPr="00DF2A3E">
        <w:rPr>
          <w:rtl/>
        </w:rPr>
        <w:t xml:space="preserve"> </w:t>
      </w:r>
      <w:r w:rsidRPr="00DF2A3E">
        <w:rPr>
          <w:rFonts w:hint="cs"/>
          <w:rtl/>
        </w:rPr>
        <w:t>البنك</w:t>
      </w:r>
      <w:r w:rsidRPr="00DF2A3E">
        <w:rPr>
          <w:rtl/>
        </w:rPr>
        <w:t xml:space="preserve"> </w:t>
      </w:r>
      <w:r w:rsidRPr="00DF2A3E">
        <w:rPr>
          <w:rFonts w:hint="cs"/>
          <w:rtl/>
        </w:rPr>
        <w:t>في</w:t>
      </w:r>
      <w:r w:rsidRPr="00DF2A3E">
        <w:rPr>
          <w:rtl/>
        </w:rPr>
        <w:t xml:space="preserve"> </w:t>
      </w:r>
      <w:r w:rsidRPr="00DF2A3E">
        <w:rPr>
          <w:rFonts w:hint="cs"/>
          <w:rtl/>
        </w:rPr>
        <w:t>تداول</w:t>
      </w:r>
      <w:r w:rsidRPr="00DF2A3E">
        <w:rPr>
          <w:rtl/>
        </w:rPr>
        <w:t xml:space="preserve"> </w:t>
      </w:r>
      <w:r w:rsidRPr="00DF2A3E">
        <w:rPr>
          <w:rFonts w:hint="cs"/>
          <w:rtl/>
        </w:rPr>
        <w:t>الثروات</w:t>
      </w:r>
      <w:r w:rsidRPr="00DF2A3E">
        <w:rPr>
          <w:rtl/>
        </w:rPr>
        <w:t xml:space="preserve"> </w:t>
      </w:r>
      <w:r w:rsidRPr="00DF2A3E">
        <w:rPr>
          <w:rFonts w:hint="cs"/>
          <w:rtl/>
        </w:rPr>
        <w:t>بين</w:t>
      </w:r>
      <w:r w:rsidRPr="00DF2A3E">
        <w:rPr>
          <w:rtl/>
        </w:rPr>
        <w:t xml:space="preserve"> </w:t>
      </w:r>
      <w:r w:rsidRPr="00DF2A3E">
        <w:rPr>
          <w:rFonts w:hint="cs"/>
          <w:rtl/>
        </w:rPr>
        <w:t>أصحاب</w:t>
      </w:r>
      <w:r w:rsidRPr="00DF2A3E">
        <w:rPr>
          <w:rtl/>
        </w:rPr>
        <w:t xml:space="preserve"> </w:t>
      </w:r>
      <w:r w:rsidRPr="00DF2A3E">
        <w:rPr>
          <w:rFonts w:hint="cs"/>
          <w:rtl/>
        </w:rPr>
        <w:t>الفوائض</w:t>
      </w:r>
      <w:r w:rsidRPr="00DF2A3E">
        <w:rPr>
          <w:rtl/>
        </w:rPr>
        <w:t xml:space="preserve"> </w:t>
      </w:r>
      <w:r w:rsidRPr="00DF2A3E">
        <w:rPr>
          <w:rFonts w:hint="cs"/>
          <w:rtl/>
        </w:rPr>
        <w:t>وأصحاب</w:t>
      </w:r>
      <w:r w:rsidRPr="00DF2A3E">
        <w:rPr>
          <w:rtl/>
        </w:rPr>
        <w:t xml:space="preserve"> </w:t>
      </w:r>
      <w:r w:rsidRPr="00DF2A3E">
        <w:rPr>
          <w:rFonts w:hint="cs"/>
          <w:rtl/>
        </w:rPr>
        <w:t>العجز</w:t>
      </w:r>
      <w:r w:rsidRPr="00DF2A3E">
        <w:rPr>
          <w:rtl/>
        </w:rPr>
        <w:t xml:space="preserve"> </w:t>
      </w:r>
      <w:r w:rsidRPr="00DF2A3E">
        <w:rPr>
          <w:rFonts w:hint="cs"/>
          <w:rtl/>
        </w:rPr>
        <w:t>النقدي</w:t>
      </w:r>
      <w:r w:rsidRPr="00DF2A3E">
        <w:rPr>
          <w:rtl/>
        </w:rPr>
        <w:t xml:space="preserve"> .</w:t>
      </w:r>
    </w:p>
    <w:p w14:paraId="4764CD3B" w14:textId="77777777" w:rsidR="009C114D" w:rsidRPr="00DF2A3E" w:rsidRDefault="009C114D" w:rsidP="00867B45">
      <w:pPr>
        <w:pStyle w:val="ListParagraph"/>
        <w:numPr>
          <w:ilvl w:val="0"/>
          <w:numId w:val="58"/>
        </w:numPr>
        <w:ind w:left="360"/>
        <w:jc w:val="both"/>
      </w:pPr>
      <w:r w:rsidRPr="00DF2A3E">
        <w:rPr>
          <w:rFonts w:hint="cs"/>
          <w:rtl/>
        </w:rPr>
        <w:t>معيار</w:t>
      </w:r>
      <w:r w:rsidRPr="00DF2A3E">
        <w:rPr>
          <w:rtl/>
        </w:rPr>
        <w:t xml:space="preserve"> </w:t>
      </w:r>
      <w:r w:rsidRPr="00DF2A3E">
        <w:rPr>
          <w:rFonts w:hint="cs"/>
          <w:rtl/>
        </w:rPr>
        <w:t>تكرار</w:t>
      </w:r>
      <w:r w:rsidRPr="00DF2A3E">
        <w:rPr>
          <w:rtl/>
        </w:rPr>
        <w:t xml:space="preserve"> </w:t>
      </w:r>
      <w:r w:rsidRPr="00DF2A3E">
        <w:rPr>
          <w:rFonts w:hint="cs"/>
          <w:rtl/>
        </w:rPr>
        <w:t>قيام</w:t>
      </w:r>
      <w:r w:rsidRPr="00DF2A3E">
        <w:rPr>
          <w:rtl/>
        </w:rPr>
        <w:t xml:space="preserve"> </w:t>
      </w:r>
      <w:r w:rsidRPr="00DF2A3E">
        <w:rPr>
          <w:rFonts w:hint="cs"/>
          <w:rtl/>
        </w:rPr>
        <w:t>البنك</w:t>
      </w:r>
      <w:r w:rsidRPr="00DF2A3E">
        <w:rPr>
          <w:rtl/>
        </w:rPr>
        <w:t xml:space="preserve"> </w:t>
      </w:r>
      <w:r w:rsidRPr="00DF2A3E">
        <w:rPr>
          <w:rFonts w:hint="cs"/>
          <w:rtl/>
        </w:rPr>
        <w:t>بهذه</w:t>
      </w:r>
      <w:r w:rsidRPr="00DF2A3E">
        <w:rPr>
          <w:rtl/>
        </w:rPr>
        <w:t xml:space="preserve"> </w:t>
      </w:r>
      <w:r w:rsidRPr="00DF2A3E">
        <w:rPr>
          <w:rFonts w:hint="cs"/>
          <w:rtl/>
        </w:rPr>
        <w:t>العمليات</w:t>
      </w:r>
      <w:r w:rsidRPr="00DF2A3E">
        <w:rPr>
          <w:rtl/>
        </w:rPr>
        <w:t xml:space="preserve"> </w:t>
      </w:r>
      <w:r w:rsidRPr="00DF2A3E">
        <w:rPr>
          <w:rFonts w:hint="cs"/>
          <w:rtl/>
        </w:rPr>
        <w:t>علي</w:t>
      </w:r>
      <w:r w:rsidRPr="00DF2A3E">
        <w:rPr>
          <w:rtl/>
        </w:rPr>
        <w:t xml:space="preserve"> </w:t>
      </w:r>
      <w:r w:rsidRPr="00DF2A3E">
        <w:rPr>
          <w:rFonts w:hint="cs"/>
          <w:rtl/>
        </w:rPr>
        <w:t>وجه</w:t>
      </w:r>
      <w:r w:rsidRPr="00DF2A3E">
        <w:rPr>
          <w:rtl/>
        </w:rPr>
        <w:t xml:space="preserve"> </w:t>
      </w:r>
      <w:r w:rsidRPr="00DF2A3E">
        <w:rPr>
          <w:rFonts w:hint="cs"/>
          <w:rtl/>
        </w:rPr>
        <w:t>ال</w:t>
      </w:r>
      <w:r w:rsidR="00CC28F8">
        <w:rPr>
          <w:rFonts w:hint="cs"/>
          <w:rtl/>
        </w:rPr>
        <w:t>إ</w:t>
      </w:r>
      <w:r w:rsidRPr="00DF2A3E">
        <w:rPr>
          <w:rFonts w:hint="cs"/>
          <w:rtl/>
        </w:rPr>
        <w:t>حتراف</w:t>
      </w:r>
      <w:r w:rsidRPr="00DF2A3E">
        <w:rPr>
          <w:rtl/>
        </w:rPr>
        <w:t xml:space="preserve"> </w:t>
      </w:r>
      <w:r w:rsidRPr="00DF2A3E">
        <w:rPr>
          <w:rFonts w:hint="cs"/>
          <w:rtl/>
        </w:rPr>
        <w:t>وال</w:t>
      </w:r>
      <w:r w:rsidR="00CC28F8">
        <w:rPr>
          <w:rFonts w:hint="cs"/>
          <w:rtl/>
        </w:rPr>
        <w:t>إ</w:t>
      </w:r>
      <w:r w:rsidRPr="00DF2A3E">
        <w:rPr>
          <w:rFonts w:hint="cs"/>
          <w:rtl/>
        </w:rPr>
        <w:t>عتياد</w:t>
      </w:r>
      <w:r w:rsidRPr="00DF2A3E">
        <w:rPr>
          <w:rtl/>
        </w:rPr>
        <w:t>.</w:t>
      </w:r>
    </w:p>
    <w:p w14:paraId="012236CA" w14:textId="41F98926" w:rsidR="008C59BF" w:rsidRPr="00DF2A3E" w:rsidRDefault="009C114D" w:rsidP="00A17BEB">
      <w:pPr>
        <w:jc w:val="both"/>
        <w:rPr>
          <w:rtl/>
        </w:rPr>
      </w:pPr>
      <w:r w:rsidRPr="00DF2A3E">
        <w:rPr>
          <w:rFonts w:hint="cs"/>
          <w:rtl/>
        </w:rPr>
        <w:t>و</w:t>
      </w:r>
      <w:r w:rsidR="00157937" w:rsidRPr="00DF2A3E">
        <w:rPr>
          <w:rFonts w:hint="cs"/>
          <w:rtl/>
        </w:rPr>
        <w:t>و</w:t>
      </w:r>
      <w:r w:rsidR="00AC62E4" w:rsidRPr="00DF2A3E">
        <w:rPr>
          <w:rFonts w:hint="cs"/>
          <w:rtl/>
        </w:rPr>
        <w:t>فقا لهذه المعايير</w:t>
      </w:r>
      <w:r w:rsidR="00157937" w:rsidRPr="00DF2A3E">
        <w:rPr>
          <w:rFonts w:hint="cs"/>
          <w:rtl/>
        </w:rPr>
        <w:t xml:space="preserve"> فإن جميع عمليات البنوك التجارية</w:t>
      </w:r>
      <w:r w:rsidR="00AC62E4" w:rsidRPr="00DF2A3E">
        <w:rPr>
          <w:rFonts w:hint="cs"/>
          <w:rtl/>
        </w:rPr>
        <w:t xml:space="preserve"> سواء </w:t>
      </w:r>
      <w:r w:rsidR="009E3A24" w:rsidRPr="00DF2A3E">
        <w:rPr>
          <w:rFonts w:hint="cs"/>
          <w:rtl/>
        </w:rPr>
        <w:t>تعلقت بالصرف</w:t>
      </w:r>
      <w:r w:rsidR="00442AEF" w:rsidRPr="00DF2A3E">
        <w:rPr>
          <w:rFonts w:hint="cs"/>
          <w:rtl/>
        </w:rPr>
        <w:t xml:space="preserve"> اليدوي للنقود </w:t>
      </w:r>
      <w:r w:rsidR="009E3A24" w:rsidRPr="00DF2A3E">
        <w:rPr>
          <w:rFonts w:hint="cs"/>
          <w:rtl/>
        </w:rPr>
        <w:t>(أ</w:t>
      </w:r>
      <w:r w:rsidR="00157937" w:rsidRPr="00DF2A3E">
        <w:rPr>
          <w:rFonts w:hint="cs"/>
          <w:rtl/>
        </w:rPr>
        <w:t>ي مبادلة نقود وطنية بنقود أجنبية</w:t>
      </w:r>
      <w:r w:rsidR="009E3A24" w:rsidRPr="00DF2A3E">
        <w:rPr>
          <w:rFonts w:hint="cs"/>
          <w:rtl/>
        </w:rPr>
        <w:t>) أو بالصرف المسحوب</w:t>
      </w:r>
      <w:r w:rsidR="00442AEF" w:rsidRPr="00DF2A3E">
        <w:rPr>
          <w:rFonts w:hint="cs"/>
          <w:rtl/>
        </w:rPr>
        <w:t xml:space="preserve"> (أي نقل النقود من مكان تلقيها إ</w:t>
      </w:r>
      <w:r w:rsidR="003E12D3" w:rsidRPr="00DF2A3E">
        <w:rPr>
          <w:rFonts w:hint="cs"/>
          <w:rtl/>
        </w:rPr>
        <w:t>لي مكان سدادها عن طريق الكمبيالة</w:t>
      </w:r>
      <w:r w:rsidR="00442AEF" w:rsidRPr="00DF2A3E">
        <w:rPr>
          <w:rFonts w:hint="cs"/>
          <w:rtl/>
        </w:rPr>
        <w:t>) أو تعلقت هذه العمليات بقبو</w:t>
      </w:r>
      <w:r w:rsidR="00157937" w:rsidRPr="00DF2A3E">
        <w:rPr>
          <w:rFonts w:hint="cs"/>
          <w:rtl/>
        </w:rPr>
        <w:t>ل الودائع، وفتح الحسابات الجارية، وفتح ال</w:t>
      </w:r>
      <w:r w:rsidR="00CC28F8">
        <w:rPr>
          <w:rFonts w:hint="cs"/>
          <w:rtl/>
        </w:rPr>
        <w:t>إ</w:t>
      </w:r>
      <w:r w:rsidR="00157937" w:rsidRPr="00DF2A3E">
        <w:rPr>
          <w:rFonts w:hint="cs"/>
          <w:rtl/>
        </w:rPr>
        <w:t>عتمادات العادية والمستندية، وخصم الأوراق التجارية</w:t>
      </w:r>
      <w:r w:rsidR="00442AEF" w:rsidRPr="00DF2A3E">
        <w:rPr>
          <w:rFonts w:hint="cs"/>
          <w:rtl/>
        </w:rPr>
        <w:t>، وإصدار خطابات ا</w:t>
      </w:r>
      <w:r w:rsidR="003E12D3" w:rsidRPr="00DF2A3E">
        <w:rPr>
          <w:rFonts w:hint="cs"/>
          <w:rtl/>
        </w:rPr>
        <w:t>لضمان، ومنح القروض، وتموي</w:t>
      </w:r>
      <w:r w:rsidR="00157937" w:rsidRPr="00DF2A3E">
        <w:rPr>
          <w:rFonts w:hint="cs"/>
          <w:rtl/>
        </w:rPr>
        <w:t>ل المشروعات، والكفالة</w:t>
      </w:r>
      <w:r w:rsidR="00442AEF" w:rsidRPr="00DF2A3E">
        <w:rPr>
          <w:rFonts w:hint="cs"/>
          <w:rtl/>
        </w:rPr>
        <w:t>، وتأجير الخزائن، والتوكيل في التحصيل وفي الوفاء وسائر ال</w:t>
      </w:r>
      <w:r w:rsidR="00CC28F8">
        <w:rPr>
          <w:rFonts w:hint="cs"/>
          <w:rtl/>
        </w:rPr>
        <w:t>إ</w:t>
      </w:r>
      <w:r w:rsidR="00442AEF" w:rsidRPr="00DF2A3E">
        <w:rPr>
          <w:rFonts w:hint="cs"/>
          <w:rtl/>
        </w:rPr>
        <w:t xml:space="preserve">لتزامات الأخري التي يتحملها البنك في </w:t>
      </w:r>
      <w:r w:rsidR="003E12D3" w:rsidRPr="00DF2A3E">
        <w:rPr>
          <w:rFonts w:hint="cs"/>
          <w:rtl/>
        </w:rPr>
        <w:lastRenderedPageBreak/>
        <w:t>مباشرة نشاطه المعتاد، وأية عملي</w:t>
      </w:r>
      <w:r w:rsidR="008C59BF" w:rsidRPr="00DF2A3E">
        <w:rPr>
          <w:rFonts w:hint="cs"/>
          <w:rtl/>
        </w:rPr>
        <w:t>ات أخري، فإنه</w:t>
      </w:r>
      <w:r w:rsidR="00157937" w:rsidRPr="00DF2A3E">
        <w:rPr>
          <w:rFonts w:hint="cs"/>
          <w:rtl/>
        </w:rPr>
        <w:t>ا تعد عمليات تجارية</w:t>
      </w:r>
      <w:r w:rsidR="003E12D3" w:rsidRPr="00DF2A3E">
        <w:rPr>
          <w:rFonts w:hint="cs"/>
          <w:rtl/>
        </w:rPr>
        <w:t xml:space="preserve"> مادامت متّسمة</w:t>
      </w:r>
      <w:r w:rsidR="008C59BF" w:rsidRPr="00DF2A3E">
        <w:rPr>
          <w:rFonts w:hint="cs"/>
          <w:rtl/>
        </w:rPr>
        <w:t xml:space="preserve"> بست</w:t>
      </w:r>
      <w:r w:rsidR="003E12D3" w:rsidRPr="00DF2A3E">
        <w:rPr>
          <w:rFonts w:hint="cs"/>
          <w:rtl/>
        </w:rPr>
        <w:t>ّ</w:t>
      </w:r>
      <w:r w:rsidR="00157937" w:rsidRPr="00DF2A3E">
        <w:rPr>
          <w:rFonts w:hint="cs"/>
          <w:rtl/>
        </w:rPr>
        <w:t xml:space="preserve"> خصائص رئيسية</w:t>
      </w:r>
      <w:r w:rsidR="008C59BF" w:rsidRPr="00DF2A3E">
        <w:rPr>
          <w:rFonts w:hint="cs"/>
          <w:rtl/>
        </w:rPr>
        <w:t xml:space="preserve"> هي</w:t>
      </w:r>
      <w:r w:rsidR="008C59BF" w:rsidRPr="00DF2A3E">
        <w:rPr>
          <w:rFonts w:hint="cs"/>
          <w:vertAlign w:val="superscript"/>
          <w:rtl/>
        </w:rPr>
        <w:t>(</w:t>
      </w:r>
      <w:r w:rsidR="008C59BF" w:rsidRPr="00DF2A3E">
        <w:rPr>
          <w:rStyle w:val="FootnoteReference"/>
          <w:b/>
          <w:bCs/>
          <w:rtl/>
        </w:rPr>
        <w:footnoteReference w:id="4"/>
      </w:r>
      <w:r w:rsidR="008C59BF" w:rsidRPr="00DF2A3E">
        <w:rPr>
          <w:rFonts w:hint="cs"/>
          <w:b/>
          <w:bCs/>
          <w:vertAlign w:val="superscript"/>
          <w:rtl/>
        </w:rPr>
        <w:t>)</w:t>
      </w:r>
      <w:r w:rsidR="00761D37" w:rsidRPr="00DF2A3E">
        <w:rPr>
          <w:rFonts w:hint="cs"/>
          <w:rtl/>
        </w:rPr>
        <w:t>:</w:t>
      </w:r>
    </w:p>
    <w:p w14:paraId="189C9B82" w14:textId="77777777" w:rsidR="009C114D" w:rsidRPr="00DF2A3E" w:rsidRDefault="00CC28F8" w:rsidP="00867B45">
      <w:pPr>
        <w:pStyle w:val="ListParagraph"/>
        <w:numPr>
          <w:ilvl w:val="0"/>
          <w:numId w:val="59"/>
        </w:numPr>
        <w:ind w:left="360"/>
        <w:jc w:val="both"/>
      </w:pPr>
      <w:r>
        <w:rPr>
          <w:rFonts w:hint="cs"/>
          <w:rtl/>
        </w:rPr>
        <w:t>إ</w:t>
      </w:r>
      <w:r w:rsidR="009C114D" w:rsidRPr="00DF2A3E">
        <w:rPr>
          <w:rFonts w:hint="cs"/>
          <w:rtl/>
        </w:rPr>
        <w:t>تسامها بص</w:t>
      </w:r>
      <w:r w:rsidR="00157937" w:rsidRPr="00DF2A3E">
        <w:rPr>
          <w:rFonts w:hint="cs"/>
          <w:rtl/>
        </w:rPr>
        <w:t>بغة فنية دقيقة</w:t>
      </w:r>
      <w:r w:rsidR="009C114D" w:rsidRPr="00DF2A3E">
        <w:rPr>
          <w:rFonts w:hint="cs"/>
          <w:rtl/>
        </w:rPr>
        <w:t xml:space="preserve"> تهتم بتنظيم التفاصيل ولا تقتصر علي الأصول</w:t>
      </w:r>
      <w:r w:rsidR="00761D37" w:rsidRPr="00DF2A3E">
        <w:rPr>
          <w:rFonts w:hint="cs"/>
          <w:rtl/>
        </w:rPr>
        <w:t>.</w:t>
      </w:r>
    </w:p>
    <w:p w14:paraId="4B067F94" w14:textId="77777777" w:rsidR="009C114D" w:rsidRPr="00DF2A3E" w:rsidRDefault="00CC28F8" w:rsidP="00867B45">
      <w:pPr>
        <w:pStyle w:val="ListParagraph"/>
        <w:numPr>
          <w:ilvl w:val="0"/>
          <w:numId w:val="59"/>
        </w:numPr>
        <w:ind w:left="360"/>
        <w:jc w:val="both"/>
        <w:rPr>
          <w:rtl/>
        </w:rPr>
      </w:pPr>
      <w:r>
        <w:rPr>
          <w:rFonts w:hint="cs"/>
          <w:rtl/>
        </w:rPr>
        <w:t>إ</w:t>
      </w:r>
      <w:r w:rsidR="009C114D" w:rsidRPr="00DF2A3E">
        <w:rPr>
          <w:rFonts w:hint="cs"/>
          <w:rtl/>
        </w:rPr>
        <w:t>ندراجها</w:t>
      </w:r>
      <w:r w:rsidR="009C114D" w:rsidRPr="00DF2A3E">
        <w:rPr>
          <w:rtl/>
        </w:rPr>
        <w:t xml:space="preserve"> </w:t>
      </w:r>
      <w:r w:rsidR="009C114D" w:rsidRPr="00DF2A3E">
        <w:rPr>
          <w:rFonts w:hint="cs"/>
          <w:rtl/>
        </w:rPr>
        <w:t>تحت</w:t>
      </w:r>
      <w:r w:rsidR="009C114D" w:rsidRPr="00DF2A3E">
        <w:rPr>
          <w:rtl/>
        </w:rPr>
        <w:t xml:space="preserve"> </w:t>
      </w:r>
      <w:r w:rsidR="009C114D" w:rsidRPr="00DF2A3E">
        <w:rPr>
          <w:rFonts w:hint="cs"/>
          <w:rtl/>
        </w:rPr>
        <w:t>عقود</w:t>
      </w:r>
      <w:r w:rsidR="009C114D" w:rsidRPr="00DF2A3E">
        <w:rPr>
          <w:rtl/>
        </w:rPr>
        <w:t xml:space="preserve"> </w:t>
      </w:r>
      <w:r w:rsidR="009C114D" w:rsidRPr="00DF2A3E">
        <w:rPr>
          <w:rFonts w:hint="cs"/>
          <w:rtl/>
        </w:rPr>
        <w:t>ال</w:t>
      </w:r>
      <w:r>
        <w:rPr>
          <w:rFonts w:hint="cs"/>
          <w:rtl/>
        </w:rPr>
        <w:t>إ</w:t>
      </w:r>
      <w:r w:rsidR="009C114D" w:rsidRPr="00DF2A3E">
        <w:rPr>
          <w:rFonts w:hint="cs"/>
          <w:rtl/>
        </w:rPr>
        <w:t>ذعان</w:t>
      </w:r>
      <w:r w:rsidR="009C114D" w:rsidRPr="00DF2A3E">
        <w:rPr>
          <w:rtl/>
        </w:rPr>
        <w:t xml:space="preserve"> </w:t>
      </w:r>
      <w:r w:rsidR="009C114D" w:rsidRPr="00DF2A3E">
        <w:rPr>
          <w:rFonts w:hint="cs"/>
          <w:rtl/>
        </w:rPr>
        <w:t>التي</w:t>
      </w:r>
      <w:r w:rsidR="009C114D" w:rsidRPr="00DF2A3E">
        <w:rPr>
          <w:rtl/>
        </w:rPr>
        <w:t xml:space="preserve"> </w:t>
      </w:r>
      <w:r w:rsidR="009C114D" w:rsidRPr="00DF2A3E">
        <w:rPr>
          <w:rFonts w:hint="cs"/>
          <w:rtl/>
        </w:rPr>
        <w:t>يتعذر</w:t>
      </w:r>
      <w:r w:rsidR="009C114D" w:rsidRPr="00DF2A3E">
        <w:rPr>
          <w:rtl/>
        </w:rPr>
        <w:t xml:space="preserve"> </w:t>
      </w:r>
      <w:r w:rsidR="009C114D" w:rsidRPr="00DF2A3E">
        <w:rPr>
          <w:rFonts w:hint="cs"/>
          <w:rtl/>
        </w:rPr>
        <w:t>علي</w:t>
      </w:r>
      <w:r w:rsidR="009C114D" w:rsidRPr="00DF2A3E">
        <w:rPr>
          <w:rtl/>
        </w:rPr>
        <w:t xml:space="preserve"> </w:t>
      </w:r>
      <w:r w:rsidR="009C114D" w:rsidRPr="00DF2A3E">
        <w:rPr>
          <w:rFonts w:hint="cs"/>
          <w:rtl/>
        </w:rPr>
        <w:t>العملاء</w:t>
      </w:r>
      <w:r w:rsidR="009C114D" w:rsidRPr="00DF2A3E">
        <w:rPr>
          <w:rtl/>
        </w:rPr>
        <w:t xml:space="preserve"> </w:t>
      </w:r>
      <w:r w:rsidR="009C114D" w:rsidRPr="00DF2A3E">
        <w:rPr>
          <w:rFonts w:hint="cs"/>
          <w:rtl/>
        </w:rPr>
        <w:t>مناقشة</w:t>
      </w:r>
      <w:r w:rsidR="009C114D" w:rsidRPr="00DF2A3E">
        <w:rPr>
          <w:rtl/>
        </w:rPr>
        <w:t xml:space="preserve"> </w:t>
      </w:r>
      <w:r w:rsidR="009C114D" w:rsidRPr="00DF2A3E">
        <w:rPr>
          <w:rFonts w:hint="cs"/>
          <w:rtl/>
        </w:rPr>
        <w:t>معظم</w:t>
      </w:r>
      <w:r w:rsidR="009C114D" w:rsidRPr="00DF2A3E">
        <w:rPr>
          <w:rtl/>
        </w:rPr>
        <w:t xml:space="preserve"> </w:t>
      </w:r>
      <w:r w:rsidR="009C114D" w:rsidRPr="00DF2A3E">
        <w:rPr>
          <w:rFonts w:hint="cs"/>
          <w:rtl/>
        </w:rPr>
        <w:t>شروطها</w:t>
      </w:r>
      <w:r w:rsidR="00761D37" w:rsidRPr="00DF2A3E">
        <w:rPr>
          <w:rFonts w:hint="cs"/>
          <w:rtl/>
        </w:rPr>
        <w:t>.</w:t>
      </w:r>
      <w:r w:rsidR="009C114D" w:rsidRPr="00DF2A3E">
        <w:rPr>
          <w:rtl/>
        </w:rPr>
        <w:t xml:space="preserve"> </w:t>
      </w:r>
    </w:p>
    <w:p w14:paraId="53591C54" w14:textId="77777777" w:rsidR="009C114D" w:rsidRPr="00DF2A3E" w:rsidRDefault="00157937" w:rsidP="00867B45">
      <w:pPr>
        <w:pStyle w:val="ListParagraph"/>
        <w:numPr>
          <w:ilvl w:val="0"/>
          <w:numId w:val="59"/>
        </w:numPr>
        <w:ind w:left="360"/>
        <w:jc w:val="both"/>
      </w:pPr>
      <w:r w:rsidRPr="00DF2A3E">
        <w:rPr>
          <w:rFonts w:hint="cs"/>
          <w:rtl/>
        </w:rPr>
        <w:t>قيامها علي مبدأ الشكلية</w:t>
      </w:r>
      <w:r w:rsidR="009C114D" w:rsidRPr="00DF2A3E">
        <w:rPr>
          <w:rFonts w:hint="cs"/>
          <w:rtl/>
        </w:rPr>
        <w:t xml:space="preserve"> وافراغها فى محررات</w:t>
      </w:r>
      <w:r w:rsidRPr="00DF2A3E">
        <w:rPr>
          <w:rFonts w:hint="cs"/>
          <w:rtl/>
        </w:rPr>
        <w:t xml:space="preserve"> يطبعها البنك ويحدد فيها العلاقة</w:t>
      </w:r>
      <w:r w:rsidR="009C114D" w:rsidRPr="00DF2A3E">
        <w:rPr>
          <w:rFonts w:hint="cs"/>
          <w:rtl/>
        </w:rPr>
        <w:t xml:space="preserve"> بين طرفيها</w:t>
      </w:r>
      <w:r w:rsidR="00761D37" w:rsidRPr="00DF2A3E">
        <w:rPr>
          <w:rFonts w:hint="cs"/>
          <w:rtl/>
        </w:rPr>
        <w:t>.</w:t>
      </w:r>
    </w:p>
    <w:p w14:paraId="1CA0B6A8" w14:textId="77777777" w:rsidR="009C114D" w:rsidRPr="00DF2A3E" w:rsidRDefault="00CC28F8" w:rsidP="00867B45">
      <w:pPr>
        <w:pStyle w:val="ListParagraph"/>
        <w:numPr>
          <w:ilvl w:val="0"/>
          <w:numId w:val="59"/>
        </w:numPr>
        <w:ind w:left="360"/>
        <w:jc w:val="both"/>
        <w:rPr>
          <w:rtl/>
        </w:rPr>
      </w:pPr>
      <w:r>
        <w:rPr>
          <w:rFonts w:hint="cs"/>
          <w:rtl/>
        </w:rPr>
        <w:t>إ</w:t>
      </w:r>
      <w:r w:rsidR="009C114D" w:rsidRPr="00DF2A3E">
        <w:rPr>
          <w:rFonts w:hint="cs"/>
          <w:rtl/>
        </w:rPr>
        <w:t>ستقرار</w:t>
      </w:r>
      <w:r w:rsidR="009C114D" w:rsidRPr="00DF2A3E">
        <w:rPr>
          <w:rtl/>
        </w:rPr>
        <w:t xml:space="preserve"> </w:t>
      </w:r>
      <w:r w:rsidR="009C114D" w:rsidRPr="00DF2A3E">
        <w:rPr>
          <w:rFonts w:hint="cs"/>
          <w:rtl/>
        </w:rPr>
        <w:t>معاني</w:t>
      </w:r>
      <w:r w:rsidR="009C114D" w:rsidRPr="00DF2A3E">
        <w:rPr>
          <w:rtl/>
        </w:rPr>
        <w:t xml:space="preserve"> </w:t>
      </w:r>
      <w:r w:rsidR="00157937" w:rsidRPr="00DF2A3E">
        <w:rPr>
          <w:rFonts w:hint="cs"/>
          <w:rtl/>
        </w:rPr>
        <w:t>وآ</w:t>
      </w:r>
      <w:r w:rsidR="009C114D" w:rsidRPr="00DF2A3E">
        <w:rPr>
          <w:rFonts w:hint="cs"/>
          <w:rtl/>
        </w:rPr>
        <w:t>ثار</w:t>
      </w:r>
      <w:r w:rsidR="009C114D" w:rsidRPr="00DF2A3E">
        <w:rPr>
          <w:rtl/>
        </w:rPr>
        <w:t xml:space="preserve"> </w:t>
      </w:r>
      <w:r w:rsidR="009C114D" w:rsidRPr="00DF2A3E">
        <w:rPr>
          <w:rFonts w:hint="cs"/>
          <w:rtl/>
        </w:rPr>
        <w:t>كل</w:t>
      </w:r>
      <w:r w:rsidR="009C114D" w:rsidRPr="00DF2A3E">
        <w:rPr>
          <w:rtl/>
        </w:rPr>
        <w:t xml:space="preserve"> </w:t>
      </w:r>
      <w:r w:rsidR="00157937" w:rsidRPr="00DF2A3E">
        <w:rPr>
          <w:rFonts w:hint="cs"/>
          <w:rtl/>
        </w:rPr>
        <w:t>عملية</w:t>
      </w:r>
      <w:r w:rsidR="009C114D" w:rsidRPr="00DF2A3E">
        <w:rPr>
          <w:rtl/>
        </w:rPr>
        <w:t xml:space="preserve"> </w:t>
      </w:r>
      <w:r w:rsidR="009C114D" w:rsidRPr="00DF2A3E">
        <w:rPr>
          <w:rFonts w:hint="cs"/>
          <w:rtl/>
        </w:rPr>
        <w:t>فى</w:t>
      </w:r>
      <w:r w:rsidR="009C114D" w:rsidRPr="00DF2A3E">
        <w:rPr>
          <w:rtl/>
        </w:rPr>
        <w:t xml:space="preserve"> </w:t>
      </w:r>
      <w:r w:rsidR="009C114D" w:rsidRPr="00DF2A3E">
        <w:rPr>
          <w:rFonts w:hint="cs"/>
          <w:rtl/>
        </w:rPr>
        <w:t>العمل</w:t>
      </w:r>
      <w:r w:rsidR="009C114D" w:rsidRPr="00DF2A3E">
        <w:rPr>
          <w:rtl/>
        </w:rPr>
        <w:t xml:space="preserve"> </w:t>
      </w:r>
      <w:r w:rsidR="009C114D" w:rsidRPr="00DF2A3E">
        <w:rPr>
          <w:rFonts w:hint="cs"/>
          <w:rtl/>
        </w:rPr>
        <w:t>وفى</w:t>
      </w:r>
      <w:r w:rsidR="009C114D" w:rsidRPr="00DF2A3E">
        <w:rPr>
          <w:rtl/>
        </w:rPr>
        <w:t xml:space="preserve"> </w:t>
      </w:r>
      <w:r w:rsidR="009C114D" w:rsidRPr="00DF2A3E">
        <w:rPr>
          <w:rFonts w:hint="cs"/>
          <w:rtl/>
        </w:rPr>
        <w:t>القضاء</w:t>
      </w:r>
      <w:r w:rsidR="009C114D" w:rsidRPr="00DF2A3E">
        <w:rPr>
          <w:rtl/>
        </w:rPr>
        <w:t xml:space="preserve"> </w:t>
      </w:r>
      <w:r w:rsidR="009C114D" w:rsidRPr="00DF2A3E">
        <w:rPr>
          <w:rFonts w:hint="cs"/>
          <w:rtl/>
        </w:rPr>
        <w:t>و</w:t>
      </w:r>
      <w:r>
        <w:rPr>
          <w:rFonts w:hint="cs"/>
          <w:rtl/>
        </w:rPr>
        <w:t>إ</w:t>
      </w:r>
      <w:r w:rsidR="009C114D" w:rsidRPr="00DF2A3E">
        <w:rPr>
          <w:rFonts w:hint="cs"/>
          <w:rtl/>
        </w:rPr>
        <w:t>نعدام</w:t>
      </w:r>
      <w:r w:rsidR="009C114D" w:rsidRPr="00DF2A3E">
        <w:rPr>
          <w:rtl/>
        </w:rPr>
        <w:t xml:space="preserve"> </w:t>
      </w:r>
      <w:r w:rsidR="009C114D" w:rsidRPr="00DF2A3E">
        <w:rPr>
          <w:rFonts w:hint="cs"/>
          <w:rtl/>
        </w:rPr>
        <w:t>ال</w:t>
      </w:r>
      <w:r>
        <w:rPr>
          <w:rFonts w:hint="cs"/>
          <w:rtl/>
        </w:rPr>
        <w:t>إ</w:t>
      </w:r>
      <w:r w:rsidR="009C114D" w:rsidRPr="00DF2A3E">
        <w:rPr>
          <w:rFonts w:hint="cs"/>
          <w:rtl/>
        </w:rPr>
        <w:t>ختلاف</w:t>
      </w:r>
      <w:r w:rsidR="009C114D" w:rsidRPr="00DF2A3E">
        <w:rPr>
          <w:rtl/>
        </w:rPr>
        <w:t xml:space="preserve"> </w:t>
      </w:r>
      <w:r w:rsidR="009C114D" w:rsidRPr="00DF2A3E">
        <w:rPr>
          <w:rFonts w:hint="cs"/>
          <w:rtl/>
        </w:rPr>
        <w:t>فى</w:t>
      </w:r>
      <w:r w:rsidR="009C114D" w:rsidRPr="00DF2A3E">
        <w:rPr>
          <w:rtl/>
        </w:rPr>
        <w:t xml:space="preserve"> </w:t>
      </w:r>
      <w:r w:rsidR="009C114D" w:rsidRPr="00DF2A3E">
        <w:rPr>
          <w:rFonts w:hint="cs"/>
          <w:rtl/>
        </w:rPr>
        <w:t>تفسيرات</w:t>
      </w:r>
      <w:r w:rsidR="009C114D" w:rsidRPr="00DF2A3E">
        <w:rPr>
          <w:rtl/>
        </w:rPr>
        <w:t xml:space="preserve"> </w:t>
      </w:r>
      <w:r w:rsidR="00157937" w:rsidRPr="00DF2A3E">
        <w:rPr>
          <w:rFonts w:hint="cs"/>
          <w:rtl/>
        </w:rPr>
        <w:t>ال</w:t>
      </w:r>
      <w:r>
        <w:rPr>
          <w:rFonts w:hint="cs"/>
          <w:rtl/>
        </w:rPr>
        <w:t>إ</w:t>
      </w:r>
      <w:r w:rsidR="00157937" w:rsidRPr="00DF2A3E">
        <w:rPr>
          <w:rFonts w:hint="cs"/>
          <w:rtl/>
        </w:rPr>
        <w:t>رادة</w:t>
      </w:r>
      <w:r w:rsidR="009C114D" w:rsidRPr="00DF2A3E">
        <w:rPr>
          <w:rtl/>
        </w:rPr>
        <w:t xml:space="preserve"> </w:t>
      </w:r>
      <w:r w:rsidR="009C114D" w:rsidRPr="00DF2A3E">
        <w:rPr>
          <w:rFonts w:hint="cs"/>
          <w:rtl/>
        </w:rPr>
        <w:t>بشأنها</w:t>
      </w:r>
      <w:r w:rsidR="009C114D" w:rsidRPr="00DF2A3E">
        <w:rPr>
          <w:rtl/>
        </w:rPr>
        <w:t xml:space="preserve"> </w:t>
      </w:r>
      <w:r w:rsidR="009C114D" w:rsidRPr="00DF2A3E">
        <w:rPr>
          <w:rFonts w:hint="cs"/>
          <w:rtl/>
        </w:rPr>
        <w:t>عند</w:t>
      </w:r>
      <w:r w:rsidR="009C114D" w:rsidRPr="00DF2A3E">
        <w:rPr>
          <w:rtl/>
        </w:rPr>
        <w:t xml:space="preserve"> </w:t>
      </w:r>
      <w:r w:rsidR="009C114D" w:rsidRPr="00DF2A3E">
        <w:rPr>
          <w:rFonts w:hint="cs"/>
          <w:rtl/>
        </w:rPr>
        <w:t>البحث</w:t>
      </w:r>
      <w:r w:rsidR="009C114D" w:rsidRPr="00DF2A3E">
        <w:rPr>
          <w:rtl/>
        </w:rPr>
        <w:t xml:space="preserve"> </w:t>
      </w:r>
      <w:r w:rsidR="009C114D" w:rsidRPr="00DF2A3E">
        <w:rPr>
          <w:rFonts w:hint="cs"/>
          <w:rtl/>
        </w:rPr>
        <w:t>عن</w:t>
      </w:r>
      <w:r w:rsidR="009C114D" w:rsidRPr="00DF2A3E">
        <w:rPr>
          <w:rtl/>
        </w:rPr>
        <w:t xml:space="preserve"> </w:t>
      </w:r>
      <w:r w:rsidR="009C114D" w:rsidRPr="00DF2A3E">
        <w:rPr>
          <w:rFonts w:hint="cs"/>
          <w:rtl/>
        </w:rPr>
        <w:t>المعنى</w:t>
      </w:r>
      <w:r w:rsidR="009C114D" w:rsidRPr="00DF2A3E">
        <w:rPr>
          <w:rtl/>
        </w:rPr>
        <w:t xml:space="preserve"> </w:t>
      </w:r>
      <w:r w:rsidR="009C114D" w:rsidRPr="00DF2A3E">
        <w:rPr>
          <w:rFonts w:hint="cs"/>
          <w:rtl/>
        </w:rPr>
        <w:t>أو</w:t>
      </w:r>
      <w:r w:rsidR="009C114D" w:rsidRPr="00DF2A3E">
        <w:rPr>
          <w:rtl/>
        </w:rPr>
        <w:t xml:space="preserve"> </w:t>
      </w:r>
      <w:r w:rsidR="00157937" w:rsidRPr="00DF2A3E">
        <w:rPr>
          <w:rFonts w:hint="cs"/>
          <w:rtl/>
        </w:rPr>
        <w:t>الأ</w:t>
      </w:r>
      <w:r w:rsidR="009C114D" w:rsidRPr="00DF2A3E">
        <w:rPr>
          <w:rFonts w:hint="cs"/>
          <w:rtl/>
        </w:rPr>
        <w:t>ثر</w:t>
      </w:r>
      <w:r w:rsidR="009C114D" w:rsidRPr="00DF2A3E">
        <w:rPr>
          <w:rtl/>
        </w:rPr>
        <w:t xml:space="preserve"> </w:t>
      </w:r>
      <w:r w:rsidR="009C114D" w:rsidRPr="00DF2A3E">
        <w:rPr>
          <w:rFonts w:hint="cs"/>
          <w:rtl/>
        </w:rPr>
        <w:t>المقصود</w:t>
      </w:r>
      <w:r w:rsidR="009C114D" w:rsidRPr="00DF2A3E">
        <w:rPr>
          <w:rtl/>
        </w:rPr>
        <w:t xml:space="preserve"> </w:t>
      </w:r>
      <w:r w:rsidR="009C114D" w:rsidRPr="00DF2A3E">
        <w:rPr>
          <w:rFonts w:hint="cs"/>
          <w:rtl/>
        </w:rPr>
        <w:t>بشأن</w:t>
      </w:r>
      <w:r w:rsidR="009C114D" w:rsidRPr="00DF2A3E">
        <w:rPr>
          <w:rtl/>
        </w:rPr>
        <w:t xml:space="preserve"> </w:t>
      </w:r>
      <w:r w:rsidR="009C114D" w:rsidRPr="00DF2A3E">
        <w:rPr>
          <w:rFonts w:hint="cs"/>
          <w:rtl/>
        </w:rPr>
        <w:t>كل</w:t>
      </w:r>
      <w:r w:rsidR="009C114D" w:rsidRPr="00DF2A3E">
        <w:rPr>
          <w:rtl/>
        </w:rPr>
        <w:t xml:space="preserve"> </w:t>
      </w:r>
      <w:r w:rsidR="00157937" w:rsidRPr="00DF2A3E">
        <w:rPr>
          <w:rFonts w:hint="cs"/>
          <w:rtl/>
        </w:rPr>
        <w:t>عملية</w:t>
      </w:r>
      <w:r w:rsidR="00761D37" w:rsidRPr="00DF2A3E">
        <w:rPr>
          <w:rFonts w:hint="cs"/>
          <w:rtl/>
        </w:rPr>
        <w:t>.</w:t>
      </w:r>
    </w:p>
    <w:p w14:paraId="5C8C1356" w14:textId="77777777" w:rsidR="009C114D" w:rsidRPr="00DF2A3E" w:rsidRDefault="009C114D" w:rsidP="00867B45">
      <w:pPr>
        <w:pStyle w:val="ListParagraph"/>
        <w:numPr>
          <w:ilvl w:val="0"/>
          <w:numId w:val="59"/>
        </w:numPr>
        <w:ind w:left="360"/>
        <w:jc w:val="both"/>
      </w:pPr>
      <w:r w:rsidRPr="00DF2A3E">
        <w:rPr>
          <w:rFonts w:hint="cs"/>
          <w:rtl/>
        </w:rPr>
        <w:t>دولية</w:t>
      </w:r>
      <w:r w:rsidRPr="00DF2A3E">
        <w:rPr>
          <w:rtl/>
        </w:rPr>
        <w:t xml:space="preserve"> </w:t>
      </w:r>
      <w:r w:rsidRPr="00DF2A3E">
        <w:rPr>
          <w:rFonts w:hint="cs"/>
          <w:rtl/>
        </w:rPr>
        <w:t>مفاهيم</w:t>
      </w:r>
      <w:r w:rsidRPr="00DF2A3E">
        <w:rPr>
          <w:rtl/>
        </w:rPr>
        <w:t xml:space="preserve"> </w:t>
      </w:r>
      <w:r w:rsidRPr="00DF2A3E">
        <w:rPr>
          <w:rFonts w:hint="cs"/>
          <w:rtl/>
        </w:rPr>
        <w:t>وتطبيقات</w:t>
      </w:r>
      <w:r w:rsidRPr="00DF2A3E">
        <w:rPr>
          <w:rtl/>
        </w:rPr>
        <w:t xml:space="preserve"> </w:t>
      </w:r>
      <w:r w:rsidRPr="00DF2A3E">
        <w:rPr>
          <w:rFonts w:hint="cs"/>
          <w:rtl/>
        </w:rPr>
        <w:t>كل</w:t>
      </w:r>
      <w:r w:rsidRPr="00DF2A3E">
        <w:rPr>
          <w:rtl/>
        </w:rPr>
        <w:t xml:space="preserve"> </w:t>
      </w:r>
      <w:r w:rsidR="00157937" w:rsidRPr="00DF2A3E">
        <w:rPr>
          <w:rFonts w:hint="cs"/>
          <w:rtl/>
        </w:rPr>
        <w:t>عملية</w:t>
      </w:r>
      <w:r w:rsidRPr="00DF2A3E">
        <w:rPr>
          <w:rFonts w:hint="cs"/>
          <w:rtl/>
        </w:rPr>
        <w:t>،</w:t>
      </w:r>
      <w:r w:rsidRPr="00DF2A3E">
        <w:rPr>
          <w:rtl/>
        </w:rPr>
        <w:t xml:space="preserve"> </w:t>
      </w:r>
      <w:r w:rsidRPr="00DF2A3E">
        <w:rPr>
          <w:rFonts w:hint="cs"/>
          <w:rtl/>
        </w:rPr>
        <w:t>وبخاصة</w:t>
      </w:r>
      <w:r w:rsidRPr="00DF2A3E">
        <w:rPr>
          <w:rtl/>
        </w:rPr>
        <w:t xml:space="preserve"> </w:t>
      </w:r>
      <w:r w:rsidRPr="00DF2A3E">
        <w:rPr>
          <w:rFonts w:hint="cs"/>
          <w:rtl/>
        </w:rPr>
        <w:t>العمليات</w:t>
      </w:r>
      <w:r w:rsidRPr="00DF2A3E">
        <w:rPr>
          <w:rtl/>
        </w:rPr>
        <w:t xml:space="preserve"> </w:t>
      </w:r>
      <w:r w:rsidRPr="00DF2A3E">
        <w:rPr>
          <w:rFonts w:hint="cs"/>
          <w:rtl/>
        </w:rPr>
        <w:t>التي</w:t>
      </w:r>
      <w:r w:rsidRPr="00DF2A3E">
        <w:rPr>
          <w:rtl/>
        </w:rPr>
        <w:t xml:space="preserve"> </w:t>
      </w:r>
      <w:r w:rsidRPr="00DF2A3E">
        <w:rPr>
          <w:rFonts w:hint="cs"/>
          <w:rtl/>
        </w:rPr>
        <w:t>تتعدي</w:t>
      </w:r>
      <w:r w:rsidRPr="00DF2A3E">
        <w:rPr>
          <w:rtl/>
        </w:rPr>
        <w:t xml:space="preserve"> </w:t>
      </w:r>
      <w:r w:rsidR="00157937" w:rsidRPr="00DF2A3E">
        <w:rPr>
          <w:rFonts w:hint="cs"/>
          <w:rtl/>
        </w:rPr>
        <w:t>آث</w:t>
      </w:r>
      <w:r w:rsidRPr="00DF2A3E">
        <w:rPr>
          <w:rFonts w:hint="cs"/>
          <w:rtl/>
        </w:rPr>
        <w:t>ارها</w:t>
      </w:r>
      <w:r w:rsidRPr="00DF2A3E">
        <w:rPr>
          <w:rtl/>
        </w:rPr>
        <w:t xml:space="preserve"> </w:t>
      </w:r>
      <w:r w:rsidRPr="00DF2A3E">
        <w:rPr>
          <w:rFonts w:hint="cs"/>
          <w:rtl/>
        </w:rPr>
        <w:t>إلي</w:t>
      </w:r>
      <w:r w:rsidRPr="00DF2A3E">
        <w:rPr>
          <w:rtl/>
        </w:rPr>
        <w:t xml:space="preserve"> </w:t>
      </w:r>
      <w:r w:rsidRPr="00DF2A3E">
        <w:rPr>
          <w:rFonts w:hint="cs"/>
          <w:rtl/>
        </w:rPr>
        <w:t>دول</w:t>
      </w:r>
      <w:r w:rsidRPr="00DF2A3E">
        <w:rPr>
          <w:rtl/>
        </w:rPr>
        <w:t xml:space="preserve"> </w:t>
      </w:r>
      <w:r w:rsidR="00157937" w:rsidRPr="00DF2A3E">
        <w:rPr>
          <w:rFonts w:hint="cs"/>
          <w:rtl/>
        </w:rPr>
        <w:t>أ</w:t>
      </w:r>
      <w:r w:rsidRPr="00DF2A3E">
        <w:rPr>
          <w:rFonts w:hint="cs"/>
          <w:rtl/>
        </w:rPr>
        <w:t>خري</w:t>
      </w:r>
      <w:r w:rsidRPr="00DF2A3E">
        <w:rPr>
          <w:rtl/>
        </w:rPr>
        <w:t xml:space="preserve"> </w:t>
      </w:r>
      <w:r w:rsidRPr="00DF2A3E">
        <w:rPr>
          <w:rFonts w:hint="cs"/>
          <w:rtl/>
        </w:rPr>
        <w:t>مثل</w:t>
      </w:r>
      <w:r w:rsidRPr="00DF2A3E">
        <w:rPr>
          <w:rtl/>
        </w:rPr>
        <w:t xml:space="preserve"> </w:t>
      </w:r>
      <w:r w:rsidRPr="00DF2A3E">
        <w:rPr>
          <w:rFonts w:hint="cs"/>
          <w:rtl/>
        </w:rPr>
        <w:t>ال</w:t>
      </w:r>
      <w:r w:rsidR="00CC28F8">
        <w:rPr>
          <w:rFonts w:hint="cs"/>
          <w:rtl/>
        </w:rPr>
        <w:t>إ</w:t>
      </w:r>
      <w:r w:rsidRPr="00DF2A3E">
        <w:rPr>
          <w:rFonts w:hint="cs"/>
          <w:rtl/>
        </w:rPr>
        <w:t>عتماد</w:t>
      </w:r>
      <w:r w:rsidRPr="00DF2A3E">
        <w:rPr>
          <w:rtl/>
        </w:rPr>
        <w:t xml:space="preserve"> </w:t>
      </w:r>
      <w:r w:rsidRPr="00DF2A3E">
        <w:rPr>
          <w:rFonts w:hint="cs"/>
          <w:rtl/>
        </w:rPr>
        <w:t>المستندي</w:t>
      </w:r>
      <w:r w:rsidRPr="00DF2A3E">
        <w:rPr>
          <w:rtl/>
        </w:rPr>
        <w:t xml:space="preserve"> </w:t>
      </w:r>
      <w:r w:rsidRPr="00DF2A3E">
        <w:rPr>
          <w:rFonts w:hint="cs"/>
          <w:rtl/>
        </w:rPr>
        <w:t>وكل</w:t>
      </w:r>
      <w:r w:rsidRPr="00DF2A3E">
        <w:rPr>
          <w:rtl/>
        </w:rPr>
        <w:t xml:space="preserve"> </w:t>
      </w:r>
      <w:r w:rsidRPr="00DF2A3E">
        <w:rPr>
          <w:rFonts w:hint="cs"/>
          <w:rtl/>
        </w:rPr>
        <w:t>ما</w:t>
      </w:r>
      <w:r w:rsidRPr="00DF2A3E">
        <w:rPr>
          <w:rtl/>
        </w:rPr>
        <w:t xml:space="preserve"> </w:t>
      </w:r>
      <w:r w:rsidRPr="00DF2A3E">
        <w:rPr>
          <w:rFonts w:hint="cs"/>
          <w:rtl/>
        </w:rPr>
        <w:t>يتعلق</w:t>
      </w:r>
      <w:r w:rsidRPr="00DF2A3E">
        <w:rPr>
          <w:rtl/>
        </w:rPr>
        <w:t xml:space="preserve"> </w:t>
      </w:r>
      <w:r w:rsidR="00157937" w:rsidRPr="00DF2A3E">
        <w:rPr>
          <w:rFonts w:hint="cs"/>
          <w:rtl/>
        </w:rPr>
        <w:t>بالتجارة</w:t>
      </w:r>
      <w:r w:rsidRPr="00DF2A3E">
        <w:rPr>
          <w:rtl/>
        </w:rPr>
        <w:t xml:space="preserve"> </w:t>
      </w:r>
      <w:r w:rsidR="00157937" w:rsidRPr="00DF2A3E">
        <w:rPr>
          <w:rFonts w:hint="cs"/>
          <w:rtl/>
        </w:rPr>
        <w:t>الخارجية</w:t>
      </w:r>
      <w:r w:rsidRPr="00DF2A3E">
        <w:rPr>
          <w:rFonts w:hint="cs"/>
          <w:rtl/>
        </w:rPr>
        <w:t>،</w:t>
      </w:r>
      <w:r w:rsidRPr="00DF2A3E">
        <w:rPr>
          <w:rtl/>
        </w:rPr>
        <w:t xml:space="preserve"> </w:t>
      </w:r>
      <w:r w:rsidRPr="00DF2A3E">
        <w:rPr>
          <w:rFonts w:hint="cs"/>
          <w:rtl/>
        </w:rPr>
        <w:t>فإن</w:t>
      </w:r>
      <w:r w:rsidRPr="00DF2A3E">
        <w:rPr>
          <w:rtl/>
        </w:rPr>
        <w:t xml:space="preserve"> </w:t>
      </w:r>
      <w:r w:rsidRPr="00DF2A3E">
        <w:rPr>
          <w:rFonts w:hint="cs"/>
          <w:rtl/>
        </w:rPr>
        <w:t>الحلول</w:t>
      </w:r>
      <w:r w:rsidRPr="00DF2A3E">
        <w:rPr>
          <w:rtl/>
        </w:rPr>
        <w:t xml:space="preserve"> </w:t>
      </w:r>
      <w:r w:rsidR="00157937" w:rsidRPr="00DF2A3E">
        <w:rPr>
          <w:rFonts w:hint="cs"/>
          <w:rtl/>
        </w:rPr>
        <w:t>المتبعة</w:t>
      </w:r>
      <w:r w:rsidRPr="00DF2A3E">
        <w:rPr>
          <w:rtl/>
        </w:rPr>
        <w:t xml:space="preserve"> </w:t>
      </w:r>
      <w:r w:rsidRPr="00DF2A3E">
        <w:rPr>
          <w:rFonts w:hint="cs"/>
          <w:rtl/>
        </w:rPr>
        <w:t>فى</w:t>
      </w:r>
      <w:r w:rsidRPr="00DF2A3E">
        <w:rPr>
          <w:rtl/>
        </w:rPr>
        <w:t xml:space="preserve"> </w:t>
      </w:r>
      <w:r w:rsidRPr="00DF2A3E">
        <w:rPr>
          <w:rFonts w:hint="cs"/>
          <w:rtl/>
        </w:rPr>
        <w:t>شأن</w:t>
      </w:r>
      <w:r w:rsidRPr="00DF2A3E">
        <w:rPr>
          <w:rtl/>
        </w:rPr>
        <w:t xml:space="preserve"> </w:t>
      </w:r>
      <w:r w:rsidRPr="00DF2A3E">
        <w:rPr>
          <w:rFonts w:hint="cs"/>
          <w:rtl/>
        </w:rPr>
        <w:t>مشكلاتها</w:t>
      </w:r>
      <w:r w:rsidRPr="00DF2A3E">
        <w:rPr>
          <w:rtl/>
        </w:rPr>
        <w:t xml:space="preserve"> </w:t>
      </w:r>
      <w:r w:rsidRPr="00DF2A3E">
        <w:rPr>
          <w:rFonts w:hint="cs"/>
          <w:rtl/>
        </w:rPr>
        <w:t>تكاد</w:t>
      </w:r>
      <w:r w:rsidRPr="00DF2A3E">
        <w:rPr>
          <w:rtl/>
        </w:rPr>
        <w:t xml:space="preserve"> </w:t>
      </w:r>
      <w:r w:rsidRPr="00DF2A3E">
        <w:rPr>
          <w:rFonts w:hint="cs"/>
          <w:rtl/>
        </w:rPr>
        <w:t>تكون</w:t>
      </w:r>
      <w:r w:rsidRPr="00DF2A3E">
        <w:rPr>
          <w:rtl/>
        </w:rPr>
        <w:t xml:space="preserve"> </w:t>
      </w:r>
      <w:r w:rsidR="00157937" w:rsidRPr="00DF2A3E">
        <w:rPr>
          <w:rFonts w:hint="cs"/>
          <w:rtl/>
        </w:rPr>
        <w:t>موحدة</w:t>
      </w:r>
      <w:r w:rsidRPr="00DF2A3E">
        <w:rPr>
          <w:rtl/>
        </w:rPr>
        <w:t xml:space="preserve"> </w:t>
      </w:r>
      <w:r w:rsidRPr="00DF2A3E">
        <w:rPr>
          <w:rFonts w:hint="cs"/>
          <w:rtl/>
        </w:rPr>
        <w:t>على</w:t>
      </w:r>
      <w:r w:rsidRPr="00DF2A3E">
        <w:rPr>
          <w:rtl/>
        </w:rPr>
        <w:t xml:space="preserve"> </w:t>
      </w:r>
      <w:r w:rsidRPr="00DF2A3E">
        <w:rPr>
          <w:rFonts w:hint="cs"/>
          <w:rtl/>
        </w:rPr>
        <w:t>مستوى</w:t>
      </w:r>
      <w:r w:rsidRPr="00DF2A3E">
        <w:rPr>
          <w:rtl/>
        </w:rPr>
        <w:t xml:space="preserve"> </w:t>
      </w:r>
      <w:r w:rsidRPr="00DF2A3E">
        <w:rPr>
          <w:rFonts w:hint="cs"/>
          <w:rtl/>
        </w:rPr>
        <w:t>كل</w:t>
      </w:r>
      <w:r w:rsidRPr="00DF2A3E">
        <w:rPr>
          <w:rtl/>
        </w:rPr>
        <w:t xml:space="preserve"> </w:t>
      </w:r>
      <w:r w:rsidRPr="00DF2A3E">
        <w:rPr>
          <w:rFonts w:hint="cs"/>
          <w:rtl/>
        </w:rPr>
        <w:t>الدول</w:t>
      </w:r>
      <w:r w:rsidR="00761D37" w:rsidRPr="00DF2A3E">
        <w:rPr>
          <w:rFonts w:hint="cs"/>
          <w:rtl/>
        </w:rPr>
        <w:t>.</w:t>
      </w:r>
    </w:p>
    <w:p w14:paraId="04CEAEF3" w14:textId="77777777" w:rsidR="009C114D" w:rsidRPr="00DF2A3E" w:rsidRDefault="009C114D" w:rsidP="00867B45">
      <w:pPr>
        <w:pStyle w:val="ListParagraph"/>
        <w:numPr>
          <w:ilvl w:val="0"/>
          <w:numId w:val="59"/>
        </w:numPr>
        <w:ind w:left="360"/>
        <w:jc w:val="both"/>
      </w:pPr>
      <w:r w:rsidRPr="00DF2A3E">
        <w:rPr>
          <w:rFonts w:hint="cs"/>
          <w:rtl/>
        </w:rPr>
        <w:t>قيامها</w:t>
      </w:r>
      <w:r w:rsidRPr="00DF2A3E">
        <w:rPr>
          <w:rtl/>
        </w:rPr>
        <w:t xml:space="preserve"> </w:t>
      </w:r>
      <w:r w:rsidRPr="00DF2A3E">
        <w:rPr>
          <w:rFonts w:hint="cs"/>
          <w:rtl/>
        </w:rPr>
        <w:t>على</w:t>
      </w:r>
      <w:r w:rsidRPr="00DF2A3E">
        <w:rPr>
          <w:rtl/>
        </w:rPr>
        <w:t xml:space="preserve"> </w:t>
      </w:r>
      <w:r w:rsidRPr="00DF2A3E">
        <w:rPr>
          <w:rFonts w:hint="cs"/>
          <w:rtl/>
        </w:rPr>
        <w:t>ال</w:t>
      </w:r>
      <w:r w:rsidR="00CC28F8">
        <w:rPr>
          <w:rFonts w:hint="cs"/>
          <w:rtl/>
        </w:rPr>
        <w:t>إ</w:t>
      </w:r>
      <w:r w:rsidRPr="00DF2A3E">
        <w:rPr>
          <w:rFonts w:hint="cs"/>
          <w:rtl/>
        </w:rPr>
        <w:t>عتبار</w:t>
      </w:r>
      <w:r w:rsidRPr="00DF2A3E">
        <w:rPr>
          <w:rtl/>
        </w:rPr>
        <w:t xml:space="preserve"> </w:t>
      </w:r>
      <w:r w:rsidRPr="00DF2A3E">
        <w:rPr>
          <w:rFonts w:hint="cs"/>
          <w:rtl/>
        </w:rPr>
        <w:t>الشخصى</w:t>
      </w:r>
      <w:r w:rsidRPr="00DF2A3E">
        <w:rPr>
          <w:rtl/>
        </w:rPr>
        <w:t xml:space="preserve"> </w:t>
      </w:r>
      <w:r w:rsidRPr="00DF2A3E">
        <w:rPr>
          <w:rFonts w:hint="cs"/>
          <w:rtl/>
        </w:rPr>
        <w:t>المبنى</w:t>
      </w:r>
      <w:r w:rsidRPr="00DF2A3E">
        <w:rPr>
          <w:rtl/>
        </w:rPr>
        <w:t xml:space="preserve"> </w:t>
      </w:r>
      <w:r w:rsidRPr="00DF2A3E">
        <w:rPr>
          <w:rFonts w:hint="cs"/>
          <w:rtl/>
        </w:rPr>
        <w:t>على</w:t>
      </w:r>
      <w:r w:rsidRPr="00DF2A3E">
        <w:rPr>
          <w:rtl/>
        </w:rPr>
        <w:t xml:space="preserve"> </w:t>
      </w:r>
      <w:r w:rsidRPr="00DF2A3E">
        <w:rPr>
          <w:rFonts w:hint="cs"/>
          <w:rtl/>
        </w:rPr>
        <w:t>ثقة</w:t>
      </w:r>
      <w:r w:rsidRPr="00DF2A3E">
        <w:rPr>
          <w:rtl/>
        </w:rPr>
        <w:t xml:space="preserve"> </w:t>
      </w:r>
      <w:r w:rsidRPr="00DF2A3E">
        <w:rPr>
          <w:rFonts w:hint="cs"/>
          <w:rtl/>
        </w:rPr>
        <w:t>البنك</w:t>
      </w:r>
      <w:r w:rsidRPr="00DF2A3E">
        <w:rPr>
          <w:rtl/>
        </w:rPr>
        <w:t xml:space="preserve"> </w:t>
      </w:r>
      <w:r w:rsidR="008A25D6" w:rsidRPr="00DF2A3E">
        <w:rPr>
          <w:rFonts w:hint="cs"/>
          <w:rtl/>
        </w:rPr>
        <w:t>فى</w:t>
      </w:r>
      <w:r w:rsidR="00157937" w:rsidRPr="00DF2A3E">
        <w:rPr>
          <w:rFonts w:hint="cs"/>
          <w:rtl/>
        </w:rPr>
        <w:t xml:space="preserve"> الآ</w:t>
      </w:r>
      <w:r w:rsidRPr="00DF2A3E">
        <w:rPr>
          <w:rFonts w:hint="cs"/>
          <w:rtl/>
        </w:rPr>
        <w:t>خر</w:t>
      </w:r>
      <w:r w:rsidRPr="00DF2A3E">
        <w:rPr>
          <w:rtl/>
        </w:rPr>
        <w:t xml:space="preserve"> </w:t>
      </w:r>
      <w:r w:rsidRPr="00DF2A3E">
        <w:rPr>
          <w:rFonts w:hint="cs"/>
          <w:rtl/>
        </w:rPr>
        <w:t>أخلاقيا</w:t>
      </w:r>
      <w:r w:rsidRPr="00DF2A3E">
        <w:rPr>
          <w:rtl/>
        </w:rPr>
        <w:t xml:space="preserve"> </w:t>
      </w:r>
      <w:r w:rsidRPr="00DF2A3E">
        <w:rPr>
          <w:rFonts w:hint="cs"/>
          <w:rtl/>
        </w:rPr>
        <w:t>وماديا</w:t>
      </w:r>
      <w:r w:rsidRPr="00DF2A3E">
        <w:rPr>
          <w:rtl/>
        </w:rPr>
        <w:t xml:space="preserve"> </w:t>
      </w:r>
      <w:r w:rsidRPr="00DF2A3E">
        <w:rPr>
          <w:rFonts w:hint="cs"/>
          <w:rtl/>
        </w:rPr>
        <w:t>وسلوكيا</w:t>
      </w:r>
      <w:r w:rsidR="00761D37" w:rsidRPr="00DF2A3E">
        <w:rPr>
          <w:rFonts w:hint="cs"/>
          <w:rtl/>
        </w:rPr>
        <w:t>.</w:t>
      </w:r>
    </w:p>
    <w:p w14:paraId="583A54E9" w14:textId="77777777" w:rsidR="00885E0B" w:rsidRDefault="00AC4DF7" w:rsidP="0014098D">
      <w:pPr>
        <w:jc w:val="both"/>
        <w:rPr>
          <w:rFonts w:ascii="Traditional Arabic" w:hAnsi="Traditional Arabic"/>
          <w:sz w:val="32"/>
          <w:szCs w:val="44"/>
        </w:rPr>
      </w:pPr>
      <w:r w:rsidRPr="00DF2A3E">
        <w:rPr>
          <w:rFonts w:hint="cs"/>
          <w:rtl/>
        </w:rPr>
        <w:t>و</w:t>
      </w:r>
      <w:r w:rsidR="00CC28F8">
        <w:rPr>
          <w:rFonts w:hint="cs"/>
          <w:rtl/>
        </w:rPr>
        <w:t>إ</w:t>
      </w:r>
      <w:r w:rsidRPr="00DF2A3E">
        <w:rPr>
          <w:rFonts w:hint="cs"/>
          <w:rtl/>
        </w:rPr>
        <w:t xml:space="preserve">ذا كانت كل عمليات البنوك </w:t>
      </w:r>
      <w:r w:rsidR="00157937" w:rsidRPr="00DF2A3E">
        <w:rPr>
          <w:rFonts w:hint="cs"/>
          <w:rtl/>
        </w:rPr>
        <w:t>التجارية عمليات تجارية</w:t>
      </w:r>
      <w:r w:rsidR="003E12D3" w:rsidRPr="00DF2A3E">
        <w:rPr>
          <w:rFonts w:hint="cs"/>
          <w:rtl/>
        </w:rPr>
        <w:t xml:space="preserve"> من الوجهة القانونية</w:t>
      </w:r>
      <w:r w:rsidRPr="00DF2A3E">
        <w:rPr>
          <w:rFonts w:hint="cs"/>
          <w:rtl/>
        </w:rPr>
        <w:t xml:space="preserve"> لقيامها علي</w:t>
      </w:r>
      <w:r w:rsidR="00157937" w:rsidRPr="00DF2A3E">
        <w:rPr>
          <w:rFonts w:hint="cs"/>
          <w:rtl/>
        </w:rPr>
        <w:t xml:space="preserve"> المعايير الثلاثة</w:t>
      </w:r>
      <w:r w:rsidRPr="00DF2A3E">
        <w:rPr>
          <w:rFonts w:hint="cs"/>
          <w:rtl/>
        </w:rPr>
        <w:t xml:space="preserve"> المتق</w:t>
      </w:r>
      <w:r w:rsidR="00157937" w:rsidRPr="00DF2A3E">
        <w:rPr>
          <w:rFonts w:hint="cs"/>
          <w:rtl/>
        </w:rPr>
        <w:t>دمة</w:t>
      </w:r>
      <w:r w:rsidR="003E12D3" w:rsidRPr="00DF2A3E">
        <w:rPr>
          <w:rFonts w:hint="cs"/>
          <w:rtl/>
        </w:rPr>
        <w:t>، وكانت كل هذه العمليات متّسمة</w:t>
      </w:r>
      <w:r w:rsidR="00157937" w:rsidRPr="00DF2A3E">
        <w:rPr>
          <w:rFonts w:hint="cs"/>
          <w:rtl/>
        </w:rPr>
        <w:t xml:space="preserve"> بالخصائص الستة المتقدمة</w:t>
      </w:r>
      <w:r w:rsidRPr="00DF2A3E">
        <w:rPr>
          <w:rFonts w:hint="cs"/>
          <w:rtl/>
        </w:rPr>
        <w:t>. فإن</w:t>
      </w:r>
      <w:r w:rsidR="00157937" w:rsidRPr="00DF2A3E">
        <w:rPr>
          <w:rFonts w:hint="cs"/>
          <w:rtl/>
        </w:rPr>
        <w:t xml:space="preserve"> الأسئلة التي تشكل ال</w:t>
      </w:r>
      <w:r w:rsidR="00CC28F8">
        <w:rPr>
          <w:rFonts w:hint="cs"/>
          <w:rtl/>
        </w:rPr>
        <w:t>إ</w:t>
      </w:r>
      <w:r w:rsidR="00157937" w:rsidRPr="00DF2A3E">
        <w:rPr>
          <w:rFonts w:hint="cs"/>
          <w:rtl/>
        </w:rPr>
        <w:t>جابة عليها محاور لهذه الدراسة</w:t>
      </w:r>
      <w:r w:rsidR="00EE2AA2" w:rsidRPr="00DF2A3E">
        <w:rPr>
          <w:rFonts w:hint="cs"/>
          <w:rtl/>
        </w:rPr>
        <w:t xml:space="preserve">، وتمثل حجر </w:t>
      </w:r>
      <w:r w:rsidR="00157937" w:rsidRPr="00DF2A3E">
        <w:rPr>
          <w:rFonts w:hint="cs"/>
          <w:rtl/>
        </w:rPr>
        <w:t>الأ</w:t>
      </w:r>
      <w:r w:rsidR="009C114D" w:rsidRPr="00DF2A3E">
        <w:rPr>
          <w:rFonts w:hint="cs"/>
          <w:rtl/>
        </w:rPr>
        <w:t xml:space="preserve">ساس في </w:t>
      </w:r>
      <w:r w:rsidR="00CC28F8">
        <w:rPr>
          <w:rFonts w:hint="cs"/>
          <w:rtl/>
        </w:rPr>
        <w:t>إ</w:t>
      </w:r>
      <w:r w:rsidR="009C114D" w:rsidRPr="00DF2A3E">
        <w:rPr>
          <w:rFonts w:hint="cs"/>
          <w:rtl/>
        </w:rPr>
        <w:t>شكالية البحث فيها هي</w:t>
      </w:r>
      <w:r w:rsidR="00EE2AA2" w:rsidRPr="00DF2A3E">
        <w:rPr>
          <w:rFonts w:hint="cs"/>
          <w:rtl/>
        </w:rPr>
        <w:t>:</w:t>
      </w:r>
      <w:r w:rsidR="00EE2AA2" w:rsidRPr="00DF2A3E">
        <w:rPr>
          <w:rtl/>
        </w:rPr>
        <w:br/>
      </w:r>
      <w:r w:rsidR="00EE2AA2" w:rsidRPr="00DF2A3E">
        <w:rPr>
          <w:rFonts w:hint="cs"/>
          <w:rtl/>
        </w:rPr>
        <w:t>هل يمكن أن يتفرع عن البنك التجاري فرع وقفي تدار أصوله بال</w:t>
      </w:r>
      <w:r w:rsidR="00CC28F8">
        <w:rPr>
          <w:rFonts w:hint="cs"/>
          <w:rtl/>
        </w:rPr>
        <w:t>إ</w:t>
      </w:r>
      <w:r w:rsidR="00EE2AA2" w:rsidRPr="00DF2A3E">
        <w:rPr>
          <w:rFonts w:hint="cs"/>
          <w:rtl/>
        </w:rPr>
        <w:t>عتماد علي فلسفة ا</w:t>
      </w:r>
      <w:r w:rsidR="00157937" w:rsidRPr="00DF2A3E">
        <w:rPr>
          <w:rFonts w:hint="cs"/>
          <w:rtl/>
        </w:rPr>
        <w:t>لوقف وصيغه، وماهي الأسس النظرية والعملية</w:t>
      </w:r>
      <w:r w:rsidR="00EE2AA2" w:rsidRPr="00DF2A3E">
        <w:rPr>
          <w:rFonts w:hint="cs"/>
          <w:rtl/>
        </w:rPr>
        <w:t xml:space="preserve"> التي تمكن هذا الفرع من مزاولة نشاطه، وماهي المنتجات</w:t>
      </w:r>
      <w:r w:rsidR="003E12D3" w:rsidRPr="00DF2A3E">
        <w:rPr>
          <w:rFonts w:hint="cs"/>
          <w:rtl/>
        </w:rPr>
        <w:t xml:space="preserve"> </w:t>
      </w:r>
      <w:r w:rsidR="00157937" w:rsidRPr="00DF2A3E">
        <w:rPr>
          <w:rFonts w:hint="cs"/>
          <w:rtl/>
        </w:rPr>
        <w:t>(العمليات) المصرفية</w:t>
      </w:r>
      <w:r w:rsidR="00EE2AA2" w:rsidRPr="00DF2A3E">
        <w:rPr>
          <w:rFonts w:hint="cs"/>
          <w:rtl/>
        </w:rPr>
        <w:t xml:space="preserve"> التي يمكن أن يزاولها هذا الفرع بما يتفق مع فلسفة الوقف</w:t>
      </w:r>
      <w:r w:rsidR="00157937" w:rsidRPr="00DF2A3E">
        <w:rPr>
          <w:rFonts w:hint="cs"/>
          <w:rtl/>
        </w:rPr>
        <w:t xml:space="preserve"> وصيغه، وهل يمكن </w:t>
      </w:r>
      <w:r w:rsidR="00CC28F8">
        <w:rPr>
          <w:rFonts w:hint="cs"/>
          <w:rtl/>
        </w:rPr>
        <w:t>إ</w:t>
      </w:r>
      <w:r w:rsidR="00157937" w:rsidRPr="00DF2A3E">
        <w:rPr>
          <w:rFonts w:hint="cs"/>
          <w:rtl/>
        </w:rPr>
        <w:t>عتبار المصرف أو البنك الذي تدار أصوله علي وفق الصيغ الوقفية</w:t>
      </w:r>
      <w:r w:rsidR="00EE2AA2" w:rsidRPr="00DF2A3E">
        <w:rPr>
          <w:rFonts w:hint="cs"/>
          <w:rtl/>
        </w:rPr>
        <w:t xml:space="preserve"> مدخلا لتطوير عمل</w:t>
      </w:r>
      <w:r w:rsidR="00157937" w:rsidRPr="00DF2A3E">
        <w:rPr>
          <w:rFonts w:hint="cs"/>
          <w:rtl/>
        </w:rPr>
        <w:t xml:space="preserve"> البنوك ال</w:t>
      </w:r>
      <w:r w:rsidR="00CC28F8">
        <w:rPr>
          <w:rFonts w:hint="cs"/>
          <w:rtl/>
        </w:rPr>
        <w:t>إ</w:t>
      </w:r>
      <w:r w:rsidR="00157937" w:rsidRPr="00DF2A3E">
        <w:rPr>
          <w:rFonts w:hint="cs"/>
          <w:rtl/>
        </w:rPr>
        <w:t>سلامية</w:t>
      </w:r>
      <w:r w:rsidR="003E12D3" w:rsidRPr="00DF2A3E">
        <w:rPr>
          <w:rFonts w:hint="cs"/>
          <w:rtl/>
        </w:rPr>
        <w:t>، ومدخلا</w:t>
      </w:r>
      <w:r w:rsidR="00EE2AA2" w:rsidRPr="00DF2A3E">
        <w:rPr>
          <w:rFonts w:hint="cs"/>
          <w:rtl/>
        </w:rPr>
        <w:t xml:space="preserve"> ثانيا لتطوير القطاع الوقفي ذاته، وماهي ضرورات هذا التط</w:t>
      </w:r>
      <w:r w:rsidR="00157937" w:rsidRPr="00DF2A3E">
        <w:rPr>
          <w:rFonts w:hint="cs"/>
          <w:rtl/>
        </w:rPr>
        <w:t>وير، وما هى أ</w:t>
      </w:r>
      <w:r w:rsidR="003E12D3" w:rsidRPr="00DF2A3E">
        <w:rPr>
          <w:rFonts w:hint="cs"/>
          <w:rtl/>
        </w:rPr>
        <w:t>هم الفوارق المنهجية والعملية</w:t>
      </w:r>
      <w:r w:rsidR="00EE2AA2" w:rsidRPr="00DF2A3E">
        <w:rPr>
          <w:rFonts w:hint="cs"/>
          <w:rtl/>
        </w:rPr>
        <w:t xml:space="preserve"> بين البنوك</w:t>
      </w:r>
      <w:r w:rsidR="00157937" w:rsidRPr="00DF2A3E">
        <w:rPr>
          <w:rFonts w:hint="cs"/>
          <w:rtl/>
        </w:rPr>
        <w:t xml:space="preserve"> ال</w:t>
      </w:r>
      <w:r w:rsidR="00CC28F8">
        <w:rPr>
          <w:rFonts w:hint="cs"/>
          <w:rtl/>
        </w:rPr>
        <w:t>إ</w:t>
      </w:r>
      <w:r w:rsidR="00157937" w:rsidRPr="00DF2A3E">
        <w:rPr>
          <w:rFonts w:hint="cs"/>
          <w:rtl/>
        </w:rPr>
        <w:t>سلامية</w:t>
      </w:r>
      <w:r w:rsidR="003E12D3" w:rsidRPr="00DF2A3E">
        <w:rPr>
          <w:rFonts w:hint="cs"/>
          <w:rtl/>
        </w:rPr>
        <w:t xml:space="preserve"> وفروع البنوك التجارية</w:t>
      </w:r>
      <w:r w:rsidR="00025109" w:rsidRPr="00DF2A3E">
        <w:rPr>
          <w:rFonts w:hint="cs"/>
          <w:rtl/>
        </w:rPr>
        <w:t xml:space="preserve"> التي ت</w:t>
      </w:r>
      <w:r w:rsidR="00157937" w:rsidRPr="00DF2A3E">
        <w:rPr>
          <w:rFonts w:hint="cs"/>
          <w:rtl/>
        </w:rPr>
        <w:t>دار أصولها على وفق الصيغ الوقفية</w:t>
      </w:r>
      <w:r w:rsidR="00025109" w:rsidRPr="00DF2A3E">
        <w:rPr>
          <w:rFonts w:hint="cs"/>
          <w:rtl/>
        </w:rPr>
        <w:t>، وما</w:t>
      </w:r>
      <w:r w:rsidR="00500EC2" w:rsidRPr="00DF2A3E">
        <w:rPr>
          <w:rtl/>
          <w:lang w:val="en-GB"/>
        </w:rPr>
        <w:t xml:space="preserve"> </w:t>
      </w:r>
      <w:r w:rsidR="00025109" w:rsidRPr="00DF2A3E">
        <w:rPr>
          <w:rFonts w:hint="cs"/>
          <w:rtl/>
        </w:rPr>
        <w:t>هو النموذج العملي لفرع البنك التجارى الوقفي</w:t>
      </w:r>
      <w:r w:rsidR="00157937" w:rsidRPr="00DF2A3E">
        <w:rPr>
          <w:rFonts w:hint="cs"/>
          <w:rtl/>
        </w:rPr>
        <w:t xml:space="preserve"> الذى تتلا</w:t>
      </w:r>
      <w:r w:rsidR="00500EC2" w:rsidRPr="00DF2A3E">
        <w:rPr>
          <w:rtl/>
          <w:lang w:val="en-GB"/>
        </w:rPr>
        <w:t>ء</w:t>
      </w:r>
      <w:r w:rsidR="00157937" w:rsidRPr="00DF2A3E">
        <w:rPr>
          <w:rFonts w:hint="cs"/>
          <w:rtl/>
        </w:rPr>
        <w:t>م إ</w:t>
      </w:r>
      <w:r w:rsidR="00025109" w:rsidRPr="00DF2A3E">
        <w:rPr>
          <w:rFonts w:hint="cs"/>
          <w:rtl/>
        </w:rPr>
        <w:t>دارة أصوله مع مقتضيات الوقف والعمل المصرفى، وه</w:t>
      </w:r>
      <w:r w:rsidR="00157937" w:rsidRPr="00DF2A3E">
        <w:rPr>
          <w:rFonts w:hint="cs"/>
          <w:rtl/>
        </w:rPr>
        <w:t xml:space="preserve">ل من </w:t>
      </w:r>
      <w:r w:rsidR="008A25D6" w:rsidRPr="00DF2A3E">
        <w:rPr>
          <w:rFonts w:hint="cs"/>
          <w:rtl/>
        </w:rPr>
        <w:t>الضروري</w:t>
      </w:r>
      <w:r w:rsidR="00157937" w:rsidRPr="00DF2A3E">
        <w:rPr>
          <w:rFonts w:hint="cs"/>
          <w:rtl/>
        </w:rPr>
        <w:t xml:space="preserve"> </w:t>
      </w:r>
      <w:r w:rsidR="00CC28F8">
        <w:rPr>
          <w:rFonts w:hint="cs"/>
          <w:rtl/>
        </w:rPr>
        <w:t>إ</w:t>
      </w:r>
      <w:r w:rsidR="00157937" w:rsidRPr="00DF2A3E">
        <w:rPr>
          <w:rFonts w:hint="cs"/>
          <w:rtl/>
        </w:rPr>
        <w:t>يجاد عمليات مصرفية خاصة ترتبط بريع الأوقاف أ</w:t>
      </w:r>
      <w:r w:rsidR="00025109" w:rsidRPr="00DF2A3E">
        <w:rPr>
          <w:rFonts w:hint="cs"/>
          <w:rtl/>
        </w:rPr>
        <w:t>و بأعيانها، وكيف يمكن تج</w:t>
      </w:r>
      <w:r w:rsidR="00157937" w:rsidRPr="00DF2A3E">
        <w:rPr>
          <w:rFonts w:hint="cs"/>
          <w:rtl/>
        </w:rPr>
        <w:t>نب المخاطر في هذه الفروع البنكية</w:t>
      </w:r>
      <w:r w:rsidR="00025109" w:rsidRPr="00DF2A3E">
        <w:rPr>
          <w:rFonts w:hint="cs"/>
          <w:rtl/>
        </w:rPr>
        <w:t xml:space="preserve"> وما</w:t>
      </w:r>
      <w:r w:rsidR="00500EC2" w:rsidRPr="00DF2A3E">
        <w:rPr>
          <w:rtl/>
          <w:lang w:val="en-GB"/>
        </w:rPr>
        <w:t xml:space="preserve"> </w:t>
      </w:r>
      <w:r w:rsidR="00025109" w:rsidRPr="00DF2A3E">
        <w:rPr>
          <w:rFonts w:hint="cs"/>
          <w:rtl/>
        </w:rPr>
        <w:t>هو التنظيم</w:t>
      </w:r>
      <w:r w:rsidR="006D27A8" w:rsidRPr="00DF2A3E">
        <w:rPr>
          <w:rFonts w:hint="cs"/>
          <w:rtl/>
        </w:rPr>
        <w:t xml:space="preserve"> ال</w:t>
      </w:r>
      <w:r w:rsidR="00CC28F8">
        <w:rPr>
          <w:rFonts w:hint="cs"/>
          <w:rtl/>
        </w:rPr>
        <w:t>إ</w:t>
      </w:r>
      <w:r w:rsidR="006D27A8" w:rsidRPr="00DF2A3E">
        <w:rPr>
          <w:rFonts w:hint="cs"/>
          <w:rtl/>
        </w:rPr>
        <w:t>داري الأنسب لمثل هذه البنوك</w:t>
      </w:r>
      <w:r w:rsidR="006850F8">
        <w:rPr>
          <w:rFonts w:ascii="Traditional Arabic" w:hAnsi="Traditional Arabic"/>
          <w:sz w:val="32"/>
          <w:szCs w:val="44"/>
          <w:rtl/>
        </w:rPr>
        <w:t>؟</w:t>
      </w:r>
    </w:p>
    <w:p w14:paraId="081A588D" w14:textId="179A899B" w:rsidR="006C00C7" w:rsidRPr="00DF2A3E" w:rsidRDefault="00025109" w:rsidP="0014098D">
      <w:pPr>
        <w:jc w:val="both"/>
      </w:pPr>
      <w:r w:rsidRPr="00DF2A3E">
        <w:rPr>
          <w:rFonts w:hint="cs"/>
          <w:rtl/>
        </w:rPr>
        <w:t>وبعد</w:t>
      </w:r>
      <w:r w:rsidR="00157937" w:rsidRPr="00DF2A3E">
        <w:rPr>
          <w:rFonts w:hint="cs"/>
          <w:rtl/>
        </w:rPr>
        <w:t xml:space="preserve"> فإن ال</w:t>
      </w:r>
      <w:r w:rsidR="00CC28F8">
        <w:rPr>
          <w:rFonts w:hint="cs"/>
          <w:rtl/>
        </w:rPr>
        <w:t>إ</w:t>
      </w:r>
      <w:r w:rsidR="00157937" w:rsidRPr="00DF2A3E">
        <w:rPr>
          <w:rFonts w:hint="cs"/>
          <w:rtl/>
        </w:rPr>
        <w:t>جابة</w:t>
      </w:r>
      <w:r w:rsidR="006D27A8" w:rsidRPr="00DF2A3E">
        <w:rPr>
          <w:rFonts w:hint="cs"/>
          <w:rtl/>
        </w:rPr>
        <w:t xml:space="preserve"> المباشرة</w:t>
      </w:r>
      <w:r w:rsidRPr="00DF2A3E">
        <w:rPr>
          <w:rFonts w:hint="cs"/>
          <w:rtl/>
        </w:rPr>
        <w:t xml:space="preserve"> وغير ال</w:t>
      </w:r>
      <w:r w:rsidR="006D27A8" w:rsidRPr="00DF2A3E">
        <w:rPr>
          <w:rFonts w:hint="cs"/>
          <w:rtl/>
        </w:rPr>
        <w:t>مباشرة</w:t>
      </w:r>
      <w:r w:rsidRPr="00DF2A3E">
        <w:rPr>
          <w:rFonts w:hint="cs"/>
          <w:rtl/>
        </w:rPr>
        <w:t xml:space="preserve"> علي </w:t>
      </w:r>
      <w:r w:rsidR="00157937" w:rsidRPr="00DF2A3E">
        <w:rPr>
          <w:rFonts w:hint="cs"/>
          <w:rtl/>
        </w:rPr>
        <w:t>هذه التساؤلات وما قد يرتبط بها أ</w:t>
      </w:r>
      <w:r w:rsidRPr="00DF2A3E">
        <w:rPr>
          <w:rFonts w:hint="cs"/>
          <w:rtl/>
        </w:rPr>
        <w:t>و يتفر</w:t>
      </w:r>
      <w:r w:rsidR="00157937" w:rsidRPr="00DF2A3E">
        <w:rPr>
          <w:rFonts w:hint="cs"/>
          <w:rtl/>
        </w:rPr>
        <w:t xml:space="preserve">ع عنها سوف تشكل المحاور </w:t>
      </w:r>
      <w:r w:rsidR="008A25D6" w:rsidRPr="00DF2A3E">
        <w:rPr>
          <w:rFonts w:hint="cs"/>
          <w:rtl/>
        </w:rPr>
        <w:t>الأ</w:t>
      </w:r>
      <w:r w:rsidR="00157937" w:rsidRPr="00DF2A3E">
        <w:rPr>
          <w:rFonts w:hint="cs"/>
          <w:rtl/>
        </w:rPr>
        <w:t>ساسية لهذه الدراسة</w:t>
      </w:r>
      <w:r w:rsidR="00761D37" w:rsidRPr="00DF2A3E">
        <w:rPr>
          <w:rFonts w:hint="cs"/>
          <w:rtl/>
        </w:rPr>
        <w:t>.</w:t>
      </w:r>
    </w:p>
    <w:p w14:paraId="66AB42AF" w14:textId="77777777" w:rsidR="0014098D" w:rsidRDefault="0014098D">
      <w:pPr>
        <w:rPr>
          <w:b/>
          <w:bCs/>
          <w:sz w:val="24"/>
          <w:szCs w:val="36"/>
          <w:rtl/>
        </w:rPr>
      </w:pPr>
      <w:r>
        <w:rPr>
          <w:b/>
          <w:bCs/>
          <w:sz w:val="24"/>
          <w:szCs w:val="36"/>
          <w:rtl/>
        </w:rPr>
        <w:br w:type="page"/>
      </w:r>
    </w:p>
    <w:p w14:paraId="75C3DC81" w14:textId="21D9C001" w:rsidR="00F019AC" w:rsidRPr="00DF2A3E" w:rsidRDefault="006C00C7" w:rsidP="0014098D">
      <w:pPr>
        <w:jc w:val="both"/>
        <w:outlineLvl w:val="0"/>
        <w:rPr>
          <w:sz w:val="24"/>
          <w:szCs w:val="36"/>
          <w:rtl/>
        </w:rPr>
      </w:pPr>
      <w:bookmarkStart w:id="3" w:name="_Toc72429562"/>
      <w:r w:rsidRPr="00DF2A3E">
        <w:rPr>
          <w:rFonts w:hint="cs"/>
          <w:b/>
          <w:bCs/>
          <w:sz w:val="24"/>
          <w:szCs w:val="36"/>
          <w:rtl/>
        </w:rPr>
        <w:lastRenderedPageBreak/>
        <w:t>ح</w:t>
      </w:r>
      <w:r w:rsidR="00157937" w:rsidRPr="00DF2A3E">
        <w:rPr>
          <w:rFonts w:hint="cs"/>
          <w:b/>
          <w:bCs/>
          <w:sz w:val="24"/>
          <w:szCs w:val="36"/>
          <w:rtl/>
        </w:rPr>
        <w:t>دود الدراسة</w:t>
      </w:r>
      <w:bookmarkEnd w:id="3"/>
      <w:r w:rsidRPr="00DF2A3E">
        <w:rPr>
          <w:rFonts w:hint="cs"/>
          <w:sz w:val="24"/>
          <w:szCs w:val="36"/>
          <w:rtl/>
        </w:rPr>
        <w:t xml:space="preserve"> </w:t>
      </w:r>
    </w:p>
    <w:p w14:paraId="75EF4569" w14:textId="77777777" w:rsidR="006C00C7" w:rsidRPr="00DF2A3E" w:rsidRDefault="006C00C7" w:rsidP="0014098D">
      <w:pPr>
        <w:jc w:val="both"/>
        <w:rPr>
          <w:b/>
          <w:bCs/>
          <w:rtl/>
        </w:rPr>
      </w:pPr>
      <w:bookmarkStart w:id="4" w:name="_Toc68636547"/>
      <w:r w:rsidRPr="00DF2A3E">
        <w:rPr>
          <w:rFonts w:hint="cs"/>
          <w:rtl/>
        </w:rPr>
        <w:t xml:space="preserve">تقتصر دراستنا علي الجوانب المتصلة بالبنك أو المصرف الوقفي باعتباره فرعا عن مصرف تجاري تقليدي تدار أصوله وفقا لصيغ الوقف وفلسفته </w:t>
      </w:r>
      <w:r w:rsidR="00157937" w:rsidRPr="00DF2A3E">
        <w:rPr>
          <w:rFonts w:hint="cs"/>
          <w:rtl/>
        </w:rPr>
        <w:t>دون سائر أنواع البنوك الأ</w:t>
      </w:r>
      <w:r w:rsidRPr="00DF2A3E">
        <w:rPr>
          <w:rFonts w:hint="cs"/>
          <w:rtl/>
        </w:rPr>
        <w:t>خري (البنوك التجارية والمتخصصة وال</w:t>
      </w:r>
      <w:r w:rsidR="00CC28F8">
        <w:rPr>
          <w:rFonts w:hint="cs"/>
          <w:rtl/>
        </w:rPr>
        <w:t>إ</w:t>
      </w:r>
      <w:r w:rsidRPr="00DF2A3E">
        <w:rPr>
          <w:rFonts w:hint="cs"/>
          <w:rtl/>
        </w:rPr>
        <w:t>سلامية وبنوك الأعم</w:t>
      </w:r>
      <w:r w:rsidR="00157937" w:rsidRPr="00DF2A3E">
        <w:rPr>
          <w:rFonts w:hint="cs"/>
          <w:rtl/>
        </w:rPr>
        <w:t>ال أو ال</w:t>
      </w:r>
      <w:r w:rsidR="00CC28F8">
        <w:rPr>
          <w:rFonts w:hint="cs"/>
          <w:rtl/>
        </w:rPr>
        <w:t>إ</w:t>
      </w:r>
      <w:r w:rsidR="00157937" w:rsidRPr="00DF2A3E">
        <w:rPr>
          <w:rFonts w:hint="cs"/>
          <w:rtl/>
        </w:rPr>
        <w:t>ستثمار والبنوك الزراعية</w:t>
      </w:r>
      <w:r w:rsidRPr="00DF2A3E">
        <w:rPr>
          <w:rFonts w:hint="cs"/>
          <w:rtl/>
        </w:rPr>
        <w:t xml:space="preserve"> وغيرها)</w:t>
      </w:r>
      <w:bookmarkEnd w:id="4"/>
      <w:r w:rsidR="00761D37" w:rsidRPr="00DF2A3E">
        <w:rPr>
          <w:rFonts w:hint="cs"/>
          <w:rtl/>
        </w:rPr>
        <w:t>.</w:t>
      </w:r>
      <w:r w:rsidRPr="00DF2A3E">
        <w:rPr>
          <w:rFonts w:hint="cs"/>
          <w:b/>
          <w:bCs/>
          <w:rtl/>
        </w:rPr>
        <w:t xml:space="preserve"> </w:t>
      </w:r>
    </w:p>
    <w:p w14:paraId="7746B36B" w14:textId="77777777" w:rsidR="008F2808" w:rsidRPr="00DF2A3E" w:rsidRDefault="008F2808" w:rsidP="00CD39DB">
      <w:pPr>
        <w:ind w:left="1701"/>
        <w:jc w:val="both"/>
        <w:rPr>
          <w:b/>
          <w:bCs/>
          <w:rtl/>
        </w:rPr>
      </w:pPr>
    </w:p>
    <w:p w14:paraId="6E5E0DD3" w14:textId="77777777" w:rsidR="008F2808" w:rsidRPr="00DF2A3E" w:rsidRDefault="008F2808" w:rsidP="00CD39DB">
      <w:pPr>
        <w:ind w:left="1701"/>
        <w:jc w:val="both"/>
        <w:rPr>
          <w:b/>
          <w:bCs/>
          <w:rtl/>
        </w:rPr>
      </w:pPr>
    </w:p>
    <w:p w14:paraId="29453E88" w14:textId="77777777" w:rsidR="008F2808" w:rsidRPr="00DF2A3E" w:rsidRDefault="008F2808" w:rsidP="008F2808">
      <w:pPr>
        <w:tabs>
          <w:tab w:val="center" w:pos="4252"/>
        </w:tabs>
        <w:jc w:val="center"/>
        <w:outlineLvl w:val="0"/>
        <w:rPr>
          <w:b/>
          <w:bCs/>
          <w:sz w:val="24"/>
          <w:szCs w:val="36"/>
          <w:rtl/>
        </w:rPr>
      </w:pPr>
    </w:p>
    <w:p w14:paraId="607CAA04" w14:textId="77777777" w:rsidR="008F2808" w:rsidRPr="00DF2A3E" w:rsidRDefault="008F2808" w:rsidP="008F2808">
      <w:pPr>
        <w:tabs>
          <w:tab w:val="center" w:pos="4252"/>
        </w:tabs>
        <w:jc w:val="center"/>
        <w:outlineLvl w:val="0"/>
        <w:rPr>
          <w:b/>
          <w:bCs/>
          <w:sz w:val="24"/>
          <w:szCs w:val="36"/>
          <w:rtl/>
        </w:rPr>
      </w:pPr>
    </w:p>
    <w:p w14:paraId="299347A7" w14:textId="77777777" w:rsidR="008F2808" w:rsidRPr="00DF2A3E" w:rsidRDefault="008F2808" w:rsidP="008F2808">
      <w:pPr>
        <w:tabs>
          <w:tab w:val="center" w:pos="4252"/>
        </w:tabs>
        <w:jc w:val="center"/>
        <w:outlineLvl w:val="0"/>
        <w:rPr>
          <w:b/>
          <w:bCs/>
          <w:sz w:val="24"/>
          <w:szCs w:val="36"/>
          <w:rtl/>
        </w:rPr>
      </w:pPr>
    </w:p>
    <w:p w14:paraId="1230903C" w14:textId="77777777" w:rsidR="008F2808" w:rsidRPr="00DF2A3E" w:rsidRDefault="008F2808" w:rsidP="008F2808">
      <w:pPr>
        <w:tabs>
          <w:tab w:val="center" w:pos="4252"/>
        </w:tabs>
        <w:jc w:val="center"/>
        <w:outlineLvl w:val="0"/>
        <w:rPr>
          <w:b/>
          <w:bCs/>
          <w:sz w:val="24"/>
          <w:szCs w:val="36"/>
          <w:rtl/>
        </w:rPr>
      </w:pPr>
    </w:p>
    <w:p w14:paraId="6C1A1AF8" w14:textId="77777777" w:rsidR="008F2808" w:rsidRPr="00DF2A3E" w:rsidRDefault="008F2808" w:rsidP="008F2808">
      <w:pPr>
        <w:tabs>
          <w:tab w:val="center" w:pos="4252"/>
        </w:tabs>
        <w:jc w:val="center"/>
        <w:outlineLvl w:val="0"/>
        <w:rPr>
          <w:b/>
          <w:bCs/>
          <w:sz w:val="24"/>
          <w:szCs w:val="36"/>
          <w:rtl/>
        </w:rPr>
      </w:pPr>
    </w:p>
    <w:p w14:paraId="40899FBE" w14:textId="77777777" w:rsidR="008F2808" w:rsidRPr="00DF2A3E" w:rsidRDefault="008F2808" w:rsidP="008F2808">
      <w:pPr>
        <w:tabs>
          <w:tab w:val="center" w:pos="4252"/>
        </w:tabs>
        <w:jc w:val="center"/>
        <w:outlineLvl w:val="0"/>
        <w:rPr>
          <w:b/>
          <w:bCs/>
          <w:sz w:val="24"/>
          <w:szCs w:val="36"/>
          <w:rtl/>
        </w:rPr>
      </w:pPr>
    </w:p>
    <w:p w14:paraId="7AC21B67" w14:textId="77777777" w:rsidR="008F2808" w:rsidRPr="00DF2A3E" w:rsidRDefault="008F2808" w:rsidP="008F2808">
      <w:pPr>
        <w:tabs>
          <w:tab w:val="center" w:pos="4252"/>
        </w:tabs>
        <w:jc w:val="center"/>
        <w:outlineLvl w:val="0"/>
        <w:rPr>
          <w:b/>
          <w:bCs/>
          <w:sz w:val="24"/>
          <w:szCs w:val="36"/>
          <w:rtl/>
        </w:rPr>
      </w:pPr>
    </w:p>
    <w:p w14:paraId="03A24764" w14:textId="77777777" w:rsidR="008F2808" w:rsidRPr="00DF2A3E" w:rsidRDefault="008F2808" w:rsidP="008F2808">
      <w:pPr>
        <w:tabs>
          <w:tab w:val="center" w:pos="4252"/>
        </w:tabs>
        <w:jc w:val="center"/>
        <w:outlineLvl w:val="0"/>
        <w:rPr>
          <w:b/>
          <w:bCs/>
          <w:sz w:val="24"/>
          <w:szCs w:val="36"/>
          <w:rtl/>
        </w:rPr>
      </w:pPr>
    </w:p>
    <w:p w14:paraId="03997C4E" w14:textId="77777777" w:rsidR="008F2808" w:rsidRPr="00DF2A3E" w:rsidRDefault="008F2808" w:rsidP="008F2808">
      <w:pPr>
        <w:tabs>
          <w:tab w:val="center" w:pos="4252"/>
        </w:tabs>
        <w:jc w:val="center"/>
        <w:outlineLvl w:val="0"/>
        <w:rPr>
          <w:b/>
          <w:bCs/>
          <w:sz w:val="24"/>
          <w:szCs w:val="36"/>
          <w:rtl/>
        </w:rPr>
      </w:pPr>
    </w:p>
    <w:p w14:paraId="32427FEC" w14:textId="77777777" w:rsidR="008F2808" w:rsidRPr="00DF2A3E" w:rsidRDefault="008F2808" w:rsidP="008F2808">
      <w:pPr>
        <w:tabs>
          <w:tab w:val="center" w:pos="4252"/>
        </w:tabs>
        <w:jc w:val="center"/>
        <w:outlineLvl w:val="0"/>
        <w:rPr>
          <w:b/>
          <w:bCs/>
          <w:sz w:val="24"/>
          <w:szCs w:val="36"/>
          <w:rtl/>
        </w:rPr>
      </w:pPr>
    </w:p>
    <w:p w14:paraId="3C32546E" w14:textId="77777777" w:rsidR="008F2808" w:rsidRPr="00DF2A3E" w:rsidRDefault="008F2808" w:rsidP="008F2808">
      <w:pPr>
        <w:tabs>
          <w:tab w:val="center" w:pos="4252"/>
        </w:tabs>
        <w:jc w:val="center"/>
        <w:outlineLvl w:val="0"/>
        <w:rPr>
          <w:b/>
          <w:bCs/>
          <w:sz w:val="24"/>
          <w:szCs w:val="36"/>
          <w:rtl/>
        </w:rPr>
      </w:pPr>
    </w:p>
    <w:p w14:paraId="71DDD5AD" w14:textId="77777777" w:rsidR="008F2808" w:rsidRPr="00DF2A3E" w:rsidRDefault="008F2808" w:rsidP="008F2808">
      <w:pPr>
        <w:tabs>
          <w:tab w:val="center" w:pos="4252"/>
        </w:tabs>
        <w:jc w:val="center"/>
        <w:outlineLvl w:val="0"/>
        <w:rPr>
          <w:b/>
          <w:bCs/>
          <w:sz w:val="24"/>
          <w:szCs w:val="36"/>
          <w:rtl/>
        </w:rPr>
      </w:pPr>
    </w:p>
    <w:p w14:paraId="665B4641" w14:textId="77777777" w:rsidR="008F2808" w:rsidRPr="00DF2A3E" w:rsidRDefault="008F2808" w:rsidP="008F2808">
      <w:pPr>
        <w:tabs>
          <w:tab w:val="center" w:pos="4252"/>
        </w:tabs>
        <w:jc w:val="center"/>
        <w:outlineLvl w:val="0"/>
        <w:rPr>
          <w:b/>
          <w:bCs/>
          <w:sz w:val="24"/>
          <w:szCs w:val="36"/>
          <w:rtl/>
        </w:rPr>
      </w:pPr>
    </w:p>
    <w:p w14:paraId="56A327EB" w14:textId="77777777" w:rsidR="008F2808" w:rsidRPr="00DF2A3E" w:rsidRDefault="008F2808" w:rsidP="008F2808">
      <w:pPr>
        <w:tabs>
          <w:tab w:val="center" w:pos="4252"/>
        </w:tabs>
        <w:jc w:val="center"/>
        <w:outlineLvl w:val="0"/>
        <w:rPr>
          <w:b/>
          <w:bCs/>
          <w:sz w:val="24"/>
          <w:szCs w:val="36"/>
          <w:rtl/>
        </w:rPr>
      </w:pPr>
    </w:p>
    <w:p w14:paraId="4C3F4952" w14:textId="77777777" w:rsidR="008F2808" w:rsidRPr="00DF2A3E" w:rsidRDefault="008F2808" w:rsidP="008F2808">
      <w:pPr>
        <w:tabs>
          <w:tab w:val="center" w:pos="4252"/>
        </w:tabs>
        <w:jc w:val="center"/>
        <w:outlineLvl w:val="0"/>
        <w:rPr>
          <w:b/>
          <w:bCs/>
          <w:sz w:val="24"/>
          <w:szCs w:val="36"/>
          <w:rtl/>
        </w:rPr>
      </w:pPr>
    </w:p>
    <w:p w14:paraId="32ECBEA8" w14:textId="77777777" w:rsidR="008F2808" w:rsidRPr="00DF2A3E" w:rsidRDefault="008F2808" w:rsidP="008F2808">
      <w:pPr>
        <w:tabs>
          <w:tab w:val="center" w:pos="4252"/>
        </w:tabs>
        <w:jc w:val="center"/>
        <w:outlineLvl w:val="0"/>
        <w:rPr>
          <w:b/>
          <w:bCs/>
          <w:sz w:val="24"/>
          <w:szCs w:val="36"/>
          <w:rtl/>
        </w:rPr>
      </w:pPr>
    </w:p>
    <w:p w14:paraId="0F8DCA78" w14:textId="77777777" w:rsidR="0014098D" w:rsidRDefault="0014098D">
      <w:pPr>
        <w:rPr>
          <w:b/>
          <w:bCs/>
          <w:sz w:val="24"/>
          <w:szCs w:val="36"/>
          <w:rtl/>
        </w:rPr>
      </w:pPr>
      <w:r>
        <w:rPr>
          <w:b/>
          <w:bCs/>
          <w:sz w:val="24"/>
          <w:szCs w:val="36"/>
          <w:rtl/>
        </w:rPr>
        <w:br w:type="page"/>
      </w:r>
    </w:p>
    <w:p w14:paraId="3F5B1424" w14:textId="532A0EFC" w:rsidR="006C00C7" w:rsidRPr="00DF2A3E" w:rsidRDefault="008F2808" w:rsidP="004A0FE6">
      <w:pPr>
        <w:tabs>
          <w:tab w:val="center" w:pos="4252"/>
        </w:tabs>
        <w:ind w:left="357"/>
        <w:jc w:val="center"/>
        <w:outlineLvl w:val="0"/>
        <w:rPr>
          <w:b/>
          <w:bCs/>
          <w:rtl/>
        </w:rPr>
      </w:pPr>
      <w:bookmarkStart w:id="5" w:name="_Toc72429563"/>
      <w:r w:rsidRPr="00DF2A3E">
        <w:rPr>
          <w:rFonts w:hint="cs"/>
          <w:b/>
          <w:bCs/>
          <w:sz w:val="24"/>
          <w:szCs w:val="36"/>
          <w:rtl/>
        </w:rPr>
        <w:lastRenderedPageBreak/>
        <w:t xml:space="preserve">الفصل </w:t>
      </w:r>
      <w:r w:rsidR="006C00C7" w:rsidRPr="00DF2A3E">
        <w:rPr>
          <w:rFonts w:hint="cs"/>
          <w:b/>
          <w:bCs/>
          <w:sz w:val="24"/>
          <w:szCs w:val="36"/>
          <w:rtl/>
        </w:rPr>
        <w:t>الأول</w:t>
      </w:r>
      <w:r w:rsidR="0041240B" w:rsidRPr="00DF2A3E">
        <w:rPr>
          <w:b/>
          <w:bCs/>
          <w:rtl/>
        </w:rPr>
        <w:br/>
      </w:r>
      <w:r w:rsidR="0041240B" w:rsidRPr="00DF2A3E">
        <w:rPr>
          <w:rFonts w:hint="cs"/>
          <w:b/>
          <w:bCs/>
          <w:sz w:val="24"/>
          <w:szCs w:val="36"/>
          <w:rtl/>
        </w:rPr>
        <w:t>الأصول النظرية والعملية للمصرف الوقفى</w:t>
      </w:r>
      <w:bookmarkEnd w:id="5"/>
    </w:p>
    <w:p w14:paraId="24206C24" w14:textId="77777777" w:rsidR="00157937" w:rsidRPr="00DF2A3E" w:rsidRDefault="00157937" w:rsidP="004A0FE6">
      <w:pPr>
        <w:jc w:val="both"/>
        <w:rPr>
          <w:rtl/>
        </w:rPr>
      </w:pPr>
      <w:r w:rsidRPr="00DF2A3E">
        <w:rPr>
          <w:rFonts w:hint="cs"/>
          <w:rtl/>
        </w:rPr>
        <w:t>تقديم وتقسيم بعون من الله عز وجل سوف نناقش فى هذا الفصل ومن خلال سبعة مباحث الأصول النظرية والعملية للمصرف الوقفى وذلك على النحو التالى:</w:t>
      </w:r>
    </w:p>
    <w:p w14:paraId="0AE16A5D" w14:textId="77777777" w:rsidR="00157937" w:rsidRPr="00DF2A3E" w:rsidRDefault="00157937" w:rsidP="004A0FE6">
      <w:pPr>
        <w:jc w:val="both"/>
        <w:rPr>
          <w:rtl/>
        </w:rPr>
      </w:pPr>
      <w:r w:rsidRPr="00DF2A3E">
        <w:rPr>
          <w:rFonts w:hint="cs"/>
          <w:rtl/>
        </w:rPr>
        <w:t>المبحث الأول: ماهية المصرف</w:t>
      </w:r>
      <w:r w:rsidR="0055195E" w:rsidRPr="00DF2A3E">
        <w:rPr>
          <w:rFonts w:hint="cs"/>
          <w:rtl/>
        </w:rPr>
        <w:t xml:space="preserve"> الوقفى ودوره وأ</w:t>
      </w:r>
      <w:r w:rsidR="008A25D6" w:rsidRPr="00DF2A3E">
        <w:rPr>
          <w:rFonts w:hint="cs"/>
          <w:rtl/>
        </w:rPr>
        <w:t>و</w:t>
      </w:r>
      <w:r w:rsidR="0055195E" w:rsidRPr="00DF2A3E">
        <w:rPr>
          <w:rFonts w:hint="cs"/>
          <w:rtl/>
        </w:rPr>
        <w:t>جه التفرقة بينه</w:t>
      </w:r>
      <w:r w:rsidRPr="00DF2A3E">
        <w:rPr>
          <w:rFonts w:hint="cs"/>
          <w:rtl/>
        </w:rPr>
        <w:t xml:space="preserve"> وبي</w:t>
      </w:r>
      <w:r w:rsidR="0055195E" w:rsidRPr="00DF2A3E">
        <w:rPr>
          <w:rFonts w:hint="cs"/>
          <w:rtl/>
        </w:rPr>
        <w:t>ن البنك</w:t>
      </w:r>
      <w:r w:rsidRPr="00DF2A3E">
        <w:rPr>
          <w:rFonts w:hint="cs"/>
          <w:rtl/>
        </w:rPr>
        <w:t xml:space="preserve"> التجارى</w:t>
      </w:r>
      <w:r w:rsidR="00761D37" w:rsidRPr="00DF2A3E">
        <w:rPr>
          <w:rFonts w:hint="cs"/>
          <w:rtl/>
        </w:rPr>
        <w:t>.</w:t>
      </w:r>
    </w:p>
    <w:p w14:paraId="04BA17A1" w14:textId="77777777" w:rsidR="00157937" w:rsidRPr="00DF2A3E" w:rsidRDefault="0055195E" w:rsidP="004A0FE6">
      <w:pPr>
        <w:jc w:val="both"/>
        <w:rPr>
          <w:rtl/>
        </w:rPr>
      </w:pPr>
      <w:r w:rsidRPr="00DF2A3E">
        <w:rPr>
          <w:rFonts w:hint="cs"/>
          <w:rtl/>
        </w:rPr>
        <w:t>المبحث الثانى</w:t>
      </w:r>
      <w:r w:rsidR="00843D34" w:rsidRPr="00DF2A3E">
        <w:rPr>
          <w:rFonts w:hint="cs"/>
          <w:rtl/>
        </w:rPr>
        <w:t>:</w:t>
      </w:r>
      <w:r w:rsidRPr="00DF2A3E">
        <w:rPr>
          <w:rFonts w:hint="cs"/>
          <w:rtl/>
        </w:rPr>
        <w:t xml:space="preserve"> القواعد العامة ل</w:t>
      </w:r>
      <w:r w:rsidR="00157937" w:rsidRPr="00DF2A3E">
        <w:rPr>
          <w:rFonts w:hint="cs"/>
          <w:rtl/>
        </w:rPr>
        <w:t>لع</w:t>
      </w:r>
      <w:r w:rsidRPr="00DF2A3E">
        <w:rPr>
          <w:rFonts w:hint="cs"/>
          <w:rtl/>
        </w:rPr>
        <w:t>مل المصرفى فى المصرف الوقفى وأهد</w:t>
      </w:r>
      <w:r w:rsidR="00157937" w:rsidRPr="00DF2A3E">
        <w:rPr>
          <w:rFonts w:hint="cs"/>
          <w:rtl/>
        </w:rPr>
        <w:t xml:space="preserve">افه وتنظيمه </w:t>
      </w:r>
      <w:r w:rsidR="00553F7B" w:rsidRPr="00DF2A3E">
        <w:rPr>
          <w:rFonts w:hint="cs"/>
          <w:rtl/>
        </w:rPr>
        <w:t>الإدارى</w:t>
      </w:r>
      <w:r w:rsidR="00761D37" w:rsidRPr="00DF2A3E">
        <w:rPr>
          <w:rFonts w:hint="cs"/>
          <w:rtl/>
        </w:rPr>
        <w:t>.</w:t>
      </w:r>
    </w:p>
    <w:p w14:paraId="7229248C" w14:textId="77777777" w:rsidR="00157937" w:rsidRPr="00DF2A3E" w:rsidRDefault="0055195E" w:rsidP="004A0FE6">
      <w:pPr>
        <w:ind w:left="357"/>
        <w:jc w:val="both"/>
        <w:rPr>
          <w:rtl/>
        </w:rPr>
      </w:pPr>
      <w:r w:rsidRPr="00DF2A3E">
        <w:rPr>
          <w:rFonts w:hint="cs"/>
          <w:rtl/>
        </w:rPr>
        <w:t>المبحث الثالث</w:t>
      </w:r>
      <w:r w:rsidR="00843D34" w:rsidRPr="00DF2A3E">
        <w:rPr>
          <w:rFonts w:hint="cs"/>
          <w:rtl/>
        </w:rPr>
        <w:t>:</w:t>
      </w:r>
      <w:r w:rsidRPr="00DF2A3E">
        <w:rPr>
          <w:rFonts w:hint="cs"/>
          <w:rtl/>
        </w:rPr>
        <w:t xml:space="preserve"> أنواع الودا</w:t>
      </w:r>
      <w:r w:rsidR="00157937" w:rsidRPr="00DF2A3E">
        <w:rPr>
          <w:rFonts w:hint="cs"/>
          <w:rtl/>
        </w:rPr>
        <w:t>ئع الوقفية لدى المصرف ا</w:t>
      </w:r>
      <w:r w:rsidRPr="00DF2A3E">
        <w:rPr>
          <w:rFonts w:hint="cs"/>
          <w:rtl/>
        </w:rPr>
        <w:t>ل</w:t>
      </w:r>
      <w:r w:rsidR="00157937" w:rsidRPr="00DF2A3E">
        <w:rPr>
          <w:rFonts w:hint="cs"/>
          <w:rtl/>
        </w:rPr>
        <w:t>وقفى وطبيعة كل نوع</w:t>
      </w:r>
      <w:r w:rsidR="00761D37" w:rsidRPr="00DF2A3E">
        <w:rPr>
          <w:rFonts w:hint="cs"/>
          <w:rtl/>
        </w:rPr>
        <w:t>.</w:t>
      </w:r>
    </w:p>
    <w:p w14:paraId="2F6BFD61" w14:textId="77777777" w:rsidR="00157937" w:rsidRPr="00DF2A3E" w:rsidRDefault="00157937" w:rsidP="004A0FE6">
      <w:pPr>
        <w:ind w:left="357"/>
        <w:jc w:val="both"/>
        <w:rPr>
          <w:rtl/>
        </w:rPr>
      </w:pPr>
      <w:r w:rsidRPr="00DF2A3E">
        <w:rPr>
          <w:rFonts w:hint="cs"/>
          <w:rtl/>
        </w:rPr>
        <w:t>المبحث الرابع</w:t>
      </w:r>
      <w:r w:rsidR="00843D34" w:rsidRPr="00DF2A3E">
        <w:rPr>
          <w:rFonts w:hint="cs"/>
          <w:rtl/>
        </w:rPr>
        <w:t>:</w:t>
      </w:r>
      <w:r w:rsidRPr="00DF2A3E">
        <w:rPr>
          <w:rFonts w:hint="cs"/>
          <w:rtl/>
        </w:rPr>
        <w:t xml:space="preserve"> </w:t>
      </w:r>
      <w:r w:rsidR="00CC28F8">
        <w:rPr>
          <w:rFonts w:hint="cs"/>
          <w:rtl/>
        </w:rPr>
        <w:t>إ</w:t>
      </w:r>
      <w:r w:rsidRPr="00DF2A3E">
        <w:rPr>
          <w:rFonts w:hint="cs"/>
          <w:rtl/>
        </w:rPr>
        <w:t>دارة السيولة فى المصرف الوقفى</w:t>
      </w:r>
      <w:r w:rsidR="00761D37" w:rsidRPr="00DF2A3E">
        <w:rPr>
          <w:rFonts w:hint="cs"/>
          <w:rtl/>
        </w:rPr>
        <w:t>.</w:t>
      </w:r>
    </w:p>
    <w:p w14:paraId="5CE44914" w14:textId="77777777" w:rsidR="00157937" w:rsidRPr="00DF2A3E" w:rsidRDefault="00157937" w:rsidP="004A0FE6">
      <w:pPr>
        <w:ind w:left="357"/>
        <w:jc w:val="both"/>
        <w:rPr>
          <w:rtl/>
        </w:rPr>
      </w:pPr>
      <w:r w:rsidRPr="00DF2A3E">
        <w:rPr>
          <w:rFonts w:hint="cs"/>
          <w:rtl/>
        </w:rPr>
        <w:t>المبحث الخامس</w:t>
      </w:r>
      <w:r w:rsidR="00843D34" w:rsidRPr="00DF2A3E">
        <w:rPr>
          <w:rFonts w:hint="cs"/>
          <w:rtl/>
        </w:rPr>
        <w:t>:</w:t>
      </w:r>
      <w:r w:rsidRPr="00DF2A3E">
        <w:rPr>
          <w:rFonts w:hint="cs"/>
          <w:rtl/>
        </w:rPr>
        <w:t xml:space="preserve"> </w:t>
      </w:r>
      <w:r w:rsidR="00CC28F8">
        <w:rPr>
          <w:rFonts w:hint="cs"/>
          <w:rtl/>
        </w:rPr>
        <w:t>إ</w:t>
      </w:r>
      <w:r w:rsidRPr="00DF2A3E">
        <w:rPr>
          <w:rFonts w:hint="cs"/>
          <w:rtl/>
        </w:rPr>
        <w:t>دارة التمويل وال</w:t>
      </w:r>
      <w:r w:rsidR="00CC28F8">
        <w:rPr>
          <w:rFonts w:hint="cs"/>
          <w:rtl/>
        </w:rPr>
        <w:t>إ</w:t>
      </w:r>
      <w:r w:rsidRPr="00DF2A3E">
        <w:rPr>
          <w:rFonts w:hint="cs"/>
          <w:rtl/>
        </w:rPr>
        <w:t>قراض ومحفظة ال</w:t>
      </w:r>
      <w:r w:rsidR="00CC28F8">
        <w:rPr>
          <w:rFonts w:hint="cs"/>
          <w:rtl/>
        </w:rPr>
        <w:t>إ</w:t>
      </w:r>
      <w:r w:rsidRPr="00DF2A3E">
        <w:rPr>
          <w:rFonts w:hint="cs"/>
          <w:rtl/>
        </w:rPr>
        <w:t>ستثمار</w:t>
      </w:r>
      <w:r w:rsidR="00761D37" w:rsidRPr="00DF2A3E">
        <w:rPr>
          <w:rFonts w:hint="cs"/>
          <w:rtl/>
        </w:rPr>
        <w:t>.</w:t>
      </w:r>
    </w:p>
    <w:p w14:paraId="3CD4721C" w14:textId="77777777" w:rsidR="00157937" w:rsidRPr="00DF2A3E" w:rsidRDefault="00157937" w:rsidP="004A0FE6">
      <w:pPr>
        <w:ind w:left="357"/>
        <w:jc w:val="both"/>
        <w:rPr>
          <w:rtl/>
        </w:rPr>
      </w:pPr>
      <w:r w:rsidRPr="00DF2A3E">
        <w:rPr>
          <w:rFonts w:hint="cs"/>
          <w:rtl/>
        </w:rPr>
        <w:t>المبحث السادس</w:t>
      </w:r>
      <w:r w:rsidR="00843D34" w:rsidRPr="00DF2A3E">
        <w:rPr>
          <w:rFonts w:hint="cs"/>
          <w:rtl/>
        </w:rPr>
        <w:t>:</w:t>
      </w:r>
      <w:r w:rsidRPr="00DF2A3E">
        <w:rPr>
          <w:rFonts w:hint="cs"/>
          <w:rtl/>
        </w:rPr>
        <w:t xml:space="preserve"> الربحية والأمان فى المصرف الوقفى</w:t>
      </w:r>
      <w:r w:rsidR="00761D37" w:rsidRPr="00DF2A3E">
        <w:rPr>
          <w:rFonts w:hint="cs"/>
          <w:rtl/>
        </w:rPr>
        <w:t>.</w:t>
      </w:r>
    </w:p>
    <w:p w14:paraId="3D2A80F3" w14:textId="77777777" w:rsidR="00157937" w:rsidRPr="00DF2A3E" w:rsidRDefault="00157937" w:rsidP="004A0FE6">
      <w:pPr>
        <w:jc w:val="both"/>
        <w:rPr>
          <w:rtl/>
        </w:rPr>
      </w:pPr>
      <w:r w:rsidRPr="00DF2A3E">
        <w:rPr>
          <w:rFonts w:hint="cs"/>
          <w:rtl/>
        </w:rPr>
        <w:t>المبحث السابع</w:t>
      </w:r>
      <w:r w:rsidR="00843D34" w:rsidRPr="00DF2A3E">
        <w:rPr>
          <w:rFonts w:hint="cs"/>
          <w:rtl/>
        </w:rPr>
        <w:t>:</w:t>
      </w:r>
      <w:r w:rsidRPr="00DF2A3E">
        <w:rPr>
          <w:rFonts w:hint="cs"/>
          <w:rtl/>
        </w:rPr>
        <w:t xml:space="preserve"> الفروق الجوهرية بين المصرف الوقفى والمصارف ال</w:t>
      </w:r>
      <w:r w:rsidR="00CC28F8">
        <w:rPr>
          <w:rFonts w:hint="cs"/>
          <w:rtl/>
        </w:rPr>
        <w:t>إ</w:t>
      </w:r>
      <w:r w:rsidRPr="00DF2A3E">
        <w:rPr>
          <w:rFonts w:hint="cs"/>
          <w:rtl/>
        </w:rPr>
        <w:t>سلامية وشكله القانونى</w:t>
      </w:r>
      <w:r w:rsidR="00761D37" w:rsidRPr="00DF2A3E">
        <w:rPr>
          <w:rFonts w:hint="cs"/>
          <w:rtl/>
        </w:rPr>
        <w:t>.</w:t>
      </w:r>
    </w:p>
    <w:p w14:paraId="22A1CFE2" w14:textId="77777777" w:rsidR="008F2808" w:rsidRPr="00DF2A3E" w:rsidRDefault="008F2808" w:rsidP="008F2808">
      <w:pPr>
        <w:jc w:val="center"/>
        <w:outlineLvl w:val="0"/>
        <w:rPr>
          <w:b/>
          <w:bCs/>
          <w:sz w:val="24"/>
          <w:szCs w:val="36"/>
          <w:rtl/>
        </w:rPr>
      </w:pPr>
    </w:p>
    <w:p w14:paraId="34B0D044" w14:textId="77777777" w:rsidR="008F2808" w:rsidRPr="00DF2A3E" w:rsidRDefault="008F2808" w:rsidP="008F2808">
      <w:pPr>
        <w:jc w:val="center"/>
        <w:outlineLvl w:val="0"/>
        <w:rPr>
          <w:b/>
          <w:bCs/>
          <w:sz w:val="24"/>
          <w:szCs w:val="36"/>
          <w:rtl/>
        </w:rPr>
      </w:pPr>
    </w:p>
    <w:p w14:paraId="7E329F42" w14:textId="77777777" w:rsidR="008F2808" w:rsidRPr="00DF2A3E" w:rsidRDefault="008F2808" w:rsidP="008F2808">
      <w:pPr>
        <w:jc w:val="center"/>
        <w:outlineLvl w:val="0"/>
        <w:rPr>
          <w:b/>
          <w:bCs/>
          <w:sz w:val="24"/>
          <w:szCs w:val="36"/>
          <w:rtl/>
        </w:rPr>
      </w:pPr>
    </w:p>
    <w:p w14:paraId="7714B004" w14:textId="77777777" w:rsidR="008F2808" w:rsidRPr="00DF2A3E" w:rsidRDefault="008F2808" w:rsidP="008F2808">
      <w:pPr>
        <w:jc w:val="center"/>
        <w:outlineLvl w:val="0"/>
        <w:rPr>
          <w:b/>
          <w:bCs/>
          <w:sz w:val="24"/>
          <w:szCs w:val="36"/>
          <w:rtl/>
        </w:rPr>
      </w:pPr>
    </w:p>
    <w:p w14:paraId="6FB19232" w14:textId="77777777" w:rsidR="008F2808" w:rsidRPr="00DF2A3E" w:rsidRDefault="008F2808" w:rsidP="008F2808">
      <w:pPr>
        <w:jc w:val="center"/>
        <w:outlineLvl w:val="0"/>
        <w:rPr>
          <w:b/>
          <w:bCs/>
          <w:sz w:val="24"/>
          <w:szCs w:val="36"/>
          <w:rtl/>
        </w:rPr>
      </w:pPr>
    </w:p>
    <w:p w14:paraId="0A42750A" w14:textId="77777777" w:rsidR="008F2808" w:rsidRPr="00DF2A3E" w:rsidRDefault="008F2808" w:rsidP="008F2808">
      <w:pPr>
        <w:jc w:val="center"/>
        <w:outlineLvl w:val="0"/>
        <w:rPr>
          <w:b/>
          <w:bCs/>
          <w:sz w:val="24"/>
          <w:szCs w:val="36"/>
          <w:rtl/>
        </w:rPr>
      </w:pPr>
    </w:p>
    <w:p w14:paraId="3290B143" w14:textId="77777777" w:rsidR="008F2808" w:rsidRPr="00DF2A3E" w:rsidRDefault="008F2808" w:rsidP="008F2808">
      <w:pPr>
        <w:jc w:val="center"/>
        <w:outlineLvl w:val="0"/>
        <w:rPr>
          <w:b/>
          <w:bCs/>
          <w:sz w:val="24"/>
          <w:szCs w:val="36"/>
          <w:rtl/>
        </w:rPr>
      </w:pPr>
    </w:p>
    <w:p w14:paraId="73ED2CC1" w14:textId="77777777" w:rsidR="008F2808" w:rsidRPr="00DF2A3E" w:rsidRDefault="008F2808" w:rsidP="008F2808">
      <w:pPr>
        <w:jc w:val="center"/>
        <w:outlineLvl w:val="0"/>
        <w:rPr>
          <w:b/>
          <w:bCs/>
          <w:sz w:val="24"/>
          <w:szCs w:val="36"/>
          <w:rtl/>
        </w:rPr>
      </w:pPr>
    </w:p>
    <w:p w14:paraId="6CDAEB03" w14:textId="77777777" w:rsidR="008F2808" w:rsidRPr="00DF2A3E" w:rsidRDefault="008F2808" w:rsidP="008F2808">
      <w:pPr>
        <w:jc w:val="center"/>
        <w:outlineLvl w:val="0"/>
        <w:rPr>
          <w:b/>
          <w:bCs/>
          <w:sz w:val="24"/>
          <w:szCs w:val="36"/>
          <w:rtl/>
        </w:rPr>
      </w:pPr>
    </w:p>
    <w:p w14:paraId="2576B885" w14:textId="77777777" w:rsidR="008F2808" w:rsidRPr="00DF2A3E" w:rsidRDefault="008F2808" w:rsidP="008F2808">
      <w:pPr>
        <w:jc w:val="center"/>
        <w:outlineLvl w:val="0"/>
        <w:rPr>
          <w:b/>
          <w:bCs/>
          <w:sz w:val="24"/>
          <w:szCs w:val="36"/>
          <w:rtl/>
        </w:rPr>
      </w:pPr>
    </w:p>
    <w:p w14:paraId="3CF0569F" w14:textId="77777777" w:rsidR="004A0FE6" w:rsidRDefault="004A0FE6">
      <w:pPr>
        <w:rPr>
          <w:b/>
          <w:bCs/>
          <w:sz w:val="24"/>
          <w:szCs w:val="36"/>
          <w:rtl/>
        </w:rPr>
      </w:pPr>
      <w:r>
        <w:rPr>
          <w:b/>
          <w:bCs/>
          <w:sz w:val="24"/>
          <w:szCs w:val="36"/>
          <w:rtl/>
        </w:rPr>
        <w:br w:type="page"/>
      </w:r>
    </w:p>
    <w:p w14:paraId="5691857B" w14:textId="2EF9B70E" w:rsidR="00157937" w:rsidRPr="005E6282" w:rsidRDefault="0041240B" w:rsidP="004143C7">
      <w:pPr>
        <w:pStyle w:val="Heading2"/>
        <w:rPr>
          <w:rtl/>
        </w:rPr>
      </w:pPr>
      <w:bookmarkStart w:id="6" w:name="_Toc72429564"/>
      <w:r w:rsidRPr="005E6282">
        <w:rPr>
          <w:rFonts w:hint="cs"/>
          <w:rtl/>
        </w:rPr>
        <w:lastRenderedPageBreak/>
        <w:t>المبحث الأول</w:t>
      </w:r>
      <w:r w:rsidRPr="005E6282">
        <w:rPr>
          <w:rtl/>
        </w:rPr>
        <w:br/>
      </w:r>
      <w:r w:rsidR="00157937" w:rsidRPr="005E6282">
        <w:rPr>
          <w:rFonts w:hint="cs"/>
          <w:rtl/>
        </w:rPr>
        <w:t xml:space="preserve"> ماهية المصرف الوقفى ودوره والقواعد العامة فى أعماله المصرفية</w:t>
      </w:r>
      <w:bookmarkEnd w:id="6"/>
    </w:p>
    <w:p w14:paraId="27BA9E3F" w14:textId="77777777" w:rsidR="00CE5A0A" w:rsidRPr="00DF2A3E" w:rsidRDefault="00DE6A36" w:rsidP="00177C20">
      <w:pPr>
        <w:jc w:val="both"/>
        <w:rPr>
          <w:b/>
          <w:rtl/>
        </w:rPr>
      </w:pPr>
      <w:r w:rsidRPr="00DF2A3E">
        <w:rPr>
          <w:rFonts w:hint="cs"/>
          <w:b/>
          <w:rtl/>
        </w:rPr>
        <w:t>يرى الباحث عدم وضع تعريف محدد يجمع أوجه نشاط البنك</w:t>
      </w:r>
      <w:r w:rsidR="0055195E" w:rsidRPr="00DF2A3E">
        <w:rPr>
          <w:rFonts w:hint="cs"/>
          <w:b/>
          <w:rtl/>
        </w:rPr>
        <w:t xml:space="preserve"> الوقفى لقابليتها للتنوع والتغير</w:t>
      </w:r>
      <w:r w:rsidRPr="00DF2A3E">
        <w:rPr>
          <w:rFonts w:hint="cs"/>
          <w:b/>
          <w:rtl/>
        </w:rPr>
        <w:t xml:space="preserve"> والتطور، </w:t>
      </w:r>
      <w:r w:rsidR="00782091" w:rsidRPr="00DF2A3E">
        <w:rPr>
          <w:rFonts w:hint="cs"/>
          <w:b/>
          <w:rtl/>
        </w:rPr>
        <w:t xml:space="preserve">ومع ذلك فإن فرع البنك التجارى الوقفى </w:t>
      </w:r>
      <w:r w:rsidR="0074601B" w:rsidRPr="00DF2A3E">
        <w:rPr>
          <w:b/>
          <w:rtl/>
          <w:lang w:val="en-GB"/>
        </w:rPr>
        <w:t>لا ي</w:t>
      </w:r>
      <w:r w:rsidR="00782091" w:rsidRPr="00DF2A3E">
        <w:rPr>
          <w:rFonts w:hint="cs"/>
          <w:b/>
          <w:rtl/>
        </w:rPr>
        <w:t xml:space="preserve">مكن </w:t>
      </w:r>
      <w:r w:rsidR="00CC28F8">
        <w:rPr>
          <w:rFonts w:hint="cs"/>
          <w:b/>
          <w:rtl/>
        </w:rPr>
        <w:t>إ</w:t>
      </w:r>
      <w:r w:rsidR="00782091" w:rsidRPr="00DF2A3E">
        <w:rPr>
          <w:rFonts w:hint="cs"/>
          <w:b/>
          <w:rtl/>
        </w:rPr>
        <w:t>عتبا</w:t>
      </w:r>
      <w:r w:rsidR="00B00988" w:rsidRPr="00DF2A3E">
        <w:rPr>
          <w:rFonts w:hint="cs"/>
          <w:b/>
          <w:rtl/>
        </w:rPr>
        <w:t xml:space="preserve">ره تاجرا فى النقود، إذ هو مجرد وسيط بين الواقف الذى يقف جانبا من فائض نقوده، وقفا مؤقتا أو مؤبدا، </w:t>
      </w:r>
      <w:r w:rsidR="00261FA9" w:rsidRPr="00DF2A3E">
        <w:rPr>
          <w:rFonts w:hint="cs"/>
          <w:b/>
          <w:rtl/>
        </w:rPr>
        <w:t xml:space="preserve">ويودعها لدى البنك </w:t>
      </w:r>
      <w:r w:rsidR="0074601B" w:rsidRPr="00DF2A3E">
        <w:rPr>
          <w:rFonts w:hint="cs"/>
          <w:b/>
          <w:rtl/>
        </w:rPr>
        <w:t>لإدارتها</w:t>
      </w:r>
      <w:r w:rsidR="00261FA9" w:rsidRPr="00DF2A3E">
        <w:rPr>
          <w:rFonts w:hint="cs"/>
          <w:b/>
          <w:rtl/>
        </w:rPr>
        <w:t xml:space="preserve"> </w:t>
      </w:r>
      <w:r w:rsidR="0055195E" w:rsidRPr="00DF2A3E">
        <w:rPr>
          <w:rFonts w:hint="cs"/>
          <w:b/>
          <w:rtl/>
        </w:rPr>
        <w:t>و</w:t>
      </w:r>
      <w:r w:rsidR="00CC28F8">
        <w:rPr>
          <w:rFonts w:hint="cs"/>
          <w:b/>
          <w:rtl/>
        </w:rPr>
        <w:t>إ</w:t>
      </w:r>
      <w:r w:rsidR="0055195E" w:rsidRPr="00DF2A3E">
        <w:rPr>
          <w:rFonts w:hint="cs"/>
          <w:b/>
          <w:rtl/>
        </w:rPr>
        <w:t xml:space="preserve">ستثمارها </w:t>
      </w:r>
      <w:r w:rsidR="00261FA9" w:rsidRPr="00DF2A3E">
        <w:rPr>
          <w:rFonts w:hint="cs"/>
          <w:b/>
          <w:rtl/>
        </w:rPr>
        <w:t xml:space="preserve">وبين المستثمر الذى يحتاج </w:t>
      </w:r>
      <w:r w:rsidR="00CC28F8">
        <w:rPr>
          <w:rFonts w:hint="cs"/>
          <w:b/>
          <w:rtl/>
        </w:rPr>
        <w:t>إ</w:t>
      </w:r>
      <w:r w:rsidR="00261FA9" w:rsidRPr="00DF2A3E">
        <w:rPr>
          <w:rFonts w:hint="cs"/>
          <w:b/>
          <w:rtl/>
        </w:rPr>
        <w:t>لى تمويل البنك</w:t>
      </w:r>
      <w:r w:rsidR="006D27A8" w:rsidRPr="00DF2A3E">
        <w:rPr>
          <w:rFonts w:hint="cs"/>
          <w:b/>
          <w:rtl/>
        </w:rPr>
        <w:t xml:space="preserve"> لأعماله ال</w:t>
      </w:r>
      <w:r w:rsidR="00CC28F8">
        <w:rPr>
          <w:rFonts w:hint="cs"/>
          <w:b/>
          <w:rtl/>
        </w:rPr>
        <w:t>إ</w:t>
      </w:r>
      <w:r w:rsidR="006D27A8" w:rsidRPr="00DF2A3E">
        <w:rPr>
          <w:rFonts w:hint="cs"/>
          <w:b/>
          <w:rtl/>
        </w:rPr>
        <w:t>ستثمارية أو يح</w:t>
      </w:r>
      <w:r w:rsidR="00376AA0" w:rsidRPr="00DF2A3E">
        <w:rPr>
          <w:rFonts w:hint="cs"/>
          <w:b/>
          <w:rtl/>
        </w:rPr>
        <w:t xml:space="preserve">تاج </w:t>
      </w:r>
      <w:r w:rsidR="00CC28F8">
        <w:rPr>
          <w:rFonts w:hint="cs"/>
          <w:b/>
          <w:rtl/>
        </w:rPr>
        <w:t>إ</w:t>
      </w:r>
      <w:r w:rsidR="00376AA0" w:rsidRPr="00DF2A3E">
        <w:rPr>
          <w:rFonts w:hint="cs"/>
          <w:b/>
          <w:rtl/>
        </w:rPr>
        <w:t xml:space="preserve">لى </w:t>
      </w:r>
      <w:r w:rsidR="00CC28F8">
        <w:rPr>
          <w:rFonts w:hint="cs"/>
          <w:b/>
          <w:rtl/>
        </w:rPr>
        <w:t>إ</w:t>
      </w:r>
      <w:r w:rsidR="00376AA0" w:rsidRPr="00DF2A3E">
        <w:rPr>
          <w:rFonts w:hint="cs"/>
          <w:b/>
          <w:rtl/>
        </w:rPr>
        <w:t>قراضه قرضا حسنا لقدر من المال.</w:t>
      </w:r>
    </w:p>
    <w:p w14:paraId="3D559334" w14:textId="77777777" w:rsidR="0055195E" w:rsidRPr="00DF2A3E" w:rsidRDefault="0055195E" w:rsidP="00177C20">
      <w:pPr>
        <w:jc w:val="both"/>
        <w:rPr>
          <w:b/>
          <w:rtl/>
        </w:rPr>
      </w:pPr>
      <w:r w:rsidRPr="00DF2A3E">
        <w:rPr>
          <w:rFonts w:hint="cs"/>
          <w:b/>
          <w:rtl/>
        </w:rPr>
        <w:t>ومن هذه الفكرة المبدئية</w:t>
      </w:r>
      <w:r w:rsidR="00376AA0" w:rsidRPr="00DF2A3E">
        <w:rPr>
          <w:rFonts w:hint="cs"/>
          <w:b/>
          <w:rtl/>
        </w:rPr>
        <w:t xml:space="preserve"> تتفرع عمليات البنك الوقفي </w:t>
      </w:r>
      <w:r w:rsidR="00CC28F8">
        <w:rPr>
          <w:rFonts w:hint="cs"/>
          <w:b/>
          <w:rtl/>
        </w:rPr>
        <w:t>إ</w:t>
      </w:r>
      <w:r w:rsidR="00376AA0" w:rsidRPr="00DF2A3E">
        <w:rPr>
          <w:rFonts w:hint="cs"/>
          <w:b/>
          <w:rtl/>
        </w:rPr>
        <w:t xml:space="preserve">لى </w:t>
      </w:r>
      <w:r w:rsidR="006D27A8" w:rsidRPr="00DF2A3E">
        <w:rPr>
          <w:rFonts w:hint="cs"/>
          <w:b/>
          <w:rtl/>
        </w:rPr>
        <w:t xml:space="preserve"> </w:t>
      </w:r>
      <w:r w:rsidR="00261FA9" w:rsidRPr="00DF2A3E">
        <w:rPr>
          <w:rFonts w:hint="cs"/>
          <w:b/>
          <w:rtl/>
        </w:rPr>
        <w:t>عمليتين</w:t>
      </w:r>
      <w:r w:rsidR="006D27A8" w:rsidRPr="00DF2A3E">
        <w:rPr>
          <w:rFonts w:hint="cs"/>
          <w:b/>
          <w:rtl/>
        </w:rPr>
        <w:t xml:space="preserve">، رئيسيتين: </w:t>
      </w:r>
    </w:p>
    <w:p w14:paraId="47542648" w14:textId="77777777" w:rsidR="00177C20" w:rsidRPr="005D3C3C" w:rsidRDefault="006D27A8" w:rsidP="00867B45">
      <w:pPr>
        <w:pStyle w:val="ListParagraph"/>
        <w:numPr>
          <w:ilvl w:val="0"/>
          <w:numId w:val="134"/>
        </w:numPr>
        <w:ind w:left="360"/>
        <w:jc w:val="both"/>
        <w:rPr>
          <w:b/>
        </w:rPr>
      </w:pPr>
      <w:r w:rsidRPr="005D3C3C">
        <w:rPr>
          <w:rFonts w:hint="cs"/>
          <w:b/>
          <w:rtl/>
        </w:rPr>
        <w:t>تلقى أوقاف</w:t>
      </w:r>
      <w:r w:rsidR="0055195E" w:rsidRPr="005D3C3C">
        <w:rPr>
          <w:rFonts w:hint="cs"/>
          <w:b/>
          <w:rtl/>
        </w:rPr>
        <w:t xml:space="preserve"> الواقفين النقدية</w:t>
      </w:r>
      <w:r w:rsidR="00376AA0" w:rsidRPr="005D3C3C">
        <w:rPr>
          <w:rFonts w:hint="cs"/>
          <w:b/>
          <w:rtl/>
        </w:rPr>
        <w:t xml:space="preserve"> </w:t>
      </w:r>
      <w:r w:rsidR="00F85B00" w:rsidRPr="005D3C3C">
        <w:rPr>
          <w:rFonts w:hint="cs"/>
          <w:b/>
          <w:rtl/>
        </w:rPr>
        <w:t>فى صورة ودائع ذات</w:t>
      </w:r>
      <w:r w:rsidR="00DD2956" w:rsidRPr="005D3C3C">
        <w:rPr>
          <w:rFonts w:hint="cs"/>
          <w:b/>
          <w:rtl/>
        </w:rPr>
        <w:t xml:space="preserve"> طبي</w:t>
      </w:r>
      <w:r w:rsidRPr="005D3C3C">
        <w:rPr>
          <w:rFonts w:hint="cs"/>
          <w:b/>
          <w:rtl/>
        </w:rPr>
        <w:t>عة</w:t>
      </w:r>
      <w:r w:rsidR="0055195E" w:rsidRPr="005D3C3C">
        <w:rPr>
          <w:rFonts w:hint="cs"/>
          <w:b/>
          <w:rtl/>
        </w:rPr>
        <w:t xml:space="preserve"> خاصة</w:t>
      </w:r>
      <w:r w:rsidR="00177C20" w:rsidRPr="005D3C3C">
        <w:rPr>
          <w:b/>
        </w:rPr>
        <w:t>.</w:t>
      </w:r>
      <w:r w:rsidR="00DD2956" w:rsidRPr="005D3C3C">
        <w:rPr>
          <w:rFonts w:hint="cs"/>
          <w:b/>
          <w:rtl/>
        </w:rPr>
        <w:t xml:space="preserve"> </w:t>
      </w:r>
    </w:p>
    <w:p w14:paraId="48C58F58" w14:textId="5E5D9619" w:rsidR="00DD2956" w:rsidRPr="005D3C3C" w:rsidRDefault="00DD2956" w:rsidP="00867B45">
      <w:pPr>
        <w:pStyle w:val="ListParagraph"/>
        <w:numPr>
          <w:ilvl w:val="0"/>
          <w:numId w:val="134"/>
        </w:numPr>
        <w:ind w:left="360"/>
        <w:jc w:val="both"/>
        <w:rPr>
          <w:b/>
          <w:rtl/>
        </w:rPr>
      </w:pPr>
      <w:r w:rsidRPr="005D3C3C">
        <w:rPr>
          <w:rFonts w:hint="cs"/>
          <w:b/>
          <w:rtl/>
        </w:rPr>
        <w:t>ومنح التمويل أو ال</w:t>
      </w:r>
      <w:r w:rsidR="00CC28F8" w:rsidRPr="005D3C3C">
        <w:rPr>
          <w:rFonts w:hint="cs"/>
          <w:b/>
          <w:rtl/>
        </w:rPr>
        <w:t>إ</w:t>
      </w:r>
      <w:r w:rsidRPr="005D3C3C">
        <w:rPr>
          <w:rFonts w:hint="cs"/>
          <w:b/>
          <w:rtl/>
        </w:rPr>
        <w:t xml:space="preserve">ئتمان للمستثمرين المحتاجين بحسب نشاط كل مستثمر ومدي ثقة البنك في ملاءته، وذلك حيث من اللازم أن يتوفر عنصر </w:t>
      </w:r>
      <w:r w:rsidR="0074601B" w:rsidRPr="005D3C3C">
        <w:rPr>
          <w:rFonts w:hint="cs"/>
          <w:b/>
          <w:rtl/>
        </w:rPr>
        <w:t>الثقة</w:t>
      </w:r>
      <w:r w:rsidRPr="005D3C3C">
        <w:rPr>
          <w:rFonts w:hint="cs"/>
          <w:b/>
          <w:rtl/>
        </w:rPr>
        <w:t xml:space="preserve"> بين كل من البنك والواقف، وبين</w:t>
      </w:r>
      <w:r w:rsidRPr="00DF2A3E">
        <w:rPr>
          <w:rFonts w:hint="cs"/>
          <w:rtl/>
        </w:rPr>
        <w:t xml:space="preserve"> </w:t>
      </w:r>
      <w:r w:rsidRPr="005D3C3C">
        <w:rPr>
          <w:rFonts w:hint="cs"/>
          <w:b/>
          <w:rtl/>
        </w:rPr>
        <w:t>البنك</w:t>
      </w:r>
      <w:r w:rsidRPr="005D3C3C">
        <w:rPr>
          <w:b/>
          <w:rtl/>
        </w:rPr>
        <w:t xml:space="preserve"> </w:t>
      </w:r>
      <w:r w:rsidRPr="005D3C3C">
        <w:rPr>
          <w:rFonts w:hint="cs"/>
          <w:b/>
          <w:rtl/>
        </w:rPr>
        <w:t>والعميل</w:t>
      </w:r>
      <w:r w:rsidRPr="005D3C3C">
        <w:rPr>
          <w:b/>
          <w:rtl/>
        </w:rPr>
        <w:t xml:space="preserve"> </w:t>
      </w:r>
      <w:r w:rsidRPr="005D3C3C">
        <w:rPr>
          <w:rFonts w:hint="cs"/>
          <w:b/>
          <w:rtl/>
        </w:rPr>
        <w:t>المستثمر،</w:t>
      </w:r>
      <w:r w:rsidR="006D27A8" w:rsidRPr="005D3C3C">
        <w:rPr>
          <w:rFonts w:hint="cs"/>
          <w:b/>
          <w:rtl/>
        </w:rPr>
        <w:t xml:space="preserve"> </w:t>
      </w:r>
      <w:r w:rsidRPr="005D3C3C">
        <w:rPr>
          <w:rFonts w:hint="cs"/>
          <w:b/>
          <w:rtl/>
        </w:rPr>
        <w:t>حيث</w:t>
      </w:r>
      <w:r w:rsidRPr="005D3C3C">
        <w:rPr>
          <w:b/>
          <w:rtl/>
        </w:rPr>
        <w:t xml:space="preserve"> </w:t>
      </w:r>
      <w:r w:rsidRPr="005D3C3C">
        <w:rPr>
          <w:rFonts w:hint="cs"/>
          <w:b/>
          <w:rtl/>
        </w:rPr>
        <w:t>يؤدي</w:t>
      </w:r>
      <w:r w:rsidRPr="005D3C3C">
        <w:rPr>
          <w:b/>
          <w:rtl/>
        </w:rPr>
        <w:t xml:space="preserve"> </w:t>
      </w:r>
      <w:r w:rsidRPr="005D3C3C">
        <w:rPr>
          <w:rFonts w:hint="cs"/>
          <w:b/>
          <w:rtl/>
        </w:rPr>
        <w:t>توفر</w:t>
      </w:r>
      <w:r w:rsidRPr="005D3C3C">
        <w:rPr>
          <w:b/>
          <w:rtl/>
        </w:rPr>
        <w:t xml:space="preserve"> </w:t>
      </w:r>
      <w:r w:rsidRPr="005D3C3C">
        <w:rPr>
          <w:rFonts w:hint="cs"/>
          <w:b/>
          <w:rtl/>
        </w:rPr>
        <w:t>هذا</w:t>
      </w:r>
      <w:r w:rsidRPr="005D3C3C">
        <w:rPr>
          <w:b/>
          <w:rtl/>
        </w:rPr>
        <w:t xml:space="preserve"> </w:t>
      </w:r>
      <w:r w:rsidRPr="005D3C3C">
        <w:rPr>
          <w:rFonts w:hint="cs"/>
          <w:b/>
          <w:rtl/>
        </w:rPr>
        <w:t>العنصر</w:t>
      </w:r>
      <w:r w:rsidRPr="005D3C3C">
        <w:rPr>
          <w:b/>
          <w:rtl/>
        </w:rPr>
        <w:t xml:space="preserve"> </w:t>
      </w:r>
      <w:r w:rsidR="00CC28F8" w:rsidRPr="005D3C3C">
        <w:rPr>
          <w:rFonts w:hint="cs"/>
          <w:b/>
          <w:rtl/>
        </w:rPr>
        <w:t>إ</w:t>
      </w:r>
      <w:r w:rsidRPr="005D3C3C">
        <w:rPr>
          <w:rFonts w:hint="cs"/>
          <w:b/>
          <w:rtl/>
        </w:rPr>
        <w:t>لي</w:t>
      </w:r>
      <w:r w:rsidRPr="005D3C3C">
        <w:rPr>
          <w:b/>
          <w:rtl/>
        </w:rPr>
        <w:t xml:space="preserve"> </w:t>
      </w:r>
      <w:r w:rsidRPr="005D3C3C">
        <w:rPr>
          <w:rFonts w:hint="cs"/>
          <w:b/>
          <w:rtl/>
        </w:rPr>
        <w:t xml:space="preserve">تميز أساليب </w:t>
      </w:r>
      <w:r w:rsidR="00CC28F8" w:rsidRPr="005D3C3C">
        <w:rPr>
          <w:rFonts w:hint="cs"/>
          <w:b/>
          <w:rtl/>
        </w:rPr>
        <w:t>إ</w:t>
      </w:r>
      <w:r w:rsidRPr="005D3C3C">
        <w:rPr>
          <w:rFonts w:hint="cs"/>
          <w:b/>
          <w:rtl/>
        </w:rPr>
        <w:t xml:space="preserve">دارة البنك الوقفي لأموال الوقف، ومن </w:t>
      </w:r>
      <w:r w:rsidR="0055195E" w:rsidRPr="005D3C3C">
        <w:rPr>
          <w:rFonts w:hint="cs"/>
          <w:b/>
          <w:rtl/>
        </w:rPr>
        <w:t xml:space="preserve">ثم </w:t>
      </w:r>
      <w:r w:rsidR="00CC28F8" w:rsidRPr="005D3C3C">
        <w:rPr>
          <w:rFonts w:hint="cs"/>
          <w:b/>
          <w:rtl/>
        </w:rPr>
        <w:t>إ</w:t>
      </w:r>
      <w:r w:rsidR="0055195E" w:rsidRPr="005D3C3C">
        <w:rPr>
          <w:rFonts w:hint="cs"/>
          <w:b/>
          <w:rtl/>
        </w:rPr>
        <w:t>لي حفز أصحاب الفوائض النقدية</w:t>
      </w:r>
      <w:r w:rsidRPr="005D3C3C">
        <w:rPr>
          <w:rFonts w:hint="cs"/>
          <w:b/>
          <w:rtl/>
        </w:rPr>
        <w:t xml:space="preserve"> وال</w:t>
      </w:r>
      <w:r w:rsidR="0055195E" w:rsidRPr="005D3C3C">
        <w:rPr>
          <w:rFonts w:hint="cs"/>
          <w:b/>
          <w:rtl/>
        </w:rPr>
        <w:t xml:space="preserve">راغبين في الحصول علي ثواب الصدقة الجارية </w:t>
      </w:r>
      <w:r w:rsidR="00CC28F8" w:rsidRPr="005D3C3C">
        <w:rPr>
          <w:rFonts w:hint="cs"/>
          <w:b/>
          <w:rtl/>
        </w:rPr>
        <w:t>إ</w:t>
      </w:r>
      <w:r w:rsidR="0055195E" w:rsidRPr="005D3C3C">
        <w:rPr>
          <w:rFonts w:hint="cs"/>
          <w:b/>
          <w:rtl/>
        </w:rPr>
        <w:t>لي وقف فوائضهم وقفا مؤقتا أ</w:t>
      </w:r>
      <w:r w:rsidRPr="005D3C3C">
        <w:rPr>
          <w:rFonts w:hint="cs"/>
          <w:b/>
          <w:rtl/>
        </w:rPr>
        <w:t>و مؤبدا</w:t>
      </w:r>
      <w:r w:rsidR="0055195E" w:rsidRPr="005D3C3C">
        <w:rPr>
          <w:rFonts w:hint="cs"/>
          <w:b/>
          <w:rtl/>
        </w:rPr>
        <w:t xml:space="preserve">، كما يؤدي هذا العنصر كذلك </w:t>
      </w:r>
      <w:r w:rsidR="00CC28F8" w:rsidRPr="005D3C3C">
        <w:rPr>
          <w:rFonts w:hint="cs"/>
          <w:b/>
          <w:rtl/>
        </w:rPr>
        <w:t>إ</w:t>
      </w:r>
      <w:r w:rsidR="0055195E" w:rsidRPr="005D3C3C">
        <w:rPr>
          <w:rFonts w:hint="cs"/>
          <w:b/>
          <w:rtl/>
        </w:rPr>
        <w:t>لي أ</w:t>
      </w:r>
      <w:r w:rsidRPr="005D3C3C">
        <w:rPr>
          <w:rFonts w:hint="cs"/>
          <w:b/>
          <w:rtl/>
        </w:rPr>
        <w:t>ن يلعب البنك الدور المنوط به وفقا ل</w:t>
      </w:r>
      <w:r w:rsidR="006D27A8" w:rsidRPr="005D3C3C">
        <w:rPr>
          <w:rFonts w:hint="cs"/>
          <w:b/>
          <w:rtl/>
        </w:rPr>
        <w:t>أ</w:t>
      </w:r>
      <w:r w:rsidRPr="005D3C3C">
        <w:rPr>
          <w:rFonts w:hint="cs"/>
          <w:b/>
          <w:rtl/>
        </w:rPr>
        <w:t>هداف الوقف وبما يتفق مع مصالحه</w:t>
      </w:r>
      <w:r w:rsidR="00761D37" w:rsidRPr="005D3C3C">
        <w:rPr>
          <w:rFonts w:hint="cs"/>
          <w:b/>
          <w:rtl/>
        </w:rPr>
        <w:t>.</w:t>
      </w:r>
    </w:p>
    <w:p w14:paraId="5E18F52A" w14:textId="32E17E27" w:rsidR="006B31D7" w:rsidRPr="00DF2A3E" w:rsidRDefault="0055195E" w:rsidP="00177C20">
      <w:pPr>
        <w:jc w:val="both"/>
        <w:rPr>
          <w:b/>
          <w:bCs/>
          <w:sz w:val="24"/>
          <w:szCs w:val="36"/>
          <w:rtl/>
        </w:rPr>
      </w:pPr>
      <w:r w:rsidRPr="00DF2A3E">
        <w:rPr>
          <w:rFonts w:hint="cs"/>
          <w:b/>
          <w:bCs/>
          <w:sz w:val="24"/>
          <w:szCs w:val="36"/>
          <w:rtl/>
        </w:rPr>
        <w:t xml:space="preserve">أهمية عنصر </w:t>
      </w:r>
      <w:r w:rsidRPr="00FE1CA2">
        <w:rPr>
          <w:rFonts w:hint="cs"/>
          <w:b/>
          <w:bCs/>
          <w:sz w:val="24"/>
          <w:szCs w:val="36"/>
          <w:rtl/>
        </w:rPr>
        <w:t>الثقة</w:t>
      </w:r>
      <w:r w:rsidR="00DD2956" w:rsidRPr="00DF2A3E">
        <w:rPr>
          <w:rFonts w:hint="cs"/>
          <w:b/>
          <w:bCs/>
          <w:sz w:val="24"/>
          <w:szCs w:val="36"/>
          <w:rtl/>
        </w:rPr>
        <w:t xml:space="preserve"> في نشاط البنك الوقفي </w:t>
      </w:r>
    </w:p>
    <w:p w14:paraId="7E82300F" w14:textId="77777777" w:rsidR="004D656B" w:rsidRPr="00DF2A3E" w:rsidRDefault="00CC28F8" w:rsidP="00177C20">
      <w:pPr>
        <w:jc w:val="both"/>
        <w:rPr>
          <w:rtl/>
        </w:rPr>
      </w:pPr>
      <w:r>
        <w:rPr>
          <w:rFonts w:hint="cs"/>
          <w:rtl/>
        </w:rPr>
        <w:t>إ</w:t>
      </w:r>
      <w:r w:rsidR="00DD2956" w:rsidRPr="00DF2A3E">
        <w:rPr>
          <w:rFonts w:hint="cs"/>
          <w:rtl/>
        </w:rPr>
        <w:t xml:space="preserve">ن البنك الوقفي يجب أن يكون موضع ثقة الواقفين كي يودعوا أوقافهم لديه وهم مطمئنين </w:t>
      </w:r>
      <w:r w:rsidR="004D656B" w:rsidRPr="00DF2A3E">
        <w:rPr>
          <w:rFonts w:hint="cs"/>
          <w:rtl/>
        </w:rPr>
        <w:t xml:space="preserve">علي حسن </w:t>
      </w:r>
      <w:r>
        <w:rPr>
          <w:rFonts w:hint="cs"/>
          <w:rtl/>
        </w:rPr>
        <w:t>إ</w:t>
      </w:r>
      <w:r w:rsidR="004D656B" w:rsidRPr="00DF2A3E">
        <w:rPr>
          <w:rFonts w:hint="cs"/>
          <w:rtl/>
        </w:rPr>
        <w:t>دارتها بناءا علي خب</w:t>
      </w:r>
      <w:r w:rsidR="0055195E" w:rsidRPr="00DF2A3E">
        <w:rPr>
          <w:rFonts w:hint="cs"/>
          <w:rtl/>
        </w:rPr>
        <w:t>رته وتجربته المتواصلة</w:t>
      </w:r>
      <w:r w:rsidR="006D27A8" w:rsidRPr="00DF2A3E">
        <w:rPr>
          <w:rFonts w:hint="cs"/>
          <w:rtl/>
        </w:rPr>
        <w:t xml:space="preserve"> في </w:t>
      </w:r>
      <w:r>
        <w:rPr>
          <w:rFonts w:hint="cs"/>
          <w:rtl/>
        </w:rPr>
        <w:t>إ</w:t>
      </w:r>
      <w:r w:rsidR="006D27A8" w:rsidRPr="00DF2A3E">
        <w:rPr>
          <w:rFonts w:hint="cs"/>
          <w:rtl/>
        </w:rPr>
        <w:t>دارة أ</w:t>
      </w:r>
      <w:r w:rsidR="004D656B" w:rsidRPr="00DF2A3E">
        <w:rPr>
          <w:rFonts w:hint="cs"/>
          <w:rtl/>
        </w:rPr>
        <w:t>مو</w:t>
      </w:r>
      <w:r w:rsidR="0055195E" w:rsidRPr="00DF2A3E">
        <w:rPr>
          <w:rFonts w:hint="cs"/>
          <w:rtl/>
        </w:rPr>
        <w:t>ال المودعين، إ</w:t>
      </w:r>
      <w:r w:rsidR="006D27A8" w:rsidRPr="00DF2A3E">
        <w:rPr>
          <w:rFonts w:hint="cs"/>
          <w:rtl/>
        </w:rPr>
        <w:t xml:space="preserve">ذ من شأن هذه الخبرة والتجربة </w:t>
      </w:r>
      <w:r>
        <w:rPr>
          <w:rFonts w:hint="cs"/>
          <w:rtl/>
        </w:rPr>
        <w:t>إ</w:t>
      </w:r>
      <w:r w:rsidR="006D27A8" w:rsidRPr="00DF2A3E">
        <w:rPr>
          <w:rFonts w:hint="cs"/>
          <w:rtl/>
        </w:rPr>
        <w:t>كتساب البنك للقدرة</w:t>
      </w:r>
      <w:r w:rsidR="004D656B" w:rsidRPr="00DF2A3E">
        <w:rPr>
          <w:rFonts w:hint="cs"/>
          <w:rtl/>
        </w:rPr>
        <w:t xml:space="preserve"> علي بحث ظروف طالبي التمويل والمقترضين وملاء</w:t>
      </w:r>
      <w:r w:rsidR="0055195E" w:rsidRPr="00DF2A3E">
        <w:rPr>
          <w:rFonts w:hint="cs"/>
          <w:rtl/>
        </w:rPr>
        <w:t>تهم بضمانات عادية</w:t>
      </w:r>
      <w:r w:rsidR="004D656B" w:rsidRPr="00DF2A3E">
        <w:rPr>
          <w:rFonts w:hint="cs"/>
          <w:rtl/>
        </w:rPr>
        <w:t xml:space="preserve"> أو بلا ضمانات و</w:t>
      </w:r>
      <w:r>
        <w:rPr>
          <w:rFonts w:hint="cs"/>
          <w:rtl/>
        </w:rPr>
        <w:t>إ</w:t>
      </w:r>
      <w:r w:rsidR="004D656B" w:rsidRPr="00DF2A3E">
        <w:rPr>
          <w:rFonts w:hint="cs"/>
          <w:rtl/>
        </w:rPr>
        <w:t xml:space="preserve">كتسابه </w:t>
      </w:r>
      <w:r w:rsidR="0055195E" w:rsidRPr="00DF2A3E">
        <w:rPr>
          <w:rFonts w:hint="cs"/>
          <w:rtl/>
        </w:rPr>
        <w:t>القدرة</w:t>
      </w:r>
      <w:r w:rsidR="006D27A8" w:rsidRPr="00DF2A3E">
        <w:rPr>
          <w:rFonts w:hint="cs"/>
          <w:rtl/>
        </w:rPr>
        <w:t xml:space="preserve"> علي ت</w:t>
      </w:r>
      <w:r w:rsidR="004D656B" w:rsidRPr="00DF2A3E">
        <w:rPr>
          <w:rFonts w:hint="cs"/>
          <w:rtl/>
        </w:rPr>
        <w:t>وزيع المخاطر التي يتعرض لها توزيعا علميا يقلل منها</w:t>
      </w:r>
      <w:r w:rsidR="0055195E" w:rsidRPr="00DF2A3E">
        <w:rPr>
          <w:rFonts w:hint="cs"/>
          <w:rtl/>
        </w:rPr>
        <w:t>، و</w:t>
      </w:r>
      <w:r>
        <w:rPr>
          <w:rFonts w:hint="cs"/>
          <w:rtl/>
        </w:rPr>
        <w:t>إ</w:t>
      </w:r>
      <w:r w:rsidR="0055195E" w:rsidRPr="00DF2A3E">
        <w:rPr>
          <w:rFonts w:hint="cs"/>
          <w:rtl/>
        </w:rPr>
        <w:t>كتسابه القدرة</w:t>
      </w:r>
      <w:r w:rsidR="006D27A8" w:rsidRPr="00DF2A3E">
        <w:rPr>
          <w:rFonts w:hint="cs"/>
          <w:rtl/>
        </w:rPr>
        <w:t xml:space="preserve"> علي ترسم سياسة عامة</w:t>
      </w:r>
      <w:r w:rsidR="004D656B" w:rsidRPr="00DF2A3E">
        <w:rPr>
          <w:rFonts w:hint="cs"/>
          <w:rtl/>
        </w:rPr>
        <w:t xml:space="preserve"> في التوسع أو عدم التو</w:t>
      </w:r>
      <w:r w:rsidR="0055195E" w:rsidRPr="00DF2A3E">
        <w:rPr>
          <w:rFonts w:hint="cs"/>
          <w:rtl/>
        </w:rPr>
        <w:t>سع في منح ال</w:t>
      </w:r>
      <w:r>
        <w:rPr>
          <w:rFonts w:hint="cs"/>
          <w:rtl/>
        </w:rPr>
        <w:t>إ</w:t>
      </w:r>
      <w:r w:rsidR="0055195E" w:rsidRPr="00DF2A3E">
        <w:rPr>
          <w:rFonts w:hint="cs"/>
          <w:rtl/>
        </w:rPr>
        <w:t>ئتمان في ظروف معينة</w:t>
      </w:r>
      <w:r w:rsidR="004D656B" w:rsidRPr="00DF2A3E">
        <w:rPr>
          <w:rFonts w:hint="cs"/>
          <w:rtl/>
        </w:rPr>
        <w:t>، وفي أنواع المشاريع ال</w:t>
      </w:r>
      <w:r w:rsidR="0055195E" w:rsidRPr="00DF2A3E">
        <w:rPr>
          <w:rFonts w:hint="cs"/>
          <w:rtl/>
        </w:rPr>
        <w:t>تي يجدر أن يساندها بتمويله أو بإ</w:t>
      </w:r>
      <w:r w:rsidR="004D656B" w:rsidRPr="00DF2A3E">
        <w:rPr>
          <w:rFonts w:hint="cs"/>
          <w:rtl/>
        </w:rPr>
        <w:t>ئتمانه، حتي تزدهر وتنتعش</w:t>
      </w:r>
      <w:r w:rsidR="00761D37" w:rsidRPr="00DF2A3E">
        <w:rPr>
          <w:rFonts w:hint="cs"/>
          <w:rtl/>
        </w:rPr>
        <w:t>.</w:t>
      </w:r>
    </w:p>
    <w:p w14:paraId="637AAD8D" w14:textId="0FB1637B" w:rsidR="004D656B" w:rsidRPr="00DF2A3E" w:rsidRDefault="0055195E" w:rsidP="00177C20">
      <w:pPr>
        <w:jc w:val="both"/>
        <w:rPr>
          <w:b/>
          <w:bCs/>
          <w:sz w:val="24"/>
          <w:szCs w:val="36"/>
          <w:rtl/>
        </w:rPr>
      </w:pPr>
      <w:r w:rsidRPr="00DF2A3E">
        <w:rPr>
          <w:rFonts w:hint="cs"/>
          <w:b/>
          <w:bCs/>
          <w:sz w:val="24"/>
          <w:szCs w:val="36"/>
          <w:rtl/>
        </w:rPr>
        <w:t>أوجه التفرقة</w:t>
      </w:r>
      <w:r w:rsidR="004D656B" w:rsidRPr="00DF2A3E">
        <w:rPr>
          <w:rFonts w:hint="cs"/>
          <w:b/>
          <w:bCs/>
          <w:sz w:val="24"/>
          <w:szCs w:val="36"/>
          <w:rtl/>
        </w:rPr>
        <w:t xml:space="preserve"> بين البنك التجاري وبين الفرع الوقفي للبنك التجاري</w:t>
      </w:r>
    </w:p>
    <w:p w14:paraId="7460EF08" w14:textId="39E5EA67" w:rsidR="00BE06EC" w:rsidRPr="00DF2A3E" w:rsidRDefault="006D27A8" w:rsidP="00867B45">
      <w:pPr>
        <w:pStyle w:val="ListParagraph"/>
        <w:numPr>
          <w:ilvl w:val="0"/>
          <w:numId w:val="135"/>
        </w:numPr>
        <w:ind w:left="0" w:firstLine="46"/>
        <w:jc w:val="both"/>
        <w:rPr>
          <w:rtl/>
        </w:rPr>
      </w:pPr>
      <w:r w:rsidRPr="00DF2A3E">
        <w:rPr>
          <w:rFonts w:hint="cs"/>
          <w:rtl/>
        </w:rPr>
        <w:t xml:space="preserve">البنك التجاري مؤسسة مالية </w:t>
      </w:r>
      <w:r w:rsidR="00CC28F8">
        <w:rPr>
          <w:rFonts w:hint="cs"/>
          <w:rtl/>
        </w:rPr>
        <w:t>إ</w:t>
      </w:r>
      <w:r w:rsidRPr="00DF2A3E">
        <w:rPr>
          <w:rFonts w:hint="cs"/>
          <w:rtl/>
        </w:rPr>
        <w:t>ئتمانية وغير متخصصة</w:t>
      </w:r>
      <w:r w:rsidR="004D656B" w:rsidRPr="00DF2A3E">
        <w:rPr>
          <w:rFonts w:hint="cs"/>
          <w:rtl/>
        </w:rPr>
        <w:t>، تضطلع أ</w:t>
      </w:r>
      <w:r w:rsidR="0055195E" w:rsidRPr="00DF2A3E">
        <w:rPr>
          <w:rFonts w:hint="cs"/>
          <w:rtl/>
        </w:rPr>
        <w:t>ساسا بتلقي ودائع الأفراد القابلة</w:t>
      </w:r>
      <w:r w:rsidR="004D656B" w:rsidRPr="00DF2A3E">
        <w:rPr>
          <w:rFonts w:hint="cs"/>
          <w:rtl/>
        </w:rPr>
        <w:t xml:space="preserve"> للسحب لدي الطلب</w:t>
      </w:r>
      <w:r w:rsidR="00E562AE" w:rsidRPr="00DF2A3E">
        <w:rPr>
          <w:rFonts w:hint="cs"/>
          <w:rtl/>
        </w:rPr>
        <w:t xml:space="preserve"> أو بعد أجل قصير، والتعامل بصفة أساسية</w:t>
      </w:r>
      <w:r w:rsidR="004D656B" w:rsidRPr="00DF2A3E">
        <w:rPr>
          <w:rFonts w:hint="cs"/>
          <w:rtl/>
        </w:rPr>
        <w:t xml:space="preserve"> في ال</w:t>
      </w:r>
      <w:r w:rsidR="00CC28F8">
        <w:rPr>
          <w:rFonts w:hint="cs"/>
          <w:rtl/>
        </w:rPr>
        <w:t>إ</w:t>
      </w:r>
      <w:r w:rsidR="004D656B" w:rsidRPr="00DF2A3E">
        <w:rPr>
          <w:rFonts w:hint="cs"/>
          <w:rtl/>
        </w:rPr>
        <w:t>ئتمان قصير الأجل</w:t>
      </w:r>
      <w:r w:rsidR="004D656B" w:rsidRPr="00DF2A3E">
        <w:rPr>
          <w:rFonts w:hint="cs"/>
          <w:vertAlign w:val="superscript"/>
          <w:rtl/>
        </w:rPr>
        <w:t>(</w:t>
      </w:r>
      <w:r w:rsidR="004D656B" w:rsidRPr="00DF2A3E">
        <w:rPr>
          <w:rStyle w:val="FootnoteReference"/>
          <w:b/>
          <w:bCs/>
          <w:rtl/>
        </w:rPr>
        <w:footnoteReference w:id="5"/>
      </w:r>
      <w:r w:rsidR="004D656B" w:rsidRPr="00DF2A3E">
        <w:rPr>
          <w:rFonts w:hint="cs"/>
          <w:b/>
          <w:bCs/>
          <w:vertAlign w:val="superscript"/>
          <w:rtl/>
        </w:rPr>
        <w:t>)</w:t>
      </w:r>
      <w:r w:rsidR="00BE06EC" w:rsidRPr="00DF2A3E">
        <w:rPr>
          <w:b/>
          <w:bCs/>
          <w:sz w:val="24"/>
          <w:szCs w:val="36"/>
          <w:vertAlign w:val="superscript"/>
          <w:rtl/>
        </w:rPr>
        <w:br/>
      </w:r>
      <w:r w:rsidR="004D656B" w:rsidRPr="00DF2A3E">
        <w:rPr>
          <w:rFonts w:hint="cs"/>
          <w:rtl/>
        </w:rPr>
        <w:t xml:space="preserve">أما الفرع الوقفي للبنك التجاري فإنه يمكن تعريفه </w:t>
      </w:r>
      <w:r w:rsidR="0055195E" w:rsidRPr="00DF2A3E">
        <w:rPr>
          <w:rFonts w:hint="cs"/>
          <w:rtl/>
        </w:rPr>
        <w:t xml:space="preserve">بأنه: </w:t>
      </w:r>
      <w:r w:rsidR="00E562AE" w:rsidRPr="00DF2A3E">
        <w:rPr>
          <w:rFonts w:hint="cs"/>
          <w:rtl/>
        </w:rPr>
        <w:t xml:space="preserve"> مؤسسة مالية متخصصة</w:t>
      </w:r>
      <w:r w:rsidR="00BE06EC" w:rsidRPr="00DF2A3E">
        <w:rPr>
          <w:rFonts w:hint="cs"/>
          <w:rtl/>
        </w:rPr>
        <w:t xml:space="preserve"> ت</w:t>
      </w:r>
      <w:r w:rsidR="0055195E" w:rsidRPr="00DF2A3E">
        <w:rPr>
          <w:rFonts w:hint="cs"/>
          <w:rtl/>
        </w:rPr>
        <w:t>ضطلع أساسا بتلقي الأوقاف النقدية للواقفين فى صورة ودائع مؤبدة أو مؤقتة قابلة</w:t>
      </w:r>
      <w:r w:rsidR="00BE06EC" w:rsidRPr="00DF2A3E">
        <w:rPr>
          <w:rFonts w:hint="cs"/>
          <w:rtl/>
        </w:rPr>
        <w:t xml:space="preserve"> للسحب عند </w:t>
      </w:r>
      <w:r w:rsidR="00CC28F8">
        <w:rPr>
          <w:rFonts w:hint="cs"/>
          <w:rtl/>
        </w:rPr>
        <w:t>إ</w:t>
      </w:r>
      <w:r w:rsidR="00BE06EC" w:rsidRPr="00DF2A3E">
        <w:rPr>
          <w:rFonts w:hint="cs"/>
          <w:rtl/>
        </w:rPr>
        <w:t xml:space="preserve">نتهاء أجل الوقف المؤقت، </w:t>
      </w:r>
      <w:r w:rsidR="00BE06EC" w:rsidRPr="00DF2A3E">
        <w:rPr>
          <w:rFonts w:hint="cs"/>
          <w:rtl/>
        </w:rPr>
        <w:lastRenderedPageBreak/>
        <w:t>و</w:t>
      </w:r>
      <w:r w:rsidR="00CC28F8">
        <w:rPr>
          <w:rFonts w:hint="cs"/>
          <w:rtl/>
        </w:rPr>
        <w:t>إ</w:t>
      </w:r>
      <w:r w:rsidR="00BE06EC" w:rsidRPr="00DF2A3E">
        <w:rPr>
          <w:rFonts w:hint="cs"/>
          <w:rtl/>
        </w:rPr>
        <w:t>دارتها وفقا لشروط الواقفين، والتعامل عليها بمنح التمويل اللازم لفئات المستثمرين</w:t>
      </w:r>
      <w:r w:rsidR="00BE06EC" w:rsidRPr="00DF2A3E">
        <w:rPr>
          <w:rFonts w:hint="cs"/>
          <w:b/>
          <w:bCs/>
          <w:sz w:val="24"/>
          <w:szCs w:val="36"/>
          <w:rtl/>
        </w:rPr>
        <w:t xml:space="preserve"> </w:t>
      </w:r>
      <w:r w:rsidR="00BE06EC" w:rsidRPr="00DF2A3E">
        <w:rPr>
          <w:rFonts w:hint="cs"/>
          <w:rtl/>
        </w:rPr>
        <w:t>المحددين في شرط الواقف</w:t>
      </w:r>
      <w:r w:rsidR="00BE06EC" w:rsidRPr="00DF2A3E">
        <w:rPr>
          <w:rFonts w:hint="cs"/>
          <w:b/>
          <w:bCs/>
          <w:sz w:val="24"/>
          <w:szCs w:val="36"/>
          <w:rtl/>
        </w:rPr>
        <w:t xml:space="preserve">، </w:t>
      </w:r>
      <w:r w:rsidR="0055195E" w:rsidRPr="00DF2A3E">
        <w:rPr>
          <w:rFonts w:hint="cs"/>
          <w:rtl/>
        </w:rPr>
        <w:t>أو منح القروض الحسنة</w:t>
      </w:r>
      <w:r w:rsidR="00BE06EC" w:rsidRPr="00DF2A3E">
        <w:rPr>
          <w:rFonts w:hint="cs"/>
          <w:rtl/>
        </w:rPr>
        <w:t xml:space="preserve"> القصيرة الأجل بالضمانات التي يحددها ال</w:t>
      </w:r>
      <w:r w:rsidR="0055195E" w:rsidRPr="00DF2A3E">
        <w:rPr>
          <w:rFonts w:hint="cs"/>
          <w:rtl/>
        </w:rPr>
        <w:t>بنك وبالمصاريف ال</w:t>
      </w:r>
      <w:r w:rsidR="00CC28F8">
        <w:rPr>
          <w:rFonts w:hint="cs"/>
          <w:rtl/>
        </w:rPr>
        <w:t>إ</w:t>
      </w:r>
      <w:r w:rsidR="0055195E" w:rsidRPr="00DF2A3E">
        <w:rPr>
          <w:rFonts w:hint="cs"/>
          <w:rtl/>
        </w:rPr>
        <w:t>دارية</w:t>
      </w:r>
      <w:r w:rsidR="00E562AE" w:rsidRPr="00DF2A3E">
        <w:rPr>
          <w:rFonts w:hint="cs"/>
          <w:rtl/>
        </w:rPr>
        <w:t xml:space="preserve"> المقطوعة</w:t>
      </w:r>
      <w:r w:rsidR="00BE06EC" w:rsidRPr="00DF2A3E">
        <w:rPr>
          <w:rFonts w:hint="cs"/>
          <w:rtl/>
        </w:rPr>
        <w:t xml:space="preserve"> وذلك بما يضمن حقوق الوقف </w:t>
      </w:r>
      <w:r w:rsidR="00761D37" w:rsidRPr="00DF2A3E">
        <w:rPr>
          <w:rFonts w:hint="cs"/>
          <w:rtl/>
        </w:rPr>
        <w:t>.</w:t>
      </w:r>
    </w:p>
    <w:p w14:paraId="45BF0CED" w14:textId="376623CF" w:rsidR="00BE06EC" w:rsidRPr="00FE1CA2" w:rsidRDefault="00BE06EC" w:rsidP="00867B45">
      <w:pPr>
        <w:pStyle w:val="ListParagraph"/>
        <w:numPr>
          <w:ilvl w:val="0"/>
          <w:numId w:val="135"/>
        </w:numPr>
        <w:ind w:left="0" w:firstLine="46"/>
        <w:jc w:val="both"/>
        <w:rPr>
          <w:sz w:val="20"/>
          <w:szCs w:val="28"/>
        </w:rPr>
      </w:pPr>
      <w:r w:rsidRPr="00DF2A3E">
        <w:rPr>
          <w:rFonts w:hint="cs"/>
          <w:rtl/>
        </w:rPr>
        <w:t>البنك التجاري وسيط مالي بين المودعين والمقترضين ينهض أساسا بمهمة تجميع مدخرات أصحاب الفوائض النقد</w:t>
      </w:r>
      <w:r w:rsidR="00E562AE" w:rsidRPr="00DF2A3E">
        <w:rPr>
          <w:rFonts w:hint="cs"/>
          <w:rtl/>
        </w:rPr>
        <w:t xml:space="preserve">ية ووضعها </w:t>
      </w:r>
      <w:r w:rsidRPr="00DF2A3E">
        <w:rPr>
          <w:rFonts w:hint="cs"/>
          <w:rtl/>
        </w:rPr>
        <w:t>في متناول المستثمرين الراغبين في ال</w:t>
      </w:r>
      <w:r w:rsidR="00CC28F8">
        <w:rPr>
          <w:rFonts w:hint="cs"/>
          <w:rtl/>
        </w:rPr>
        <w:t>إ</w:t>
      </w:r>
      <w:r w:rsidRPr="00DF2A3E">
        <w:rPr>
          <w:rFonts w:hint="cs"/>
          <w:rtl/>
        </w:rPr>
        <w:t>قتراض</w:t>
      </w:r>
      <w:r w:rsidR="00E11C48">
        <w:t xml:space="preserve"> </w:t>
      </w:r>
      <w:r w:rsidRPr="00DF2A3E">
        <w:rPr>
          <w:rFonts w:hint="cs"/>
          <w:rtl/>
        </w:rPr>
        <w:t xml:space="preserve">أما الفرع </w:t>
      </w:r>
      <w:r w:rsidR="00CC28F8">
        <w:rPr>
          <w:rFonts w:hint="cs"/>
          <w:rtl/>
        </w:rPr>
        <w:t>الوقفي للبنك التجاري فإنه يمكن إ</w:t>
      </w:r>
      <w:r w:rsidRPr="00DF2A3E">
        <w:rPr>
          <w:rFonts w:hint="cs"/>
          <w:rtl/>
        </w:rPr>
        <w:t xml:space="preserve">عتباره وسيطا ماليا </w:t>
      </w:r>
      <w:r w:rsidR="0055195E" w:rsidRPr="00DF2A3E">
        <w:rPr>
          <w:rFonts w:hint="cs"/>
          <w:rtl/>
        </w:rPr>
        <w:t>بين الواقفين والمستثمرين، ينهض أ</w:t>
      </w:r>
      <w:r w:rsidRPr="00DF2A3E">
        <w:rPr>
          <w:rFonts w:hint="cs"/>
          <w:rtl/>
        </w:rPr>
        <w:t xml:space="preserve">ساسا </w:t>
      </w:r>
      <w:r w:rsidR="00A913B0" w:rsidRPr="00DF2A3E">
        <w:rPr>
          <w:rFonts w:hint="cs"/>
          <w:rtl/>
        </w:rPr>
        <w:t>بإدارة</w:t>
      </w:r>
      <w:r w:rsidR="00E562AE" w:rsidRPr="00DF2A3E">
        <w:rPr>
          <w:rFonts w:hint="cs"/>
          <w:rtl/>
        </w:rPr>
        <w:t xml:space="preserve"> وتثمير أعيان الأوقاف </w:t>
      </w:r>
      <w:r w:rsidR="00CC28F8">
        <w:rPr>
          <w:rFonts w:hint="cs"/>
          <w:rtl/>
        </w:rPr>
        <w:t>إ</w:t>
      </w:r>
      <w:r w:rsidR="00E562AE" w:rsidRPr="00DF2A3E">
        <w:rPr>
          <w:rFonts w:hint="cs"/>
          <w:rtl/>
        </w:rPr>
        <w:t>دارة علمية غير هادفة</w:t>
      </w:r>
      <w:r w:rsidRPr="00DF2A3E">
        <w:rPr>
          <w:rFonts w:hint="cs"/>
          <w:rtl/>
        </w:rPr>
        <w:t xml:space="preserve"> للربح بقدر ما تهدف </w:t>
      </w:r>
      <w:r w:rsidR="00CC28F8">
        <w:rPr>
          <w:rFonts w:hint="cs"/>
          <w:rtl/>
        </w:rPr>
        <w:t>إ</w:t>
      </w:r>
      <w:r w:rsidRPr="00DF2A3E">
        <w:rPr>
          <w:rFonts w:hint="cs"/>
          <w:rtl/>
        </w:rPr>
        <w:t>ل</w:t>
      </w:r>
      <w:r w:rsidR="0055195E" w:rsidRPr="00DF2A3E">
        <w:rPr>
          <w:rFonts w:hint="cs"/>
          <w:rtl/>
        </w:rPr>
        <w:t>ي حفز القطاع الوقفي علي المشاركة</w:t>
      </w:r>
      <w:r w:rsidRPr="00DF2A3E">
        <w:rPr>
          <w:rFonts w:hint="cs"/>
          <w:rtl/>
        </w:rPr>
        <w:t xml:space="preserve"> ف</w:t>
      </w:r>
      <w:r w:rsidR="00E562AE" w:rsidRPr="00DF2A3E">
        <w:rPr>
          <w:rFonts w:hint="cs"/>
          <w:rtl/>
        </w:rPr>
        <w:t>ي التنم</w:t>
      </w:r>
      <w:r w:rsidR="0055195E" w:rsidRPr="00DF2A3E">
        <w:rPr>
          <w:rFonts w:hint="cs"/>
          <w:rtl/>
        </w:rPr>
        <w:t>ي</w:t>
      </w:r>
      <w:r w:rsidR="00E562AE" w:rsidRPr="00DF2A3E">
        <w:rPr>
          <w:rFonts w:hint="cs"/>
          <w:rtl/>
        </w:rPr>
        <w:t>ة الشاملة</w:t>
      </w:r>
      <w:r w:rsidRPr="00DF2A3E">
        <w:rPr>
          <w:rFonts w:hint="cs"/>
          <w:rtl/>
        </w:rPr>
        <w:t xml:space="preserve"> للمجتمع من خلال تجميع الأوقاف ووضعها في متناول المستثمر</w:t>
      </w:r>
      <w:r w:rsidR="0055195E" w:rsidRPr="00DF2A3E">
        <w:rPr>
          <w:rFonts w:hint="cs"/>
          <w:rtl/>
        </w:rPr>
        <w:t>ين الراغبين في تمويل مشروعاتهم أ</w:t>
      </w:r>
      <w:r w:rsidRPr="00DF2A3E">
        <w:rPr>
          <w:rFonts w:hint="cs"/>
          <w:rtl/>
        </w:rPr>
        <w:t>و في ال</w:t>
      </w:r>
      <w:r w:rsidR="00CC28F8">
        <w:rPr>
          <w:rFonts w:hint="cs"/>
          <w:rtl/>
        </w:rPr>
        <w:t>إ</w:t>
      </w:r>
      <w:r w:rsidRPr="00DF2A3E">
        <w:rPr>
          <w:rFonts w:hint="cs"/>
          <w:rtl/>
        </w:rPr>
        <w:t>قتراض من الوقف بما يتفق مع مصلحة الوقف وفلسفته</w:t>
      </w:r>
      <w:r w:rsidR="00761D37" w:rsidRPr="00FE1CA2">
        <w:rPr>
          <w:rFonts w:hint="cs"/>
          <w:sz w:val="20"/>
          <w:szCs w:val="28"/>
          <w:rtl/>
        </w:rPr>
        <w:t>.</w:t>
      </w:r>
    </w:p>
    <w:p w14:paraId="4D5FC639" w14:textId="562BB59A" w:rsidR="005B5907" w:rsidRPr="00DF2A3E" w:rsidRDefault="00E562AE" w:rsidP="00867B45">
      <w:pPr>
        <w:pStyle w:val="ListParagraph"/>
        <w:numPr>
          <w:ilvl w:val="0"/>
          <w:numId w:val="135"/>
        </w:numPr>
        <w:ind w:left="0" w:firstLine="46"/>
        <w:jc w:val="both"/>
        <w:rPr>
          <w:sz w:val="20"/>
          <w:szCs w:val="28"/>
        </w:rPr>
      </w:pPr>
      <w:r w:rsidRPr="00DF2A3E">
        <w:rPr>
          <w:rFonts w:hint="cs"/>
          <w:rtl/>
        </w:rPr>
        <w:t>للبنك التجاري قدرة كبيرة</w:t>
      </w:r>
      <w:r w:rsidR="00D83496" w:rsidRPr="00DF2A3E">
        <w:rPr>
          <w:rFonts w:hint="cs"/>
          <w:rtl/>
        </w:rPr>
        <w:t xml:space="preserve"> في خلق نقود الودائع بمناسبة ما يقوم به من عمليات التسليف وال</w:t>
      </w:r>
      <w:r w:rsidR="00CC28F8">
        <w:rPr>
          <w:rFonts w:hint="cs"/>
          <w:rtl/>
        </w:rPr>
        <w:t>إ</w:t>
      </w:r>
      <w:r w:rsidR="00D83496" w:rsidRPr="00DF2A3E">
        <w:rPr>
          <w:rFonts w:hint="cs"/>
          <w:rtl/>
        </w:rPr>
        <w:t>قراض القابل للسحب لدي الطلب،</w:t>
      </w:r>
      <w:r w:rsidR="00D83496" w:rsidRPr="00DF2A3E">
        <w:rPr>
          <w:rFonts w:hint="cs"/>
          <w:b/>
          <w:bCs/>
          <w:sz w:val="24"/>
          <w:szCs w:val="36"/>
          <w:rtl/>
        </w:rPr>
        <w:t xml:space="preserve"> </w:t>
      </w:r>
      <w:r w:rsidR="00D83496" w:rsidRPr="00DF2A3E">
        <w:rPr>
          <w:rFonts w:hint="cs"/>
          <w:rtl/>
        </w:rPr>
        <w:t>حيث يكون في</w:t>
      </w:r>
      <w:r w:rsidR="0055195E" w:rsidRPr="00DF2A3E">
        <w:rPr>
          <w:rFonts w:hint="cs"/>
          <w:rtl/>
        </w:rPr>
        <w:t xml:space="preserve"> مقدرته أن ينشئ</w:t>
      </w:r>
      <w:r w:rsidRPr="00DF2A3E">
        <w:rPr>
          <w:rFonts w:hint="cs"/>
          <w:rtl/>
        </w:rPr>
        <w:t xml:space="preserve"> من الودائع أضعاف ما لديه من الأرصدة النقدية الحاضرة.</w:t>
      </w:r>
      <w:r w:rsidR="00FE1CA2">
        <w:t xml:space="preserve"> </w:t>
      </w:r>
      <w:r w:rsidRPr="00DF2A3E">
        <w:rPr>
          <w:rFonts w:hint="cs"/>
          <w:rtl/>
        </w:rPr>
        <w:t>فإن البنك حين يتلقي وديعة</w:t>
      </w:r>
      <w:r w:rsidR="00D83496" w:rsidRPr="00DF2A3E">
        <w:rPr>
          <w:rFonts w:hint="cs"/>
          <w:rtl/>
        </w:rPr>
        <w:t xml:space="preserve"> بمبلغ مليون جنيه،</w:t>
      </w:r>
      <w:r w:rsidRPr="00DF2A3E">
        <w:rPr>
          <w:rFonts w:hint="cs"/>
          <w:rtl/>
        </w:rPr>
        <w:t xml:space="preserve"> فإنه لا يحتفظ بكامل هذه الوديعة</w:t>
      </w:r>
      <w:r w:rsidR="00D83496" w:rsidRPr="00DF2A3E">
        <w:rPr>
          <w:rFonts w:hint="cs"/>
          <w:rtl/>
        </w:rPr>
        <w:t xml:space="preserve"> في خزائنه، بل يحتفظ بقدر منها وليكن خمسها ويجري عمليات تسليف و</w:t>
      </w:r>
      <w:r w:rsidR="00075D18" w:rsidRPr="00DF2A3E">
        <w:rPr>
          <w:rtl/>
          <w:lang w:val="en-GB"/>
        </w:rPr>
        <w:t>إ</w:t>
      </w:r>
      <w:r w:rsidR="00D83496" w:rsidRPr="00DF2A3E">
        <w:rPr>
          <w:rFonts w:hint="cs"/>
          <w:rtl/>
        </w:rPr>
        <w:t xml:space="preserve">قراض بأربعة أخماسها، كما يمكنه منح </w:t>
      </w:r>
      <w:r w:rsidRPr="00DF2A3E">
        <w:rPr>
          <w:rFonts w:hint="cs"/>
          <w:rtl/>
        </w:rPr>
        <w:t>العميل المقترض تعهدا بالدفع كبديل</w:t>
      </w:r>
      <w:r w:rsidR="00D83496" w:rsidRPr="00DF2A3E">
        <w:rPr>
          <w:rFonts w:hint="cs"/>
          <w:rtl/>
        </w:rPr>
        <w:t xml:space="preserve"> عن النقود</w:t>
      </w:r>
      <w:r w:rsidR="00D83496" w:rsidRPr="00DF2A3E">
        <w:rPr>
          <w:rFonts w:hint="cs"/>
          <w:b/>
          <w:bCs/>
          <w:sz w:val="24"/>
          <w:szCs w:val="36"/>
          <w:rtl/>
        </w:rPr>
        <w:t xml:space="preserve">، </w:t>
      </w:r>
      <w:r w:rsidR="00D83496" w:rsidRPr="00DF2A3E">
        <w:rPr>
          <w:rFonts w:hint="cs"/>
          <w:rtl/>
        </w:rPr>
        <w:t>كما يمكنه أن يفتح</w:t>
      </w:r>
      <w:r w:rsidR="0055195E" w:rsidRPr="00DF2A3E">
        <w:rPr>
          <w:rFonts w:hint="cs"/>
          <w:rtl/>
        </w:rPr>
        <w:t xml:space="preserve"> للعميل المقترض حساب وديعة</w:t>
      </w:r>
      <w:r w:rsidRPr="00DF2A3E">
        <w:rPr>
          <w:rFonts w:hint="cs"/>
          <w:rtl/>
        </w:rPr>
        <w:t xml:space="preserve"> جارية قابلة</w:t>
      </w:r>
      <w:r w:rsidR="00D83496" w:rsidRPr="00DF2A3E">
        <w:rPr>
          <w:rFonts w:hint="cs"/>
          <w:rtl/>
        </w:rPr>
        <w:t xml:space="preserve"> للسحب في الحال، دون أن يؤثر ذلك علي نسبة الرصيد النقد</w:t>
      </w:r>
      <w:r w:rsidRPr="00DF2A3E">
        <w:rPr>
          <w:rFonts w:hint="cs"/>
          <w:rtl/>
        </w:rPr>
        <w:t>ي الحاضر الذي تقتضي دواعي الحيطة</w:t>
      </w:r>
      <w:r w:rsidR="00D83496" w:rsidRPr="00DF2A3E">
        <w:rPr>
          <w:rFonts w:hint="cs"/>
          <w:rtl/>
        </w:rPr>
        <w:t xml:space="preserve"> والأمان أن يحتفظ به لمواجهة طلبا</w:t>
      </w:r>
      <w:r w:rsidR="00BF4F32" w:rsidRPr="00DF2A3E">
        <w:rPr>
          <w:rFonts w:hint="cs"/>
          <w:rtl/>
        </w:rPr>
        <w:t>ت السحب المحتمل</w:t>
      </w:r>
      <w:r w:rsidRPr="00DF2A3E">
        <w:rPr>
          <w:rFonts w:hint="cs"/>
          <w:rtl/>
        </w:rPr>
        <w:t>ة</w:t>
      </w:r>
      <w:r w:rsidR="00BF4F32" w:rsidRPr="00DF2A3E">
        <w:rPr>
          <w:rFonts w:hint="cs"/>
          <w:rtl/>
        </w:rPr>
        <w:t xml:space="preserve"> من قبل المودعين.</w:t>
      </w:r>
      <w:r w:rsidR="00FE1CA2">
        <w:t xml:space="preserve"> </w:t>
      </w:r>
      <w:r w:rsidR="00BF4F32" w:rsidRPr="00DF2A3E">
        <w:rPr>
          <w:rFonts w:hint="cs"/>
          <w:rtl/>
        </w:rPr>
        <w:t>وهكذا يتهيأ للبنك التجاري وقد أ</w:t>
      </w:r>
      <w:r w:rsidR="00D71E46" w:rsidRPr="00DF2A3E">
        <w:rPr>
          <w:rFonts w:hint="cs"/>
          <w:rtl/>
        </w:rPr>
        <w:t>ودع لديه مبلغ مليون جنيه أن ينشئ</w:t>
      </w:r>
      <w:r w:rsidR="00BF4F32" w:rsidRPr="00DF2A3E">
        <w:rPr>
          <w:rFonts w:hint="cs"/>
          <w:rtl/>
        </w:rPr>
        <w:t xml:space="preserve"> علي دفاتره من </w:t>
      </w:r>
      <w:r w:rsidRPr="00DF2A3E">
        <w:rPr>
          <w:rFonts w:hint="cs"/>
          <w:rtl/>
        </w:rPr>
        <w:t>الودائع أضعاف ما لديه من الأرصدة النقدية الفعلية</w:t>
      </w:r>
      <w:r w:rsidR="00BF4F32" w:rsidRPr="00DF2A3E">
        <w:rPr>
          <w:rFonts w:hint="cs"/>
          <w:rtl/>
        </w:rPr>
        <w:t xml:space="preserve"> بمنا</w:t>
      </w:r>
      <w:r w:rsidR="00D71E46" w:rsidRPr="00DF2A3E">
        <w:rPr>
          <w:rFonts w:hint="cs"/>
          <w:rtl/>
        </w:rPr>
        <w:t>سبة عمليات التسليف والتثمير والإ</w:t>
      </w:r>
      <w:r w:rsidR="00BF4F32" w:rsidRPr="00DF2A3E">
        <w:rPr>
          <w:rFonts w:hint="cs"/>
          <w:rtl/>
        </w:rPr>
        <w:t xml:space="preserve">قراض. </w:t>
      </w:r>
    </w:p>
    <w:p w14:paraId="33BA7424" w14:textId="77777777" w:rsidR="00FE1CA2" w:rsidRDefault="00FE1CA2" w:rsidP="00177C20">
      <w:pPr>
        <w:jc w:val="both"/>
      </w:pPr>
    </w:p>
    <w:p w14:paraId="6E4468A6" w14:textId="343015A0" w:rsidR="00BF4F32" w:rsidRPr="00DF2A3E" w:rsidRDefault="00BF4F32" w:rsidP="00177C20">
      <w:pPr>
        <w:jc w:val="both"/>
        <w:rPr>
          <w:sz w:val="20"/>
          <w:szCs w:val="28"/>
        </w:rPr>
      </w:pPr>
      <w:r w:rsidRPr="00DF2A3E">
        <w:rPr>
          <w:rFonts w:hint="cs"/>
          <w:rtl/>
        </w:rPr>
        <w:t>وبناءا على ما تقدم نقول:</w:t>
      </w:r>
    </w:p>
    <w:p w14:paraId="07C46DF6" w14:textId="77777777" w:rsidR="00FE1CA2" w:rsidRDefault="00D71E46" w:rsidP="00867B45">
      <w:pPr>
        <w:pStyle w:val="ListParagraph"/>
        <w:numPr>
          <w:ilvl w:val="0"/>
          <w:numId w:val="136"/>
        </w:numPr>
        <w:ind w:left="0" w:firstLine="46"/>
        <w:jc w:val="both"/>
        <w:rPr>
          <w:sz w:val="20"/>
          <w:szCs w:val="28"/>
        </w:rPr>
      </w:pPr>
      <w:r w:rsidRPr="00DF2A3E">
        <w:rPr>
          <w:rFonts w:hint="cs"/>
          <w:rtl/>
        </w:rPr>
        <w:t>إن مصدر الودائع المصرفية</w:t>
      </w:r>
      <w:r w:rsidR="00BF4F32" w:rsidRPr="00DF2A3E">
        <w:rPr>
          <w:rFonts w:hint="cs"/>
          <w:rtl/>
        </w:rPr>
        <w:t xml:space="preserve"> لدي البنك التجاري </w:t>
      </w:r>
      <w:r w:rsidR="00E562AE" w:rsidRPr="00DF2A3E">
        <w:rPr>
          <w:rFonts w:hint="cs"/>
          <w:rtl/>
        </w:rPr>
        <w:t>لا يقتصر فقط علي إ</w:t>
      </w:r>
      <w:r w:rsidRPr="00DF2A3E">
        <w:rPr>
          <w:rFonts w:hint="cs"/>
          <w:rtl/>
        </w:rPr>
        <w:t>يداع الأ</w:t>
      </w:r>
      <w:r w:rsidR="00BF4F32" w:rsidRPr="00DF2A3E">
        <w:rPr>
          <w:rFonts w:hint="cs"/>
          <w:rtl/>
        </w:rPr>
        <w:t>فر</w:t>
      </w:r>
      <w:r w:rsidRPr="00DF2A3E">
        <w:rPr>
          <w:rFonts w:hint="cs"/>
          <w:rtl/>
        </w:rPr>
        <w:t>اد لأرصدتهم النقدية</w:t>
      </w:r>
      <w:r w:rsidR="00E562AE" w:rsidRPr="00DF2A3E">
        <w:rPr>
          <w:rFonts w:hint="cs"/>
          <w:rtl/>
        </w:rPr>
        <w:t xml:space="preserve"> في صورة عملة قانونية، حيث لا تمثل هذه الودائع</w:t>
      </w:r>
      <w:r w:rsidR="00BF4F32" w:rsidRPr="00DF2A3E">
        <w:rPr>
          <w:rFonts w:hint="cs"/>
          <w:rtl/>
        </w:rPr>
        <w:t xml:space="preserve"> سوي قدر محدود من</w:t>
      </w:r>
      <w:r w:rsidR="00E562AE" w:rsidRPr="00DF2A3E">
        <w:rPr>
          <w:rFonts w:hint="cs"/>
          <w:rtl/>
        </w:rPr>
        <w:t xml:space="preserve"> مجموع الودائع لدي البنك القابلة</w:t>
      </w:r>
      <w:r w:rsidR="00BF4F32" w:rsidRPr="00DF2A3E">
        <w:rPr>
          <w:rFonts w:hint="cs"/>
          <w:rtl/>
        </w:rPr>
        <w:t xml:space="preserve"> للسحب منها عند الطلب</w:t>
      </w:r>
      <w:r w:rsidR="00761D37" w:rsidRPr="00DF2A3E">
        <w:rPr>
          <w:rFonts w:hint="cs"/>
          <w:sz w:val="20"/>
          <w:szCs w:val="28"/>
          <w:rtl/>
        </w:rPr>
        <w:t>.</w:t>
      </w:r>
    </w:p>
    <w:p w14:paraId="44578405" w14:textId="15BB3E3A" w:rsidR="003D2FFC" w:rsidRPr="00FE1CA2" w:rsidRDefault="00E562AE" w:rsidP="00867B45">
      <w:pPr>
        <w:pStyle w:val="ListParagraph"/>
        <w:numPr>
          <w:ilvl w:val="0"/>
          <w:numId w:val="136"/>
        </w:numPr>
        <w:ind w:left="0" w:firstLine="46"/>
        <w:jc w:val="both"/>
        <w:rPr>
          <w:sz w:val="20"/>
          <w:szCs w:val="28"/>
          <w:rtl/>
        </w:rPr>
      </w:pPr>
      <w:r w:rsidRPr="00DF2A3E">
        <w:rPr>
          <w:rFonts w:hint="cs"/>
          <w:rtl/>
        </w:rPr>
        <w:t>أن البنك التجاري يملك القدرة</w:t>
      </w:r>
      <w:r w:rsidR="00BF4F32" w:rsidRPr="00DF2A3E">
        <w:rPr>
          <w:rFonts w:hint="cs"/>
          <w:rtl/>
        </w:rPr>
        <w:t xml:space="preserve"> علي </w:t>
      </w:r>
      <w:r w:rsidR="00CC28F8">
        <w:rPr>
          <w:rFonts w:hint="cs"/>
          <w:rtl/>
        </w:rPr>
        <w:t>إ</w:t>
      </w:r>
      <w:r w:rsidR="00BF4F32" w:rsidRPr="00DF2A3E">
        <w:rPr>
          <w:rFonts w:hint="cs"/>
          <w:rtl/>
        </w:rPr>
        <w:t xml:space="preserve">قراض العملاء ما ليس عنده من النقود، </w:t>
      </w:r>
      <w:r w:rsidR="00D71E46" w:rsidRPr="00DF2A3E">
        <w:rPr>
          <w:rFonts w:hint="cs"/>
          <w:rtl/>
        </w:rPr>
        <w:t>أو بعبارة</w:t>
      </w:r>
      <w:r w:rsidR="00BF4F32" w:rsidRPr="00DF2A3E">
        <w:rPr>
          <w:rFonts w:hint="cs"/>
          <w:rtl/>
        </w:rPr>
        <w:t xml:space="preserve"> أخري يملك ال</w:t>
      </w:r>
      <w:r w:rsidRPr="00DF2A3E">
        <w:rPr>
          <w:rFonts w:hint="cs"/>
          <w:rtl/>
        </w:rPr>
        <w:t>قدرة</w:t>
      </w:r>
      <w:r w:rsidR="00BF4F32" w:rsidRPr="00DF2A3E">
        <w:rPr>
          <w:rFonts w:hint="cs"/>
          <w:rtl/>
        </w:rPr>
        <w:t xml:space="preserve"> علي خلق النقود وال</w:t>
      </w:r>
      <w:r w:rsidRPr="00DF2A3E">
        <w:rPr>
          <w:rFonts w:hint="cs"/>
          <w:rtl/>
        </w:rPr>
        <w:t>موارد بأضعاف ما لديه من الأرصدة النقدية السائلة</w:t>
      </w:r>
      <w:r w:rsidR="00FE1CA2">
        <w:t xml:space="preserve">.  </w:t>
      </w:r>
      <w:r w:rsidR="00BF4F32" w:rsidRPr="00DF2A3E">
        <w:rPr>
          <w:rFonts w:hint="cs"/>
          <w:rtl/>
        </w:rPr>
        <w:t xml:space="preserve">أما الفرع الوقفي للبنك </w:t>
      </w:r>
      <w:r w:rsidR="00BF4F32" w:rsidRPr="00FE1CA2">
        <w:rPr>
          <w:rFonts w:hint="cs"/>
          <w:b/>
          <w:rtl/>
        </w:rPr>
        <w:t>التجاري</w:t>
      </w:r>
      <w:r w:rsidR="00BF4F32" w:rsidRPr="00DF2A3E">
        <w:rPr>
          <w:rFonts w:hint="cs"/>
          <w:rtl/>
        </w:rPr>
        <w:t xml:space="preserve"> فإن موقفه (بحسب رؤية الباحث) من مسألة خلق النقود يختلف </w:t>
      </w:r>
      <w:r w:rsidR="00D71E46" w:rsidRPr="00DF2A3E">
        <w:rPr>
          <w:rFonts w:hint="cs"/>
          <w:rtl/>
        </w:rPr>
        <w:t>بحسب نوع الوديعة</w:t>
      </w:r>
      <w:r w:rsidRPr="00DF2A3E">
        <w:rPr>
          <w:rFonts w:hint="cs"/>
          <w:rtl/>
        </w:rPr>
        <w:t xml:space="preserve"> الوقفية المودعة</w:t>
      </w:r>
      <w:r w:rsidR="00BF4F32" w:rsidRPr="00DF2A3E">
        <w:rPr>
          <w:rFonts w:hint="cs"/>
          <w:rtl/>
        </w:rPr>
        <w:t xml:space="preserve"> لديه، فإن </w:t>
      </w:r>
      <w:r w:rsidR="00D71E46" w:rsidRPr="00DF2A3E">
        <w:rPr>
          <w:rFonts w:hint="cs"/>
          <w:rtl/>
        </w:rPr>
        <w:t>كانت الوديعة</w:t>
      </w:r>
      <w:r w:rsidRPr="00DF2A3E">
        <w:rPr>
          <w:rFonts w:hint="cs"/>
          <w:rtl/>
        </w:rPr>
        <w:t xml:space="preserve"> وقفا علي سبيل التأب</w:t>
      </w:r>
      <w:r w:rsidR="00BF4F32" w:rsidRPr="00DF2A3E">
        <w:rPr>
          <w:rFonts w:hint="cs"/>
          <w:rtl/>
        </w:rPr>
        <w:t xml:space="preserve">يد، فإنه يلتزم بإدارتها بشرط الواقف </w:t>
      </w:r>
      <w:r w:rsidR="00D71E46" w:rsidRPr="00DF2A3E">
        <w:rPr>
          <w:rFonts w:hint="cs"/>
          <w:rtl/>
        </w:rPr>
        <w:t xml:space="preserve">أما </w:t>
      </w:r>
      <w:r w:rsidR="00CC28F8">
        <w:rPr>
          <w:rFonts w:hint="cs"/>
          <w:rtl/>
        </w:rPr>
        <w:t>إ</w:t>
      </w:r>
      <w:r w:rsidR="00D71E46" w:rsidRPr="00DF2A3E">
        <w:rPr>
          <w:rFonts w:hint="cs"/>
          <w:rtl/>
        </w:rPr>
        <w:t>ن كانت الوديعة:</w:t>
      </w:r>
      <w:r w:rsidR="003D2FFC" w:rsidRPr="00DF2A3E">
        <w:rPr>
          <w:rFonts w:hint="cs"/>
          <w:rtl/>
        </w:rPr>
        <w:t xml:space="preserve"> وقفا </w:t>
      </w:r>
      <w:r w:rsidR="003D2FFC" w:rsidRPr="00DF2A3E">
        <w:rPr>
          <w:rFonts w:hint="cs"/>
          <w:rtl/>
        </w:rPr>
        <w:lastRenderedPageBreak/>
        <w:t>ع</w:t>
      </w:r>
      <w:r w:rsidRPr="00DF2A3E">
        <w:rPr>
          <w:rFonts w:hint="cs"/>
          <w:rtl/>
        </w:rPr>
        <w:t>لي سبيل التأقيت فإنه يملك القدرة</w:t>
      </w:r>
      <w:r w:rsidR="00D71E46" w:rsidRPr="00DF2A3E">
        <w:rPr>
          <w:rFonts w:hint="cs"/>
          <w:rtl/>
        </w:rPr>
        <w:t xml:space="preserve"> علي </w:t>
      </w:r>
      <w:r w:rsidR="00CC28F8">
        <w:rPr>
          <w:rFonts w:hint="cs"/>
          <w:rtl/>
        </w:rPr>
        <w:t>إ</w:t>
      </w:r>
      <w:r w:rsidR="00D71E46" w:rsidRPr="00DF2A3E">
        <w:rPr>
          <w:rFonts w:hint="cs"/>
          <w:rtl/>
        </w:rPr>
        <w:t>دارتها بحسب الأصول الفنية</w:t>
      </w:r>
      <w:r w:rsidR="003D2FFC" w:rsidRPr="00DF2A3E">
        <w:rPr>
          <w:rFonts w:hint="cs"/>
          <w:rtl/>
        </w:rPr>
        <w:t xml:space="preserve"> للعمل المصرفي ا</w:t>
      </w:r>
      <w:r w:rsidR="00D71E46" w:rsidRPr="00DF2A3E">
        <w:rPr>
          <w:rFonts w:hint="cs"/>
          <w:rtl/>
        </w:rPr>
        <w:t>لمتعارف عليها في البنوك التجارية</w:t>
      </w:r>
      <w:r w:rsidRPr="00DF2A3E">
        <w:rPr>
          <w:rFonts w:hint="cs"/>
          <w:rtl/>
        </w:rPr>
        <w:t>،</w:t>
      </w:r>
      <w:r w:rsidR="003D2FFC" w:rsidRPr="00DF2A3E">
        <w:rPr>
          <w:rFonts w:hint="cs"/>
          <w:rtl/>
        </w:rPr>
        <w:t xml:space="preserve"> بيد أن سلطته في خلق النقود تتوقف علي عاملين رئيسيين هما:</w:t>
      </w:r>
    </w:p>
    <w:p w14:paraId="6C709EBD" w14:textId="77777777" w:rsidR="003D2FFC" w:rsidRPr="00DF2A3E" w:rsidRDefault="00D71E46" w:rsidP="00FE1CA2">
      <w:pPr>
        <w:pStyle w:val="ListParagraph"/>
        <w:numPr>
          <w:ilvl w:val="0"/>
          <w:numId w:val="3"/>
        </w:numPr>
        <w:ind w:left="640" w:hanging="357"/>
        <w:jc w:val="both"/>
      </w:pPr>
      <w:r w:rsidRPr="00DF2A3E">
        <w:rPr>
          <w:rFonts w:hint="cs"/>
          <w:rtl/>
        </w:rPr>
        <w:t>ثقة العملاء واطراد</w:t>
      </w:r>
      <w:r w:rsidR="003D2FFC" w:rsidRPr="00DF2A3E">
        <w:rPr>
          <w:rFonts w:hint="cs"/>
          <w:rtl/>
        </w:rPr>
        <w:t xml:space="preserve"> قبول الأفراد ل</w:t>
      </w:r>
      <w:r w:rsidR="00CC28F8">
        <w:rPr>
          <w:rFonts w:hint="cs"/>
          <w:rtl/>
        </w:rPr>
        <w:t>إ</w:t>
      </w:r>
      <w:r w:rsidR="003D2FFC" w:rsidRPr="00DF2A3E">
        <w:rPr>
          <w:rFonts w:hint="cs"/>
          <w:rtl/>
        </w:rPr>
        <w:t>لتزاماته بالوفاء بما يصدره من وسائط دفع أو</w:t>
      </w:r>
      <w:r w:rsidR="00AF1BEF" w:rsidRPr="00DF2A3E">
        <w:rPr>
          <w:rFonts w:hint="cs"/>
          <w:rtl/>
        </w:rPr>
        <w:t xml:space="preserve"> </w:t>
      </w:r>
      <w:r w:rsidR="00CC28F8">
        <w:rPr>
          <w:rFonts w:hint="cs"/>
          <w:rtl/>
        </w:rPr>
        <w:t>إ</w:t>
      </w:r>
      <w:r w:rsidR="00AF1BEF" w:rsidRPr="00DF2A3E">
        <w:rPr>
          <w:rFonts w:hint="cs"/>
          <w:rtl/>
        </w:rPr>
        <w:t>لتزامات بالدفع لدي الطلب كأداة</w:t>
      </w:r>
      <w:r w:rsidR="003D2FFC" w:rsidRPr="00DF2A3E">
        <w:rPr>
          <w:rFonts w:hint="cs"/>
          <w:rtl/>
        </w:rPr>
        <w:t xml:space="preserve"> لتسوية ال</w:t>
      </w:r>
      <w:r w:rsidR="00CC28F8">
        <w:rPr>
          <w:rFonts w:hint="cs"/>
          <w:rtl/>
        </w:rPr>
        <w:t>إ</w:t>
      </w:r>
      <w:r w:rsidR="003D2FFC" w:rsidRPr="00DF2A3E">
        <w:rPr>
          <w:rFonts w:hint="cs"/>
          <w:rtl/>
        </w:rPr>
        <w:t>لتزامات</w:t>
      </w:r>
      <w:r w:rsidR="00761D37" w:rsidRPr="00DF2A3E">
        <w:rPr>
          <w:rFonts w:hint="cs"/>
          <w:rtl/>
        </w:rPr>
        <w:t>.</w:t>
      </w:r>
      <w:r w:rsidR="003D2FFC" w:rsidRPr="00DF2A3E">
        <w:rPr>
          <w:rFonts w:hint="cs"/>
          <w:rtl/>
        </w:rPr>
        <w:t xml:space="preserve"> </w:t>
      </w:r>
    </w:p>
    <w:p w14:paraId="37869A38" w14:textId="4B4EF1F7" w:rsidR="003D2FFC" w:rsidRDefault="00AF1BEF" w:rsidP="00FE1CA2">
      <w:pPr>
        <w:pStyle w:val="ListParagraph"/>
        <w:numPr>
          <w:ilvl w:val="0"/>
          <w:numId w:val="3"/>
        </w:numPr>
        <w:ind w:left="640" w:hanging="357"/>
        <w:jc w:val="both"/>
      </w:pPr>
      <w:r w:rsidRPr="00DF2A3E">
        <w:rPr>
          <w:rFonts w:hint="cs"/>
          <w:rtl/>
        </w:rPr>
        <w:t>خضوعه للقيود القانونية وال</w:t>
      </w:r>
      <w:r w:rsidR="00CC28F8">
        <w:rPr>
          <w:rFonts w:hint="cs"/>
          <w:rtl/>
        </w:rPr>
        <w:t>إ</w:t>
      </w:r>
      <w:r w:rsidRPr="00DF2A3E">
        <w:rPr>
          <w:rFonts w:hint="cs"/>
          <w:rtl/>
        </w:rPr>
        <w:t>قتصادية التي يحددها البنك ال</w:t>
      </w:r>
      <w:r w:rsidR="003D2FFC" w:rsidRPr="00DF2A3E">
        <w:rPr>
          <w:rFonts w:hint="cs"/>
          <w:rtl/>
        </w:rPr>
        <w:t>مركزي لدولته والتي تتعلق بالحد الأعلي لما يمكن أن يخلقه النظام المصرفي من الودائع والحد ا</w:t>
      </w:r>
      <w:r w:rsidR="00D71E46" w:rsidRPr="00DF2A3E">
        <w:rPr>
          <w:rFonts w:hint="cs"/>
          <w:rtl/>
        </w:rPr>
        <w:t>لأعلي لما تتيح الظروف ال</w:t>
      </w:r>
      <w:r w:rsidR="00CC28F8">
        <w:rPr>
          <w:rFonts w:hint="cs"/>
          <w:rtl/>
        </w:rPr>
        <w:t>إ</w:t>
      </w:r>
      <w:r w:rsidR="00D71E46" w:rsidRPr="00DF2A3E">
        <w:rPr>
          <w:rFonts w:hint="cs"/>
          <w:rtl/>
        </w:rPr>
        <w:t>قتصادية</w:t>
      </w:r>
      <w:r w:rsidR="003D2FFC" w:rsidRPr="00DF2A3E">
        <w:rPr>
          <w:rFonts w:hint="cs"/>
          <w:rtl/>
        </w:rPr>
        <w:t xml:space="preserve"> </w:t>
      </w:r>
      <w:r w:rsidR="00CC28F8">
        <w:rPr>
          <w:rFonts w:hint="cs"/>
          <w:rtl/>
        </w:rPr>
        <w:t>إ</w:t>
      </w:r>
      <w:r w:rsidR="003D2FFC" w:rsidRPr="00DF2A3E">
        <w:rPr>
          <w:rFonts w:hint="cs"/>
          <w:rtl/>
        </w:rPr>
        <w:t>نشاؤه بالفعل من هذه الودائع</w:t>
      </w:r>
      <w:r w:rsidR="003D2FFC" w:rsidRPr="00DF2A3E">
        <w:rPr>
          <w:rFonts w:hint="cs"/>
          <w:vertAlign w:val="superscript"/>
          <w:rtl/>
        </w:rPr>
        <w:t>(</w:t>
      </w:r>
      <w:r w:rsidR="003D2FFC" w:rsidRPr="00DF2A3E">
        <w:rPr>
          <w:rStyle w:val="FootnoteReference"/>
          <w:b/>
          <w:bCs/>
          <w:rtl/>
        </w:rPr>
        <w:footnoteReference w:id="6"/>
      </w:r>
      <w:r w:rsidR="003D2FFC" w:rsidRPr="00DF2A3E">
        <w:rPr>
          <w:rFonts w:hint="cs"/>
          <w:b/>
          <w:bCs/>
          <w:vertAlign w:val="superscript"/>
          <w:rtl/>
        </w:rPr>
        <w:t xml:space="preserve">) </w:t>
      </w:r>
      <w:r w:rsidRPr="00DF2A3E">
        <w:rPr>
          <w:rFonts w:hint="cs"/>
          <w:rtl/>
        </w:rPr>
        <w:t xml:space="preserve">وما </w:t>
      </w:r>
      <w:r w:rsidR="00CC28F8">
        <w:rPr>
          <w:rFonts w:hint="cs"/>
          <w:rtl/>
        </w:rPr>
        <w:t>إ</w:t>
      </w:r>
      <w:r w:rsidRPr="00DF2A3E">
        <w:rPr>
          <w:rFonts w:hint="cs"/>
          <w:rtl/>
        </w:rPr>
        <w:t>ذا كانت البلاد مقبلة</w:t>
      </w:r>
      <w:r w:rsidR="003D2FFC" w:rsidRPr="00DF2A3E">
        <w:rPr>
          <w:rFonts w:hint="cs"/>
          <w:rtl/>
        </w:rPr>
        <w:t xml:space="preserve"> على </w:t>
      </w:r>
      <w:r w:rsidR="00CC28F8">
        <w:rPr>
          <w:rFonts w:hint="cs"/>
          <w:rtl/>
        </w:rPr>
        <w:t>إ</w:t>
      </w:r>
      <w:r w:rsidR="003D2FFC" w:rsidRPr="00DF2A3E">
        <w:rPr>
          <w:rFonts w:hint="cs"/>
          <w:rtl/>
        </w:rPr>
        <w:t>زدهار (</w:t>
      </w:r>
      <w:r w:rsidR="00CC28F8">
        <w:rPr>
          <w:rFonts w:hint="cs"/>
          <w:rtl/>
        </w:rPr>
        <w:t>إ</w:t>
      </w:r>
      <w:r w:rsidR="003D2FFC" w:rsidRPr="00DF2A3E">
        <w:rPr>
          <w:rFonts w:hint="cs"/>
          <w:rtl/>
        </w:rPr>
        <w:t xml:space="preserve">نتعاش) </w:t>
      </w:r>
      <w:r w:rsidR="00CC28F8">
        <w:rPr>
          <w:rFonts w:hint="cs"/>
          <w:rtl/>
        </w:rPr>
        <w:t>إ</w:t>
      </w:r>
      <w:r w:rsidR="003D2FFC" w:rsidRPr="00DF2A3E">
        <w:rPr>
          <w:rFonts w:hint="cs"/>
          <w:rtl/>
        </w:rPr>
        <w:t>قتصادي أو علي كساد</w:t>
      </w:r>
      <w:r w:rsidR="00761D37" w:rsidRPr="00DF2A3E">
        <w:rPr>
          <w:rFonts w:hint="cs"/>
          <w:rtl/>
        </w:rPr>
        <w:t>.</w:t>
      </w:r>
    </w:p>
    <w:p w14:paraId="2EA561BB" w14:textId="77777777" w:rsidR="00FE1CA2" w:rsidRPr="00DF2A3E" w:rsidRDefault="00FE1CA2" w:rsidP="00FE1CA2">
      <w:pPr>
        <w:pStyle w:val="ListParagraph"/>
        <w:ind w:left="2058"/>
        <w:jc w:val="both"/>
      </w:pPr>
    </w:p>
    <w:p w14:paraId="41D71D00" w14:textId="77777777" w:rsidR="00D71E46" w:rsidRPr="00DF2A3E" w:rsidRDefault="00D71E46" w:rsidP="00177C20">
      <w:pPr>
        <w:jc w:val="both"/>
        <w:rPr>
          <w:rFonts w:ascii="Traditional Arabic" w:hAnsi="Traditional Arabic"/>
          <w:b/>
          <w:bCs/>
          <w:sz w:val="36"/>
          <w:szCs w:val="48"/>
          <w:rtl/>
        </w:rPr>
      </w:pPr>
      <w:r w:rsidRPr="00DF2A3E">
        <w:rPr>
          <w:rFonts w:hint="cs"/>
          <w:b/>
          <w:bCs/>
          <w:sz w:val="24"/>
          <w:szCs w:val="36"/>
          <w:rtl/>
        </w:rPr>
        <w:t xml:space="preserve">علاقة </w:t>
      </w:r>
      <w:r w:rsidRPr="00FE1CA2">
        <w:rPr>
          <w:rFonts w:hint="cs"/>
          <w:b/>
          <w:bCs/>
          <w:sz w:val="24"/>
          <w:szCs w:val="36"/>
          <w:rtl/>
        </w:rPr>
        <w:t>المصرف</w:t>
      </w:r>
      <w:r w:rsidRPr="00DF2A3E">
        <w:rPr>
          <w:rFonts w:hint="cs"/>
          <w:b/>
          <w:bCs/>
          <w:sz w:val="24"/>
          <w:szCs w:val="36"/>
          <w:rtl/>
        </w:rPr>
        <w:t xml:space="preserve"> الوقفى </w:t>
      </w:r>
      <w:r w:rsidRPr="00DF2A3E">
        <w:rPr>
          <w:rFonts w:ascii="Traditional Arabic" w:hAnsi="Traditional Arabic" w:hint="cs"/>
          <w:b/>
          <w:bCs/>
          <w:sz w:val="24"/>
          <w:szCs w:val="36"/>
          <w:rtl/>
        </w:rPr>
        <w:t xml:space="preserve">بمركزه الرئيسى </w:t>
      </w:r>
    </w:p>
    <w:p w14:paraId="74806DDA" w14:textId="77777777" w:rsidR="00D71E46" w:rsidRPr="00DF2A3E" w:rsidRDefault="00D71E46" w:rsidP="00177C20">
      <w:pPr>
        <w:jc w:val="both"/>
        <w:rPr>
          <w:rFonts w:ascii="Traditional Arabic" w:hAnsi="Traditional Arabic"/>
          <w:sz w:val="32"/>
          <w:rtl/>
        </w:rPr>
      </w:pPr>
      <w:r w:rsidRPr="00DF2A3E">
        <w:rPr>
          <w:rFonts w:hint="cs"/>
          <w:sz w:val="32"/>
          <w:rtl/>
        </w:rPr>
        <w:t xml:space="preserve">نظرا </w:t>
      </w:r>
      <w:r w:rsidRPr="00177C20">
        <w:rPr>
          <w:rFonts w:hint="cs"/>
          <w:b/>
          <w:rtl/>
        </w:rPr>
        <w:t>لاختلاف</w:t>
      </w:r>
      <w:r w:rsidRPr="00DF2A3E">
        <w:rPr>
          <w:rFonts w:hint="cs"/>
          <w:sz w:val="32"/>
          <w:rtl/>
        </w:rPr>
        <w:t xml:space="preserve"> طبيعة النشاط المصرفى للمصرف الوقفى عن نشاط مركزه الرئيسى التجارى فإن الدراسة الماثلة تتصور</w:t>
      </w:r>
      <w:r w:rsidRPr="00DF2A3E">
        <w:rPr>
          <w:rFonts w:ascii="Traditional Arabic" w:hAnsi="Traditional Arabic" w:hint="cs"/>
          <w:sz w:val="32"/>
          <w:rtl/>
        </w:rPr>
        <w:t xml:space="preserve"> </w:t>
      </w:r>
      <w:r w:rsidR="00CC28F8">
        <w:rPr>
          <w:rFonts w:ascii="Traditional Arabic" w:hAnsi="Traditional Arabic" w:hint="cs"/>
          <w:sz w:val="32"/>
          <w:rtl/>
        </w:rPr>
        <w:t>إ</w:t>
      </w:r>
      <w:r w:rsidRPr="00DF2A3E">
        <w:rPr>
          <w:rFonts w:ascii="Traditional Arabic" w:hAnsi="Traditional Arabic" w:hint="cs"/>
          <w:sz w:val="32"/>
          <w:rtl/>
        </w:rPr>
        <w:t>متداد هذه العلاقة إلى ثلاث مجالات هى</w:t>
      </w:r>
      <w:r w:rsidR="00761D37" w:rsidRPr="00DF2A3E">
        <w:rPr>
          <w:rFonts w:ascii="Traditional Arabic" w:hAnsi="Traditional Arabic" w:hint="cs"/>
          <w:sz w:val="32"/>
          <w:rtl/>
        </w:rPr>
        <w:t>:</w:t>
      </w:r>
      <w:r w:rsidRPr="00DF2A3E">
        <w:rPr>
          <w:rFonts w:ascii="Traditional Arabic" w:hAnsi="Traditional Arabic" w:hint="cs"/>
          <w:sz w:val="32"/>
          <w:rtl/>
        </w:rPr>
        <w:t xml:space="preserve"> </w:t>
      </w:r>
    </w:p>
    <w:p w14:paraId="7E0330C3" w14:textId="1DA77BDD" w:rsidR="00D71E46" w:rsidRPr="00FE1CA2" w:rsidRDefault="00FE1CA2" w:rsidP="00867B45">
      <w:pPr>
        <w:pStyle w:val="ListParagraph"/>
        <w:numPr>
          <w:ilvl w:val="0"/>
          <w:numId w:val="137"/>
        </w:numPr>
        <w:jc w:val="both"/>
        <w:rPr>
          <w:rFonts w:ascii="Traditional Arabic" w:hAnsi="Traditional Arabic"/>
          <w:sz w:val="32"/>
        </w:rPr>
      </w:pPr>
      <w:r w:rsidRPr="00FE1CA2">
        <w:rPr>
          <w:rFonts w:ascii="Traditional Arabic" w:hAnsi="Traditional Arabic" w:hint="cs"/>
          <w:sz w:val="32"/>
          <w:rtl/>
        </w:rPr>
        <w:t xml:space="preserve">أولا </w:t>
      </w:r>
      <w:r w:rsidR="00D71E46" w:rsidRPr="00FE1CA2">
        <w:rPr>
          <w:rFonts w:ascii="Traditional Arabic" w:hAnsi="Traditional Arabic" w:hint="cs"/>
          <w:sz w:val="32"/>
          <w:rtl/>
        </w:rPr>
        <w:t>مجال الصلاحيات الممنوحة للفرع الوقفى</w:t>
      </w:r>
      <w:r w:rsidR="00761D37" w:rsidRPr="00FE1CA2">
        <w:rPr>
          <w:rFonts w:ascii="Traditional Arabic" w:hAnsi="Traditional Arabic" w:hint="cs"/>
          <w:sz w:val="32"/>
          <w:rtl/>
        </w:rPr>
        <w:t>.</w:t>
      </w:r>
      <w:r w:rsidR="00D71E46" w:rsidRPr="00FE1CA2">
        <w:rPr>
          <w:rFonts w:ascii="Traditional Arabic" w:hAnsi="Traditional Arabic" w:hint="cs"/>
          <w:sz w:val="32"/>
          <w:rtl/>
        </w:rPr>
        <w:t xml:space="preserve"> </w:t>
      </w:r>
    </w:p>
    <w:p w14:paraId="5B72B0AF" w14:textId="284D3658" w:rsidR="00D71E46" w:rsidRPr="00FE1CA2" w:rsidRDefault="00FE1CA2" w:rsidP="00867B45">
      <w:pPr>
        <w:pStyle w:val="ListParagraph"/>
        <w:numPr>
          <w:ilvl w:val="0"/>
          <w:numId w:val="137"/>
        </w:numPr>
        <w:jc w:val="both"/>
        <w:rPr>
          <w:rFonts w:ascii="Traditional Arabic" w:hAnsi="Traditional Arabic"/>
          <w:sz w:val="32"/>
        </w:rPr>
      </w:pPr>
      <w:r w:rsidRPr="00FE1CA2">
        <w:rPr>
          <w:rFonts w:ascii="Traditional Arabic" w:hAnsi="Traditional Arabic" w:hint="cs"/>
          <w:sz w:val="32"/>
          <w:rtl/>
        </w:rPr>
        <w:t>ثانيا</w:t>
      </w:r>
      <w:r w:rsidR="00D71E46" w:rsidRPr="00FE1CA2">
        <w:rPr>
          <w:rFonts w:ascii="Traditional Arabic" w:hAnsi="Traditional Arabic" w:hint="cs"/>
          <w:sz w:val="32"/>
          <w:rtl/>
        </w:rPr>
        <w:t xml:space="preserve"> العمليات المصرفية وال</w:t>
      </w:r>
      <w:r w:rsidR="00CC28F8" w:rsidRPr="00FE1CA2">
        <w:rPr>
          <w:rFonts w:ascii="Traditional Arabic" w:hAnsi="Traditional Arabic" w:hint="cs"/>
          <w:sz w:val="32"/>
          <w:rtl/>
        </w:rPr>
        <w:t>إ</w:t>
      </w:r>
      <w:r w:rsidR="00D71E46" w:rsidRPr="00FE1CA2">
        <w:rPr>
          <w:rFonts w:ascii="Traditional Arabic" w:hAnsi="Traditional Arabic" w:hint="cs"/>
          <w:sz w:val="32"/>
          <w:rtl/>
        </w:rPr>
        <w:t>دارة فى الفرع الوقفى</w:t>
      </w:r>
      <w:r w:rsidR="00761D37" w:rsidRPr="00FE1CA2">
        <w:rPr>
          <w:rFonts w:ascii="Traditional Arabic" w:hAnsi="Traditional Arabic" w:hint="cs"/>
          <w:sz w:val="32"/>
          <w:rtl/>
        </w:rPr>
        <w:t>.</w:t>
      </w:r>
    </w:p>
    <w:p w14:paraId="59F10F8D" w14:textId="582DA9DE" w:rsidR="00D71E46" w:rsidRPr="00FE1CA2" w:rsidRDefault="00FE1CA2" w:rsidP="00867B45">
      <w:pPr>
        <w:pStyle w:val="ListParagraph"/>
        <w:numPr>
          <w:ilvl w:val="0"/>
          <w:numId w:val="137"/>
        </w:numPr>
        <w:jc w:val="both"/>
        <w:rPr>
          <w:rFonts w:ascii="Traditional Arabic" w:hAnsi="Traditional Arabic"/>
          <w:sz w:val="32"/>
        </w:rPr>
      </w:pPr>
      <w:r w:rsidRPr="00FE1CA2">
        <w:rPr>
          <w:rFonts w:ascii="Traditional Arabic" w:hAnsi="Traditional Arabic" w:hint="cs"/>
          <w:sz w:val="32"/>
          <w:rtl/>
          <w:lang w:bidi="ar-EG"/>
        </w:rPr>
        <w:t xml:space="preserve">ثالثا </w:t>
      </w:r>
      <w:r w:rsidR="00D71E46" w:rsidRPr="00FE1CA2">
        <w:rPr>
          <w:rFonts w:ascii="Traditional Arabic" w:hAnsi="Traditional Arabic" w:hint="cs"/>
          <w:sz w:val="32"/>
          <w:rtl/>
        </w:rPr>
        <w:t xml:space="preserve">مجال </w:t>
      </w:r>
      <w:r w:rsidR="00CC28F8" w:rsidRPr="00FE1CA2">
        <w:rPr>
          <w:rFonts w:ascii="Traditional Arabic" w:hAnsi="Traditional Arabic" w:hint="cs"/>
          <w:sz w:val="32"/>
          <w:rtl/>
        </w:rPr>
        <w:t>إ</w:t>
      </w:r>
      <w:r w:rsidR="00D71E46" w:rsidRPr="00FE1CA2">
        <w:rPr>
          <w:rFonts w:ascii="Traditional Arabic" w:hAnsi="Traditional Arabic" w:hint="cs"/>
          <w:sz w:val="32"/>
          <w:rtl/>
        </w:rPr>
        <w:t xml:space="preserve">عداد الخطة الشاملة للمصرف الوقفى </w:t>
      </w:r>
      <w:r w:rsidR="00761D37" w:rsidRPr="00FE1CA2">
        <w:rPr>
          <w:rFonts w:ascii="Traditional Arabic" w:hAnsi="Traditional Arabic" w:hint="cs"/>
          <w:sz w:val="32"/>
          <w:rtl/>
        </w:rPr>
        <w:t>.</w:t>
      </w:r>
    </w:p>
    <w:p w14:paraId="0FEE763B" w14:textId="77777777" w:rsidR="00D71E46" w:rsidRPr="00DF2A3E" w:rsidRDefault="00D71E46" w:rsidP="00177C20">
      <w:pPr>
        <w:jc w:val="both"/>
        <w:rPr>
          <w:rFonts w:ascii="Traditional Arabic" w:hAnsi="Traditional Arabic"/>
          <w:sz w:val="32"/>
          <w:rtl/>
        </w:rPr>
      </w:pPr>
      <w:r w:rsidRPr="00DF2A3E">
        <w:rPr>
          <w:rFonts w:ascii="Traditional Arabic" w:hAnsi="Traditional Arabic" w:hint="cs"/>
          <w:sz w:val="32"/>
          <w:rtl/>
        </w:rPr>
        <w:t>وفيما يلى تصورا موجزا لهذه المجالات</w:t>
      </w:r>
      <w:r w:rsidR="00761D37" w:rsidRPr="00DF2A3E">
        <w:rPr>
          <w:rFonts w:ascii="Traditional Arabic" w:hAnsi="Traditional Arabic" w:hint="cs"/>
          <w:sz w:val="32"/>
          <w:rtl/>
        </w:rPr>
        <w:t>:</w:t>
      </w:r>
    </w:p>
    <w:p w14:paraId="4A3A7F63" w14:textId="77777777" w:rsidR="00D71E46" w:rsidRPr="00DF2A3E" w:rsidRDefault="00D71E46" w:rsidP="005D3C3C">
      <w:pPr>
        <w:jc w:val="both"/>
        <w:rPr>
          <w:rFonts w:ascii="Traditional Arabic" w:hAnsi="Traditional Arabic"/>
          <w:sz w:val="32"/>
          <w:u w:val="single"/>
          <w:rtl/>
        </w:rPr>
      </w:pPr>
      <w:r w:rsidRPr="00DF2A3E">
        <w:rPr>
          <w:rFonts w:ascii="Traditional Arabic" w:hAnsi="Traditional Arabic" w:hint="cs"/>
          <w:sz w:val="32"/>
          <w:u w:val="single"/>
          <w:rtl/>
        </w:rPr>
        <w:t xml:space="preserve">أولا: مجال الصلاحيات: </w:t>
      </w:r>
    </w:p>
    <w:p w14:paraId="4135DD85" w14:textId="77777777" w:rsidR="00D71E46" w:rsidRPr="00DF2A3E" w:rsidRDefault="00D71E46" w:rsidP="005D3C3C">
      <w:pPr>
        <w:jc w:val="both"/>
        <w:rPr>
          <w:rFonts w:ascii="Traditional Arabic" w:hAnsi="Traditional Arabic"/>
          <w:sz w:val="32"/>
          <w:rtl/>
        </w:rPr>
      </w:pPr>
      <w:r w:rsidRPr="00DF2A3E">
        <w:rPr>
          <w:rFonts w:ascii="Traditional Arabic" w:hAnsi="Traditional Arabic" w:hint="cs"/>
          <w:sz w:val="32"/>
          <w:rtl/>
        </w:rPr>
        <w:t xml:space="preserve">يمكن للمركز الرئيسى أن يحتفظ فى يده بسلطة </w:t>
      </w:r>
      <w:r w:rsidR="00CC28F8">
        <w:rPr>
          <w:rFonts w:ascii="Traditional Arabic" w:hAnsi="Traditional Arabic" w:hint="cs"/>
          <w:sz w:val="32"/>
          <w:rtl/>
        </w:rPr>
        <w:t>إ</w:t>
      </w:r>
      <w:r w:rsidRPr="00DF2A3E">
        <w:rPr>
          <w:rFonts w:ascii="Traditional Arabic" w:hAnsi="Traditional Arabic" w:hint="cs"/>
          <w:sz w:val="32"/>
          <w:rtl/>
        </w:rPr>
        <w:t xml:space="preserve">صدار القرارات العامة فيما </w:t>
      </w:r>
      <w:r w:rsidRPr="005D3C3C">
        <w:rPr>
          <w:rFonts w:hint="cs"/>
          <w:sz w:val="32"/>
          <w:rtl/>
        </w:rPr>
        <w:t>يتعلق</w:t>
      </w:r>
      <w:r w:rsidRPr="00DF2A3E">
        <w:rPr>
          <w:rFonts w:ascii="Traditional Arabic" w:hAnsi="Traditional Arabic" w:hint="cs"/>
          <w:sz w:val="32"/>
          <w:rtl/>
        </w:rPr>
        <w:t xml:space="preserve"> بالأهداف والخطط وإعداد ا</w:t>
      </w:r>
      <w:r w:rsidR="00CC28F8">
        <w:rPr>
          <w:rFonts w:ascii="Traditional Arabic" w:hAnsi="Traditional Arabic" w:hint="cs"/>
          <w:sz w:val="32"/>
          <w:rtl/>
        </w:rPr>
        <w:t>لسياسات العامة، كما يمكنه كذلك إ</w:t>
      </w:r>
      <w:r w:rsidRPr="00DF2A3E">
        <w:rPr>
          <w:rFonts w:ascii="Traditional Arabic" w:hAnsi="Traditional Arabic" w:hint="cs"/>
          <w:sz w:val="32"/>
          <w:rtl/>
        </w:rPr>
        <w:t xml:space="preserve">جراء عمليات التفتيش والرقابة على المصرف الوقفى للتأكد من </w:t>
      </w:r>
      <w:r w:rsidR="00CC28F8">
        <w:rPr>
          <w:rFonts w:ascii="Traditional Arabic" w:hAnsi="Traditional Arabic" w:hint="cs"/>
          <w:sz w:val="32"/>
          <w:rtl/>
        </w:rPr>
        <w:t>إ</w:t>
      </w:r>
      <w:r w:rsidRPr="00DF2A3E">
        <w:rPr>
          <w:rFonts w:ascii="Traditional Arabic" w:hAnsi="Traditional Arabic" w:hint="cs"/>
          <w:sz w:val="32"/>
          <w:rtl/>
        </w:rPr>
        <w:t>لتزامه بالفن المصرفى وبفلسفة الوقف وأهدافه وسلامة مركزه المالى وتأمين أموال الوقف ضد مخاطر ال</w:t>
      </w:r>
      <w:r w:rsidR="00CC28F8">
        <w:rPr>
          <w:rFonts w:ascii="Traditional Arabic" w:hAnsi="Traditional Arabic" w:hint="cs"/>
          <w:sz w:val="32"/>
          <w:rtl/>
        </w:rPr>
        <w:t>إ</w:t>
      </w:r>
      <w:r w:rsidRPr="00DF2A3E">
        <w:rPr>
          <w:rFonts w:ascii="Traditional Arabic" w:hAnsi="Traditional Arabic" w:hint="cs"/>
          <w:sz w:val="32"/>
          <w:rtl/>
        </w:rPr>
        <w:t>ختلاس والتبديد، كما يمكنه كذلك ال</w:t>
      </w:r>
      <w:r w:rsidR="00CC28F8">
        <w:rPr>
          <w:rFonts w:ascii="Traditional Arabic" w:hAnsi="Traditional Arabic" w:hint="cs"/>
          <w:sz w:val="32"/>
          <w:rtl/>
        </w:rPr>
        <w:t>إ</w:t>
      </w:r>
      <w:r w:rsidRPr="00DF2A3E">
        <w:rPr>
          <w:rFonts w:ascii="Traditional Arabic" w:hAnsi="Traditional Arabic" w:hint="cs"/>
          <w:sz w:val="32"/>
          <w:rtl/>
        </w:rPr>
        <w:t>مساك بزمام الأمور ال</w:t>
      </w:r>
      <w:r w:rsidR="00CC28F8">
        <w:rPr>
          <w:rFonts w:ascii="Traditional Arabic" w:hAnsi="Traditional Arabic" w:hint="cs"/>
          <w:sz w:val="32"/>
          <w:rtl/>
        </w:rPr>
        <w:t>إ</w:t>
      </w:r>
      <w:r w:rsidRPr="00DF2A3E">
        <w:rPr>
          <w:rFonts w:ascii="Traditional Arabic" w:hAnsi="Traditional Arabic" w:hint="cs"/>
          <w:sz w:val="32"/>
          <w:rtl/>
        </w:rPr>
        <w:t xml:space="preserve">ستراتيجية التى تتطلب </w:t>
      </w:r>
      <w:r w:rsidR="00CC28F8">
        <w:rPr>
          <w:rFonts w:ascii="Traditional Arabic" w:hAnsi="Traditional Arabic" w:hint="cs"/>
          <w:sz w:val="32"/>
          <w:rtl/>
        </w:rPr>
        <w:t>إ</w:t>
      </w:r>
      <w:r w:rsidRPr="00DF2A3E">
        <w:rPr>
          <w:rFonts w:ascii="Traditional Arabic" w:hAnsi="Traditional Arabic" w:hint="cs"/>
          <w:sz w:val="32"/>
          <w:rtl/>
        </w:rPr>
        <w:t>صدار القرارات من جهات ال</w:t>
      </w:r>
      <w:r w:rsidR="00CC28F8">
        <w:rPr>
          <w:rFonts w:ascii="Traditional Arabic" w:hAnsi="Traditional Arabic" w:hint="cs"/>
          <w:sz w:val="32"/>
          <w:rtl/>
        </w:rPr>
        <w:t>إ</w:t>
      </w:r>
      <w:r w:rsidRPr="00DF2A3E">
        <w:rPr>
          <w:rFonts w:ascii="Traditional Arabic" w:hAnsi="Traditional Arabic" w:hint="cs"/>
          <w:sz w:val="32"/>
          <w:rtl/>
        </w:rPr>
        <w:t>دارة العليا المتعلقة بتحديد السياسات ال</w:t>
      </w:r>
      <w:r w:rsidR="00CC28F8">
        <w:rPr>
          <w:rFonts w:ascii="Traditional Arabic" w:hAnsi="Traditional Arabic" w:hint="cs"/>
          <w:sz w:val="32"/>
          <w:rtl/>
        </w:rPr>
        <w:t>إ</w:t>
      </w:r>
      <w:r w:rsidRPr="00DF2A3E">
        <w:rPr>
          <w:rFonts w:ascii="Traditional Arabic" w:hAnsi="Traditional Arabic" w:hint="cs"/>
          <w:sz w:val="32"/>
          <w:rtl/>
        </w:rPr>
        <w:t xml:space="preserve">دارية والتنظيم </w:t>
      </w:r>
      <w:r w:rsidR="00795311" w:rsidRPr="00DF2A3E">
        <w:rPr>
          <w:rFonts w:ascii="Traditional Arabic" w:hAnsi="Traditional Arabic" w:hint="cs"/>
          <w:sz w:val="32"/>
          <w:rtl/>
        </w:rPr>
        <w:t>الإدارى</w:t>
      </w:r>
      <w:r w:rsidRPr="00DF2A3E">
        <w:rPr>
          <w:rFonts w:ascii="Traditional Arabic" w:hAnsi="Traditional Arabic" w:hint="cs"/>
          <w:sz w:val="32"/>
          <w:rtl/>
        </w:rPr>
        <w:t xml:space="preserve"> </w:t>
      </w:r>
      <w:r w:rsidR="00795311" w:rsidRPr="00DF2A3E">
        <w:rPr>
          <w:rFonts w:ascii="Traditional Arabic" w:hAnsi="Traditional Arabic" w:hint="cs"/>
          <w:sz w:val="32"/>
          <w:rtl/>
        </w:rPr>
        <w:t>الداخلي</w:t>
      </w:r>
      <w:r w:rsidRPr="00DF2A3E">
        <w:rPr>
          <w:rFonts w:ascii="Traditional Arabic" w:hAnsi="Traditional Arabic" w:hint="cs"/>
          <w:sz w:val="32"/>
          <w:rtl/>
        </w:rPr>
        <w:t xml:space="preserve"> و</w:t>
      </w:r>
      <w:r w:rsidR="008718E0" w:rsidRPr="00DF2A3E">
        <w:rPr>
          <w:rFonts w:ascii="Traditional Arabic" w:hAnsi="Traditional Arabic" w:hint="cs"/>
          <w:sz w:val="32"/>
          <w:rtl/>
        </w:rPr>
        <w:t>تقييم وتطوير أعمال الرؤساء الإ</w:t>
      </w:r>
      <w:r w:rsidRPr="00DF2A3E">
        <w:rPr>
          <w:rFonts w:ascii="Traditional Arabic" w:hAnsi="Traditional Arabic" w:hint="cs"/>
          <w:sz w:val="32"/>
          <w:rtl/>
        </w:rPr>
        <w:t>دار</w:t>
      </w:r>
      <w:r w:rsidR="008718E0" w:rsidRPr="00DF2A3E">
        <w:rPr>
          <w:rFonts w:ascii="Traditional Arabic" w:hAnsi="Traditional Arabic" w:hint="cs"/>
          <w:sz w:val="32"/>
          <w:rtl/>
        </w:rPr>
        <w:t>ي</w:t>
      </w:r>
      <w:r w:rsidRPr="00DF2A3E">
        <w:rPr>
          <w:rFonts w:ascii="Traditional Arabic" w:hAnsi="Traditional Arabic" w:hint="cs"/>
          <w:sz w:val="32"/>
          <w:rtl/>
        </w:rPr>
        <w:t>ين للأقسام والوحدات والأداء الكلى للنشاط و</w:t>
      </w:r>
      <w:r w:rsidR="00CC28F8">
        <w:rPr>
          <w:rFonts w:ascii="Traditional Arabic" w:hAnsi="Traditional Arabic" w:hint="cs"/>
          <w:sz w:val="32"/>
          <w:rtl/>
        </w:rPr>
        <w:t>إ</w:t>
      </w:r>
      <w:r w:rsidRPr="00DF2A3E">
        <w:rPr>
          <w:rFonts w:ascii="Traditional Arabic" w:hAnsi="Traditional Arabic" w:hint="cs"/>
          <w:sz w:val="32"/>
          <w:rtl/>
        </w:rPr>
        <w:t>قرار خطط المصرف الوقفى وبرامج تطوي</w:t>
      </w:r>
      <w:r w:rsidR="008718E0" w:rsidRPr="00DF2A3E">
        <w:rPr>
          <w:rFonts w:ascii="Traditional Arabic" w:hAnsi="Traditional Arabic" w:hint="cs"/>
          <w:sz w:val="32"/>
          <w:rtl/>
        </w:rPr>
        <w:t>ره وما عدا ذلك من الصلاحيات ال</w:t>
      </w:r>
      <w:r w:rsidR="00CC28F8">
        <w:rPr>
          <w:rFonts w:ascii="Traditional Arabic" w:hAnsi="Traditional Arabic" w:hint="cs"/>
          <w:sz w:val="32"/>
          <w:rtl/>
        </w:rPr>
        <w:t>إ</w:t>
      </w:r>
      <w:r w:rsidRPr="00DF2A3E">
        <w:rPr>
          <w:rFonts w:ascii="Traditional Arabic" w:hAnsi="Traditional Arabic" w:hint="cs"/>
          <w:sz w:val="32"/>
          <w:rtl/>
        </w:rPr>
        <w:t>دارية فإنها تترك لمدراء الوحدات فى المصرف الوقفى</w:t>
      </w:r>
      <w:r w:rsidR="00761D37" w:rsidRPr="00DF2A3E">
        <w:rPr>
          <w:rFonts w:ascii="Traditional Arabic" w:hAnsi="Traditional Arabic" w:hint="cs"/>
          <w:sz w:val="32"/>
          <w:rtl/>
        </w:rPr>
        <w:t>.</w:t>
      </w:r>
    </w:p>
    <w:p w14:paraId="4A800804" w14:textId="77777777" w:rsidR="00D71E46" w:rsidRPr="00DF2A3E" w:rsidRDefault="00D71E46" w:rsidP="005D3C3C">
      <w:pPr>
        <w:jc w:val="both"/>
        <w:rPr>
          <w:rFonts w:ascii="Traditional Arabic" w:hAnsi="Traditional Arabic"/>
          <w:sz w:val="32"/>
          <w:u w:val="single"/>
          <w:rtl/>
        </w:rPr>
      </w:pPr>
      <w:r w:rsidRPr="00DF2A3E">
        <w:rPr>
          <w:rFonts w:ascii="Traditional Arabic" w:hAnsi="Traditional Arabic" w:hint="cs"/>
          <w:sz w:val="32"/>
          <w:u w:val="single"/>
          <w:rtl/>
        </w:rPr>
        <w:t>ثانيا</w:t>
      </w:r>
      <w:r w:rsidRPr="00FE1CA2">
        <w:rPr>
          <w:rFonts w:ascii="Traditional Arabic" w:hAnsi="Traditional Arabic" w:hint="cs"/>
          <w:sz w:val="32"/>
          <w:u w:val="single"/>
          <w:rtl/>
        </w:rPr>
        <w:t xml:space="preserve"> </w:t>
      </w:r>
      <w:r w:rsidRPr="00FE1CA2">
        <w:rPr>
          <w:rFonts w:hint="cs"/>
          <w:sz w:val="32"/>
          <w:u w:val="single"/>
          <w:rtl/>
        </w:rPr>
        <w:t>مجال</w:t>
      </w:r>
      <w:r w:rsidRPr="00FE1CA2">
        <w:rPr>
          <w:rFonts w:ascii="Traditional Arabic" w:hAnsi="Traditional Arabic" w:hint="cs"/>
          <w:sz w:val="32"/>
          <w:u w:val="single"/>
          <w:rtl/>
        </w:rPr>
        <w:t xml:space="preserve"> العمليا</w:t>
      </w:r>
      <w:r w:rsidRPr="00DF2A3E">
        <w:rPr>
          <w:rFonts w:ascii="Traditional Arabic" w:hAnsi="Traditional Arabic" w:hint="cs"/>
          <w:sz w:val="32"/>
          <w:u w:val="single"/>
          <w:rtl/>
        </w:rPr>
        <w:t>ت المصرفية</w:t>
      </w:r>
      <w:r w:rsidR="00761D37" w:rsidRPr="00DF2A3E">
        <w:rPr>
          <w:rFonts w:ascii="Traditional Arabic" w:hAnsi="Traditional Arabic" w:hint="cs"/>
          <w:sz w:val="32"/>
          <w:u w:val="single"/>
          <w:rtl/>
        </w:rPr>
        <w:t>:</w:t>
      </w:r>
    </w:p>
    <w:p w14:paraId="2CC04CFB" w14:textId="77777777" w:rsidR="008718E0" w:rsidRPr="00DF2A3E" w:rsidRDefault="00D71E46" w:rsidP="005D3C3C">
      <w:pPr>
        <w:jc w:val="both"/>
        <w:rPr>
          <w:rFonts w:ascii="Traditional Arabic" w:hAnsi="Traditional Arabic"/>
          <w:sz w:val="32"/>
          <w:rtl/>
        </w:rPr>
      </w:pPr>
      <w:r w:rsidRPr="00DF2A3E">
        <w:rPr>
          <w:rFonts w:ascii="Traditional Arabic" w:hAnsi="Traditional Arabic" w:hint="cs"/>
          <w:sz w:val="32"/>
          <w:rtl/>
        </w:rPr>
        <w:t xml:space="preserve">من الأولى ترك مجالات النشاط المصرفى فيما يتعلق بالودائع الوقفية والتمويل </w:t>
      </w:r>
      <w:r w:rsidRPr="005D3C3C">
        <w:rPr>
          <w:rFonts w:hint="cs"/>
          <w:sz w:val="32"/>
          <w:rtl/>
        </w:rPr>
        <w:t>وال</w:t>
      </w:r>
      <w:r w:rsidR="00CC28F8" w:rsidRPr="005D3C3C">
        <w:rPr>
          <w:rFonts w:hint="cs"/>
          <w:sz w:val="32"/>
          <w:rtl/>
        </w:rPr>
        <w:t>إ</w:t>
      </w:r>
      <w:r w:rsidRPr="005D3C3C">
        <w:rPr>
          <w:rFonts w:hint="cs"/>
          <w:sz w:val="32"/>
          <w:rtl/>
        </w:rPr>
        <w:t>قراض</w:t>
      </w:r>
      <w:r w:rsidRPr="00DF2A3E">
        <w:rPr>
          <w:rFonts w:ascii="Traditional Arabic" w:hAnsi="Traditional Arabic" w:hint="cs"/>
          <w:sz w:val="32"/>
          <w:rtl/>
        </w:rPr>
        <w:t xml:space="preserve"> </w:t>
      </w:r>
      <w:r w:rsidR="008718E0" w:rsidRPr="00DF2A3E">
        <w:rPr>
          <w:rFonts w:ascii="Traditional Arabic" w:hAnsi="Traditional Arabic" w:hint="cs"/>
          <w:sz w:val="32"/>
          <w:rtl/>
        </w:rPr>
        <w:t>وال</w:t>
      </w:r>
      <w:r w:rsidR="00CC28F8">
        <w:rPr>
          <w:rFonts w:ascii="Traditional Arabic" w:hAnsi="Traditional Arabic" w:hint="cs"/>
          <w:sz w:val="32"/>
          <w:rtl/>
        </w:rPr>
        <w:t>إ</w:t>
      </w:r>
      <w:r w:rsidR="008718E0" w:rsidRPr="00DF2A3E">
        <w:rPr>
          <w:rFonts w:ascii="Traditional Arabic" w:hAnsi="Traditional Arabic" w:hint="cs"/>
          <w:sz w:val="32"/>
          <w:rtl/>
        </w:rPr>
        <w:t xml:space="preserve">ستثمار والسيولة خاضعة لسلطات </w:t>
      </w:r>
      <w:r w:rsidR="00CC28F8">
        <w:rPr>
          <w:rFonts w:ascii="Traditional Arabic" w:hAnsi="Traditional Arabic" w:hint="cs"/>
          <w:sz w:val="32"/>
          <w:rtl/>
        </w:rPr>
        <w:t>إ</w:t>
      </w:r>
      <w:r w:rsidR="008718E0" w:rsidRPr="00DF2A3E">
        <w:rPr>
          <w:rFonts w:ascii="Traditional Arabic" w:hAnsi="Traditional Arabic" w:hint="cs"/>
          <w:sz w:val="32"/>
          <w:rtl/>
        </w:rPr>
        <w:t xml:space="preserve">دارة الفرع الوقفى التى يلزمها السعى نحو </w:t>
      </w:r>
      <w:r w:rsidR="00CC28F8">
        <w:rPr>
          <w:rFonts w:ascii="Traditional Arabic" w:hAnsi="Traditional Arabic" w:hint="cs"/>
          <w:sz w:val="32"/>
          <w:rtl/>
        </w:rPr>
        <w:t>إ</w:t>
      </w:r>
      <w:r w:rsidR="008718E0" w:rsidRPr="00DF2A3E">
        <w:rPr>
          <w:rFonts w:ascii="Traditional Arabic" w:hAnsi="Traditional Arabic" w:hint="cs"/>
          <w:sz w:val="32"/>
          <w:rtl/>
        </w:rPr>
        <w:t>جتذاب الودائع الوقفية وتعظيمها وتقدير الظروف المحيطة بمنح التمويل والقروض والتسهيلات لطالبيها من العملاء وتقدير مجالات ال</w:t>
      </w:r>
      <w:r w:rsidR="00CC28F8">
        <w:rPr>
          <w:rFonts w:ascii="Traditional Arabic" w:hAnsi="Traditional Arabic" w:hint="cs"/>
          <w:sz w:val="32"/>
          <w:rtl/>
        </w:rPr>
        <w:t>إ</w:t>
      </w:r>
      <w:r w:rsidR="008718E0" w:rsidRPr="00DF2A3E">
        <w:rPr>
          <w:rFonts w:ascii="Traditional Arabic" w:hAnsi="Traditional Arabic" w:hint="cs"/>
          <w:sz w:val="32"/>
          <w:rtl/>
        </w:rPr>
        <w:t xml:space="preserve">ستثمار المتوافقة مع فلسفة </w:t>
      </w:r>
      <w:r w:rsidR="008718E0" w:rsidRPr="00DF2A3E">
        <w:rPr>
          <w:rFonts w:ascii="Traditional Arabic" w:hAnsi="Traditional Arabic" w:hint="cs"/>
          <w:sz w:val="32"/>
          <w:rtl/>
        </w:rPr>
        <w:lastRenderedPageBreak/>
        <w:t>الوقف وصيغ ال</w:t>
      </w:r>
      <w:r w:rsidR="00CC28F8">
        <w:rPr>
          <w:rFonts w:ascii="Traditional Arabic" w:hAnsi="Traditional Arabic" w:hint="cs"/>
          <w:sz w:val="32"/>
          <w:rtl/>
        </w:rPr>
        <w:t>إ</w:t>
      </w:r>
      <w:r w:rsidR="008718E0" w:rsidRPr="00DF2A3E">
        <w:rPr>
          <w:rFonts w:ascii="Traditional Arabic" w:hAnsi="Traditional Arabic" w:hint="cs"/>
          <w:sz w:val="32"/>
          <w:rtl/>
        </w:rPr>
        <w:t>ستثمار فيه وكذا تقدير حجم السيولة بما يحمى ودائع أصحاب الودائع الوقفية لأجل وتحت الطلب</w:t>
      </w:r>
      <w:r w:rsidR="00761D37" w:rsidRPr="00DF2A3E">
        <w:rPr>
          <w:rFonts w:ascii="Traditional Arabic" w:hAnsi="Traditional Arabic" w:hint="cs"/>
          <w:sz w:val="32"/>
          <w:rtl/>
        </w:rPr>
        <w:t>.</w:t>
      </w:r>
    </w:p>
    <w:p w14:paraId="755A356D" w14:textId="77777777" w:rsidR="005D3C3C" w:rsidRDefault="008718E0" w:rsidP="005D3C3C">
      <w:pPr>
        <w:jc w:val="both"/>
        <w:rPr>
          <w:rFonts w:ascii="Traditional Arabic" w:hAnsi="Traditional Arabic"/>
          <w:sz w:val="32"/>
        </w:rPr>
      </w:pPr>
      <w:r w:rsidRPr="005D3C3C">
        <w:rPr>
          <w:rFonts w:ascii="Traditional Arabic" w:hAnsi="Traditional Arabic" w:hint="cs"/>
          <w:sz w:val="32"/>
          <w:u w:val="single"/>
          <w:rtl/>
        </w:rPr>
        <w:t xml:space="preserve">ثالثا: أما فيما يتعلق بمجال </w:t>
      </w:r>
      <w:r w:rsidR="00CC28F8" w:rsidRPr="005D3C3C">
        <w:rPr>
          <w:rFonts w:ascii="Traditional Arabic" w:hAnsi="Traditional Arabic" w:hint="cs"/>
          <w:sz w:val="32"/>
          <w:u w:val="single"/>
          <w:rtl/>
        </w:rPr>
        <w:t>إ</w:t>
      </w:r>
      <w:r w:rsidRPr="005D3C3C">
        <w:rPr>
          <w:rFonts w:ascii="Traditional Arabic" w:hAnsi="Traditional Arabic" w:hint="cs"/>
          <w:sz w:val="32"/>
          <w:u w:val="single"/>
          <w:rtl/>
        </w:rPr>
        <w:t>عداد الخطة الشاملة للمصرف الوقفى</w:t>
      </w:r>
      <w:r w:rsidRPr="00DF2A3E">
        <w:rPr>
          <w:rFonts w:ascii="Traditional Arabic" w:hAnsi="Traditional Arabic" w:hint="cs"/>
          <w:sz w:val="32"/>
          <w:rtl/>
        </w:rPr>
        <w:t xml:space="preserve"> </w:t>
      </w:r>
    </w:p>
    <w:p w14:paraId="6856169E" w14:textId="151C2F95" w:rsidR="00D71E46" w:rsidRPr="00DF2A3E" w:rsidRDefault="008718E0" w:rsidP="005D3C3C">
      <w:pPr>
        <w:jc w:val="both"/>
        <w:rPr>
          <w:rFonts w:ascii="Traditional Arabic" w:hAnsi="Traditional Arabic"/>
          <w:sz w:val="32"/>
          <w:rtl/>
        </w:rPr>
      </w:pPr>
      <w:r w:rsidRPr="00DF2A3E">
        <w:rPr>
          <w:rFonts w:ascii="Traditional Arabic" w:hAnsi="Traditional Arabic" w:hint="cs"/>
          <w:sz w:val="32"/>
          <w:rtl/>
        </w:rPr>
        <w:t xml:space="preserve">فإنه ينبغى أن تترك </w:t>
      </w:r>
      <w:r w:rsidRPr="005D3C3C">
        <w:rPr>
          <w:rFonts w:hint="cs"/>
          <w:sz w:val="32"/>
          <w:rtl/>
        </w:rPr>
        <w:t>للمصرف</w:t>
      </w:r>
      <w:r w:rsidRPr="00DF2A3E">
        <w:rPr>
          <w:rFonts w:ascii="Traditional Arabic" w:hAnsi="Traditional Arabic" w:hint="cs"/>
          <w:sz w:val="32"/>
          <w:rtl/>
        </w:rPr>
        <w:t xml:space="preserve"> الوقفى المساحة الكافية من الحرية فى </w:t>
      </w:r>
      <w:r w:rsidR="00CC28F8">
        <w:rPr>
          <w:rFonts w:ascii="Traditional Arabic" w:hAnsi="Traditional Arabic" w:hint="cs"/>
          <w:sz w:val="32"/>
          <w:rtl/>
        </w:rPr>
        <w:t>إ</w:t>
      </w:r>
      <w:r w:rsidRPr="00DF2A3E">
        <w:rPr>
          <w:rFonts w:ascii="Traditional Arabic" w:hAnsi="Traditional Arabic" w:hint="cs"/>
          <w:sz w:val="32"/>
          <w:rtl/>
        </w:rPr>
        <w:t>عداد موازنته التخطيطية باعتبارها أداة التعبير عن أهدافه وسياساته المرسومة له مقدما حيث تغطى الأرقام التخطيطية مصادر و</w:t>
      </w:r>
      <w:r w:rsidR="00CC28F8">
        <w:rPr>
          <w:rFonts w:ascii="Traditional Arabic" w:hAnsi="Traditional Arabic" w:hint="cs"/>
          <w:sz w:val="32"/>
          <w:rtl/>
        </w:rPr>
        <w:t>إ</w:t>
      </w:r>
      <w:r w:rsidRPr="00DF2A3E">
        <w:rPr>
          <w:rFonts w:ascii="Traditional Arabic" w:hAnsi="Traditional Arabic" w:hint="cs"/>
          <w:sz w:val="32"/>
          <w:rtl/>
        </w:rPr>
        <w:t>ستخدامات الأموال الموقوفة لدى المصرف الوقفى وذلك بعد التحليل الشامل لنشاطه فى الماضى والحاضر لوضع الأهداف المطلوب تحقيقها فى المستقبل ومتابعة تنفيذها وتقييم أداء المصرف</w:t>
      </w:r>
      <w:r w:rsidR="00D71E46" w:rsidRPr="00DF2A3E">
        <w:rPr>
          <w:rFonts w:ascii="Traditional Arabic" w:hAnsi="Traditional Arabic" w:hint="cs"/>
          <w:sz w:val="32"/>
          <w:rtl/>
        </w:rPr>
        <w:t xml:space="preserve"> </w:t>
      </w:r>
      <w:r w:rsidR="00761D37" w:rsidRPr="00DF2A3E">
        <w:rPr>
          <w:rFonts w:ascii="Traditional Arabic" w:hAnsi="Traditional Arabic" w:hint="cs"/>
          <w:sz w:val="32"/>
          <w:rtl/>
        </w:rPr>
        <w:t>.</w:t>
      </w:r>
    </w:p>
    <w:p w14:paraId="49AE98A5" w14:textId="77777777" w:rsidR="008F2808" w:rsidRPr="00DF2A3E" w:rsidRDefault="008F2808" w:rsidP="008F2808">
      <w:pPr>
        <w:tabs>
          <w:tab w:val="center" w:pos="4252"/>
        </w:tabs>
        <w:jc w:val="center"/>
        <w:outlineLvl w:val="0"/>
        <w:rPr>
          <w:rFonts w:ascii="Traditional Arabic" w:hAnsi="Traditional Arabic"/>
          <w:b/>
          <w:bCs/>
          <w:sz w:val="24"/>
          <w:szCs w:val="36"/>
          <w:rtl/>
        </w:rPr>
      </w:pPr>
    </w:p>
    <w:p w14:paraId="4A22C556" w14:textId="77777777" w:rsidR="008F2808" w:rsidRPr="00DF2A3E" w:rsidRDefault="008F2808" w:rsidP="008F2808">
      <w:pPr>
        <w:tabs>
          <w:tab w:val="center" w:pos="4252"/>
        </w:tabs>
        <w:jc w:val="center"/>
        <w:outlineLvl w:val="0"/>
        <w:rPr>
          <w:rFonts w:ascii="Traditional Arabic" w:hAnsi="Traditional Arabic"/>
          <w:b/>
          <w:bCs/>
          <w:sz w:val="24"/>
          <w:szCs w:val="36"/>
          <w:rtl/>
        </w:rPr>
      </w:pPr>
    </w:p>
    <w:p w14:paraId="32F95474" w14:textId="77777777" w:rsidR="008F2808" w:rsidRPr="00DF2A3E" w:rsidRDefault="008F2808" w:rsidP="008F2808">
      <w:pPr>
        <w:tabs>
          <w:tab w:val="center" w:pos="4252"/>
        </w:tabs>
        <w:jc w:val="center"/>
        <w:outlineLvl w:val="0"/>
        <w:rPr>
          <w:rFonts w:ascii="Traditional Arabic" w:hAnsi="Traditional Arabic"/>
          <w:b/>
          <w:bCs/>
          <w:sz w:val="24"/>
          <w:szCs w:val="36"/>
          <w:rtl/>
        </w:rPr>
      </w:pPr>
    </w:p>
    <w:p w14:paraId="2229A24F" w14:textId="77777777" w:rsidR="008F2808" w:rsidRPr="00DF2A3E" w:rsidRDefault="008F2808" w:rsidP="008F2808">
      <w:pPr>
        <w:tabs>
          <w:tab w:val="center" w:pos="4252"/>
        </w:tabs>
        <w:jc w:val="center"/>
        <w:outlineLvl w:val="0"/>
        <w:rPr>
          <w:rFonts w:ascii="Traditional Arabic" w:hAnsi="Traditional Arabic"/>
          <w:b/>
          <w:bCs/>
          <w:sz w:val="24"/>
          <w:szCs w:val="36"/>
          <w:rtl/>
        </w:rPr>
      </w:pPr>
    </w:p>
    <w:p w14:paraId="32448512" w14:textId="77777777" w:rsidR="008F2808" w:rsidRPr="00DF2A3E" w:rsidRDefault="008F2808" w:rsidP="008F2808">
      <w:pPr>
        <w:tabs>
          <w:tab w:val="center" w:pos="4252"/>
        </w:tabs>
        <w:jc w:val="center"/>
        <w:outlineLvl w:val="0"/>
        <w:rPr>
          <w:rFonts w:ascii="Traditional Arabic" w:hAnsi="Traditional Arabic"/>
          <w:b/>
          <w:bCs/>
          <w:sz w:val="24"/>
          <w:szCs w:val="36"/>
          <w:rtl/>
        </w:rPr>
      </w:pPr>
    </w:p>
    <w:p w14:paraId="09B1CB40" w14:textId="77777777" w:rsidR="008F2808" w:rsidRPr="00DF2A3E" w:rsidRDefault="008F2808" w:rsidP="008F2808">
      <w:pPr>
        <w:tabs>
          <w:tab w:val="center" w:pos="4252"/>
        </w:tabs>
        <w:jc w:val="center"/>
        <w:outlineLvl w:val="0"/>
        <w:rPr>
          <w:rFonts w:ascii="Traditional Arabic" w:hAnsi="Traditional Arabic"/>
          <w:b/>
          <w:bCs/>
          <w:sz w:val="24"/>
          <w:szCs w:val="36"/>
          <w:rtl/>
        </w:rPr>
      </w:pPr>
    </w:p>
    <w:p w14:paraId="04CF0336" w14:textId="77777777" w:rsidR="008F2808" w:rsidRPr="00DF2A3E" w:rsidRDefault="008F2808" w:rsidP="008F2808">
      <w:pPr>
        <w:tabs>
          <w:tab w:val="center" w:pos="4252"/>
        </w:tabs>
        <w:jc w:val="center"/>
        <w:outlineLvl w:val="0"/>
        <w:rPr>
          <w:rFonts w:ascii="Traditional Arabic" w:hAnsi="Traditional Arabic"/>
          <w:b/>
          <w:bCs/>
          <w:sz w:val="24"/>
          <w:szCs w:val="36"/>
          <w:rtl/>
        </w:rPr>
      </w:pPr>
    </w:p>
    <w:p w14:paraId="14BAE17F" w14:textId="77777777" w:rsidR="008F2808" w:rsidRPr="00DF2A3E" w:rsidRDefault="008F2808" w:rsidP="008F2808">
      <w:pPr>
        <w:tabs>
          <w:tab w:val="center" w:pos="4252"/>
        </w:tabs>
        <w:jc w:val="center"/>
        <w:outlineLvl w:val="0"/>
        <w:rPr>
          <w:rFonts w:ascii="Traditional Arabic" w:hAnsi="Traditional Arabic"/>
          <w:b/>
          <w:bCs/>
          <w:sz w:val="24"/>
          <w:szCs w:val="36"/>
          <w:rtl/>
        </w:rPr>
      </w:pPr>
    </w:p>
    <w:p w14:paraId="6069856C" w14:textId="77777777" w:rsidR="008F2808" w:rsidRPr="00DF2A3E" w:rsidRDefault="008F2808" w:rsidP="008F2808">
      <w:pPr>
        <w:tabs>
          <w:tab w:val="center" w:pos="4252"/>
        </w:tabs>
        <w:jc w:val="center"/>
        <w:outlineLvl w:val="0"/>
        <w:rPr>
          <w:rFonts w:ascii="Traditional Arabic" w:hAnsi="Traditional Arabic"/>
          <w:b/>
          <w:bCs/>
          <w:sz w:val="24"/>
          <w:szCs w:val="36"/>
          <w:rtl/>
        </w:rPr>
      </w:pPr>
    </w:p>
    <w:p w14:paraId="1DDBE473" w14:textId="77777777" w:rsidR="008F2808" w:rsidRPr="00DF2A3E" w:rsidRDefault="008F2808" w:rsidP="008F2808">
      <w:pPr>
        <w:tabs>
          <w:tab w:val="center" w:pos="4252"/>
        </w:tabs>
        <w:jc w:val="center"/>
        <w:outlineLvl w:val="0"/>
        <w:rPr>
          <w:rFonts w:ascii="Traditional Arabic" w:hAnsi="Traditional Arabic"/>
          <w:b/>
          <w:bCs/>
          <w:sz w:val="24"/>
          <w:szCs w:val="36"/>
          <w:rtl/>
        </w:rPr>
      </w:pPr>
    </w:p>
    <w:p w14:paraId="17D7D158" w14:textId="77777777" w:rsidR="008F2808" w:rsidRPr="00DF2A3E" w:rsidRDefault="008F2808" w:rsidP="008F2808">
      <w:pPr>
        <w:tabs>
          <w:tab w:val="center" w:pos="4252"/>
        </w:tabs>
        <w:jc w:val="center"/>
        <w:outlineLvl w:val="0"/>
        <w:rPr>
          <w:rFonts w:ascii="Traditional Arabic" w:hAnsi="Traditional Arabic"/>
          <w:b/>
          <w:bCs/>
          <w:sz w:val="24"/>
          <w:szCs w:val="36"/>
          <w:rtl/>
        </w:rPr>
      </w:pPr>
    </w:p>
    <w:p w14:paraId="4D86CDF9" w14:textId="77777777" w:rsidR="008F2808" w:rsidRPr="00DF2A3E" w:rsidRDefault="008F2808" w:rsidP="008F2808">
      <w:pPr>
        <w:tabs>
          <w:tab w:val="center" w:pos="4252"/>
        </w:tabs>
        <w:jc w:val="center"/>
        <w:outlineLvl w:val="0"/>
        <w:rPr>
          <w:rFonts w:ascii="Traditional Arabic" w:hAnsi="Traditional Arabic"/>
          <w:b/>
          <w:bCs/>
          <w:sz w:val="24"/>
          <w:szCs w:val="36"/>
          <w:rtl/>
        </w:rPr>
      </w:pPr>
    </w:p>
    <w:p w14:paraId="47989B5B" w14:textId="77777777" w:rsidR="008F2808" w:rsidRPr="00DF2A3E" w:rsidRDefault="008F2808" w:rsidP="008F2808">
      <w:pPr>
        <w:tabs>
          <w:tab w:val="center" w:pos="4252"/>
        </w:tabs>
        <w:jc w:val="center"/>
        <w:outlineLvl w:val="0"/>
        <w:rPr>
          <w:rFonts w:ascii="Traditional Arabic" w:hAnsi="Traditional Arabic"/>
          <w:b/>
          <w:bCs/>
          <w:sz w:val="24"/>
          <w:szCs w:val="36"/>
          <w:rtl/>
        </w:rPr>
      </w:pPr>
    </w:p>
    <w:p w14:paraId="448CB9FD" w14:textId="77777777" w:rsidR="008F2808" w:rsidRPr="00DF2A3E" w:rsidRDefault="008F2808" w:rsidP="008F2808">
      <w:pPr>
        <w:tabs>
          <w:tab w:val="center" w:pos="4252"/>
        </w:tabs>
        <w:jc w:val="center"/>
        <w:outlineLvl w:val="0"/>
        <w:rPr>
          <w:rFonts w:ascii="Traditional Arabic" w:hAnsi="Traditional Arabic"/>
          <w:b/>
          <w:bCs/>
          <w:sz w:val="24"/>
          <w:szCs w:val="36"/>
          <w:rtl/>
        </w:rPr>
      </w:pPr>
    </w:p>
    <w:p w14:paraId="65C80722" w14:textId="77777777" w:rsidR="008F2808" w:rsidRPr="00DF2A3E" w:rsidRDefault="008F2808" w:rsidP="008F2808">
      <w:pPr>
        <w:tabs>
          <w:tab w:val="center" w:pos="4252"/>
        </w:tabs>
        <w:jc w:val="center"/>
        <w:outlineLvl w:val="0"/>
        <w:rPr>
          <w:rFonts w:ascii="Traditional Arabic" w:hAnsi="Traditional Arabic"/>
          <w:b/>
          <w:bCs/>
          <w:sz w:val="24"/>
          <w:szCs w:val="36"/>
          <w:rtl/>
        </w:rPr>
      </w:pPr>
    </w:p>
    <w:p w14:paraId="3F04ED2A" w14:textId="77777777" w:rsidR="00FE1CA2" w:rsidRDefault="00FE1CA2">
      <w:pPr>
        <w:rPr>
          <w:rFonts w:ascii="Traditional Arabic" w:hAnsi="Traditional Arabic"/>
          <w:b/>
          <w:bCs/>
          <w:sz w:val="24"/>
          <w:szCs w:val="36"/>
          <w:rtl/>
        </w:rPr>
      </w:pPr>
      <w:r>
        <w:rPr>
          <w:rFonts w:ascii="Traditional Arabic" w:hAnsi="Traditional Arabic"/>
          <w:b/>
          <w:bCs/>
          <w:sz w:val="24"/>
          <w:szCs w:val="36"/>
          <w:rtl/>
        </w:rPr>
        <w:br w:type="page"/>
      </w:r>
    </w:p>
    <w:p w14:paraId="21C670A7" w14:textId="33F72A27" w:rsidR="00805AF8" w:rsidRPr="005E6282" w:rsidRDefault="00805AF8" w:rsidP="004143C7">
      <w:pPr>
        <w:pStyle w:val="Heading2"/>
        <w:rPr>
          <w:rtl/>
        </w:rPr>
      </w:pPr>
      <w:bookmarkStart w:id="7" w:name="_Toc72429565"/>
      <w:r w:rsidRPr="005E6282">
        <w:rPr>
          <w:rFonts w:hint="cs"/>
          <w:rtl/>
        </w:rPr>
        <w:lastRenderedPageBreak/>
        <w:t>المبحث الثانى</w:t>
      </w:r>
      <w:r w:rsidRPr="005E6282">
        <w:rPr>
          <w:rtl/>
        </w:rPr>
        <w:br/>
      </w:r>
      <w:r w:rsidRPr="005E6282">
        <w:rPr>
          <w:rFonts w:hint="cs"/>
          <w:rtl/>
        </w:rPr>
        <w:t xml:space="preserve">القواعد </w:t>
      </w:r>
      <w:r w:rsidR="0006669D" w:rsidRPr="005E6282">
        <w:rPr>
          <w:rFonts w:hint="cs"/>
          <w:rtl/>
        </w:rPr>
        <w:t>العامة</w:t>
      </w:r>
      <w:r w:rsidRPr="005E6282">
        <w:rPr>
          <w:rFonts w:hint="cs"/>
          <w:rtl/>
        </w:rPr>
        <w:t xml:space="preserve"> للعمل المصرفي في المصرف الوقفي وأهدافه وتنظيمه </w:t>
      </w:r>
      <w:r w:rsidR="0006669D" w:rsidRPr="005E6282">
        <w:rPr>
          <w:rFonts w:hint="cs"/>
          <w:rtl/>
        </w:rPr>
        <w:t>الإداري</w:t>
      </w:r>
      <w:bookmarkEnd w:id="7"/>
    </w:p>
    <w:p w14:paraId="54DC8664" w14:textId="77777777" w:rsidR="003D2FFC" w:rsidRPr="00DF2A3E" w:rsidRDefault="000D4F69" w:rsidP="005D3C3C">
      <w:pPr>
        <w:jc w:val="both"/>
        <w:rPr>
          <w:rtl/>
        </w:rPr>
      </w:pPr>
      <w:r w:rsidRPr="00DF2A3E">
        <w:rPr>
          <w:rFonts w:hint="cs"/>
          <w:rtl/>
        </w:rPr>
        <w:t xml:space="preserve">يمكن أن </w:t>
      </w:r>
      <w:r w:rsidRPr="005D3C3C">
        <w:rPr>
          <w:rFonts w:ascii="Traditional Arabic" w:hAnsi="Traditional Arabic" w:hint="cs"/>
          <w:sz w:val="32"/>
          <w:rtl/>
        </w:rPr>
        <w:t>ي</w:t>
      </w:r>
      <w:r w:rsidR="00AF1BEF" w:rsidRPr="005D3C3C">
        <w:rPr>
          <w:rFonts w:ascii="Traditional Arabic" w:hAnsi="Traditional Arabic" w:hint="cs"/>
          <w:sz w:val="32"/>
          <w:rtl/>
        </w:rPr>
        <w:t>لعب</w:t>
      </w:r>
      <w:r w:rsidR="00AF1BEF" w:rsidRPr="00DF2A3E">
        <w:rPr>
          <w:rFonts w:hint="cs"/>
          <w:rtl/>
        </w:rPr>
        <w:t xml:space="preserve"> المصرف الوقفي باعتباره مؤسسة مالية وقفية</w:t>
      </w:r>
      <w:r w:rsidR="008718E0" w:rsidRPr="00DF2A3E">
        <w:rPr>
          <w:rFonts w:hint="cs"/>
          <w:rtl/>
        </w:rPr>
        <w:t xml:space="preserve"> دورا رئيسيا في الوساطة</w:t>
      </w:r>
      <w:r w:rsidRPr="00DF2A3E">
        <w:rPr>
          <w:rFonts w:hint="cs"/>
          <w:rtl/>
        </w:rPr>
        <w:t xml:space="preserve"> بين الواقفين وبين المستثمرين المستحقين</w:t>
      </w:r>
      <w:r w:rsidR="006B31D7" w:rsidRPr="00DF2A3E">
        <w:rPr>
          <w:rFonts w:hint="cs"/>
          <w:rtl/>
        </w:rPr>
        <w:t xml:space="preserve"> </w:t>
      </w:r>
      <w:r w:rsidRPr="00DF2A3E">
        <w:rPr>
          <w:rFonts w:hint="cs"/>
          <w:rtl/>
        </w:rPr>
        <w:t>للوقف</w:t>
      </w:r>
      <w:r w:rsidR="008718E0" w:rsidRPr="00DF2A3E">
        <w:rPr>
          <w:rFonts w:hint="cs"/>
          <w:rtl/>
        </w:rPr>
        <w:t>، ولاسيما في التمويلات</w:t>
      </w:r>
      <w:r w:rsidRPr="00DF2A3E">
        <w:rPr>
          <w:rFonts w:hint="cs"/>
          <w:rtl/>
        </w:rPr>
        <w:t xml:space="preserve"> التي يطلبها المستثمرون، وكذلك فى تحمل المخاطر نيابة عن الواقفين، وذلك بما يحفزهم علي الوقف وبما يؤدي </w:t>
      </w:r>
      <w:r w:rsidR="00CC28F8">
        <w:rPr>
          <w:rFonts w:hint="cs"/>
          <w:rtl/>
        </w:rPr>
        <w:t>إ</w:t>
      </w:r>
      <w:r w:rsidRPr="00DF2A3E">
        <w:rPr>
          <w:rFonts w:hint="cs"/>
          <w:rtl/>
        </w:rPr>
        <w:t xml:space="preserve">لى حسن </w:t>
      </w:r>
      <w:r w:rsidR="00CC28F8">
        <w:rPr>
          <w:rFonts w:hint="cs"/>
          <w:rtl/>
        </w:rPr>
        <w:t>إ</w:t>
      </w:r>
      <w:r w:rsidRPr="00DF2A3E">
        <w:rPr>
          <w:rFonts w:hint="cs"/>
          <w:rtl/>
        </w:rPr>
        <w:t>ستثمار و</w:t>
      </w:r>
      <w:r w:rsidR="00CC28F8">
        <w:rPr>
          <w:rFonts w:hint="cs"/>
          <w:rtl/>
        </w:rPr>
        <w:t>إ</w:t>
      </w:r>
      <w:r w:rsidRPr="00DF2A3E">
        <w:rPr>
          <w:rFonts w:hint="cs"/>
          <w:rtl/>
        </w:rPr>
        <w:t>دارة أعيان الوقف وأصوله و</w:t>
      </w:r>
      <w:r w:rsidR="00CC28F8">
        <w:rPr>
          <w:rFonts w:hint="cs"/>
          <w:rtl/>
        </w:rPr>
        <w:t>إ</w:t>
      </w:r>
      <w:r w:rsidRPr="00DF2A3E">
        <w:rPr>
          <w:rFonts w:hint="cs"/>
          <w:rtl/>
        </w:rPr>
        <w:t>لي زيادة</w:t>
      </w:r>
      <w:r w:rsidR="008718E0" w:rsidRPr="00DF2A3E">
        <w:rPr>
          <w:rFonts w:hint="cs"/>
          <w:rtl/>
        </w:rPr>
        <w:t xml:space="preserve"> مساهمة القطاع الوقفي في التنمية</w:t>
      </w:r>
      <w:r w:rsidRPr="00DF2A3E">
        <w:rPr>
          <w:rFonts w:hint="cs"/>
          <w:rtl/>
        </w:rPr>
        <w:t>.</w:t>
      </w:r>
    </w:p>
    <w:p w14:paraId="2B1C8E5C" w14:textId="77777777" w:rsidR="000D4F69" w:rsidRPr="00DF2A3E" w:rsidRDefault="000D4F69" w:rsidP="005D3C3C">
      <w:pPr>
        <w:jc w:val="both"/>
        <w:rPr>
          <w:rtl/>
        </w:rPr>
      </w:pPr>
      <w:r w:rsidRPr="00DF2A3E">
        <w:rPr>
          <w:rFonts w:hint="cs"/>
          <w:rtl/>
        </w:rPr>
        <w:t xml:space="preserve">وسوف نعني فى بحثنا للقواعد </w:t>
      </w:r>
      <w:r w:rsidR="0006669D" w:rsidRPr="00DF2A3E">
        <w:rPr>
          <w:rFonts w:hint="cs"/>
          <w:rtl/>
        </w:rPr>
        <w:t>العامة</w:t>
      </w:r>
      <w:r w:rsidRPr="00DF2A3E">
        <w:rPr>
          <w:rFonts w:hint="cs"/>
          <w:rtl/>
        </w:rPr>
        <w:t xml:space="preserve"> للعمل المصرفي في ا</w:t>
      </w:r>
      <w:r w:rsidR="008718E0" w:rsidRPr="00DF2A3E">
        <w:rPr>
          <w:rFonts w:hint="cs"/>
          <w:rtl/>
        </w:rPr>
        <w:t>لمصرف الوقفي ببيان الأسس النظرية والعملية</w:t>
      </w:r>
      <w:r w:rsidRPr="00DF2A3E">
        <w:rPr>
          <w:rFonts w:hint="cs"/>
          <w:rtl/>
        </w:rPr>
        <w:t xml:space="preserve"> لقيام هذا المص</w:t>
      </w:r>
      <w:r w:rsidR="008718E0" w:rsidRPr="00DF2A3E">
        <w:rPr>
          <w:rFonts w:hint="cs"/>
          <w:rtl/>
        </w:rPr>
        <w:t>رف وعملياته، حيث يتم بحث المسألتين التاليتين</w:t>
      </w:r>
      <w:r w:rsidRPr="00DF2A3E">
        <w:rPr>
          <w:rFonts w:hint="cs"/>
          <w:rtl/>
        </w:rPr>
        <w:t>:</w:t>
      </w:r>
    </w:p>
    <w:p w14:paraId="018E25B5" w14:textId="09344E6B" w:rsidR="000D4F69" w:rsidRPr="00DF2A3E" w:rsidRDefault="009E295B" w:rsidP="00867B45">
      <w:pPr>
        <w:pStyle w:val="ListParagraph"/>
        <w:numPr>
          <w:ilvl w:val="0"/>
          <w:numId w:val="138"/>
        </w:numPr>
        <w:jc w:val="both"/>
      </w:pPr>
      <w:r>
        <w:rPr>
          <w:rFonts w:hint="cs"/>
          <w:rtl/>
        </w:rPr>
        <w:t xml:space="preserve">أولا </w:t>
      </w:r>
      <w:r w:rsidR="000D4F69" w:rsidRPr="00DF2A3E">
        <w:rPr>
          <w:rFonts w:hint="cs"/>
          <w:rtl/>
        </w:rPr>
        <w:t xml:space="preserve">أهداف المصرف الوقفي وتكوين </w:t>
      </w:r>
      <w:r w:rsidR="00CC28F8">
        <w:rPr>
          <w:rFonts w:hint="cs"/>
          <w:rtl/>
        </w:rPr>
        <w:t>إ</w:t>
      </w:r>
      <w:r w:rsidR="000D4F69" w:rsidRPr="00DF2A3E">
        <w:rPr>
          <w:rFonts w:hint="cs"/>
          <w:rtl/>
        </w:rPr>
        <w:t>ستراتيجيته</w:t>
      </w:r>
      <w:r w:rsidR="00761D37" w:rsidRPr="00DF2A3E">
        <w:rPr>
          <w:rFonts w:hint="cs"/>
          <w:rtl/>
        </w:rPr>
        <w:t>.</w:t>
      </w:r>
    </w:p>
    <w:p w14:paraId="454952C4" w14:textId="5626F5B2" w:rsidR="000D4F69" w:rsidRPr="00DF2A3E" w:rsidRDefault="009E295B" w:rsidP="00867B45">
      <w:pPr>
        <w:pStyle w:val="ListParagraph"/>
        <w:numPr>
          <w:ilvl w:val="0"/>
          <w:numId w:val="138"/>
        </w:numPr>
        <w:jc w:val="both"/>
      </w:pPr>
      <w:r>
        <w:rPr>
          <w:rFonts w:hint="cs"/>
          <w:rtl/>
        </w:rPr>
        <w:t xml:space="preserve">ثانيا </w:t>
      </w:r>
      <w:r w:rsidR="000D4F69" w:rsidRPr="00DF2A3E">
        <w:rPr>
          <w:rFonts w:hint="cs"/>
          <w:rtl/>
        </w:rPr>
        <w:t xml:space="preserve">تنظيم المصرف الوقفي </w:t>
      </w:r>
      <w:r w:rsidR="00761D37" w:rsidRPr="00DF2A3E">
        <w:rPr>
          <w:rFonts w:hint="cs"/>
          <w:rtl/>
        </w:rPr>
        <w:t>.</w:t>
      </w:r>
    </w:p>
    <w:p w14:paraId="337D3CC1" w14:textId="77777777" w:rsidR="009E295B" w:rsidRDefault="009E295B" w:rsidP="005D3C3C">
      <w:pPr>
        <w:jc w:val="both"/>
        <w:rPr>
          <w:b/>
          <w:bCs/>
          <w:sz w:val="24"/>
          <w:szCs w:val="36"/>
          <w:rtl/>
        </w:rPr>
      </w:pPr>
    </w:p>
    <w:p w14:paraId="28F90405" w14:textId="4A8034FA" w:rsidR="0056606E" w:rsidRPr="00DF2A3E" w:rsidRDefault="0056606E" w:rsidP="005D3C3C">
      <w:pPr>
        <w:jc w:val="both"/>
        <w:rPr>
          <w:b/>
          <w:bCs/>
          <w:sz w:val="24"/>
          <w:szCs w:val="36"/>
          <w:rtl/>
        </w:rPr>
      </w:pPr>
      <w:r w:rsidRPr="00DF2A3E">
        <w:rPr>
          <w:rFonts w:hint="cs"/>
          <w:b/>
          <w:bCs/>
          <w:sz w:val="24"/>
          <w:szCs w:val="36"/>
          <w:rtl/>
        </w:rPr>
        <w:t>أولا: أهداف</w:t>
      </w:r>
      <w:r w:rsidRPr="00DF2A3E">
        <w:rPr>
          <w:b/>
          <w:bCs/>
          <w:sz w:val="24"/>
          <w:szCs w:val="36"/>
          <w:rtl/>
        </w:rPr>
        <w:t xml:space="preserve"> </w:t>
      </w:r>
      <w:r w:rsidRPr="00DF2A3E">
        <w:rPr>
          <w:rFonts w:hint="cs"/>
          <w:b/>
          <w:bCs/>
          <w:sz w:val="24"/>
          <w:szCs w:val="36"/>
          <w:rtl/>
        </w:rPr>
        <w:t>المصرف</w:t>
      </w:r>
      <w:r w:rsidRPr="00DF2A3E">
        <w:rPr>
          <w:b/>
          <w:bCs/>
          <w:sz w:val="24"/>
          <w:szCs w:val="36"/>
          <w:rtl/>
        </w:rPr>
        <w:t xml:space="preserve"> </w:t>
      </w:r>
      <w:r w:rsidRPr="00DF2A3E">
        <w:rPr>
          <w:rFonts w:hint="cs"/>
          <w:b/>
          <w:bCs/>
          <w:sz w:val="24"/>
          <w:szCs w:val="36"/>
          <w:rtl/>
        </w:rPr>
        <w:t>الوقفي</w:t>
      </w:r>
      <w:r w:rsidRPr="00DF2A3E">
        <w:rPr>
          <w:b/>
          <w:bCs/>
          <w:sz w:val="24"/>
          <w:szCs w:val="36"/>
          <w:rtl/>
        </w:rPr>
        <w:t xml:space="preserve"> </w:t>
      </w:r>
      <w:r w:rsidRPr="00DF2A3E">
        <w:rPr>
          <w:rFonts w:hint="cs"/>
          <w:b/>
          <w:bCs/>
          <w:sz w:val="24"/>
          <w:szCs w:val="36"/>
          <w:rtl/>
        </w:rPr>
        <w:t>وتكوين</w:t>
      </w:r>
      <w:r w:rsidRPr="00DF2A3E">
        <w:rPr>
          <w:b/>
          <w:bCs/>
          <w:sz w:val="24"/>
          <w:szCs w:val="36"/>
          <w:rtl/>
        </w:rPr>
        <w:t xml:space="preserve"> </w:t>
      </w:r>
      <w:r w:rsidR="00CC28F8">
        <w:rPr>
          <w:rFonts w:hint="cs"/>
          <w:b/>
          <w:bCs/>
          <w:sz w:val="24"/>
          <w:szCs w:val="36"/>
          <w:rtl/>
        </w:rPr>
        <w:t>إ</w:t>
      </w:r>
      <w:r w:rsidRPr="00DF2A3E">
        <w:rPr>
          <w:rFonts w:hint="cs"/>
          <w:b/>
          <w:bCs/>
          <w:sz w:val="24"/>
          <w:szCs w:val="36"/>
          <w:rtl/>
        </w:rPr>
        <w:t>ستراتيجيته</w:t>
      </w:r>
    </w:p>
    <w:p w14:paraId="741BF873" w14:textId="77777777" w:rsidR="00642355" w:rsidRPr="00DF2A3E" w:rsidRDefault="0056606E" w:rsidP="005D3C3C">
      <w:pPr>
        <w:jc w:val="both"/>
        <w:rPr>
          <w:rtl/>
        </w:rPr>
      </w:pPr>
      <w:r w:rsidRPr="00DF2A3E">
        <w:rPr>
          <w:rFonts w:hint="cs"/>
          <w:rtl/>
        </w:rPr>
        <w:t xml:space="preserve">إن الهدف الرئيسى </w:t>
      </w:r>
      <w:r w:rsidRPr="005D3C3C">
        <w:rPr>
          <w:rFonts w:ascii="Traditional Arabic" w:hAnsi="Traditional Arabic" w:hint="cs"/>
          <w:sz w:val="32"/>
          <w:rtl/>
        </w:rPr>
        <w:t>للمصرف</w:t>
      </w:r>
      <w:r w:rsidRPr="00DF2A3E">
        <w:rPr>
          <w:rFonts w:hint="cs"/>
          <w:rtl/>
        </w:rPr>
        <w:t xml:space="preserve"> الوقفى من وجهة </w:t>
      </w:r>
      <w:r w:rsidR="008718E0" w:rsidRPr="00DF2A3E">
        <w:rPr>
          <w:rFonts w:hint="cs"/>
          <w:rtl/>
        </w:rPr>
        <w:t>نظر هذه الدراسة</w:t>
      </w:r>
      <w:r w:rsidR="00642355" w:rsidRPr="00DF2A3E">
        <w:rPr>
          <w:rFonts w:hint="cs"/>
          <w:rtl/>
        </w:rPr>
        <w:t xml:space="preserve"> هو: تعظيم حجم القطاع الوق</w:t>
      </w:r>
      <w:r w:rsidR="008718E0" w:rsidRPr="00DF2A3E">
        <w:rPr>
          <w:rFonts w:hint="cs"/>
          <w:rtl/>
        </w:rPr>
        <w:t>فى وتعظيم دوره فى عمليات التنمية الشاملة</w:t>
      </w:r>
      <w:r w:rsidR="00642355" w:rsidRPr="00DF2A3E">
        <w:rPr>
          <w:rFonts w:hint="cs"/>
          <w:rtl/>
        </w:rPr>
        <w:t>، ويتحقق هذا الهدف الرئيسي من خلال سعي المصرف إلى تحقيق ما يلى:</w:t>
      </w:r>
    </w:p>
    <w:p w14:paraId="70173C4D" w14:textId="77777777" w:rsidR="00642355" w:rsidRPr="00DF2A3E" w:rsidRDefault="00642355" w:rsidP="00867B45">
      <w:pPr>
        <w:pStyle w:val="ListParagraph"/>
        <w:numPr>
          <w:ilvl w:val="0"/>
          <w:numId w:val="4"/>
        </w:numPr>
        <w:ind w:left="357" w:hanging="357"/>
        <w:jc w:val="both"/>
      </w:pPr>
      <w:r w:rsidRPr="00DF2A3E">
        <w:rPr>
          <w:rFonts w:hint="cs"/>
          <w:rtl/>
        </w:rPr>
        <w:t>كسب ثقة الواقفين فى:</w:t>
      </w:r>
    </w:p>
    <w:p w14:paraId="46713ECC" w14:textId="77777777" w:rsidR="00E44B4B" w:rsidRPr="00DF2A3E" w:rsidRDefault="00E44B4B" w:rsidP="00867B45">
      <w:pPr>
        <w:pStyle w:val="ListParagraph"/>
        <w:numPr>
          <w:ilvl w:val="1"/>
          <w:numId w:val="4"/>
        </w:numPr>
        <w:ind w:left="640" w:hanging="357"/>
        <w:jc w:val="both"/>
      </w:pPr>
      <w:r w:rsidRPr="00DF2A3E">
        <w:rPr>
          <w:rFonts w:hint="cs"/>
          <w:rtl/>
        </w:rPr>
        <w:t xml:space="preserve">حسن </w:t>
      </w:r>
      <w:r w:rsidR="00CC28F8">
        <w:rPr>
          <w:rFonts w:hint="cs"/>
          <w:rtl/>
        </w:rPr>
        <w:t>إ</w:t>
      </w:r>
      <w:r w:rsidRPr="00DF2A3E">
        <w:rPr>
          <w:rFonts w:hint="cs"/>
          <w:rtl/>
        </w:rPr>
        <w:t>دارة المصرف لأعيان الأوقاف وغلاتها</w:t>
      </w:r>
      <w:r w:rsidR="00761D37" w:rsidRPr="00DF2A3E">
        <w:rPr>
          <w:rFonts w:hint="cs"/>
          <w:rtl/>
        </w:rPr>
        <w:t>.</w:t>
      </w:r>
    </w:p>
    <w:p w14:paraId="0182F673" w14:textId="77777777" w:rsidR="00E44B4B" w:rsidRPr="00DF2A3E" w:rsidRDefault="00AF1BEF" w:rsidP="00867B45">
      <w:pPr>
        <w:pStyle w:val="ListParagraph"/>
        <w:numPr>
          <w:ilvl w:val="1"/>
          <w:numId w:val="4"/>
        </w:numPr>
        <w:ind w:left="640" w:hanging="357"/>
        <w:jc w:val="both"/>
      </w:pPr>
      <w:r w:rsidRPr="00DF2A3E">
        <w:rPr>
          <w:rFonts w:hint="cs"/>
          <w:rtl/>
        </w:rPr>
        <w:t>قدرة المصرف علي توفير السيولة اللازمة</w:t>
      </w:r>
      <w:r w:rsidR="00E44B4B" w:rsidRPr="00DF2A3E">
        <w:rPr>
          <w:rFonts w:hint="cs"/>
          <w:rtl/>
        </w:rPr>
        <w:t xml:space="preserve"> لمواجهة طلب</w:t>
      </w:r>
      <w:r w:rsidRPr="00DF2A3E">
        <w:rPr>
          <w:rFonts w:hint="cs"/>
          <w:rtl/>
        </w:rPr>
        <w:t>ات السحب من جانب أصحاب الوقف ال</w:t>
      </w:r>
      <w:r w:rsidR="00E44B4B" w:rsidRPr="00DF2A3E">
        <w:rPr>
          <w:rFonts w:hint="cs"/>
          <w:rtl/>
        </w:rPr>
        <w:t>مؤقت ومواجهة طلبات التمويل من جانب المستثمرين</w:t>
      </w:r>
      <w:r w:rsidR="00761D37" w:rsidRPr="00DF2A3E">
        <w:rPr>
          <w:rFonts w:hint="cs"/>
          <w:rtl/>
        </w:rPr>
        <w:t>.</w:t>
      </w:r>
    </w:p>
    <w:p w14:paraId="18354131" w14:textId="77777777" w:rsidR="00E44B4B" w:rsidRPr="00DF2A3E" w:rsidRDefault="00FE46F7" w:rsidP="00867B45">
      <w:pPr>
        <w:pStyle w:val="ListParagraph"/>
        <w:numPr>
          <w:ilvl w:val="1"/>
          <w:numId w:val="4"/>
        </w:numPr>
        <w:ind w:left="640" w:hanging="357"/>
        <w:jc w:val="both"/>
      </w:pPr>
      <w:r w:rsidRPr="00DF2A3E">
        <w:rPr>
          <w:rFonts w:hint="cs"/>
          <w:rtl/>
        </w:rPr>
        <w:t xml:space="preserve">قدرة </w:t>
      </w:r>
      <w:r w:rsidR="00CC28F8">
        <w:rPr>
          <w:rFonts w:hint="cs"/>
          <w:rtl/>
        </w:rPr>
        <w:t>إ</w:t>
      </w:r>
      <w:r w:rsidRPr="00DF2A3E">
        <w:rPr>
          <w:rFonts w:hint="cs"/>
          <w:rtl/>
        </w:rPr>
        <w:t>دارة</w:t>
      </w:r>
      <w:r w:rsidR="00E44B4B" w:rsidRPr="00DF2A3E">
        <w:rPr>
          <w:rFonts w:hint="cs"/>
          <w:rtl/>
        </w:rPr>
        <w:t xml:space="preserve"> المصرف على توفير أكبر قدر من الأمان على أعيان الأوقاف وغ</w:t>
      </w:r>
      <w:r w:rsidRPr="00DF2A3E">
        <w:rPr>
          <w:rFonts w:hint="cs"/>
          <w:rtl/>
        </w:rPr>
        <w:t xml:space="preserve">لاتها، وعلى </w:t>
      </w:r>
      <w:r w:rsidR="00CC28F8">
        <w:rPr>
          <w:rFonts w:hint="cs"/>
          <w:rtl/>
        </w:rPr>
        <w:t>إ</w:t>
      </w:r>
      <w:r w:rsidRPr="00DF2A3E">
        <w:rPr>
          <w:rFonts w:hint="cs"/>
          <w:rtl/>
        </w:rPr>
        <w:t>متصاص مخاطر توظيف أ</w:t>
      </w:r>
      <w:r w:rsidR="00E44B4B" w:rsidRPr="00DF2A3E">
        <w:rPr>
          <w:rFonts w:hint="cs"/>
          <w:rtl/>
        </w:rPr>
        <w:t xml:space="preserve">موال الوقف ومخاطر </w:t>
      </w:r>
      <w:r w:rsidR="00CC28F8">
        <w:rPr>
          <w:rFonts w:hint="cs"/>
          <w:rtl/>
        </w:rPr>
        <w:t>إ</w:t>
      </w:r>
      <w:r w:rsidR="00E44B4B" w:rsidRPr="00DF2A3E">
        <w:rPr>
          <w:rFonts w:hint="cs"/>
          <w:rtl/>
        </w:rPr>
        <w:t>ستثمارها و</w:t>
      </w:r>
      <w:r w:rsidR="00CC28F8">
        <w:rPr>
          <w:rFonts w:hint="cs"/>
          <w:rtl/>
        </w:rPr>
        <w:t>إ</w:t>
      </w:r>
      <w:r w:rsidR="00E44B4B" w:rsidRPr="00DF2A3E">
        <w:rPr>
          <w:rFonts w:hint="cs"/>
          <w:rtl/>
        </w:rPr>
        <w:t xml:space="preserve">قراضها وذلك بأن تكون نسبة </w:t>
      </w:r>
      <w:r w:rsidR="00CC28F8">
        <w:rPr>
          <w:rFonts w:hint="cs"/>
          <w:rtl/>
        </w:rPr>
        <w:t>إ</w:t>
      </w:r>
      <w:r w:rsidR="00E44B4B" w:rsidRPr="00DF2A3E">
        <w:rPr>
          <w:rFonts w:hint="cs"/>
          <w:rtl/>
        </w:rPr>
        <w:t xml:space="preserve">ستثماراته و </w:t>
      </w:r>
      <w:r w:rsidR="00AF1BEF" w:rsidRPr="00DF2A3E">
        <w:rPr>
          <w:rFonts w:hint="cs"/>
          <w:rtl/>
        </w:rPr>
        <w:t>توظيفاته لأموال الوقف غير الخطرة</w:t>
      </w:r>
      <w:r w:rsidR="00E44B4B" w:rsidRPr="00DF2A3E">
        <w:rPr>
          <w:rFonts w:hint="cs"/>
          <w:rtl/>
        </w:rPr>
        <w:t xml:space="preserve"> أكبر من نسب</w:t>
      </w:r>
      <w:r w:rsidR="00AF1BEF" w:rsidRPr="00DF2A3E">
        <w:rPr>
          <w:rFonts w:hint="cs"/>
          <w:rtl/>
        </w:rPr>
        <w:t>ة ال</w:t>
      </w:r>
      <w:r w:rsidR="00CC28F8">
        <w:rPr>
          <w:rFonts w:hint="cs"/>
          <w:rtl/>
        </w:rPr>
        <w:t>إ</w:t>
      </w:r>
      <w:r w:rsidR="00AF1BEF" w:rsidRPr="00DF2A3E">
        <w:rPr>
          <w:rFonts w:hint="cs"/>
          <w:rtl/>
        </w:rPr>
        <w:t>ستثمارات والتوظيفات الخطرة أو شبه الخطرة</w:t>
      </w:r>
      <w:r w:rsidR="00761D37" w:rsidRPr="00DF2A3E">
        <w:rPr>
          <w:rFonts w:hint="cs"/>
          <w:rtl/>
        </w:rPr>
        <w:t>.</w:t>
      </w:r>
    </w:p>
    <w:p w14:paraId="4E12BD1B" w14:textId="77777777" w:rsidR="00E44B4B" w:rsidRPr="00DF2A3E" w:rsidRDefault="00E44B4B" w:rsidP="00867B45">
      <w:pPr>
        <w:pStyle w:val="ListParagraph"/>
        <w:numPr>
          <w:ilvl w:val="1"/>
          <w:numId w:val="4"/>
        </w:numPr>
        <w:ind w:left="640" w:hanging="357"/>
        <w:jc w:val="both"/>
      </w:pPr>
      <w:r w:rsidRPr="00DF2A3E">
        <w:rPr>
          <w:rFonts w:hint="cs"/>
          <w:rtl/>
        </w:rPr>
        <w:t>قدرة المصرف على</w:t>
      </w:r>
      <w:r w:rsidR="00FE46F7" w:rsidRPr="00DF2A3E">
        <w:rPr>
          <w:rFonts w:hint="cs"/>
          <w:rtl/>
        </w:rPr>
        <w:t xml:space="preserve"> تحمل الخسائر الناتجة</w:t>
      </w:r>
      <w:r w:rsidRPr="00DF2A3E">
        <w:rPr>
          <w:rFonts w:hint="cs"/>
          <w:rtl/>
        </w:rPr>
        <w:t xml:space="preserve"> من هبوط قيمة </w:t>
      </w:r>
      <w:r w:rsidR="00CC28F8">
        <w:rPr>
          <w:rFonts w:hint="cs"/>
          <w:rtl/>
        </w:rPr>
        <w:t>إ</w:t>
      </w:r>
      <w:r w:rsidRPr="00DF2A3E">
        <w:rPr>
          <w:rFonts w:hint="cs"/>
          <w:rtl/>
        </w:rPr>
        <w:t xml:space="preserve">ستثماراته وذلك </w:t>
      </w:r>
      <w:r w:rsidR="00FE46F7" w:rsidRPr="00DF2A3E">
        <w:rPr>
          <w:rFonts w:hint="cs"/>
          <w:rtl/>
        </w:rPr>
        <w:t>حتي لا يعتمد علي الودائع الوقفية</w:t>
      </w:r>
      <w:r w:rsidRPr="00DF2A3E">
        <w:rPr>
          <w:rFonts w:hint="cs"/>
          <w:rtl/>
        </w:rPr>
        <w:t xml:space="preserve"> في تحمل الخسائر</w:t>
      </w:r>
      <w:r w:rsidR="00761D37" w:rsidRPr="00DF2A3E">
        <w:rPr>
          <w:rFonts w:hint="cs"/>
          <w:rtl/>
        </w:rPr>
        <w:t>.</w:t>
      </w:r>
    </w:p>
    <w:p w14:paraId="3FEDA504" w14:textId="77777777" w:rsidR="00E44B4B" w:rsidRPr="00DF2A3E" w:rsidRDefault="00FE46F7" w:rsidP="00867B45">
      <w:pPr>
        <w:pStyle w:val="ListParagraph"/>
        <w:numPr>
          <w:ilvl w:val="0"/>
          <w:numId w:val="4"/>
        </w:numPr>
        <w:ind w:left="357" w:hanging="357"/>
        <w:jc w:val="both"/>
      </w:pPr>
      <w:r w:rsidRPr="00DF2A3E">
        <w:rPr>
          <w:rFonts w:hint="cs"/>
          <w:rtl/>
        </w:rPr>
        <w:t>تنمية موارد المصرف الوقفية</w:t>
      </w:r>
      <w:r w:rsidR="00E44B4B" w:rsidRPr="00DF2A3E">
        <w:rPr>
          <w:rFonts w:hint="cs"/>
          <w:rtl/>
        </w:rPr>
        <w:t xml:space="preserve">: وذلك باعتبارها المصدر الرئيسى </w:t>
      </w:r>
      <w:r w:rsidR="00C963F2" w:rsidRPr="00DF2A3E">
        <w:rPr>
          <w:rFonts w:hint="cs"/>
          <w:rtl/>
        </w:rPr>
        <w:t>لأموال المصرف الوقفى وال</w:t>
      </w:r>
      <w:r w:rsidR="00AF1BEF" w:rsidRPr="00DF2A3E">
        <w:rPr>
          <w:rFonts w:hint="cs"/>
          <w:rtl/>
        </w:rPr>
        <w:t>م</w:t>
      </w:r>
      <w:r w:rsidR="00C963F2" w:rsidRPr="00DF2A3E">
        <w:rPr>
          <w:rFonts w:hint="cs"/>
          <w:rtl/>
        </w:rPr>
        <w:t>ؤشر الأساسي لقي</w:t>
      </w:r>
      <w:r w:rsidR="00AF1BEF" w:rsidRPr="00DF2A3E">
        <w:rPr>
          <w:rFonts w:hint="cs"/>
          <w:rtl/>
        </w:rPr>
        <w:t>اس حجم المصرف ومركزه النسبى، ولإ</w:t>
      </w:r>
      <w:r w:rsidR="00C963F2" w:rsidRPr="00DF2A3E">
        <w:rPr>
          <w:rFonts w:hint="cs"/>
          <w:rtl/>
        </w:rPr>
        <w:t xml:space="preserve">مكانية تنمية هذه الموارد تقترح </w:t>
      </w:r>
      <w:r w:rsidR="0006669D" w:rsidRPr="00DF2A3E">
        <w:rPr>
          <w:rFonts w:hint="cs"/>
          <w:rtl/>
        </w:rPr>
        <w:t>الدراسة</w:t>
      </w:r>
      <w:r w:rsidR="00C963F2" w:rsidRPr="00DF2A3E">
        <w:rPr>
          <w:rFonts w:hint="cs"/>
          <w:rtl/>
        </w:rPr>
        <w:t xml:space="preserve"> ما يأتي</w:t>
      </w:r>
      <w:r w:rsidR="00761D37" w:rsidRPr="00DF2A3E">
        <w:rPr>
          <w:rFonts w:hint="cs"/>
          <w:rtl/>
        </w:rPr>
        <w:t>:</w:t>
      </w:r>
      <w:r w:rsidR="00C963F2" w:rsidRPr="00DF2A3E">
        <w:rPr>
          <w:rFonts w:hint="cs"/>
          <w:rtl/>
        </w:rPr>
        <w:t xml:space="preserve"> </w:t>
      </w:r>
    </w:p>
    <w:p w14:paraId="1AE05156" w14:textId="77777777" w:rsidR="00C963F2" w:rsidRPr="00DF2A3E" w:rsidRDefault="00C963F2" w:rsidP="00867B45">
      <w:pPr>
        <w:pStyle w:val="ListParagraph"/>
        <w:numPr>
          <w:ilvl w:val="1"/>
          <w:numId w:val="4"/>
        </w:numPr>
        <w:ind w:left="640" w:hanging="357"/>
        <w:jc w:val="both"/>
      </w:pPr>
      <w:r w:rsidRPr="00DF2A3E">
        <w:rPr>
          <w:rFonts w:hint="cs"/>
          <w:rtl/>
        </w:rPr>
        <w:t>تنويع الأعيان التي يجوز وقفها علي الخيرات، بحيث لا تقف عند حدود العقارات بل تشمل ال</w:t>
      </w:r>
      <w:r w:rsidR="00AF1BEF" w:rsidRPr="00DF2A3E">
        <w:rPr>
          <w:rFonts w:hint="cs"/>
          <w:rtl/>
        </w:rPr>
        <w:t>منقولات والمنافع والحقوق المالية</w:t>
      </w:r>
      <w:r w:rsidRPr="00DF2A3E">
        <w:rPr>
          <w:rFonts w:hint="cs"/>
          <w:rtl/>
        </w:rPr>
        <w:t xml:space="preserve"> مثل النقود والأسهم وحق السكن</w:t>
      </w:r>
      <w:r w:rsidR="00AF1BEF" w:rsidRPr="00DF2A3E">
        <w:rPr>
          <w:rFonts w:hint="cs"/>
          <w:rtl/>
        </w:rPr>
        <w:t>ي والجانب المالى من حقوق الملكية الفكرية</w:t>
      </w:r>
      <w:r w:rsidR="00761D37" w:rsidRPr="00DF2A3E">
        <w:rPr>
          <w:rFonts w:hint="cs"/>
          <w:rtl/>
        </w:rPr>
        <w:t>.</w:t>
      </w:r>
    </w:p>
    <w:p w14:paraId="2A9D23A4" w14:textId="77777777" w:rsidR="00C963F2" w:rsidRPr="00DF2A3E" w:rsidRDefault="00FE46F7" w:rsidP="00867B45">
      <w:pPr>
        <w:pStyle w:val="ListParagraph"/>
        <w:numPr>
          <w:ilvl w:val="1"/>
          <w:numId w:val="4"/>
        </w:numPr>
        <w:ind w:left="640" w:hanging="357"/>
        <w:jc w:val="both"/>
      </w:pPr>
      <w:r w:rsidRPr="00DF2A3E">
        <w:rPr>
          <w:rFonts w:hint="cs"/>
          <w:rtl/>
        </w:rPr>
        <w:lastRenderedPageBreak/>
        <w:t>تنويع أشكال الودائع الوقفية</w:t>
      </w:r>
      <w:r w:rsidR="00C963F2" w:rsidRPr="00DF2A3E">
        <w:rPr>
          <w:rFonts w:hint="cs"/>
          <w:rtl/>
        </w:rPr>
        <w:t xml:space="preserve"> لدي المصرف الوقفي بحي</w:t>
      </w:r>
      <w:r w:rsidRPr="00DF2A3E">
        <w:rPr>
          <w:rFonts w:hint="cs"/>
          <w:rtl/>
        </w:rPr>
        <w:t>ث تشمل الودائع الموقوفة</w:t>
      </w:r>
      <w:r w:rsidR="00C963F2" w:rsidRPr="00DF2A3E">
        <w:rPr>
          <w:rFonts w:hint="cs"/>
          <w:rtl/>
        </w:rPr>
        <w:t xml:space="preserve"> وقفا مؤبدا، والودائع تحت الطلب والودائع لأجل محدد (الوقف المؤقت بأجل معلوم) وودائع ا</w:t>
      </w:r>
      <w:r w:rsidRPr="00DF2A3E">
        <w:rPr>
          <w:rFonts w:hint="cs"/>
          <w:rtl/>
        </w:rPr>
        <w:t>لتوفير، والودائع بالعملة المحلية والودائع بالعملات الأجنبية</w:t>
      </w:r>
      <w:r w:rsidR="00761D37" w:rsidRPr="00DF2A3E">
        <w:rPr>
          <w:rFonts w:hint="cs"/>
          <w:rtl/>
        </w:rPr>
        <w:t>.</w:t>
      </w:r>
      <w:r w:rsidR="00C963F2" w:rsidRPr="00DF2A3E">
        <w:rPr>
          <w:rFonts w:hint="cs"/>
          <w:rtl/>
        </w:rPr>
        <w:t xml:space="preserve"> </w:t>
      </w:r>
    </w:p>
    <w:p w14:paraId="696D046C" w14:textId="77777777" w:rsidR="00C963F2" w:rsidRPr="00DF2A3E" w:rsidRDefault="00FE46F7" w:rsidP="00867B45">
      <w:pPr>
        <w:pStyle w:val="ListParagraph"/>
        <w:numPr>
          <w:ilvl w:val="1"/>
          <w:numId w:val="4"/>
        </w:numPr>
        <w:ind w:left="640" w:hanging="357"/>
        <w:jc w:val="both"/>
      </w:pPr>
      <w:r w:rsidRPr="00DF2A3E">
        <w:rPr>
          <w:rFonts w:hint="cs"/>
          <w:rtl/>
        </w:rPr>
        <w:t>منح المصرف الوقفي السلطة الكافية</w:t>
      </w:r>
      <w:r w:rsidR="00C963F2" w:rsidRPr="00DF2A3E">
        <w:rPr>
          <w:rFonts w:hint="cs"/>
          <w:rtl/>
        </w:rPr>
        <w:t xml:space="preserve"> لتقديم بعض الحوافز والتسهيلات والخدمات المج</w:t>
      </w:r>
      <w:r w:rsidR="00AF1BEF" w:rsidRPr="00DF2A3E">
        <w:rPr>
          <w:rFonts w:hint="cs"/>
          <w:rtl/>
        </w:rPr>
        <w:t>انية والخدمات الرخيصة</w:t>
      </w:r>
      <w:r w:rsidR="00C963F2" w:rsidRPr="00DF2A3E">
        <w:rPr>
          <w:rFonts w:hint="cs"/>
          <w:rtl/>
        </w:rPr>
        <w:t xml:space="preserve"> للواقفين لحفزهم على الوقف</w:t>
      </w:r>
      <w:r w:rsidR="00761D37" w:rsidRPr="00DF2A3E">
        <w:rPr>
          <w:rFonts w:hint="cs"/>
          <w:rtl/>
        </w:rPr>
        <w:t>.</w:t>
      </w:r>
    </w:p>
    <w:p w14:paraId="164F85C5" w14:textId="77777777" w:rsidR="006505F4" w:rsidRPr="00DF2A3E" w:rsidRDefault="00C963F2" w:rsidP="00867B45">
      <w:pPr>
        <w:pStyle w:val="ListParagraph"/>
        <w:numPr>
          <w:ilvl w:val="1"/>
          <w:numId w:val="4"/>
        </w:numPr>
        <w:ind w:left="640" w:hanging="357"/>
        <w:jc w:val="both"/>
      </w:pPr>
      <w:r w:rsidRPr="00DF2A3E">
        <w:rPr>
          <w:rFonts w:hint="cs"/>
          <w:rtl/>
        </w:rPr>
        <w:t>حرص المصرف الوقف</w:t>
      </w:r>
      <w:r w:rsidR="00E157CC" w:rsidRPr="00DF2A3E">
        <w:rPr>
          <w:rFonts w:hint="cs"/>
          <w:rtl/>
        </w:rPr>
        <w:t>ي علي راحة الوا</w:t>
      </w:r>
      <w:r w:rsidR="004E200F" w:rsidRPr="00DF2A3E">
        <w:rPr>
          <w:rFonts w:hint="cs"/>
          <w:rtl/>
        </w:rPr>
        <w:t>قفين وذلك عن طريق:</w:t>
      </w:r>
    </w:p>
    <w:p w14:paraId="03CB8494" w14:textId="77777777" w:rsidR="006505F4" w:rsidRPr="00DF2A3E" w:rsidRDefault="006505F4" w:rsidP="00867B45">
      <w:pPr>
        <w:pStyle w:val="ListParagraph"/>
        <w:numPr>
          <w:ilvl w:val="0"/>
          <w:numId w:val="139"/>
        </w:numPr>
        <w:jc w:val="both"/>
        <w:rPr>
          <w:rtl/>
        </w:rPr>
      </w:pPr>
      <w:r w:rsidRPr="00DF2A3E">
        <w:rPr>
          <w:rFonts w:hint="cs"/>
          <w:rtl/>
        </w:rPr>
        <w:t>ال</w:t>
      </w:r>
      <w:r w:rsidR="00CC28F8">
        <w:rPr>
          <w:rFonts w:hint="cs"/>
          <w:rtl/>
        </w:rPr>
        <w:t>إ</w:t>
      </w:r>
      <w:r w:rsidRPr="00DF2A3E">
        <w:rPr>
          <w:rFonts w:hint="cs"/>
          <w:rtl/>
        </w:rPr>
        <w:t>ختيار</w:t>
      </w:r>
      <w:r w:rsidRPr="00DF2A3E">
        <w:rPr>
          <w:rtl/>
        </w:rPr>
        <w:t xml:space="preserve"> </w:t>
      </w:r>
      <w:r w:rsidRPr="00DF2A3E">
        <w:rPr>
          <w:rFonts w:hint="cs"/>
          <w:rtl/>
        </w:rPr>
        <w:t>الأفضل</w:t>
      </w:r>
      <w:r w:rsidRPr="00DF2A3E">
        <w:rPr>
          <w:rtl/>
        </w:rPr>
        <w:t xml:space="preserve"> </w:t>
      </w:r>
      <w:r w:rsidRPr="00DF2A3E">
        <w:rPr>
          <w:rFonts w:hint="cs"/>
          <w:rtl/>
        </w:rPr>
        <w:t>لموقع</w:t>
      </w:r>
      <w:r w:rsidRPr="00DF2A3E">
        <w:rPr>
          <w:rtl/>
        </w:rPr>
        <w:t xml:space="preserve"> </w:t>
      </w:r>
      <w:r w:rsidRPr="00DF2A3E">
        <w:rPr>
          <w:rFonts w:hint="cs"/>
          <w:rtl/>
        </w:rPr>
        <w:t>المصرف</w:t>
      </w:r>
      <w:r w:rsidRPr="00DF2A3E">
        <w:rPr>
          <w:rtl/>
        </w:rPr>
        <w:t xml:space="preserve"> </w:t>
      </w:r>
      <w:r w:rsidRPr="00DF2A3E">
        <w:rPr>
          <w:rFonts w:hint="cs"/>
          <w:rtl/>
        </w:rPr>
        <w:t>من</w:t>
      </w:r>
      <w:r w:rsidRPr="00DF2A3E">
        <w:rPr>
          <w:rtl/>
        </w:rPr>
        <w:t xml:space="preserve"> </w:t>
      </w:r>
      <w:r w:rsidRPr="00DF2A3E">
        <w:rPr>
          <w:rFonts w:hint="cs"/>
          <w:rtl/>
        </w:rPr>
        <w:t>حيث</w:t>
      </w:r>
      <w:r w:rsidRPr="00DF2A3E">
        <w:rPr>
          <w:rtl/>
        </w:rPr>
        <w:t xml:space="preserve"> </w:t>
      </w:r>
      <w:r w:rsidRPr="00DF2A3E">
        <w:rPr>
          <w:rFonts w:hint="cs"/>
          <w:rtl/>
        </w:rPr>
        <w:t>سهولة</w:t>
      </w:r>
      <w:r w:rsidRPr="00DF2A3E">
        <w:rPr>
          <w:rtl/>
        </w:rPr>
        <w:t xml:space="preserve"> </w:t>
      </w:r>
      <w:r w:rsidRPr="00DF2A3E">
        <w:rPr>
          <w:rFonts w:hint="cs"/>
          <w:rtl/>
        </w:rPr>
        <w:t>الوصول</w:t>
      </w:r>
      <w:r w:rsidRPr="00DF2A3E">
        <w:rPr>
          <w:rtl/>
        </w:rPr>
        <w:t xml:space="preserve"> </w:t>
      </w:r>
      <w:r w:rsidR="00CC28F8">
        <w:rPr>
          <w:rFonts w:hint="cs"/>
          <w:rtl/>
        </w:rPr>
        <w:t>إ</w:t>
      </w:r>
      <w:r w:rsidRPr="00DF2A3E">
        <w:rPr>
          <w:rFonts w:hint="cs"/>
          <w:rtl/>
        </w:rPr>
        <w:t>ليه</w:t>
      </w:r>
      <w:r w:rsidR="00761D37" w:rsidRPr="00DF2A3E">
        <w:rPr>
          <w:rFonts w:hint="cs"/>
          <w:rtl/>
        </w:rPr>
        <w:t>.</w:t>
      </w:r>
    </w:p>
    <w:p w14:paraId="31A9C31C" w14:textId="77777777" w:rsidR="006505F4" w:rsidRPr="00DF2A3E" w:rsidRDefault="006505F4" w:rsidP="00867B45">
      <w:pPr>
        <w:pStyle w:val="ListParagraph"/>
        <w:numPr>
          <w:ilvl w:val="0"/>
          <w:numId w:val="139"/>
        </w:numPr>
        <w:jc w:val="both"/>
        <w:rPr>
          <w:rtl/>
        </w:rPr>
      </w:pPr>
      <w:r w:rsidRPr="00DF2A3E">
        <w:rPr>
          <w:rFonts w:hint="cs"/>
          <w:rtl/>
        </w:rPr>
        <w:t>تسهيل</w:t>
      </w:r>
      <w:r w:rsidRPr="00DF2A3E">
        <w:rPr>
          <w:rtl/>
        </w:rPr>
        <w:t xml:space="preserve"> </w:t>
      </w:r>
      <w:r w:rsidR="00CC28F8">
        <w:rPr>
          <w:rFonts w:hint="cs"/>
          <w:rtl/>
        </w:rPr>
        <w:t>إ</w:t>
      </w:r>
      <w:r w:rsidRPr="00DF2A3E">
        <w:rPr>
          <w:rFonts w:hint="cs"/>
          <w:rtl/>
        </w:rPr>
        <w:t>جراءات</w:t>
      </w:r>
      <w:r w:rsidRPr="00DF2A3E">
        <w:rPr>
          <w:rtl/>
        </w:rPr>
        <w:t xml:space="preserve"> </w:t>
      </w:r>
      <w:r w:rsidRPr="00DF2A3E">
        <w:rPr>
          <w:rFonts w:hint="cs"/>
          <w:rtl/>
        </w:rPr>
        <w:t>الوقف</w:t>
      </w:r>
      <w:r w:rsidRPr="00DF2A3E">
        <w:rPr>
          <w:rtl/>
        </w:rPr>
        <w:t xml:space="preserve"> </w:t>
      </w:r>
      <w:r w:rsidRPr="00DF2A3E">
        <w:rPr>
          <w:rFonts w:hint="cs"/>
          <w:rtl/>
        </w:rPr>
        <w:t>وال</w:t>
      </w:r>
      <w:r w:rsidR="00CC28F8">
        <w:rPr>
          <w:rFonts w:hint="cs"/>
          <w:rtl/>
        </w:rPr>
        <w:t>إ</w:t>
      </w:r>
      <w:r w:rsidRPr="00DF2A3E">
        <w:rPr>
          <w:rFonts w:hint="cs"/>
          <w:rtl/>
        </w:rPr>
        <w:t>يداع</w:t>
      </w:r>
      <w:r w:rsidRPr="00DF2A3E">
        <w:rPr>
          <w:rtl/>
        </w:rPr>
        <w:t xml:space="preserve"> </w:t>
      </w:r>
      <w:r w:rsidRPr="00DF2A3E">
        <w:rPr>
          <w:rFonts w:hint="cs"/>
          <w:rtl/>
        </w:rPr>
        <w:t>والسحب</w:t>
      </w:r>
      <w:r w:rsidRPr="00DF2A3E">
        <w:rPr>
          <w:rtl/>
        </w:rPr>
        <w:t xml:space="preserve"> </w:t>
      </w:r>
      <w:r w:rsidRPr="00DF2A3E">
        <w:rPr>
          <w:rFonts w:hint="cs"/>
          <w:rtl/>
        </w:rPr>
        <w:t>وتخفيض</w:t>
      </w:r>
      <w:r w:rsidRPr="00DF2A3E">
        <w:rPr>
          <w:rtl/>
        </w:rPr>
        <w:t xml:space="preserve"> </w:t>
      </w:r>
      <w:r w:rsidRPr="00DF2A3E">
        <w:rPr>
          <w:rFonts w:hint="cs"/>
          <w:rtl/>
        </w:rPr>
        <w:t>فترة</w:t>
      </w:r>
      <w:r w:rsidRPr="00DF2A3E">
        <w:rPr>
          <w:rtl/>
        </w:rPr>
        <w:t xml:space="preserve"> </w:t>
      </w:r>
      <w:r w:rsidR="00CC28F8">
        <w:rPr>
          <w:rFonts w:hint="cs"/>
          <w:rtl/>
        </w:rPr>
        <w:t>إ</w:t>
      </w:r>
      <w:r w:rsidRPr="00DF2A3E">
        <w:rPr>
          <w:rFonts w:hint="cs"/>
          <w:rtl/>
        </w:rPr>
        <w:t>نتظار</w:t>
      </w:r>
      <w:r w:rsidRPr="00DF2A3E">
        <w:rPr>
          <w:rtl/>
        </w:rPr>
        <w:t xml:space="preserve"> </w:t>
      </w:r>
      <w:r w:rsidRPr="00DF2A3E">
        <w:rPr>
          <w:rFonts w:hint="cs"/>
          <w:rtl/>
        </w:rPr>
        <w:t>الواقف</w:t>
      </w:r>
      <w:r w:rsidR="00761D37" w:rsidRPr="00DF2A3E">
        <w:rPr>
          <w:rFonts w:hint="cs"/>
          <w:rtl/>
        </w:rPr>
        <w:t>.</w:t>
      </w:r>
    </w:p>
    <w:p w14:paraId="58AEDC7E" w14:textId="77777777" w:rsidR="006505F4" w:rsidRPr="00DF2A3E" w:rsidRDefault="006505F4" w:rsidP="00867B45">
      <w:pPr>
        <w:pStyle w:val="ListParagraph"/>
        <w:numPr>
          <w:ilvl w:val="0"/>
          <w:numId w:val="139"/>
        </w:numPr>
        <w:jc w:val="both"/>
      </w:pPr>
      <w:r w:rsidRPr="00DF2A3E">
        <w:rPr>
          <w:rFonts w:hint="cs"/>
          <w:rtl/>
        </w:rPr>
        <w:t>تسهيل</w:t>
      </w:r>
      <w:r w:rsidRPr="00DF2A3E">
        <w:rPr>
          <w:rtl/>
        </w:rPr>
        <w:t xml:space="preserve"> </w:t>
      </w:r>
      <w:r w:rsidRPr="00DF2A3E">
        <w:rPr>
          <w:rFonts w:hint="cs"/>
          <w:rtl/>
        </w:rPr>
        <w:t>ال</w:t>
      </w:r>
      <w:r w:rsidR="00CC28F8">
        <w:rPr>
          <w:rFonts w:hint="cs"/>
          <w:rtl/>
        </w:rPr>
        <w:t>إ</w:t>
      </w:r>
      <w:r w:rsidRPr="00DF2A3E">
        <w:rPr>
          <w:rFonts w:hint="cs"/>
          <w:rtl/>
        </w:rPr>
        <w:t>تصال</w:t>
      </w:r>
      <w:r w:rsidRPr="00DF2A3E">
        <w:rPr>
          <w:rtl/>
        </w:rPr>
        <w:t xml:space="preserve"> </w:t>
      </w:r>
      <w:r w:rsidRPr="00DF2A3E">
        <w:rPr>
          <w:rFonts w:hint="cs"/>
          <w:rtl/>
        </w:rPr>
        <w:t>بين</w:t>
      </w:r>
      <w:r w:rsidRPr="00DF2A3E">
        <w:rPr>
          <w:rtl/>
        </w:rPr>
        <w:t xml:space="preserve"> </w:t>
      </w:r>
      <w:r w:rsidRPr="00DF2A3E">
        <w:rPr>
          <w:rFonts w:hint="cs"/>
          <w:rtl/>
        </w:rPr>
        <w:t>الواقفين</w:t>
      </w:r>
      <w:r w:rsidRPr="00DF2A3E">
        <w:rPr>
          <w:rtl/>
        </w:rPr>
        <w:t xml:space="preserve"> </w:t>
      </w:r>
      <w:r w:rsidRPr="00DF2A3E">
        <w:rPr>
          <w:rFonts w:hint="cs"/>
          <w:rtl/>
        </w:rPr>
        <w:t>والمس</w:t>
      </w:r>
      <w:r w:rsidR="00DE20E0" w:rsidRPr="00DF2A3E">
        <w:rPr>
          <w:rtl/>
          <w:lang w:val="en-GB"/>
        </w:rPr>
        <w:t>ؤو</w:t>
      </w:r>
      <w:r w:rsidRPr="00DF2A3E">
        <w:rPr>
          <w:rFonts w:hint="cs"/>
          <w:rtl/>
        </w:rPr>
        <w:t>لين</w:t>
      </w:r>
      <w:r w:rsidRPr="00DF2A3E">
        <w:rPr>
          <w:rtl/>
        </w:rPr>
        <w:t xml:space="preserve"> </w:t>
      </w:r>
      <w:r w:rsidRPr="00DF2A3E">
        <w:rPr>
          <w:rFonts w:hint="cs"/>
          <w:rtl/>
        </w:rPr>
        <w:t>فى</w:t>
      </w:r>
      <w:r w:rsidRPr="00DF2A3E">
        <w:rPr>
          <w:rtl/>
        </w:rPr>
        <w:t xml:space="preserve"> </w:t>
      </w:r>
      <w:r w:rsidRPr="00DF2A3E">
        <w:rPr>
          <w:rFonts w:hint="cs"/>
          <w:rtl/>
        </w:rPr>
        <w:t>المصرف</w:t>
      </w:r>
      <w:r w:rsidRPr="00DF2A3E">
        <w:rPr>
          <w:rtl/>
        </w:rPr>
        <w:t xml:space="preserve"> </w:t>
      </w:r>
      <w:r w:rsidRPr="00DF2A3E">
        <w:rPr>
          <w:rFonts w:hint="cs"/>
          <w:rtl/>
        </w:rPr>
        <w:t>بشأن</w:t>
      </w:r>
      <w:r w:rsidRPr="00DF2A3E">
        <w:rPr>
          <w:rtl/>
        </w:rPr>
        <w:t xml:space="preserve"> </w:t>
      </w:r>
      <w:r w:rsidRPr="00DF2A3E">
        <w:rPr>
          <w:rFonts w:hint="cs"/>
          <w:rtl/>
        </w:rPr>
        <w:t>الأمور</w:t>
      </w:r>
      <w:r w:rsidRPr="00DF2A3E">
        <w:rPr>
          <w:rtl/>
        </w:rPr>
        <w:t xml:space="preserve"> </w:t>
      </w:r>
      <w:r w:rsidR="00AF1BEF" w:rsidRPr="00DF2A3E">
        <w:rPr>
          <w:rFonts w:hint="cs"/>
          <w:rtl/>
        </w:rPr>
        <w:t>المعقد</w:t>
      </w:r>
      <w:r w:rsidR="00FE46F7" w:rsidRPr="00DF2A3E">
        <w:rPr>
          <w:rFonts w:hint="cs"/>
          <w:rtl/>
        </w:rPr>
        <w:t>ة</w:t>
      </w:r>
      <w:r w:rsidRPr="00DF2A3E">
        <w:rPr>
          <w:rtl/>
        </w:rPr>
        <w:t xml:space="preserve"> </w:t>
      </w:r>
      <w:r w:rsidRPr="00DF2A3E">
        <w:rPr>
          <w:rFonts w:hint="cs"/>
          <w:rtl/>
        </w:rPr>
        <w:t>أو</w:t>
      </w:r>
      <w:r w:rsidRPr="00DF2A3E">
        <w:rPr>
          <w:rtl/>
        </w:rPr>
        <w:t xml:space="preserve"> </w:t>
      </w:r>
      <w:r w:rsidRPr="00DF2A3E">
        <w:rPr>
          <w:rFonts w:hint="cs"/>
          <w:rtl/>
        </w:rPr>
        <w:t>غير</w:t>
      </w:r>
      <w:r w:rsidRPr="00DF2A3E">
        <w:rPr>
          <w:rtl/>
        </w:rPr>
        <w:t xml:space="preserve"> </w:t>
      </w:r>
      <w:r w:rsidR="00FE46F7" w:rsidRPr="00DF2A3E">
        <w:rPr>
          <w:rFonts w:hint="cs"/>
          <w:rtl/>
        </w:rPr>
        <w:t>الروتينية</w:t>
      </w:r>
      <w:r w:rsidR="00761D37" w:rsidRPr="00DF2A3E">
        <w:rPr>
          <w:rFonts w:hint="cs"/>
          <w:rtl/>
        </w:rPr>
        <w:t>.</w:t>
      </w:r>
      <w:r w:rsidRPr="00DF2A3E">
        <w:rPr>
          <w:rtl/>
        </w:rPr>
        <w:t xml:space="preserve"> </w:t>
      </w:r>
    </w:p>
    <w:p w14:paraId="474DA703" w14:textId="77777777" w:rsidR="006505F4" w:rsidRPr="00DF2A3E" w:rsidRDefault="00FE46F7" w:rsidP="00867B45">
      <w:pPr>
        <w:pStyle w:val="ListParagraph"/>
        <w:numPr>
          <w:ilvl w:val="0"/>
          <w:numId w:val="139"/>
        </w:numPr>
        <w:jc w:val="both"/>
      </w:pPr>
      <w:r w:rsidRPr="00DF2A3E">
        <w:rPr>
          <w:rFonts w:hint="cs"/>
          <w:rtl/>
        </w:rPr>
        <w:t>تكثيف عمليات الدعاية</w:t>
      </w:r>
      <w:r w:rsidR="006505F4" w:rsidRPr="00DF2A3E">
        <w:rPr>
          <w:rFonts w:hint="cs"/>
          <w:rtl/>
        </w:rPr>
        <w:t xml:space="preserve"> وال</w:t>
      </w:r>
      <w:r w:rsidR="00CC28F8">
        <w:rPr>
          <w:rFonts w:hint="cs"/>
          <w:rtl/>
        </w:rPr>
        <w:t>إ</w:t>
      </w:r>
      <w:r w:rsidR="006505F4" w:rsidRPr="00DF2A3E">
        <w:rPr>
          <w:rFonts w:hint="cs"/>
          <w:rtl/>
        </w:rPr>
        <w:t>علان حول نشاط المصرف</w:t>
      </w:r>
      <w:r w:rsidR="00AF1BEF" w:rsidRPr="00DF2A3E">
        <w:rPr>
          <w:rFonts w:hint="cs"/>
          <w:rtl/>
        </w:rPr>
        <w:t xml:space="preserve"> </w:t>
      </w:r>
      <w:r w:rsidR="006505F4" w:rsidRPr="00DF2A3E">
        <w:rPr>
          <w:rFonts w:hint="cs"/>
          <w:rtl/>
        </w:rPr>
        <w:t>وعم</w:t>
      </w:r>
      <w:r w:rsidRPr="00DF2A3E">
        <w:rPr>
          <w:rFonts w:hint="cs"/>
          <w:rtl/>
        </w:rPr>
        <w:t>لياته لحفز أصحاب الفوائض المالية</w:t>
      </w:r>
      <w:r w:rsidR="006505F4" w:rsidRPr="00DF2A3E">
        <w:rPr>
          <w:rFonts w:hint="cs"/>
          <w:rtl/>
        </w:rPr>
        <w:t xml:space="preserve"> على وقفها وعلى التعامل مع البنك</w:t>
      </w:r>
      <w:r w:rsidR="00761D37" w:rsidRPr="00DF2A3E">
        <w:rPr>
          <w:rFonts w:hint="cs"/>
          <w:rtl/>
        </w:rPr>
        <w:t>.</w:t>
      </w:r>
    </w:p>
    <w:p w14:paraId="090D04BF" w14:textId="77777777" w:rsidR="006505F4" w:rsidRPr="00DF2A3E" w:rsidRDefault="006505F4" w:rsidP="00867B45">
      <w:pPr>
        <w:pStyle w:val="ListParagraph"/>
        <w:numPr>
          <w:ilvl w:val="0"/>
          <w:numId w:val="139"/>
        </w:numPr>
        <w:jc w:val="both"/>
      </w:pPr>
      <w:r w:rsidRPr="00DF2A3E">
        <w:rPr>
          <w:rFonts w:hint="cs"/>
          <w:rtl/>
        </w:rPr>
        <w:t xml:space="preserve">تحقيق أكبر قدر من الأمان لريع الأوقاف وأعيانها وذلك بالحرص علي أن تكون نسبة </w:t>
      </w:r>
      <w:r w:rsidR="00CC28F8">
        <w:rPr>
          <w:rFonts w:hint="cs"/>
          <w:rtl/>
        </w:rPr>
        <w:t>إ</w:t>
      </w:r>
      <w:r w:rsidRPr="00DF2A3E">
        <w:rPr>
          <w:rFonts w:hint="cs"/>
          <w:rtl/>
        </w:rPr>
        <w:t xml:space="preserve">ستثمارات المصرف </w:t>
      </w:r>
      <w:r w:rsidR="00A42CC1" w:rsidRPr="00DF2A3E">
        <w:rPr>
          <w:rFonts w:hint="cs"/>
          <w:rtl/>
        </w:rPr>
        <w:t>وتوظيفا</w:t>
      </w:r>
      <w:r w:rsidR="00AF1BEF" w:rsidRPr="00DF2A3E">
        <w:rPr>
          <w:rFonts w:hint="cs"/>
          <w:rtl/>
        </w:rPr>
        <w:t>ته غير الخطرة</w:t>
      </w:r>
      <w:r w:rsidR="00FE46F7" w:rsidRPr="00DF2A3E">
        <w:rPr>
          <w:rFonts w:hint="cs"/>
          <w:rtl/>
        </w:rPr>
        <w:t xml:space="preserve"> للودائع الموقوفة</w:t>
      </w:r>
      <w:r w:rsidR="00A42CC1" w:rsidRPr="00DF2A3E">
        <w:rPr>
          <w:rFonts w:hint="cs"/>
          <w:rtl/>
        </w:rPr>
        <w:t xml:space="preserve"> أكبر من نس</w:t>
      </w:r>
      <w:r w:rsidR="00AF1BEF" w:rsidRPr="00DF2A3E">
        <w:rPr>
          <w:rFonts w:hint="cs"/>
          <w:rtl/>
        </w:rPr>
        <w:t>بة ال</w:t>
      </w:r>
      <w:r w:rsidR="00CC28F8">
        <w:rPr>
          <w:rFonts w:hint="cs"/>
          <w:rtl/>
        </w:rPr>
        <w:t>إ</w:t>
      </w:r>
      <w:r w:rsidR="00AF1BEF" w:rsidRPr="00DF2A3E">
        <w:rPr>
          <w:rFonts w:hint="cs"/>
          <w:rtl/>
        </w:rPr>
        <w:t>ستثمارات والتوظيفات الخطرة أو شبه الخطرة</w:t>
      </w:r>
      <w:r w:rsidR="00761D37" w:rsidRPr="00DF2A3E">
        <w:rPr>
          <w:rFonts w:hint="cs"/>
          <w:rtl/>
        </w:rPr>
        <w:t>.</w:t>
      </w:r>
    </w:p>
    <w:p w14:paraId="537BC104" w14:textId="0BCCF7B0" w:rsidR="00A42CC1" w:rsidRPr="00DF2A3E" w:rsidRDefault="00CC28F8" w:rsidP="005D3C3C">
      <w:pPr>
        <w:jc w:val="both"/>
        <w:rPr>
          <w:b/>
          <w:bCs/>
          <w:sz w:val="24"/>
          <w:szCs w:val="36"/>
          <w:rtl/>
        </w:rPr>
      </w:pPr>
      <w:r>
        <w:rPr>
          <w:rFonts w:hint="cs"/>
          <w:b/>
          <w:bCs/>
          <w:sz w:val="24"/>
          <w:szCs w:val="36"/>
          <w:rtl/>
        </w:rPr>
        <w:t>إ</w:t>
      </w:r>
      <w:r w:rsidR="00A42CC1" w:rsidRPr="00DF2A3E">
        <w:rPr>
          <w:rFonts w:hint="cs"/>
          <w:b/>
          <w:bCs/>
          <w:sz w:val="24"/>
          <w:szCs w:val="36"/>
          <w:rtl/>
        </w:rPr>
        <w:t xml:space="preserve">ستراتيجية المصرف </w:t>
      </w:r>
      <w:r w:rsidR="00A42CC1" w:rsidRPr="00E237E7">
        <w:rPr>
          <w:rFonts w:hint="cs"/>
          <w:b/>
          <w:bCs/>
          <w:sz w:val="24"/>
          <w:szCs w:val="36"/>
          <w:rtl/>
        </w:rPr>
        <w:t>الوقفي</w:t>
      </w:r>
      <w:r w:rsidR="00A42CC1" w:rsidRPr="00DF2A3E">
        <w:rPr>
          <w:rFonts w:hint="cs"/>
          <w:b/>
          <w:bCs/>
          <w:sz w:val="24"/>
          <w:szCs w:val="36"/>
          <w:rtl/>
        </w:rPr>
        <w:t xml:space="preserve"> لتحقيق أهدافه</w:t>
      </w:r>
    </w:p>
    <w:p w14:paraId="4DA8A80B" w14:textId="77777777" w:rsidR="003D32E7" w:rsidRPr="00DF2A3E" w:rsidRDefault="00FE46F7" w:rsidP="005D3C3C">
      <w:pPr>
        <w:jc w:val="both"/>
        <w:rPr>
          <w:rtl/>
        </w:rPr>
      </w:pPr>
      <w:r w:rsidRPr="00DF2A3E">
        <w:rPr>
          <w:rFonts w:hint="cs"/>
          <w:rtl/>
        </w:rPr>
        <w:t>إ</w:t>
      </w:r>
      <w:r w:rsidR="003D32E7" w:rsidRPr="00DF2A3E">
        <w:rPr>
          <w:rFonts w:hint="cs"/>
          <w:rtl/>
        </w:rPr>
        <w:t xml:space="preserve">ن المسار الرئيسى الذي </w:t>
      </w:r>
      <w:r w:rsidR="003D32E7" w:rsidRPr="005D3C3C">
        <w:rPr>
          <w:rFonts w:ascii="Traditional Arabic" w:hAnsi="Traditional Arabic" w:hint="cs"/>
          <w:sz w:val="32"/>
          <w:rtl/>
        </w:rPr>
        <w:t>ينبغى</w:t>
      </w:r>
      <w:r w:rsidR="003D32E7" w:rsidRPr="00DF2A3E">
        <w:rPr>
          <w:rFonts w:hint="cs"/>
          <w:rtl/>
        </w:rPr>
        <w:t xml:space="preserve"> أن يسلكه المصرف الوقفى في تحقيق أهدافه في الأجلين القصير والطويل وفي ضوء قلة ثقة الواقفين فى جدوي الوقف وفي </w:t>
      </w:r>
      <w:r w:rsidR="00CC28F8">
        <w:rPr>
          <w:rFonts w:hint="cs"/>
          <w:rtl/>
        </w:rPr>
        <w:t>إ</w:t>
      </w:r>
      <w:r w:rsidRPr="00DF2A3E">
        <w:rPr>
          <w:rFonts w:hint="cs"/>
          <w:rtl/>
        </w:rPr>
        <w:t>داراته القديمة، ينبغى أن يقوم علي الأبعاد التالية</w:t>
      </w:r>
      <w:r w:rsidR="003D32E7" w:rsidRPr="00DF2A3E">
        <w:rPr>
          <w:rFonts w:hint="cs"/>
          <w:rtl/>
        </w:rPr>
        <w:t>:</w:t>
      </w:r>
    </w:p>
    <w:p w14:paraId="5A4395EC" w14:textId="77777777" w:rsidR="003D32E7" w:rsidRPr="00DF2A3E" w:rsidRDefault="00AF1BEF" w:rsidP="00867B45">
      <w:pPr>
        <w:pStyle w:val="ListParagraph"/>
        <w:numPr>
          <w:ilvl w:val="0"/>
          <w:numId w:val="5"/>
        </w:numPr>
        <w:ind w:left="360"/>
        <w:jc w:val="both"/>
      </w:pPr>
      <w:r w:rsidRPr="00DF2A3E">
        <w:rPr>
          <w:rFonts w:hint="cs"/>
          <w:rtl/>
        </w:rPr>
        <w:t>تنويع الواقفين ال</w:t>
      </w:r>
      <w:r w:rsidR="003D32E7" w:rsidRPr="00DF2A3E">
        <w:rPr>
          <w:rFonts w:hint="cs"/>
          <w:rtl/>
        </w:rPr>
        <w:t xml:space="preserve">ذين يسعي المصرف </w:t>
      </w:r>
      <w:r w:rsidR="00CC28F8">
        <w:rPr>
          <w:rFonts w:hint="cs"/>
          <w:rtl/>
        </w:rPr>
        <w:t>إ</w:t>
      </w:r>
      <w:r w:rsidR="003D32E7" w:rsidRPr="00DF2A3E">
        <w:rPr>
          <w:rFonts w:hint="cs"/>
          <w:rtl/>
        </w:rPr>
        <w:t xml:space="preserve">لى جذبهم لوقف </w:t>
      </w:r>
      <w:r w:rsidR="00FE46F7" w:rsidRPr="00DF2A3E">
        <w:rPr>
          <w:rFonts w:hint="cs"/>
          <w:rtl/>
        </w:rPr>
        <w:t>فوائضهم المالية</w:t>
      </w:r>
      <w:r w:rsidR="00CC28F8">
        <w:rPr>
          <w:rFonts w:hint="cs"/>
          <w:rtl/>
        </w:rPr>
        <w:t xml:space="preserve"> وتقسيمهم إ</w:t>
      </w:r>
      <w:r w:rsidR="00AF27F1" w:rsidRPr="00DF2A3E">
        <w:rPr>
          <w:rFonts w:hint="cs"/>
          <w:rtl/>
        </w:rPr>
        <w:t>لى مجم</w:t>
      </w:r>
      <w:r w:rsidRPr="00DF2A3E">
        <w:rPr>
          <w:rFonts w:hint="cs"/>
          <w:rtl/>
        </w:rPr>
        <w:t>وعات بحسب شروطهم ورغباتهم وتحديد الوزن النسبى لكل مجموعة</w:t>
      </w:r>
      <w:r w:rsidR="00761D37" w:rsidRPr="00DF2A3E">
        <w:rPr>
          <w:rFonts w:hint="cs"/>
          <w:rtl/>
        </w:rPr>
        <w:t>.</w:t>
      </w:r>
    </w:p>
    <w:p w14:paraId="6DDB5619" w14:textId="77777777" w:rsidR="00AF27F1" w:rsidRPr="00DF2A3E" w:rsidRDefault="00AF1BEF" w:rsidP="00867B45">
      <w:pPr>
        <w:pStyle w:val="ListParagraph"/>
        <w:numPr>
          <w:ilvl w:val="0"/>
          <w:numId w:val="5"/>
        </w:numPr>
        <w:ind w:left="360"/>
        <w:jc w:val="both"/>
      </w:pPr>
      <w:r w:rsidRPr="00DF2A3E">
        <w:rPr>
          <w:rFonts w:hint="cs"/>
          <w:rtl/>
        </w:rPr>
        <w:t>تنويع</w:t>
      </w:r>
      <w:r w:rsidR="00AF27F1" w:rsidRPr="00DF2A3E">
        <w:rPr>
          <w:rFonts w:hint="cs"/>
          <w:rtl/>
        </w:rPr>
        <w:t xml:space="preserve"> الخدمات التي يقدمها للواقفين وللمستثمرين والمقترضين وتقليل تكلفتها و</w:t>
      </w:r>
      <w:r w:rsidR="00700DF6" w:rsidRPr="00DF2A3E">
        <w:rPr>
          <w:rFonts w:hint="cs"/>
          <w:rtl/>
        </w:rPr>
        <w:t>سعر تقديمها وبيان الصفات المميزة لكل خدمة</w:t>
      </w:r>
      <w:r w:rsidR="00761D37" w:rsidRPr="00DF2A3E">
        <w:rPr>
          <w:rFonts w:hint="cs"/>
          <w:rtl/>
        </w:rPr>
        <w:t>.</w:t>
      </w:r>
    </w:p>
    <w:p w14:paraId="1282F558" w14:textId="77777777" w:rsidR="00AF27F1" w:rsidRPr="00DF2A3E" w:rsidRDefault="00AF27F1" w:rsidP="00867B45">
      <w:pPr>
        <w:pStyle w:val="ListParagraph"/>
        <w:numPr>
          <w:ilvl w:val="0"/>
          <w:numId w:val="5"/>
        </w:numPr>
        <w:ind w:left="360"/>
        <w:jc w:val="both"/>
      </w:pPr>
      <w:r w:rsidRPr="00DF2A3E">
        <w:rPr>
          <w:rFonts w:hint="cs"/>
          <w:rtl/>
        </w:rPr>
        <w:t xml:space="preserve">تعظيم حصة البنك من حجم الودائع في السوق المصرفي، وفى </w:t>
      </w:r>
      <w:r w:rsidR="00700DF6" w:rsidRPr="00DF2A3E">
        <w:rPr>
          <w:rFonts w:hint="cs"/>
          <w:rtl/>
        </w:rPr>
        <w:t>أسواق ال</w:t>
      </w:r>
      <w:r w:rsidR="00CC28F8">
        <w:rPr>
          <w:rFonts w:hint="cs"/>
          <w:rtl/>
        </w:rPr>
        <w:t>إ</w:t>
      </w:r>
      <w:r w:rsidR="00700DF6" w:rsidRPr="00DF2A3E">
        <w:rPr>
          <w:rFonts w:hint="cs"/>
          <w:rtl/>
        </w:rPr>
        <w:t>ستثمار والتوظيف المجدية</w:t>
      </w:r>
      <w:r w:rsidRPr="00DF2A3E">
        <w:rPr>
          <w:rFonts w:hint="cs"/>
          <w:rtl/>
        </w:rPr>
        <w:t>.</w:t>
      </w:r>
    </w:p>
    <w:p w14:paraId="450AF8FA" w14:textId="77777777" w:rsidR="00AF27F1" w:rsidRPr="00DF2A3E" w:rsidRDefault="00AF27F1" w:rsidP="00867B45">
      <w:pPr>
        <w:pStyle w:val="ListParagraph"/>
        <w:numPr>
          <w:ilvl w:val="0"/>
          <w:numId w:val="5"/>
        </w:numPr>
        <w:ind w:left="360"/>
        <w:jc w:val="both"/>
      </w:pPr>
      <w:r w:rsidRPr="00DF2A3E">
        <w:rPr>
          <w:rFonts w:hint="cs"/>
          <w:rtl/>
        </w:rPr>
        <w:t>السعى نحو ال</w:t>
      </w:r>
      <w:r w:rsidR="00CC28F8">
        <w:rPr>
          <w:rFonts w:hint="cs"/>
          <w:rtl/>
        </w:rPr>
        <w:t>إ</w:t>
      </w:r>
      <w:r w:rsidRPr="00DF2A3E">
        <w:rPr>
          <w:rFonts w:hint="cs"/>
          <w:rtl/>
        </w:rPr>
        <w:t>نتشار الج</w:t>
      </w:r>
      <w:r w:rsidR="00FE46F7" w:rsidRPr="00DF2A3E">
        <w:rPr>
          <w:rFonts w:hint="cs"/>
          <w:rtl/>
        </w:rPr>
        <w:t>غ</w:t>
      </w:r>
      <w:r w:rsidRPr="00DF2A3E">
        <w:rPr>
          <w:rFonts w:hint="cs"/>
          <w:rtl/>
        </w:rPr>
        <w:t>رافي فى كافة</w:t>
      </w:r>
      <w:r w:rsidR="00700DF6" w:rsidRPr="00DF2A3E">
        <w:rPr>
          <w:rFonts w:hint="cs"/>
          <w:rtl/>
        </w:rPr>
        <w:t xml:space="preserve"> أقاليم </w:t>
      </w:r>
      <w:r w:rsidR="006E044E" w:rsidRPr="00DF2A3E">
        <w:rPr>
          <w:rFonts w:hint="cs"/>
          <w:rtl/>
        </w:rPr>
        <w:t>الدولة</w:t>
      </w:r>
      <w:r w:rsidR="00700DF6" w:rsidRPr="00DF2A3E">
        <w:rPr>
          <w:rFonts w:hint="cs"/>
          <w:rtl/>
        </w:rPr>
        <w:t xml:space="preserve"> ومناطقها ال</w:t>
      </w:r>
      <w:r w:rsidR="00CC28F8">
        <w:rPr>
          <w:rFonts w:hint="cs"/>
          <w:rtl/>
        </w:rPr>
        <w:t>إ</w:t>
      </w:r>
      <w:r w:rsidR="00700DF6" w:rsidRPr="00DF2A3E">
        <w:rPr>
          <w:rFonts w:hint="cs"/>
          <w:rtl/>
        </w:rPr>
        <w:t>دارية</w:t>
      </w:r>
      <w:r w:rsidRPr="00DF2A3E">
        <w:rPr>
          <w:rFonts w:hint="cs"/>
          <w:rtl/>
        </w:rPr>
        <w:t xml:space="preserve"> </w:t>
      </w:r>
      <w:r w:rsidR="00761D37" w:rsidRPr="00DF2A3E">
        <w:rPr>
          <w:rFonts w:hint="cs"/>
          <w:rtl/>
        </w:rPr>
        <w:t>.</w:t>
      </w:r>
    </w:p>
    <w:p w14:paraId="50FE57A6" w14:textId="77777777" w:rsidR="00AF27F1" w:rsidRPr="00DF2A3E" w:rsidRDefault="006E044E" w:rsidP="00867B45">
      <w:pPr>
        <w:pStyle w:val="ListParagraph"/>
        <w:numPr>
          <w:ilvl w:val="0"/>
          <w:numId w:val="5"/>
        </w:numPr>
        <w:ind w:left="360"/>
        <w:jc w:val="both"/>
      </w:pPr>
      <w:r w:rsidRPr="00DF2A3E">
        <w:rPr>
          <w:rFonts w:hint="cs"/>
          <w:rtl/>
        </w:rPr>
        <w:t>الموازنة</w:t>
      </w:r>
      <w:r w:rsidR="00FE46F7" w:rsidRPr="00DF2A3E">
        <w:rPr>
          <w:rFonts w:hint="cs"/>
          <w:rtl/>
        </w:rPr>
        <w:t xml:space="preserve"> بين تحقيق الربحية</w:t>
      </w:r>
      <w:r w:rsidR="00AF27F1" w:rsidRPr="00DF2A3E">
        <w:rPr>
          <w:rFonts w:hint="cs"/>
          <w:rtl/>
        </w:rPr>
        <w:t xml:space="preserve"> ورقم الأعمال، والحرص علي </w:t>
      </w:r>
      <w:r w:rsidR="00FE46F7" w:rsidRPr="00DF2A3E">
        <w:rPr>
          <w:rFonts w:hint="cs"/>
          <w:rtl/>
        </w:rPr>
        <w:t>تقديم خدمات مصرفية</w:t>
      </w:r>
      <w:r w:rsidR="00AF27F1" w:rsidRPr="00DF2A3E">
        <w:rPr>
          <w:rFonts w:hint="cs"/>
          <w:rtl/>
        </w:rPr>
        <w:t xml:space="preserve"> بدون ربح</w:t>
      </w:r>
      <w:r w:rsidR="00FE46F7" w:rsidRPr="00DF2A3E">
        <w:rPr>
          <w:rFonts w:hint="cs"/>
          <w:rtl/>
        </w:rPr>
        <w:t xml:space="preserve"> لأداء وظيفته ال</w:t>
      </w:r>
      <w:r w:rsidR="00CC28F8">
        <w:rPr>
          <w:rFonts w:hint="cs"/>
          <w:rtl/>
        </w:rPr>
        <w:t>إ</w:t>
      </w:r>
      <w:r w:rsidR="00FE46F7" w:rsidRPr="00DF2A3E">
        <w:rPr>
          <w:rFonts w:hint="cs"/>
          <w:rtl/>
        </w:rPr>
        <w:t>جتماعية</w:t>
      </w:r>
      <w:r w:rsidR="00761D37" w:rsidRPr="00DF2A3E">
        <w:rPr>
          <w:rFonts w:hint="cs"/>
          <w:rtl/>
        </w:rPr>
        <w:t>.</w:t>
      </w:r>
    </w:p>
    <w:p w14:paraId="48756A6C" w14:textId="77777777" w:rsidR="00AF27F1" w:rsidRPr="00DF2A3E" w:rsidRDefault="00700DF6" w:rsidP="00867B45">
      <w:pPr>
        <w:pStyle w:val="ListParagraph"/>
        <w:numPr>
          <w:ilvl w:val="0"/>
          <w:numId w:val="5"/>
        </w:numPr>
        <w:ind w:left="360"/>
        <w:jc w:val="both"/>
      </w:pPr>
      <w:r w:rsidRPr="00DF2A3E">
        <w:rPr>
          <w:rFonts w:hint="cs"/>
          <w:rtl/>
        </w:rPr>
        <w:t>الوقوف علي فرص الأعمال المصرفية والتمويلية وال</w:t>
      </w:r>
      <w:r w:rsidR="00CC28F8">
        <w:rPr>
          <w:rFonts w:hint="cs"/>
          <w:rtl/>
        </w:rPr>
        <w:t>إ</w:t>
      </w:r>
      <w:r w:rsidRPr="00DF2A3E">
        <w:rPr>
          <w:rFonts w:hint="cs"/>
          <w:rtl/>
        </w:rPr>
        <w:t>ستثمارية</w:t>
      </w:r>
      <w:r w:rsidR="00AF27F1" w:rsidRPr="00DF2A3E">
        <w:rPr>
          <w:rFonts w:hint="cs"/>
          <w:rtl/>
        </w:rPr>
        <w:t xml:space="preserve"> والتعرف على مخاطر كل منها</w:t>
      </w:r>
      <w:r w:rsidR="00761D37" w:rsidRPr="00DF2A3E">
        <w:rPr>
          <w:rFonts w:hint="cs"/>
          <w:rtl/>
        </w:rPr>
        <w:t>.</w:t>
      </w:r>
    </w:p>
    <w:p w14:paraId="5B809962" w14:textId="77777777" w:rsidR="008F2808" w:rsidRPr="00DF2A3E" w:rsidRDefault="00AF27F1" w:rsidP="00CD39DB">
      <w:pPr>
        <w:jc w:val="both"/>
        <w:outlineLvl w:val="0"/>
        <w:rPr>
          <w:b/>
          <w:bCs/>
          <w:sz w:val="24"/>
          <w:szCs w:val="36"/>
          <w:rtl/>
        </w:rPr>
      </w:pPr>
      <w:r w:rsidRPr="00DF2A3E">
        <w:rPr>
          <w:rFonts w:hint="cs"/>
          <w:b/>
          <w:bCs/>
          <w:sz w:val="24"/>
          <w:szCs w:val="36"/>
          <w:rtl/>
        </w:rPr>
        <w:t xml:space="preserve"> </w:t>
      </w:r>
    </w:p>
    <w:p w14:paraId="6F8930DF" w14:textId="77777777" w:rsidR="008F2808" w:rsidRPr="00DF2A3E" w:rsidRDefault="008F2808" w:rsidP="00CD39DB">
      <w:pPr>
        <w:jc w:val="both"/>
        <w:outlineLvl w:val="0"/>
        <w:rPr>
          <w:b/>
          <w:bCs/>
          <w:sz w:val="24"/>
          <w:szCs w:val="36"/>
          <w:rtl/>
        </w:rPr>
      </w:pPr>
    </w:p>
    <w:p w14:paraId="06EFA1B4" w14:textId="5146C7D2" w:rsidR="00AF27F1" w:rsidRPr="00DF2A3E" w:rsidRDefault="00E237E7" w:rsidP="005D3C3C">
      <w:pPr>
        <w:jc w:val="both"/>
        <w:rPr>
          <w:b/>
          <w:bCs/>
          <w:sz w:val="24"/>
          <w:szCs w:val="36"/>
          <w:rtl/>
        </w:rPr>
      </w:pPr>
      <w:r>
        <w:rPr>
          <w:rFonts w:hint="cs"/>
          <w:b/>
          <w:bCs/>
          <w:sz w:val="24"/>
          <w:szCs w:val="36"/>
          <w:rtl/>
        </w:rPr>
        <w:lastRenderedPageBreak/>
        <w:t xml:space="preserve">ثانيا </w:t>
      </w:r>
      <w:r w:rsidR="00AF27F1" w:rsidRPr="00DF2A3E">
        <w:rPr>
          <w:rFonts w:hint="cs"/>
          <w:b/>
          <w:bCs/>
          <w:sz w:val="24"/>
          <w:szCs w:val="36"/>
          <w:rtl/>
        </w:rPr>
        <w:t xml:space="preserve">تنظيم المصرف </w:t>
      </w:r>
      <w:r w:rsidR="00AF27F1" w:rsidRPr="00E237E7">
        <w:rPr>
          <w:rFonts w:hint="cs"/>
          <w:b/>
          <w:bCs/>
          <w:sz w:val="24"/>
          <w:szCs w:val="36"/>
          <w:rtl/>
        </w:rPr>
        <w:t>الوقفي</w:t>
      </w:r>
    </w:p>
    <w:p w14:paraId="321B2DC4" w14:textId="77777777" w:rsidR="00AF27F1" w:rsidRPr="00DF2A3E" w:rsidRDefault="00AF27F1" w:rsidP="005D3C3C">
      <w:pPr>
        <w:jc w:val="both"/>
        <w:rPr>
          <w:rtl/>
        </w:rPr>
      </w:pPr>
      <w:r w:rsidRPr="00DF2A3E">
        <w:rPr>
          <w:rFonts w:hint="cs"/>
          <w:rtl/>
        </w:rPr>
        <w:t>إن التنظيم ال</w:t>
      </w:r>
      <w:r w:rsidR="00CC28F8">
        <w:rPr>
          <w:rFonts w:hint="cs"/>
          <w:rtl/>
        </w:rPr>
        <w:t>إ</w:t>
      </w:r>
      <w:r w:rsidRPr="00DF2A3E">
        <w:rPr>
          <w:rFonts w:hint="cs"/>
          <w:rtl/>
        </w:rPr>
        <w:t xml:space="preserve">داري </w:t>
      </w:r>
      <w:r w:rsidRPr="005D3C3C">
        <w:rPr>
          <w:rFonts w:ascii="Traditional Arabic" w:hAnsi="Traditional Arabic" w:hint="cs"/>
          <w:sz w:val="32"/>
          <w:rtl/>
        </w:rPr>
        <w:t>للمصرف</w:t>
      </w:r>
      <w:r w:rsidRPr="00DF2A3E">
        <w:rPr>
          <w:rFonts w:hint="cs"/>
          <w:rtl/>
        </w:rPr>
        <w:t xml:space="preserve"> الوقفي يعنى جملة من الأمور من أهمها: </w:t>
      </w:r>
    </w:p>
    <w:p w14:paraId="57B77498" w14:textId="77777777" w:rsidR="00AF27F1" w:rsidRPr="00DF2A3E" w:rsidRDefault="00AF27F1" w:rsidP="00867B45">
      <w:pPr>
        <w:pStyle w:val="ListParagraph"/>
        <w:numPr>
          <w:ilvl w:val="0"/>
          <w:numId w:val="6"/>
        </w:numPr>
        <w:ind w:left="360"/>
        <w:jc w:val="both"/>
      </w:pPr>
      <w:r w:rsidRPr="00DF2A3E">
        <w:rPr>
          <w:rFonts w:hint="cs"/>
          <w:rtl/>
        </w:rPr>
        <w:t>تقسيم العمل في المصرف وفقا لتخصص كل عامل طبقا لقدرات</w:t>
      </w:r>
      <w:r w:rsidR="00700DF6" w:rsidRPr="00DF2A3E">
        <w:rPr>
          <w:rFonts w:hint="cs"/>
          <w:rtl/>
        </w:rPr>
        <w:t xml:space="preserve">ه وكفاءاته من أجل تحديد </w:t>
      </w:r>
      <w:r w:rsidR="006E044E" w:rsidRPr="00DF2A3E">
        <w:rPr>
          <w:rFonts w:hint="cs"/>
          <w:rtl/>
        </w:rPr>
        <w:t>المسؤولية</w:t>
      </w:r>
      <w:r w:rsidRPr="00DF2A3E">
        <w:rPr>
          <w:rFonts w:hint="cs"/>
          <w:rtl/>
        </w:rPr>
        <w:t xml:space="preserve"> عن الأخطاء والتجاوزات</w:t>
      </w:r>
      <w:r w:rsidR="00761D37" w:rsidRPr="00DF2A3E">
        <w:rPr>
          <w:rFonts w:hint="cs"/>
          <w:rtl/>
        </w:rPr>
        <w:t>.</w:t>
      </w:r>
    </w:p>
    <w:p w14:paraId="3400D47E" w14:textId="77777777" w:rsidR="00AF27F1" w:rsidRPr="00DF2A3E" w:rsidRDefault="00700DF6" w:rsidP="00867B45">
      <w:pPr>
        <w:pStyle w:val="ListParagraph"/>
        <w:numPr>
          <w:ilvl w:val="0"/>
          <w:numId w:val="6"/>
        </w:numPr>
        <w:ind w:left="360"/>
        <w:jc w:val="both"/>
      </w:pPr>
      <w:r w:rsidRPr="00DF2A3E">
        <w:rPr>
          <w:rFonts w:hint="cs"/>
          <w:rtl/>
        </w:rPr>
        <w:t>وجود سلطة مركزية واحدة</w:t>
      </w:r>
      <w:r w:rsidR="00AF27F1" w:rsidRPr="00DF2A3E">
        <w:rPr>
          <w:rFonts w:hint="cs"/>
          <w:rtl/>
        </w:rPr>
        <w:t xml:space="preserve"> (مجلس </w:t>
      </w:r>
      <w:r w:rsidR="00CC28F8">
        <w:rPr>
          <w:rFonts w:hint="cs"/>
          <w:rtl/>
        </w:rPr>
        <w:t>إ</w:t>
      </w:r>
      <w:r w:rsidR="00AF27F1" w:rsidRPr="00DF2A3E">
        <w:rPr>
          <w:rFonts w:hint="cs"/>
          <w:rtl/>
        </w:rPr>
        <w:t>داره) تحل محل ناظر الوقف وتشرف وته</w:t>
      </w:r>
      <w:r w:rsidRPr="00DF2A3E">
        <w:rPr>
          <w:rFonts w:hint="cs"/>
          <w:rtl/>
        </w:rPr>
        <w:t>يمن علي كافة ال</w:t>
      </w:r>
      <w:r w:rsidR="00CC28F8">
        <w:rPr>
          <w:rFonts w:hint="cs"/>
          <w:rtl/>
        </w:rPr>
        <w:t>إ</w:t>
      </w:r>
      <w:r w:rsidRPr="00DF2A3E">
        <w:rPr>
          <w:rFonts w:hint="cs"/>
          <w:rtl/>
        </w:rPr>
        <w:t xml:space="preserve">دارات الفرعية، </w:t>
      </w:r>
      <w:r w:rsidR="00AF27F1" w:rsidRPr="00DF2A3E">
        <w:rPr>
          <w:rFonts w:hint="cs"/>
          <w:rtl/>
        </w:rPr>
        <w:t>وتنبنى على قاعدة التدرج الهرمي أو الرئاسى</w:t>
      </w:r>
      <w:r w:rsidR="00761D37" w:rsidRPr="00DF2A3E">
        <w:rPr>
          <w:rFonts w:hint="cs"/>
          <w:rtl/>
        </w:rPr>
        <w:t>.</w:t>
      </w:r>
    </w:p>
    <w:p w14:paraId="1EE4C77B" w14:textId="77777777" w:rsidR="00AF27F1" w:rsidRPr="00DF2A3E" w:rsidRDefault="00700DF6" w:rsidP="00867B45">
      <w:pPr>
        <w:pStyle w:val="ListParagraph"/>
        <w:numPr>
          <w:ilvl w:val="0"/>
          <w:numId w:val="6"/>
        </w:numPr>
        <w:ind w:left="360"/>
        <w:jc w:val="both"/>
      </w:pPr>
      <w:r w:rsidRPr="00DF2A3E">
        <w:rPr>
          <w:rFonts w:hint="cs"/>
          <w:rtl/>
        </w:rPr>
        <w:t>وجود أجهزة معاونة</w:t>
      </w:r>
      <w:r w:rsidR="00FE46F7" w:rsidRPr="00DF2A3E">
        <w:rPr>
          <w:rFonts w:hint="cs"/>
          <w:rtl/>
        </w:rPr>
        <w:t xml:space="preserve"> لمجلس </w:t>
      </w:r>
      <w:r w:rsidR="0028230B" w:rsidRPr="00DF2A3E">
        <w:rPr>
          <w:rtl/>
          <w:lang w:val="en-GB"/>
        </w:rPr>
        <w:t>الإدارة</w:t>
      </w:r>
      <w:r w:rsidR="00AF27F1" w:rsidRPr="00DF2A3E">
        <w:rPr>
          <w:rFonts w:hint="cs"/>
          <w:rtl/>
        </w:rPr>
        <w:t xml:space="preserve"> لتقديم الخدمات المس</w:t>
      </w:r>
      <w:r w:rsidRPr="00DF2A3E">
        <w:rPr>
          <w:rFonts w:hint="cs"/>
          <w:rtl/>
        </w:rPr>
        <w:t>اعدة</w:t>
      </w:r>
      <w:r w:rsidR="00761D37" w:rsidRPr="00DF2A3E">
        <w:rPr>
          <w:rFonts w:hint="cs"/>
          <w:rtl/>
        </w:rPr>
        <w:t>.</w:t>
      </w:r>
    </w:p>
    <w:p w14:paraId="49C58E21" w14:textId="77777777" w:rsidR="00AF27F1" w:rsidRPr="00DF2A3E" w:rsidRDefault="00AF27F1" w:rsidP="00867B45">
      <w:pPr>
        <w:pStyle w:val="ListParagraph"/>
        <w:numPr>
          <w:ilvl w:val="0"/>
          <w:numId w:val="6"/>
        </w:numPr>
        <w:ind w:left="360"/>
        <w:jc w:val="both"/>
      </w:pPr>
      <w:r w:rsidRPr="00DF2A3E">
        <w:rPr>
          <w:rFonts w:hint="cs"/>
          <w:rtl/>
        </w:rPr>
        <w:t xml:space="preserve">تحديد </w:t>
      </w:r>
      <w:r w:rsidR="0028230B" w:rsidRPr="00DF2A3E">
        <w:rPr>
          <w:rFonts w:hint="cs"/>
          <w:rtl/>
        </w:rPr>
        <w:t>مسؤولية</w:t>
      </w:r>
      <w:r w:rsidRPr="00DF2A3E">
        <w:rPr>
          <w:rFonts w:hint="cs"/>
          <w:rtl/>
        </w:rPr>
        <w:t xml:space="preserve"> كل</w:t>
      </w:r>
      <w:r w:rsidR="00FE46F7" w:rsidRPr="00DF2A3E">
        <w:rPr>
          <w:rFonts w:hint="cs"/>
          <w:rtl/>
        </w:rPr>
        <w:t xml:space="preserve"> موظف وعامل نحو أ</w:t>
      </w:r>
      <w:r w:rsidR="00700DF6" w:rsidRPr="00DF2A3E">
        <w:rPr>
          <w:rFonts w:hint="cs"/>
          <w:rtl/>
        </w:rPr>
        <w:t>موال الوقف واز</w:t>
      </w:r>
      <w:r w:rsidRPr="00DF2A3E">
        <w:rPr>
          <w:rFonts w:hint="cs"/>
          <w:rtl/>
        </w:rPr>
        <w:t xml:space="preserve">اء المودعين (الواقفين) </w:t>
      </w:r>
      <w:r w:rsidR="00412FDD" w:rsidRPr="00DF2A3E">
        <w:rPr>
          <w:rFonts w:hint="cs"/>
          <w:rtl/>
        </w:rPr>
        <w:t>وعملاء المصرف من المستثمرين والمقترضين وطالبي التمويل، ونح</w:t>
      </w:r>
      <w:r w:rsidR="00700DF6" w:rsidRPr="00DF2A3E">
        <w:rPr>
          <w:rFonts w:hint="cs"/>
          <w:rtl/>
        </w:rPr>
        <w:t>و المجتمع وذلك بما يضمن المحافظة على أموال الوقف والمساهمة</w:t>
      </w:r>
      <w:r w:rsidR="00412FDD" w:rsidRPr="00DF2A3E">
        <w:rPr>
          <w:rFonts w:hint="cs"/>
          <w:rtl/>
        </w:rPr>
        <w:t xml:space="preserve"> في تنمية </w:t>
      </w:r>
      <w:r w:rsidR="00FE46F7" w:rsidRPr="00DF2A3E">
        <w:rPr>
          <w:rFonts w:hint="cs"/>
          <w:rtl/>
        </w:rPr>
        <w:t>المجتمع وفي تحقيق الأهداف العامة</w:t>
      </w:r>
      <w:r w:rsidR="00412FDD" w:rsidRPr="00DF2A3E">
        <w:rPr>
          <w:rFonts w:hint="cs"/>
          <w:rtl/>
        </w:rPr>
        <w:t xml:space="preserve"> للبنك</w:t>
      </w:r>
      <w:r w:rsidR="00761D37" w:rsidRPr="00DF2A3E">
        <w:rPr>
          <w:rFonts w:hint="cs"/>
          <w:rtl/>
        </w:rPr>
        <w:t>.</w:t>
      </w:r>
    </w:p>
    <w:p w14:paraId="3AEA56AA" w14:textId="77777777" w:rsidR="00412FDD" w:rsidRPr="00DF2A3E" w:rsidRDefault="00412FDD" w:rsidP="00867B45">
      <w:pPr>
        <w:pStyle w:val="ListParagraph"/>
        <w:numPr>
          <w:ilvl w:val="0"/>
          <w:numId w:val="6"/>
        </w:numPr>
        <w:ind w:left="360"/>
        <w:jc w:val="both"/>
      </w:pPr>
      <w:r w:rsidRPr="00DF2A3E">
        <w:rPr>
          <w:rFonts w:hint="cs"/>
          <w:rtl/>
        </w:rPr>
        <w:t>تحديد ورسم السياسات المصرفية ال</w:t>
      </w:r>
      <w:r w:rsidR="00FE46F7" w:rsidRPr="00DF2A3E">
        <w:rPr>
          <w:rFonts w:hint="cs"/>
          <w:rtl/>
        </w:rPr>
        <w:t>لازمة</w:t>
      </w:r>
      <w:r w:rsidRPr="00DF2A3E">
        <w:rPr>
          <w:rFonts w:hint="cs"/>
          <w:rtl/>
        </w:rPr>
        <w:t xml:space="preserve"> لبلوغ أهداف المصرف وتحقيق أمان البنك وسيولته وربحه ونشاطه</w:t>
      </w:r>
      <w:r w:rsidR="00761D37" w:rsidRPr="00DF2A3E">
        <w:rPr>
          <w:rFonts w:hint="cs"/>
          <w:rtl/>
        </w:rPr>
        <w:t>.</w:t>
      </w:r>
    </w:p>
    <w:p w14:paraId="4B0B86F5" w14:textId="77777777" w:rsidR="00412FDD" w:rsidRPr="00DF2A3E" w:rsidRDefault="00FE46F7" w:rsidP="00867B45">
      <w:pPr>
        <w:pStyle w:val="ListParagraph"/>
        <w:numPr>
          <w:ilvl w:val="0"/>
          <w:numId w:val="6"/>
        </w:numPr>
        <w:ind w:left="360"/>
        <w:jc w:val="both"/>
        <w:rPr>
          <w:u w:val="double"/>
        </w:rPr>
      </w:pPr>
      <w:r w:rsidRPr="00DF2A3E">
        <w:rPr>
          <w:rFonts w:hint="cs"/>
          <w:rtl/>
        </w:rPr>
        <w:t xml:space="preserve">تنويع أنشطة المصرف الأساسية وما يقدمه من خدمات مصرفية </w:t>
      </w:r>
      <w:r w:rsidR="00CC28F8">
        <w:rPr>
          <w:rFonts w:hint="cs"/>
          <w:rtl/>
        </w:rPr>
        <w:t>إ</w:t>
      </w:r>
      <w:r w:rsidRPr="00DF2A3E">
        <w:rPr>
          <w:rFonts w:hint="cs"/>
          <w:rtl/>
        </w:rPr>
        <w:t>ضافية بحيث تتضمن قبول الودائع الوقفية ومنح التمويلات ال</w:t>
      </w:r>
      <w:r w:rsidR="00CC28F8">
        <w:rPr>
          <w:rFonts w:hint="cs"/>
          <w:rtl/>
        </w:rPr>
        <w:t>إ</w:t>
      </w:r>
      <w:r w:rsidRPr="00DF2A3E">
        <w:rPr>
          <w:rFonts w:hint="cs"/>
          <w:rtl/>
        </w:rPr>
        <w:t>ستثمارية</w:t>
      </w:r>
      <w:r w:rsidR="00412FDD" w:rsidRPr="00DF2A3E">
        <w:rPr>
          <w:rFonts w:hint="cs"/>
          <w:rtl/>
        </w:rPr>
        <w:t xml:space="preserve"> وتأجير الخزائن وتحصيل الشيكات والكوبونات وتحويل الأموال للداخل والخارج و</w:t>
      </w:r>
      <w:r w:rsidR="00CC28F8">
        <w:rPr>
          <w:rFonts w:hint="cs"/>
          <w:rtl/>
        </w:rPr>
        <w:t>إ</w:t>
      </w:r>
      <w:r w:rsidRPr="00DF2A3E">
        <w:rPr>
          <w:rFonts w:hint="cs"/>
          <w:rtl/>
        </w:rPr>
        <w:t>صدار الشيكات السياحية</w:t>
      </w:r>
      <w:r w:rsidR="00412FDD" w:rsidRPr="00DF2A3E">
        <w:rPr>
          <w:rFonts w:hint="cs"/>
          <w:rtl/>
        </w:rPr>
        <w:t xml:space="preserve"> و</w:t>
      </w:r>
      <w:r w:rsidR="00CC28F8">
        <w:rPr>
          <w:rFonts w:hint="cs"/>
          <w:rtl/>
        </w:rPr>
        <w:t>إ</w:t>
      </w:r>
      <w:r w:rsidR="00412FDD" w:rsidRPr="00DF2A3E">
        <w:rPr>
          <w:rFonts w:hint="cs"/>
          <w:rtl/>
        </w:rPr>
        <w:t>دارة الممتلكات نيابة عن العملاء واجراء دراسا</w:t>
      </w:r>
      <w:r w:rsidRPr="00DF2A3E">
        <w:rPr>
          <w:rFonts w:hint="cs"/>
          <w:rtl/>
        </w:rPr>
        <w:t>ت الجدوى وفتح ال</w:t>
      </w:r>
      <w:r w:rsidR="00CC28F8">
        <w:rPr>
          <w:rFonts w:hint="cs"/>
          <w:rtl/>
        </w:rPr>
        <w:t>إ</w:t>
      </w:r>
      <w:r w:rsidRPr="00DF2A3E">
        <w:rPr>
          <w:rFonts w:hint="cs"/>
          <w:rtl/>
        </w:rPr>
        <w:t>عتمادات الشخصية والمستندية</w:t>
      </w:r>
      <w:r w:rsidR="00412FDD" w:rsidRPr="00DF2A3E">
        <w:rPr>
          <w:rFonts w:hint="cs"/>
          <w:rtl/>
        </w:rPr>
        <w:t xml:space="preserve"> و</w:t>
      </w:r>
      <w:r w:rsidR="00CC28F8">
        <w:rPr>
          <w:rFonts w:hint="cs"/>
          <w:rtl/>
        </w:rPr>
        <w:t>إ</w:t>
      </w:r>
      <w:r w:rsidR="00700DF6" w:rsidRPr="00DF2A3E">
        <w:rPr>
          <w:rFonts w:hint="cs"/>
          <w:rtl/>
        </w:rPr>
        <w:t>عتمادات خطابات الضمان ال</w:t>
      </w:r>
      <w:r w:rsidR="00CC28F8">
        <w:rPr>
          <w:rFonts w:hint="cs"/>
          <w:rtl/>
        </w:rPr>
        <w:t>إ</w:t>
      </w:r>
      <w:r w:rsidR="00700DF6" w:rsidRPr="00DF2A3E">
        <w:rPr>
          <w:rFonts w:hint="cs"/>
          <w:rtl/>
        </w:rPr>
        <w:t>بتدائية والنهائية</w:t>
      </w:r>
      <w:r w:rsidR="00412FDD" w:rsidRPr="00DF2A3E">
        <w:rPr>
          <w:rFonts w:hint="cs"/>
          <w:rtl/>
        </w:rPr>
        <w:t xml:space="preserve"> بناءا علي </w:t>
      </w:r>
      <w:r w:rsidR="00700DF6" w:rsidRPr="00DF2A3E">
        <w:rPr>
          <w:rFonts w:hint="cs"/>
          <w:rtl/>
        </w:rPr>
        <w:t>طلب العملاء وحفظ الأوراق المالية</w:t>
      </w:r>
      <w:r w:rsidR="00412FDD" w:rsidRPr="00DF2A3E">
        <w:rPr>
          <w:rFonts w:hint="cs"/>
          <w:rtl/>
        </w:rPr>
        <w:t xml:space="preserve"> لحساب العملاء </w:t>
      </w:r>
      <w:r w:rsidR="00CC28F8">
        <w:rPr>
          <w:rFonts w:hint="cs"/>
          <w:rtl/>
        </w:rPr>
        <w:t>إ</w:t>
      </w:r>
      <w:r w:rsidR="00412FDD" w:rsidRPr="00DF2A3E">
        <w:rPr>
          <w:rFonts w:hint="cs"/>
          <w:rtl/>
        </w:rPr>
        <w:t>لى غير ذلك من الخدمات</w:t>
      </w:r>
      <w:r w:rsidR="00761D37" w:rsidRPr="004F09DB">
        <w:rPr>
          <w:rFonts w:hint="cs"/>
          <w:rtl/>
        </w:rPr>
        <w:t>.</w:t>
      </w:r>
    </w:p>
    <w:p w14:paraId="7C5F3B2B" w14:textId="0A7A22E2" w:rsidR="004F09DB" w:rsidRDefault="004F09DB">
      <w:pPr>
        <w:rPr>
          <w:b/>
          <w:bCs/>
          <w:sz w:val="24"/>
          <w:szCs w:val="36"/>
          <w:rtl/>
        </w:rPr>
      </w:pPr>
      <w:r>
        <w:rPr>
          <w:b/>
          <w:bCs/>
          <w:sz w:val="24"/>
          <w:szCs w:val="36"/>
          <w:rtl/>
        </w:rPr>
        <w:br w:type="page"/>
      </w:r>
    </w:p>
    <w:p w14:paraId="14453E9F" w14:textId="0742140B" w:rsidR="00FE46F7" w:rsidRPr="005E6282" w:rsidRDefault="00FE46F7" w:rsidP="00CC6462">
      <w:pPr>
        <w:pStyle w:val="Heading2"/>
      </w:pPr>
      <w:bookmarkStart w:id="8" w:name="_Toc72429566"/>
      <w:r w:rsidRPr="005E6282">
        <w:rPr>
          <w:rFonts w:hint="cs"/>
          <w:rtl/>
        </w:rPr>
        <w:lastRenderedPageBreak/>
        <w:t>المبحث الثالث</w:t>
      </w:r>
      <w:r w:rsidR="00CC6462">
        <w:br/>
      </w:r>
      <w:r w:rsidR="0041240B" w:rsidRPr="005E6282">
        <w:rPr>
          <w:rFonts w:hint="cs"/>
          <w:rtl/>
        </w:rPr>
        <w:t>أنواع الودائع الوقفية لدي المصرف الوقفي وطبيعة كل نوع</w:t>
      </w:r>
      <w:bookmarkEnd w:id="8"/>
    </w:p>
    <w:p w14:paraId="3F801687" w14:textId="31031A14" w:rsidR="00FE46F7" w:rsidRPr="00DF2A3E" w:rsidRDefault="00FE46F7" w:rsidP="005D3C3C">
      <w:pPr>
        <w:jc w:val="both"/>
        <w:rPr>
          <w:rtl/>
        </w:rPr>
      </w:pPr>
      <w:r w:rsidRPr="00DF2A3E">
        <w:rPr>
          <w:rFonts w:hint="cs"/>
          <w:rtl/>
        </w:rPr>
        <w:t>الودائع الوقفية</w:t>
      </w:r>
      <w:r w:rsidR="00962EAC" w:rsidRPr="00DF2A3E">
        <w:rPr>
          <w:rFonts w:hint="cs"/>
          <w:rtl/>
        </w:rPr>
        <w:t xml:space="preserve"> هي قوام حياة </w:t>
      </w:r>
      <w:r w:rsidRPr="00DF2A3E">
        <w:rPr>
          <w:rFonts w:hint="cs"/>
          <w:rtl/>
        </w:rPr>
        <w:t>المصرف الوقفي والمصدر الرئيسى لأ</w:t>
      </w:r>
      <w:r w:rsidR="00962EAC" w:rsidRPr="00DF2A3E">
        <w:rPr>
          <w:rFonts w:hint="cs"/>
          <w:rtl/>
        </w:rPr>
        <w:t>صوله والمؤشر الأساسى لقياس حجمه ومركزه النسبى</w:t>
      </w:r>
      <w:r w:rsidR="00B45E3E">
        <w:rPr>
          <w:rFonts w:hint="cs"/>
          <w:rtl/>
        </w:rPr>
        <w:t>.</w:t>
      </w:r>
      <w:r w:rsidR="00962EAC" w:rsidRPr="00DF2A3E">
        <w:rPr>
          <w:rFonts w:hint="cs"/>
          <w:rtl/>
        </w:rPr>
        <w:t xml:space="preserve"> </w:t>
      </w:r>
    </w:p>
    <w:p w14:paraId="2FED1ECC" w14:textId="77777777" w:rsidR="00962EAC" w:rsidRPr="00DF2A3E" w:rsidRDefault="00FE46F7" w:rsidP="005D3C3C">
      <w:pPr>
        <w:jc w:val="both"/>
        <w:rPr>
          <w:rtl/>
        </w:rPr>
      </w:pPr>
      <w:r w:rsidRPr="00DF2A3E">
        <w:rPr>
          <w:rFonts w:hint="cs"/>
          <w:rtl/>
        </w:rPr>
        <w:t>وتقترح الدراسة الماثلة تقسيم الودائع الوقفية</w:t>
      </w:r>
      <w:r w:rsidR="00962EAC" w:rsidRPr="00DF2A3E">
        <w:rPr>
          <w:rFonts w:hint="cs"/>
          <w:rtl/>
        </w:rPr>
        <w:t xml:space="preserve"> لدي المصرف الوقفي </w:t>
      </w:r>
      <w:r w:rsidR="00CC28F8">
        <w:rPr>
          <w:rFonts w:hint="cs"/>
          <w:rtl/>
        </w:rPr>
        <w:t>إ</w:t>
      </w:r>
      <w:r w:rsidR="00962EAC" w:rsidRPr="00DF2A3E">
        <w:rPr>
          <w:rFonts w:hint="cs"/>
          <w:rtl/>
        </w:rPr>
        <w:t>لى:</w:t>
      </w:r>
    </w:p>
    <w:p w14:paraId="36C34536" w14:textId="77777777" w:rsidR="00962EAC" w:rsidRPr="00DF2A3E" w:rsidRDefault="00FE46F7" w:rsidP="00867B45">
      <w:pPr>
        <w:pStyle w:val="ListParagraph"/>
        <w:numPr>
          <w:ilvl w:val="0"/>
          <w:numId w:val="7"/>
        </w:numPr>
        <w:ind w:left="0" w:firstLine="46"/>
        <w:jc w:val="both"/>
      </w:pPr>
      <w:r w:rsidRPr="00DF2A3E">
        <w:rPr>
          <w:rFonts w:hint="cs"/>
          <w:rtl/>
        </w:rPr>
        <w:t>ودائع وقفية تحت الطلب (حسابات جارية</w:t>
      </w:r>
      <w:r w:rsidR="00962EAC" w:rsidRPr="00DF2A3E">
        <w:rPr>
          <w:rFonts w:hint="cs"/>
          <w:rtl/>
        </w:rPr>
        <w:t>)</w:t>
      </w:r>
      <w:r w:rsidR="00700DF6" w:rsidRPr="00DF2A3E">
        <w:rPr>
          <w:rFonts w:hint="cs"/>
          <w:rtl/>
        </w:rPr>
        <w:t xml:space="preserve"> تتيح لصاحبها حق سحبها بالكامل</w:t>
      </w:r>
      <w:r w:rsidR="00962EAC" w:rsidRPr="00DF2A3E">
        <w:rPr>
          <w:rFonts w:hint="cs"/>
          <w:rtl/>
        </w:rPr>
        <w:t xml:space="preserve"> أو سحب جزء منها </w:t>
      </w:r>
      <w:r w:rsidR="00161225" w:rsidRPr="00DF2A3E">
        <w:rPr>
          <w:rFonts w:hint="cs"/>
          <w:rtl/>
        </w:rPr>
        <w:t>نقديا أو بشيكات أو بطريق التحويل فى أي وقت يشاء، ويمكن للمصرف الوقفى تنمية هذا النوع من الودائع الو</w:t>
      </w:r>
      <w:r w:rsidRPr="00DF2A3E">
        <w:rPr>
          <w:rFonts w:hint="cs"/>
          <w:rtl/>
        </w:rPr>
        <w:t>قفية</w:t>
      </w:r>
      <w:r w:rsidR="00700DF6" w:rsidRPr="00DF2A3E">
        <w:rPr>
          <w:rFonts w:hint="cs"/>
          <w:rtl/>
        </w:rPr>
        <w:t xml:space="preserve"> بتقديم بعض الخدمات المصرفية المجانية لأصحاب الفوائض النقدية</w:t>
      </w:r>
      <w:r w:rsidR="00161225" w:rsidRPr="00DF2A3E">
        <w:rPr>
          <w:rFonts w:hint="cs"/>
          <w:rtl/>
        </w:rPr>
        <w:t xml:space="preserve"> المودعين نقودهم في هذا النوع مثل توصيل المبال</w:t>
      </w:r>
      <w:r w:rsidRPr="00DF2A3E">
        <w:rPr>
          <w:rFonts w:hint="cs"/>
          <w:rtl/>
        </w:rPr>
        <w:t>غ المسحوبة</w:t>
      </w:r>
      <w:r w:rsidR="00161225" w:rsidRPr="00DF2A3E">
        <w:rPr>
          <w:rFonts w:hint="cs"/>
          <w:rtl/>
        </w:rPr>
        <w:t xml:space="preserve"> منها </w:t>
      </w:r>
      <w:r w:rsidR="00CC28F8">
        <w:rPr>
          <w:rFonts w:hint="cs"/>
          <w:rtl/>
        </w:rPr>
        <w:t>إ</w:t>
      </w:r>
      <w:r w:rsidR="00161225" w:rsidRPr="00DF2A3E">
        <w:rPr>
          <w:rFonts w:hint="cs"/>
          <w:rtl/>
        </w:rPr>
        <w:t xml:space="preserve">لى مقر </w:t>
      </w:r>
      <w:r w:rsidR="00CC28F8">
        <w:rPr>
          <w:rFonts w:hint="cs"/>
          <w:rtl/>
        </w:rPr>
        <w:t>إ</w:t>
      </w:r>
      <w:r w:rsidR="00161225" w:rsidRPr="00DF2A3E">
        <w:rPr>
          <w:rFonts w:hint="cs"/>
          <w:rtl/>
        </w:rPr>
        <w:t>قامة العميل، أو دفع فواتير الكهرباء والمياه والغاز والتليفو</w:t>
      </w:r>
      <w:r w:rsidR="00700DF6" w:rsidRPr="00DF2A3E">
        <w:rPr>
          <w:rFonts w:hint="cs"/>
          <w:rtl/>
        </w:rPr>
        <w:t>ن نيابة عن العميل أو تأجير خزانة حديدية للعميل المودع برسوم قليلة</w:t>
      </w:r>
      <w:r w:rsidR="00761D37" w:rsidRPr="00DF2A3E">
        <w:rPr>
          <w:rFonts w:hint="cs"/>
          <w:rtl/>
        </w:rPr>
        <w:t>.</w:t>
      </w:r>
    </w:p>
    <w:p w14:paraId="7C42FEEE" w14:textId="77777777" w:rsidR="00161225" w:rsidRPr="00DF2A3E" w:rsidRDefault="00FE46F7" w:rsidP="00867B45">
      <w:pPr>
        <w:pStyle w:val="ListParagraph"/>
        <w:numPr>
          <w:ilvl w:val="0"/>
          <w:numId w:val="7"/>
        </w:numPr>
        <w:ind w:left="0" w:firstLine="46"/>
        <w:jc w:val="both"/>
      </w:pPr>
      <w:r w:rsidRPr="00DF2A3E">
        <w:rPr>
          <w:rFonts w:hint="cs"/>
          <w:rtl/>
        </w:rPr>
        <w:t>ودائع توفير وقفية</w:t>
      </w:r>
      <w:r w:rsidR="00161225" w:rsidRPr="00DF2A3E">
        <w:rPr>
          <w:rFonts w:hint="cs"/>
          <w:rtl/>
        </w:rPr>
        <w:t xml:space="preserve"> للزواج أو لأداء فريضة الحج تفتح بإسم الأطفال من لحظة الميلاد </w:t>
      </w:r>
      <w:r w:rsidR="00CC28F8">
        <w:rPr>
          <w:rFonts w:hint="cs"/>
          <w:rtl/>
        </w:rPr>
        <w:t>إ</w:t>
      </w:r>
      <w:r w:rsidR="00161225" w:rsidRPr="00DF2A3E">
        <w:rPr>
          <w:rFonts w:hint="cs"/>
          <w:rtl/>
        </w:rPr>
        <w:t>لى حين بلوغ سن الزواج أو ا</w:t>
      </w:r>
      <w:r w:rsidRPr="00DF2A3E">
        <w:rPr>
          <w:rFonts w:hint="cs"/>
          <w:rtl/>
        </w:rPr>
        <w:t>لوصول بالوديعة</w:t>
      </w:r>
      <w:r w:rsidR="00161225" w:rsidRPr="00DF2A3E">
        <w:rPr>
          <w:rFonts w:hint="cs"/>
          <w:rtl/>
        </w:rPr>
        <w:t xml:space="preserve"> </w:t>
      </w:r>
      <w:r w:rsidR="00CC28F8">
        <w:rPr>
          <w:rFonts w:hint="cs"/>
          <w:rtl/>
        </w:rPr>
        <w:t>إ</w:t>
      </w:r>
      <w:r w:rsidR="00161225" w:rsidRPr="00DF2A3E">
        <w:rPr>
          <w:rFonts w:hint="cs"/>
          <w:rtl/>
        </w:rPr>
        <w:t>لى المقدار اللازم لتغطية نفقات الحج</w:t>
      </w:r>
      <w:r w:rsidRPr="00DF2A3E">
        <w:rPr>
          <w:rFonts w:hint="cs"/>
          <w:rtl/>
        </w:rPr>
        <w:t xml:space="preserve"> والعمرة</w:t>
      </w:r>
      <w:r w:rsidR="00700DF6" w:rsidRPr="00DF2A3E">
        <w:rPr>
          <w:rFonts w:hint="cs"/>
          <w:rtl/>
        </w:rPr>
        <w:t xml:space="preserve">، وتفتح لهم بمبالغ دورية قليلة ولا يشترط فيها قيد هذه </w:t>
      </w:r>
      <w:r w:rsidR="00161225" w:rsidRPr="00DF2A3E">
        <w:rPr>
          <w:rFonts w:hint="cs"/>
          <w:rtl/>
        </w:rPr>
        <w:t>المبالغ فى دفتر توفير ورقي، بل يمكن</w:t>
      </w:r>
      <w:r w:rsidRPr="00DF2A3E">
        <w:rPr>
          <w:rFonts w:hint="cs"/>
          <w:rtl/>
        </w:rPr>
        <w:t xml:space="preserve"> للأب أو للأم تحويل مبلغ الوديعة</w:t>
      </w:r>
      <w:r w:rsidR="00161225" w:rsidRPr="00DF2A3E">
        <w:rPr>
          <w:rFonts w:hint="cs"/>
          <w:rtl/>
        </w:rPr>
        <w:t xml:space="preserve"> الدوري لصالح ال</w:t>
      </w:r>
      <w:r w:rsidR="00CC28F8">
        <w:rPr>
          <w:rFonts w:hint="cs"/>
          <w:rtl/>
        </w:rPr>
        <w:t>إ</w:t>
      </w:r>
      <w:r w:rsidR="00161225" w:rsidRPr="00DF2A3E">
        <w:rPr>
          <w:rFonts w:hint="cs"/>
          <w:rtl/>
        </w:rPr>
        <w:t>بن أو البنت أو الحفيد خ</w:t>
      </w:r>
      <w:r w:rsidRPr="00DF2A3E">
        <w:rPr>
          <w:rFonts w:hint="cs"/>
          <w:rtl/>
        </w:rPr>
        <w:t>صما من حسابه لدي أى مصرف تجاري آ</w:t>
      </w:r>
      <w:r w:rsidR="00161225" w:rsidRPr="00DF2A3E">
        <w:rPr>
          <w:rFonts w:hint="cs"/>
          <w:rtl/>
        </w:rPr>
        <w:t xml:space="preserve">خر، </w:t>
      </w:r>
      <w:r w:rsidRPr="00DF2A3E">
        <w:rPr>
          <w:rFonts w:hint="cs"/>
          <w:rtl/>
        </w:rPr>
        <w:t>وبحيث لا يتم سحب الوديعة</w:t>
      </w:r>
      <w:r w:rsidR="00161225" w:rsidRPr="00DF2A3E">
        <w:rPr>
          <w:rFonts w:hint="cs"/>
          <w:rtl/>
        </w:rPr>
        <w:t xml:space="preserve"> بالكامل </w:t>
      </w:r>
      <w:r w:rsidR="00CC28F8">
        <w:rPr>
          <w:rFonts w:hint="cs"/>
          <w:rtl/>
        </w:rPr>
        <w:t>إ</w:t>
      </w:r>
      <w:r w:rsidR="00161225" w:rsidRPr="00DF2A3E">
        <w:rPr>
          <w:rFonts w:hint="cs"/>
          <w:rtl/>
        </w:rPr>
        <w:t xml:space="preserve">لا بمعرفة صاحبها نفسه أو ورثته </w:t>
      </w:r>
      <w:r w:rsidR="00CC28F8">
        <w:rPr>
          <w:rFonts w:hint="cs"/>
          <w:rtl/>
        </w:rPr>
        <w:t>إ</w:t>
      </w:r>
      <w:r w:rsidR="00161225" w:rsidRPr="00DF2A3E">
        <w:rPr>
          <w:rFonts w:hint="cs"/>
          <w:rtl/>
        </w:rPr>
        <w:t>ن مات قبل البلوغ</w:t>
      </w:r>
      <w:r w:rsidRPr="00DF2A3E">
        <w:rPr>
          <w:rFonts w:hint="cs"/>
          <w:rtl/>
        </w:rPr>
        <w:t xml:space="preserve"> ويمكن تسمية هذا النوع بالودائع الوقفية ال</w:t>
      </w:r>
      <w:r w:rsidR="00CC28F8">
        <w:rPr>
          <w:rFonts w:hint="cs"/>
          <w:rtl/>
        </w:rPr>
        <w:t>إ</w:t>
      </w:r>
      <w:r w:rsidRPr="00DF2A3E">
        <w:rPr>
          <w:rFonts w:hint="cs"/>
          <w:rtl/>
        </w:rPr>
        <w:t>دخارية</w:t>
      </w:r>
      <w:r w:rsidR="00761D37" w:rsidRPr="00DF2A3E">
        <w:rPr>
          <w:rFonts w:hint="cs"/>
          <w:rtl/>
        </w:rPr>
        <w:t>.</w:t>
      </w:r>
    </w:p>
    <w:p w14:paraId="3E9F6AF4" w14:textId="04917BEB" w:rsidR="00161225" w:rsidRDefault="00FE46F7" w:rsidP="00867B45">
      <w:pPr>
        <w:pStyle w:val="ListParagraph"/>
        <w:numPr>
          <w:ilvl w:val="0"/>
          <w:numId w:val="7"/>
        </w:numPr>
        <w:ind w:left="0" w:firstLine="0"/>
        <w:jc w:val="both"/>
      </w:pPr>
      <w:r w:rsidRPr="00DF2A3E">
        <w:rPr>
          <w:rFonts w:hint="cs"/>
          <w:rtl/>
        </w:rPr>
        <w:t xml:space="preserve"> ودائع وقفية</w:t>
      </w:r>
      <w:r w:rsidR="00161225" w:rsidRPr="00DF2A3E">
        <w:rPr>
          <w:rFonts w:hint="cs"/>
          <w:rtl/>
        </w:rPr>
        <w:t xml:space="preserve"> لأجل قريب أو بعيد</w:t>
      </w:r>
      <w:r w:rsidR="00700DF6" w:rsidRPr="00DF2A3E">
        <w:rPr>
          <w:rFonts w:hint="cs"/>
          <w:rtl/>
        </w:rPr>
        <w:t xml:space="preserve"> يمكن للمصرف الوقفي التعامل عليه</w:t>
      </w:r>
      <w:r w:rsidR="00161225" w:rsidRPr="00DF2A3E">
        <w:rPr>
          <w:rFonts w:hint="cs"/>
          <w:rtl/>
        </w:rPr>
        <w:t xml:space="preserve">ا بمنحها تمويلا أو </w:t>
      </w:r>
      <w:r w:rsidR="00CC28F8">
        <w:rPr>
          <w:rFonts w:hint="cs"/>
          <w:rtl/>
        </w:rPr>
        <w:t>إ</w:t>
      </w:r>
      <w:r w:rsidR="00161225" w:rsidRPr="00DF2A3E">
        <w:rPr>
          <w:rFonts w:hint="cs"/>
          <w:rtl/>
        </w:rPr>
        <w:t>قراضا للم</w:t>
      </w:r>
      <w:r w:rsidR="00700DF6" w:rsidRPr="00DF2A3E">
        <w:rPr>
          <w:rFonts w:hint="cs"/>
          <w:rtl/>
        </w:rPr>
        <w:t>ستثمرين وأصحاب العجز المالي لنفس</w:t>
      </w:r>
      <w:r w:rsidR="00161225" w:rsidRPr="00DF2A3E">
        <w:rPr>
          <w:rFonts w:hint="cs"/>
          <w:rtl/>
        </w:rPr>
        <w:t xml:space="preserve"> آجال </w:t>
      </w:r>
      <w:r w:rsidR="00CC28F8">
        <w:rPr>
          <w:rFonts w:hint="cs"/>
          <w:rtl/>
        </w:rPr>
        <w:t>إ</w:t>
      </w:r>
      <w:r w:rsidR="00700DF6" w:rsidRPr="00DF2A3E">
        <w:rPr>
          <w:rFonts w:hint="cs"/>
          <w:rtl/>
        </w:rPr>
        <w:t xml:space="preserve">ستحقاقها بمصاريف </w:t>
      </w:r>
      <w:r w:rsidR="00CC28F8">
        <w:rPr>
          <w:rFonts w:hint="cs"/>
          <w:rtl/>
        </w:rPr>
        <w:t>إ</w:t>
      </w:r>
      <w:r w:rsidR="00700DF6" w:rsidRPr="00DF2A3E">
        <w:rPr>
          <w:rFonts w:hint="cs"/>
          <w:rtl/>
        </w:rPr>
        <w:t>دارية</w:t>
      </w:r>
      <w:r w:rsidR="00161225" w:rsidRPr="00DF2A3E">
        <w:rPr>
          <w:rFonts w:hint="cs"/>
          <w:rtl/>
        </w:rPr>
        <w:t xml:space="preserve"> مي</w:t>
      </w:r>
      <w:r w:rsidR="00700DF6" w:rsidRPr="00DF2A3E">
        <w:rPr>
          <w:rFonts w:hint="cs"/>
          <w:rtl/>
        </w:rPr>
        <w:t>سرة</w:t>
      </w:r>
      <w:r w:rsidR="00161225" w:rsidRPr="00DF2A3E">
        <w:rPr>
          <w:rFonts w:hint="cs"/>
          <w:rtl/>
        </w:rPr>
        <w:t xml:space="preserve"> وبضمانات أو ب</w:t>
      </w:r>
      <w:r w:rsidR="00700DF6" w:rsidRPr="00DF2A3E">
        <w:rPr>
          <w:rFonts w:hint="cs"/>
          <w:rtl/>
        </w:rPr>
        <w:t>دون ضمانات بحسب ملاءة العميل</w:t>
      </w:r>
      <w:r w:rsidR="00761D37" w:rsidRPr="00DF2A3E">
        <w:rPr>
          <w:rFonts w:hint="cs"/>
          <w:rtl/>
        </w:rPr>
        <w:t>.</w:t>
      </w:r>
      <w:r w:rsidR="00D6616A">
        <w:rPr>
          <w:rFonts w:hint="cs"/>
          <w:rtl/>
        </w:rPr>
        <w:t xml:space="preserve"> </w:t>
      </w:r>
      <w:r w:rsidR="00700DF6" w:rsidRPr="00DF2A3E">
        <w:rPr>
          <w:rFonts w:hint="cs"/>
          <w:rtl/>
        </w:rPr>
        <w:t>وا</w:t>
      </w:r>
      <w:r w:rsidR="00161225" w:rsidRPr="00DF2A3E">
        <w:rPr>
          <w:rFonts w:hint="cs"/>
          <w:rtl/>
        </w:rPr>
        <w:t>لشرط</w:t>
      </w:r>
      <w:r w:rsidR="00700DF6" w:rsidRPr="00DF2A3E">
        <w:rPr>
          <w:rFonts w:hint="cs"/>
          <w:rtl/>
        </w:rPr>
        <w:t xml:space="preserve"> الجوهرى فى هذا النوع من الودائع أن يقبل الواقف ال</w:t>
      </w:r>
      <w:r w:rsidR="00161225" w:rsidRPr="00DF2A3E">
        <w:rPr>
          <w:rFonts w:hint="cs"/>
          <w:rtl/>
        </w:rPr>
        <w:t>تعهد ب</w:t>
      </w:r>
      <w:r w:rsidR="008B2BA6" w:rsidRPr="00DF2A3E">
        <w:rPr>
          <w:rFonts w:hint="cs"/>
          <w:rtl/>
        </w:rPr>
        <w:t xml:space="preserve">عدم السحب منها </w:t>
      </w:r>
      <w:r w:rsidR="00CC28F8">
        <w:rPr>
          <w:rFonts w:hint="cs"/>
          <w:rtl/>
        </w:rPr>
        <w:t>إ</w:t>
      </w:r>
      <w:r w:rsidR="008B2BA6" w:rsidRPr="00DF2A3E">
        <w:rPr>
          <w:rFonts w:hint="cs"/>
          <w:rtl/>
        </w:rPr>
        <w:t>لا</w:t>
      </w:r>
      <w:r w:rsidR="00CC28F8">
        <w:rPr>
          <w:rFonts w:hint="cs"/>
          <w:rtl/>
        </w:rPr>
        <w:t xml:space="preserve"> </w:t>
      </w:r>
      <w:r w:rsidR="008B2BA6" w:rsidRPr="00DF2A3E">
        <w:rPr>
          <w:rFonts w:hint="cs"/>
          <w:rtl/>
        </w:rPr>
        <w:t>بعد مضي الفترة المحددة</w:t>
      </w:r>
      <w:r w:rsidR="00161225" w:rsidRPr="00DF2A3E">
        <w:rPr>
          <w:rFonts w:hint="cs"/>
          <w:rtl/>
        </w:rPr>
        <w:t xml:space="preserve"> لها، وأن يخطر ا</w:t>
      </w:r>
      <w:r w:rsidR="008B2BA6" w:rsidRPr="00DF2A3E">
        <w:rPr>
          <w:rFonts w:hint="cs"/>
          <w:rtl/>
        </w:rPr>
        <w:t>لمصرف مقدما عند نهاية هذه الفترة</w:t>
      </w:r>
      <w:r w:rsidR="00161225" w:rsidRPr="00DF2A3E">
        <w:rPr>
          <w:rFonts w:hint="cs"/>
          <w:rtl/>
        </w:rPr>
        <w:t xml:space="preserve"> </w:t>
      </w:r>
      <w:r w:rsidR="00CC28F8">
        <w:rPr>
          <w:rFonts w:hint="cs"/>
          <w:rtl/>
        </w:rPr>
        <w:t>إ</w:t>
      </w:r>
      <w:r w:rsidR="00161225" w:rsidRPr="00DF2A3E">
        <w:rPr>
          <w:rFonts w:hint="cs"/>
          <w:rtl/>
        </w:rPr>
        <w:t>ما برغبته في تجديد وقف مبلغها أو بنيته فى سحبها أو في سحب جزء منها وذلك قبل ميعاد الس</w:t>
      </w:r>
      <w:r w:rsidR="00700DF6" w:rsidRPr="00DF2A3E">
        <w:rPr>
          <w:rFonts w:hint="cs"/>
          <w:rtl/>
        </w:rPr>
        <w:t>حب بمدة</w:t>
      </w:r>
      <w:r w:rsidR="00161225" w:rsidRPr="00DF2A3E">
        <w:rPr>
          <w:rFonts w:hint="cs"/>
          <w:rtl/>
        </w:rPr>
        <w:t xml:space="preserve"> يتم ال</w:t>
      </w:r>
      <w:r w:rsidR="00CC28F8">
        <w:rPr>
          <w:rFonts w:hint="cs"/>
          <w:rtl/>
        </w:rPr>
        <w:t>إ</w:t>
      </w:r>
      <w:r w:rsidR="00161225" w:rsidRPr="00DF2A3E">
        <w:rPr>
          <w:rFonts w:hint="cs"/>
          <w:rtl/>
        </w:rPr>
        <w:t xml:space="preserve">تفاق عليها بين المصرف والمودع </w:t>
      </w:r>
      <w:r w:rsidR="00700DF6" w:rsidRPr="00DF2A3E">
        <w:rPr>
          <w:rFonts w:hint="cs"/>
          <w:rtl/>
        </w:rPr>
        <w:t>وفي هذه الحالة</w:t>
      </w:r>
      <w:r w:rsidR="008B2BA6" w:rsidRPr="00DF2A3E">
        <w:rPr>
          <w:rFonts w:hint="cs"/>
          <w:rtl/>
        </w:rPr>
        <w:t xml:space="preserve"> يمكن أن توصف الوديعة بأنها وديعة</w:t>
      </w:r>
      <w:r w:rsidR="009911DD" w:rsidRPr="00DF2A3E">
        <w:rPr>
          <w:rFonts w:hint="cs"/>
          <w:rtl/>
        </w:rPr>
        <w:t xml:space="preserve"> ذات </w:t>
      </w:r>
      <w:r w:rsidR="00CC28F8">
        <w:rPr>
          <w:rFonts w:hint="cs"/>
          <w:rtl/>
        </w:rPr>
        <w:t>إ</w:t>
      </w:r>
      <w:r w:rsidR="009911DD" w:rsidRPr="00DF2A3E">
        <w:rPr>
          <w:rFonts w:hint="cs"/>
          <w:rtl/>
        </w:rPr>
        <w:t>خطار سابق.</w:t>
      </w:r>
    </w:p>
    <w:p w14:paraId="5C4B89D0" w14:textId="77777777" w:rsidR="00D6616A" w:rsidRPr="00DF2A3E" w:rsidRDefault="00D6616A" w:rsidP="00D6616A">
      <w:pPr>
        <w:pStyle w:val="ListParagraph"/>
        <w:ind w:left="0"/>
        <w:jc w:val="both"/>
      </w:pPr>
    </w:p>
    <w:p w14:paraId="04D6D63B" w14:textId="236C9590" w:rsidR="009911DD" w:rsidRPr="00DF2A3E" w:rsidRDefault="009911DD" w:rsidP="005E6282">
      <w:pPr>
        <w:ind w:left="357"/>
        <w:rPr>
          <w:b/>
          <w:bCs/>
          <w:rtl/>
        </w:rPr>
      </w:pPr>
      <w:r w:rsidRPr="00DF2A3E">
        <w:rPr>
          <w:rFonts w:hint="cs"/>
          <w:b/>
          <w:bCs/>
          <w:sz w:val="24"/>
          <w:szCs w:val="36"/>
          <w:rtl/>
        </w:rPr>
        <w:t>ا</w:t>
      </w:r>
      <w:r w:rsidR="008B2BA6" w:rsidRPr="00DF2A3E">
        <w:rPr>
          <w:rFonts w:hint="cs"/>
          <w:b/>
          <w:bCs/>
          <w:sz w:val="24"/>
          <w:szCs w:val="36"/>
          <w:rtl/>
        </w:rPr>
        <w:t>لطبيعة القانونية لإيداع النقود الموقوفة</w:t>
      </w:r>
      <w:r w:rsidRPr="00DF2A3E">
        <w:rPr>
          <w:rFonts w:hint="cs"/>
          <w:b/>
          <w:bCs/>
          <w:sz w:val="24"/>
          <w:szCs w:val="36"/>
          <w:rtl/>
        </w:rPr>
        <w:t xml:space="preserve"> لدي المصرف الوقفي</w:t>
      </w:r>
    </w:p>
    <w:p w14:paraId="40E542C4" w14:textId="77777777" w:rsidR="009911DD" w:rsidRPr="00DF2A3E" w:rsidRDefault="00CC28F8" w:rsidP="005D3C3C">
      <w:pPr>
        <w:jc w:val="both"/>
        <w:rPr>
          <w:b/>
          <w:bCs/>
          <w:rtl/>
        </w:rPr>
      </w:pPr>
      <w:r>
        <w:rPr>
          <w:rFonts w:hint="cs"/>
          <w:rtl/>
        </w:rPr>
        <w:t>إ</w:t>
      </w:r>
      <w:r w:rsidR="009911DD" w:rsidRPr="00DF2A3E">
        <w:rPr>
          <w:rFonts w:hint="cs"/>
          <w:rtl/>
        </w:rPr>
        <w:t>ذا كان الخلا</w:t>
      </w:r>
      <w:r w:rsidR="00700DF6" w:rsidRPr="00DF2A3E">
        <w:rPr>
          <w:rFonts w:hint="cs"/>
          <w:rtl/>
        </w:rPr>
        <w:t>ف قد جرى بين العلماء حول الطبيعة القانونية</w:t>
      </w:r>
      <w:r w:rsidR="009911DD" w:rsidRPr="00DF2A3E">
        <w:rPr>
          <w:rFonts w:hint="cs"/>
          <w:rtl/>
        </w:rPr>
        <w:t xml:space="preserve"> </w:t>
      </w:r>
      <w:r w:rsidR="00D12ADE" w:rsidRPr="00DF2A3E">
        <w:rPr>
          <w:rFonts w:hint="cs"/>
          <w:rtl/>
        </w:rPr>
        <w:t>لإيداع</w:t>
      </w:r>
      <w:r w:rsidR="009911DD" w:rsidRPr="00DF2A3E">
        <w:rPr>
          <w:rFonts w:hint="cs"/>
          <w:rtl/>
        </w:rPr>
        <w:t xml:space="preserve"> النقود غير الم</w:t>
      </w:r>
      <w:r w:rsidR="008B2BA6" w:rsidRPr="00DF2A3E">
        <w:rPr>
          <w:rFonts w:hint="cs"/>
          <w:rtl/>
        </w:rPr>
        <w:t>وقوفة</w:t>
      </w:r>
      <w:r w:rsidR="009911DD" w:rsidRPr="00DF2A3E">
        <w:rPr>
          <w:rFonts w:hint="cs"/>
          <w:rtl/>
        </w:rPr>
        <w:t xml:space="preserve"> لدي المصارف التجا</w:t>
      </w:r>
      <w:r w:rsidR="008B2BA6" w:rsidRPr="00DF2A3E">
        <w:rPr>
          <w:rFonts w:hint="cs"/>
          <w:rtl/>
        </w:rPr>
        <w:t>رية</w:t>
      </w:r>
      <w:r w:rsidR="00DB6063" w:rsidRPr="00DF2A3E">
        <w:rPr>
          <w:rFonts w:hint="cs"/>
          <w:rtl/>
        </w:rPr>
        <w:t xml:space="preserve"> سواء كانت هذه الودائع بفائدة أو بدون فائدة</w:t>
      </w:r>
      <w:r w:rsidR="009911DD" w:rsidRPr="00DF2A3E">
        <w:rPr>
          <w:rFonts w:hint="cs"/>
          <w:rtl/>
        </w:rPr>
        <w:t xml:space="preserve">، وما </w:t>
      </w:r>
      <w:r>
        <w:rPr>
          <w:rFonts w:hint="cs"/>
          <w:rtl/>
        </w:rPr>
        <w:t>إ</w:t>
      </w:r>
      <w:r w:rsidR="008B2BA6" w:rsidRPr="00DF2A3E">
        <w:rPr>
          <w:rFonts w:hint="cs"/>
          <w:rtl/>
        </w:rPr>
        <w:t>ذا كانت هذه الودائع ودائع مدنية</w:t>
      </w:r>
      <w:r w:rsidR="009911DD" w:rsidRPr="00DF2A3E">
        <w:rPr>
          <w:rFonts w:hint="cs"/>
          <w:rtl/>
        </w:rPr>
        <w:t xml:space="preserve"> تغ</w:t>
      </w:r>
      <w:r w:rsidR="00DB6063" w:rsidRPr="00DF2A3E">
        <w:rPr>
          <w:rFonts w:hint="cs"/>
          <w:rtl/>
        </w:rPr>
        <w:t>ل</w:t>
      </w:r>
      <w:r w:rsidR="009911DD" w:rsidRPr="00DF2A3E">
        <w:rPr>
          <w:rFonts w:hint="cs"/>
          <w:rtl/>
        </w:rPr>
        <w:t xml:space="preserve">ب عليها فكرة </w:t>
      </w:r>
      <w:r w:rsidR="009911DD" w:rsidRPr="00DF2A3E">
        <w:rPr>
          <w:rFonts w:hint="cs"/>
          <w:rtl/>
        </w:rPr>
        <w:lastRenderedPageBreak/>
        <w:t>الحفظ أو كا</w:t>
      </w:r>
      <w:r w:rsidR="008B2BA6" w:rsidRPr="00DF2A3E">
        <w:rPr>
          <w:rFonts w:hint="cs"/>
          <w:rtl/>
        </w:rPr>
        <w:t>نت تميل نحو تكييفها على أنها</w:t>
      </w:r>
      <w:r w:rsidR="009911DD" w:rsidRPr="00DF2A3E">
        <w:rPr>
          <w:rFonts w:hint="cs"/>
          <w:rtl/>
        </w:rPr>
        <w:t xml:space="preserve"> قرض تغلب عليها فكرة استغلال البنك لمبلغ ال</w:t>
      </w:r>
      <w:r w:rsidR="008B2BA6" w:rsidRPr="00DF2A3E">
        <w:rPr>
          <w:rFonts w:hint="cs"/>
          <w:rtl/>
        </w:rPr>
        <w:t>وديعة</w:t>
      </w:r>
      <w:r w:rsidR="00DB6063" w:rsidRPr="00DF2A3E">
        <w:rPr>
          <w:rFonts w:hint="cs"/>
          <w:rtl/>
        </w:rPr>
        <w:t xml:space="preserve"> بمنحه قروضا للعملاء بفائدة أعلي من الفائدة</w:t>
      </w:r>
      <w:r w:rsidR="009911DD" w:rsidRPr="00DF2A3E">
        <w:rPr>
          <w:rFonts w:hint="cs"/>
          <w:rtl/>
        </w:rPr>
        <w:t xml:space="preserve"> التي يحصل عليها المودع</w:t>
      </w:r>
      <w:r w:rsidR="009911DD" w:rsidRPr="00DF2A3E">
        <w:rPr>
          <w:rFonts w:hint="cs"/>
          <w:vertAlign w:val="superscript"/>
          <w:rtl/>
        </w:rPr>
        <w:t>(</w:t>
      </w:r>
      <w:r w:rsidR="009911DD" w:rsidRPr="00DF2A3E">
        <w:rPr>
          <w:rStyle w:val="FootnoteReference"/>
          <w:b/>
          <w:bCs/>
          <w:rtl/>
        </w:rPr>
        <w:footnoteReference w:id="7"/>
      </w:r>
      <w:r w:rsidR="009911DD" w:rsidRPr="00DF2A3E">
        <w:rPr>
          <w:rFonts w:hint="cs"/>
          <w:b/>
          <w:bCs/>
          <w:vertAlign w:val="superscript"/>
          <w:rtl/>
        </w:rPr>
        <w:t>)</w:t>
      </w:r>
      <w:r w:rsidR="009911DD" w:rsidRPr="00DF2A3E">
        <w:rPr>
          <w:rFonts w:hint="cs"/>
          <w:b/>
          <w:bCs/>
          <w:rtl/>
        </w:rPr>
        <w:t>.</w:t>
      </w:r>
    </w:p>
    <w:p w14:paraId="363F2EEC" w14:textId="77777777" w:rsidR="009911DD" w:rsidRPr="00DF2A3E" w:rsidRDefault="00DB6063" w:rsidP="005D3C3C">
      <w:pPr>
        <w:jc w:val="both"/>
        <w:rPr>
          <w:rtl/>
        </w:rPr>
      </w:pPr>
      <w:r w:rsidRPr="00DF2A3E">
        <w:rPr>
          <w:rFonts w:hint="cs"/>
          <w:rtl/>
        </w:rPr>
        <w:t>فإن الدراسة الماثلة</w:t>
      </w:r>
      <w:r w:rsidR="008B2BA6" w:rsidRPr="00DF2A3E">
        <w:rPr>
          <w:rFonts w:hint="cs"/>
          <w:rtl/>
        </w:rPr>
        <w:t xml:space="preserve"> تري أ</w:t>
      </w:r>
      <w:r w:rsidR="009911DD" w:rsidRPr="00DF2A3E">
        <w:rPr>
          <w:rFonts w:hint="cs"/>
          <w:rtl/>
        </w:rPr>
        <w:t>ن هذا الخل</w:t>
      </w:r>
      <w:r w:rsidR="008B2BA6" w:rsidRPr="00DF2A3E">
        <w:rPr>
          <w:rFonts w:hint="cs"/>
          <w:rtl/>
        </w:rPr>
        <w:t xml:space="preserve">اف </w:t>
      </w:r>
      <w:r w:rsidR="00D12ADE" w:rsidRPr="00DF2A3E">
        <w:rPr>
          <w:rFonts w:hint="cs"/>
          <w:rtl/>
        </w:rPr>
        <w:t>لا يجري</w:t>
      </w:r>
      <w:r w:rsidR="008B2BA6" w:rsidRPr="00DF2A3E">
        <w:rPr>
          <w:rFonts w:hint="cs"/>
          <w:rtl/>
        </w:rPr>
        <w:t xml:space="preserve"> في شأن الودائع الوقفية لدي المصرف الوقفي، اذ</w:t>
      </w:r>
      <w:r w:rsidR="009911DD" w:rsidRPr="00DF2A3E">
        <w:rPr>
          <w:rFonts w:hint="cs"/>
          <w:rtl/>
        </w:rPr>
        <w:t xml:space="preserve"> ليس القصد الرئيسى للواقف (المودع) هو الحفظ أو الحصول علي فوائد من المصرف و</w:t>
      </w:r>
      <w:r w:rsidR="00CC28F8">
        <w:rPr>
          <w:rFonts w:hint="cs"/>
          <w:rtl/>
        </w:rPr>
        <w:t>إ</w:t>
      </w:r>
      <w:r w:rsidR="009911DD" w:rsidRPr="00DF2A3E">
        <w:rPr>
          <w:rFonts w:hint="cs"/>
          <w:rtl/>
        </w:rPr>
        <w:t>نما قصده الرئيسى هو</w:t>
      </w:r>
      <w:r w:rsidR="005E571C" w:rsidRPr="00DF2A3E">
        <w:rPr>
          <w:rFonts w:hint="cs"/>
          <w:rtl/>
        </w:rPr>
        <w:t xml:space="preserve"> الحصول</w:t>
      </w:r>
      <w:r w:rsidR="008B2BA6" w:rsidRPr="00DF2A3E">
        <w:rPr>
          <w:rFonts w:hint="cs"/>
          <w:rtl/>
        </w:rPr>
        <w:t xml:space="preserve"> على ثواب الوقف بوصفه صدقة جارية</w:t>
      </w:r>
      <w:r w:rsidR="005E571C" w:rsidRPr="00DF2A3E">
        <w:rPr>
          <w:rFonts w:hint="cs"/>
          <w:rtl/>
        </w:rPr>
        <w:t xml:space="preserve"> س</w:t>
      </w:r>
      <w:r w:rsidR="008B2BA6" w:rsidRPr="00DF2A3E">
        <w:rPr>
          <w:rFonts w:hint="cs"/>
          <w:rtl/>
        </w:rPr>
        <w:t>واء لفترة</w:t>
      </w:r>
      <w:r w:rsidR="005E571C" w:rsidRPr="00DF2A3E">
        <w:rPr>
          <w:rFonts w:hint="cs"/>
          <w:rtl/>
        </w:rPr>
        <w:t xml:space="preserve"> ز</w:t>
      </w:r>
      <w:r w:rsidR="008B2BA6" w:rsidRPr="00DF2A3E">
        <w:rPr>
          <w:rFonts w:hint="cs"/>
          <w:rtl/>
        </w:rPr>
        <w:t>منية محددة</w:t>
      </w:r>
      <w:r w:rsidRPr="00DF2A3E">
        <w:rPr>
          <w:rFonts w:hint="cs"/>
          <w:rtl/>
        </w:rPr>
        <w:t xml:space="preserve"> أو بصفة مؤبدة</w:t>
      </w:r>
      <w:r w:rsidR="005E571C" w:rsidRPr="00DF2A3E">
        <w:rPr>
          <w:rFonts w:hint="cs"/>
          <w:rtl/>
        </w:rPr>
        <w:t>، فضلا عن ثقته ا</w:t>
      </w:r>
      <w:r w:rsidR="008B2BA6" w:rsidRPr="00DF2A3E">
        <w:rPr>
          <w:rFonts w:hint="cs"/>
          <w:rtl/>
        </w:rPr>
        <w:t>لمطلقة في ال</w:t>
      </w:r>
      <w:r w:rsidR="00CC28F8">
        <w:rPr>
          <w:rFonts w:hint="cs"/>
          <w:rtl/>
        </w:rPr>
        <w:t>إ</w:t>
      </w:r>
      <w:r w:rsidR="008B2BA6" w:rsidRPr="00DF2A3E">
        <w:rPr>
          <w:rFonts w:hint="cs"/>
          <w:rtl/>
        </w:rPr>
        <w:t>دارة</w:t>
      </w:r>
      <w:r w:rsidRPr="00DF2A3E">
        <w:rPr>
          <w:rFonts w:hint="cs"/>
          <w:rtl/>
        </w:rPr>
        <w:t xml:space="preserve"> المالية الجيدة والمنظمة</w:t>
      </w:r>
      <w:r w:rsidR="005E571C" w:rsidRPr="00DF2A3E">
        <w:rPr>
          <w:rFonts w:hint="cs"/>
          <w:rtl/>
        </w:rPr>
        <w:t xml:space="preserve"> التي يتمتع بها المصرف لأموال الوقف، وأمانته في ال</w:t>
      </w:r>
      <w:r w:rsidR="00CC28F8">
        <w:rPr>
          <w:rFonts w:hint="cs"/>
          <w:rtl/>
        </w:rPr>
        <w:t>إ</w:t>
      </w:r>
      <w:r w:rsidR="005E571C" w:rsidRPr="00DF2A3E">
        <w:rPr>
          <w:rFonts w:hint="cs"/>
          <w:rtl/>
        </w:rPr>
        <w:t xml:space="preserve">لتزام بشروط الواقف، وسوف نعود </w:t>
      </w:r>
      <w:r w:rsidR="00CC28F8">
        <w:rPr>
          <w:rFonts w:hint="cs"/>
          <w:rtl/>
        </w:rPr>
        <w:t>إ</w:t>
      </w:r>
      <w:r w:rsidR="005E571C" w:rsidRPr="00DF2A3E">
        <w:rPr>
          <w:rFonts w:hint="cs"/>
          <w:rtl/>
        </w:rPr>
        <w:t>ل</w:t>
      </w:r>
      <w:r w:rsidRPr="00DF2A3E">
        <w:rPr>
          <w:rFonts w:hint="cs"/>
          <w:rtl/>
        </w:rPr>
        <w:t>ى بحث الموضوع بمزيد من ال</w:t>
      </w:r>
      <w:r w:rsidR="00CC28F8">
        <w:rPr>
          <w:rFonts w:hint="cs"/>
          <w:rtl/>
        </w:rPr>
        <w:t>إ</w:t>
      </w:r>
      <w:r w:rsidRPr="00DF2A3E">
        <w:rPr>
          <w:rFonts w:hint="cs"/>
          <w:rtl/>
        </w:rPr>
        <w:t>ستفاضة</w:t>
      </w:r>
      <w:r w:rsidR="005E571C" w:rsidRPr="00DF2A3E">
        <w:rPr>
          <w:rFonts w:hint="cs"/>
          <w:rtl/>
        </w:rPr>
        <w:t xml:space="preserve"> مستقبلا.</w:t>
      </w:r>
    </w:p>
    <w:p w14:paraId="30F7E5C8" w14:textId="77777777" w:rsidR="008F2808" w:rsidRPr="00DF2A3E" w:rsidRDefault="008F2808" w:rsidP="008F2808">
      <w:pPr>
        <w:jc w:val="center"/>
        <w:outlineLvl w:val="0"/>
        <w:rPr>
          <w:b/>
          <w:bCs/>
          <w:sz w:val="24"/>
          <w:szCs w:val="36"/>
          <w:rtl/>
        </w:rPr>
      </w:pPr>
    </w:p>
    <w:p w14:paraId="3136FF86" w14:textId="77777777" w:rsidR="008F2808" w:rsidRPr="00DF2A3E" w:rsidRDefault="008F2808" w:rsidP="008F2808">
      <w:pPr>
        <w:jc w:val="center"/>
        <w:outlineLvl w:val="0"/>
        <w:rPr>
          <w:b/>
          <w:bCs/>
          <w:sz w:val="24"/>
          <w:szCs w:val="36"/>
          <w:rtl/>
        </w:rPr>
      </w:pPr>
    </w:p>
    <w:p w14:paraId="25F597AA" w14:textId="77777777" w:rsidR="008F2808" w:rsidRPr="00DF2A3E" w:rsidRDefault="008F2808" w:rsidP="008F2808">
      <w:pPr>
        <w:jc w:val="center"/>
        <w:outlineLvl w:val="0"/>
        <w:rPr>
          <w:b/>
          <w:bCs/>
          <w:sz w:val="24"/>
          <w:szCs w:val="36"/>
          <w:rtl/>
        </w:rPr>
      </w:pPr>
    </w:p>
    <w:p w14:paraId="59C82262" w14:textId="77777777" w:rsidR="008F2808" w:rsidRPr="00DF2A3E" w:rsidRDefault="008F2808" w:rsidP="008F2808">
      <w:pPr>
        <w:jc w:val="center"/>
        <w:outlineLvl w:val="0"/>
        <w:rPr>
          <w:b/>
          <w:bCs/>
          <w:sz w:val="24"/>
          <w:szCs w:val="36"/>
          <w:rtl/>
        </w:rPr>
      </w:pPr>
    </w:p>
    <w:p w14:paraId="6DDBEA55" w14:textId="77777777" w:rsidR="008F2808" w:rsidRPr="00DF2A3E" w:rsidRDefault="008F2808" w:rsidP="008F2808">
      <w:pPr>
        <w:jc w:val="center"/>
        <w:outlineLvl w:val="0"/>
        <w:rPr>
          <w:b/>
          <w:bCs/>
          <w:sz w:val="24"/>
          <w:szCs w:val="36"/>
          <w:rtl/>
        </w:rPr>
      </w:pPr>
    </w:p>
    <w:p w14:paraId="28B9ABD4" w14:textId="77777777" w:rsidR="008F2808" w:rsidRPr="00DF2A3E" w:rsidRDefault="008F2808" w:rsidP="008F2808">
      <w:pPr>
        <w:jc w:val="center"/>
        <w:outlineLvl w:val="0"/>
        <w:rPr>
          <w:b/>
          <w:bCs/>
          <w:sz w:val="24"/>
          <w:szCs w:val="36"/>
          <w:rtl/>
          <w:lang w:bidi="ar-EG"/>
        </w:rPr>
      </w:pPr>
    </w:p>
    <w:p w14:paraId="76019BAF" w14:textId="77777777" w:rsidR="008F2808" w:rsidRPr="00DF2A3E" w:rsidRDefault="008F2808" w:rsidP="008F2808">
      <w:pPr>
        <w:jc w:val="center"/>
        <w:outlineLvl w:val="0"/>
        <w:rPr>
          <w:b/>
          <w:bCs/>
          <w:sz w:val="24"/>
          <w:szCs w:val="36"/>
          <w:rtl/>
        </w:rPr>
      </w:pPr>
    </w:p>
    <w:p w14:paraId="36BE8734" w14:textId="77777777" w:rsidR="008F2808" w:rsidRPr="00DF2A3E" w:rsidRDefault="008F2808" w:rsidP="008F2808">
      <w:pPr>
        <w:jc w:val="center"/>
        <w:outlineLvl w:val="0"/>
        <w:rPr>
          <w:b/>
          <w:bCs/>
          <w:sz w:val="24"/>
          <w:szCs w:val="36"/>
          <w:rtl/>
        </w:rPr>
      </w:pPr>
    </w:p>
    <w:p w14:paraId="4655AED5" w14:textId="77777777" w:rsidR="008F2808" w:rsidRPr="00DF2A3E" w:rsidRDefault="008F2808" w:rsidP="008F2808">
      <w:pPr>
        <w:jc w:val="center"/>
        <w:outlineLvl w:val="0"/>
        <w:rPr>
          <w:b/>
          <w:bCs/>
          <w:sz w:val="24"/>
          <w:szCs w:val="36"/>
          <w:rtl/>
        </w:rPr>
      </w:pPr>
    </w:p>
    <w:p w14:paraId="6020EC28" w14:textId="77777777" w:rsidR="008F2808" w:rsidRPr="00DF2A3E" w:rsidRDefault="008F2808" w:rsidP="008F2808">
      <w:pPr>
        <w:jc w:val="center"/>
        <w:outlineLvl w:val="0"/>
        <w:rPr>
          <w:b/>
          <w:bCs/>
          <w:sz w:val="24"/>
          <w:szCs w:val="36"/>
          <w:rtl/>
        </w:rPr>
      </w:pPr>
    </w:p>
    <w:p w14:paraId="6A109F02" w14:textId="77777777" w:rsidR="008F2808" w:rsidRPr="00DF2A3E" w:rsidRDefault="008F2808" w:rsidP="008F2808">
      <w:pPr>
        <w:jc w:val="center"/>
        <w:outlineLvl w:val="0"/>
        <w:rPr>
          <w:b/>
          <w:bCs/>
          <w:sz w:val="24"/>
          <w:szCs w:val="36"/>
          <w:rtl/>
        </w:rPr>
      </w:pPr>
    </w:p>
    <w:p w14:paraId="6AE5D4F1" w14:textId="77777777" w:rsidR="00D6616A" w:rsidRDefault="00D6616A">
      <w:pPr>
        <w:rPr>
          <w:b/>
          <w:bCs/>
          <w:sz w:val="24"/>
          <w:szCs w:val="36"/>
          <w:rtl/>
        </w:rPr>
      </w:pPr>
      <w:r>
        <w:rPr>
          <w:b/>
          <w:bCs/>
          <w:sz w:val="24"/>
          <w:szCs w:val="36"/>
          <w:rtl/>
        </w:rPr>
        <w:br w:type="page"/>
      </w:r>
    </w:p>
    <w:p w14:paraId="07A6BD4B" w14:textId="0E270728" w:rsidR="0041240B" w:rsidRPr="005E6282" w:rsidRDefault="008B2BA6" w:rsidP="004143C7">
      <w:pPr>
        <w:pStyle w:val="Heading2"/>
        <w:rPr>
          <w:rtl/>
        </w:rPr>
      </w:pPr>
      <w:bookmarkStart w:id="9" w:name="_Toc72429567"/>
      <w:r w:rsidRPr="005E6282">
        <w:rPr>
          <w:rFonts w:hint="cs"/>
          <w:rtl/>
        </w:rPr>
        <w:lastRenderedPageBreak/>
        <w:t>المبحث الرابع</w:t>
      </w:r>
      <w:r w:rsidR="0041240B" w:rsidRPr="005E6282">
        <w:rPr>
          <w:rtl/>
        </w:rPr>
        <w:br/>
      </w:r>
      <w:r w:rsidR="00AD5A99" w:rsidRPr="005E6282">
        <w:rPr>
          <w:rtl/>
        </w:rPr>
        <w:t>إدارة</w:t>
      </w:r>
      <w:r w:rsidR="0041240B" w:rsidRPr="005E6282">
        <w:rPr>
          <w:rFonts w:hint="cs"/>
          <w:rtl/>
        </w:rPr>
        <w:t xml:space="preserve"> السيولة في المصرف الوقفى</w:t>
      </w:r>
      <w:bookmarkEnd w:id="9"/>
    </w:p>
    <w:p w14:paraId="22B88C76" w14:textId="2B583DFF" w:rsidR="00774FFC" w:rsidRPr="00DF2A3E" w:rsidRDefault="00774FFC" w:rsidP="005D3C3C">
      <w:pPr>
        <w:jc w:val="both"/>
        <w:rPr>
          <w:rtl/>
        </w:rPr>
      </w:pPr>
      <w:r w:rsidRPr="00DF2A3E">
        <w:rPr>
          <w:rFonts w:hint="cs"/>
          <w:rtl/>
        </w:rPr>
        <w:t xml:space="preserve">نظرا </w:t>
      </w:r>
      <w:r w:rsidR="00AD5A99" w:rsidRPr="00DF2A3E">
        <w:rPr>
          <w:rFonts w:hint="cs"/>
          <w:rtl/>
        </w:rPr>
        <w:t>لإمكانية</w:t>
      </w:r>
      <w:r w:rsidR="00DB6063" w:rsidRPr="00DF2A3E">
        <w:rPr>
          <w:rFonts w:hint="cs"/>
          <w:rtl/>
        </w:rPr>
        <w:t xml:space="preserve"> تن</w:t>
      </w:r>
      <w:r w:rsidR="008B2BA6" w:rsidRPr="00DF2A3E">
        <w:rPr>
          <w:rFonts w:hint="cs"/>
          <w:rtl/>
        </w:rPr>
        <w:t>وع الأعيان الموقوفة</w:t>
      </w:r>
      <w:r w:rsidRPr="00DF2A3E">
        <w:rPr>
          <w:rFonts w:hint="cs"/>
          <w:rtl/>
        </w:rPr>
        <w:t xml:space="preserve"> لدى المصرف الوقفى والتي يمكن أن تشتمل ع</w:t>
      </w:r>
      <w:r w:rsidR="008B2BA6" w:rsidRPr="00DF2A3E">
        <w:rPr>
          <w:rFonts w:hint="cs"/>
          <w:rtl/>
        </w:rPr>
        <w:t>لي عقارات أو أسهم أو أ</w:t>
      </w:r>
      <w:r w:rsidR="00DB6063" w:rsidRPr="00DF2A3E">
        <w:rPr>
          <w:rFonts w:hint="cs"/>
          <w:rtl/>
        </w:rPr>
        <w:t>وراق مالية</w:t>
      </w:r>
      <w:r w:rsidRPr="00DF2A3E">
        <w:rPr>
          <w:rFonts w:hint="cs"/>
          <w:rtl/>
        </w:rPr>
        <w:t xml:space="preserve"> أو حق</w:t>
      </w:r>
      <w:r w:rsidR="00DB6063" w:rsidRPr="00DF2A3E">
        <w:rPr>
          <w:rFonts w:hint="cs"/>
          <w:rtl/>
        </w:rPr>
        <w:t>وق أو منافع أو نقود، فإن السيولة</w:t>
      </w:r>
      <w:r w:rsidRPr="00DF2A3E">
        <w:rPr>
          <w:rFonts w:hint="cs"/>
          <w:rtl/>
        </w:rPr>
        <w:t xml:space="preserve"> في معناها الفني تعني قابلية هذه الأعيان </w:t>
      </w:r>
      <w:r w:rsidR="008B2BA6" w:rsidRPr="00DF2A3E">
        <w:rPr>
          <w:rFonts w:hint="cs"/>
          <w:rtl/>
        </w:rPr>
        <w:t xml:space="preserve">أو الأصول للتحويل </w:t>
      </w:r>
      <w:r w:rsidR="00CC28F8">
        <w:rPr>
          <w:rFonts w:hint="cs"/>
          <w:rtl/>
        </w:rPr>
        <w:t>إ</w:t>
      </w:r>
      <w:r w:rsidR="008B2BA6" w:rsidRPr="00DF2A3E">
        <w:rPr>
          <w:rFonts w:hint="cs"/>
          <w:rtl/>
        </w:rPr>
        <w:t>لى نقود بسرعة</w:t>
      </w:r>
      <w:r w:rsidRPr="00DF2A3E">
        <w:rPr>
          <w:rFonts w:hint="cs"/>
          <w:rtl/>
        </w:rPr>
        <w:t xml:space="preserve"> وبدون خس</w:t>
      </w:r>
      <w:r w:rsidR="00DB6063" w:rsidRPr="00DF2A3E">
        <w:rPr>
          <w:rFonts w:hint="cs"/>
          <w:rtl/>
        </w:rPr>
        <w:t>ائر، لأغراض ال</w:t>
      </w:r>
      <w:r w:rsidR="00CC28F8">
        <w:rPr>
          <w:rFonts w:hint="cs"/>
          <w:rtl/>
        </w:rPr>
        <w:t>إ</w:t>
      </w:r>
      <w:r w:rsidR="00DB6063" w:rsidRPr="00DF2A3E">
        <w:rPr>
          <w:rFonts w:hint="cs"/>
          <w:rtl/>
        </w:rPr>
        <w:t>حتفاظ بأصول سائلة</w:t>
      </w:r>
      <w:r w:rsidRPr="00DF2A3E">
        <w:rPr>
          <w:rFonts w:hint="cs"/>
          <w:rtl/>
        </w:rPr>
        <w:t xml:space="preserve"> لمواجهة </w:t>
      </w:r>
      <w:r w:rsidR="00CC28F8">
        <w:rPr>
          <w:rFonts w:hint="cs"/>
          <w:rtl/>
        </w:rPr>
        <w:t>إ</w:t>
      </w:r>
      <w:r w:rsidRPr="00DF2A3E">
        <w:rPr>
          <w:rFonts w:hint="cs"/>
          <w:rtl/>
        </w:rPr>
        <w:t>لتزامات المصرف المس</w:t>
      </w:r>
      <w:r w:rsidR="008B2BA6" w:rsidRPr="00DF2A3E">
        <w:rPr>
          <w:rFonts w:hint="cs"/>
          <w:rtl/>
        </w:rPr>
        <w:t>تحقة</w:t>
      </w:r>
      <w:r w:rsidR="00DB6063" w:rsidRPr="00DF2A3E">
        <w:rPr>
          <w:rFonts w:hint="cs"/>
          <w:rtl/>
        </w:rPr>
        <w:t xml:space="preserve"> للأداء حالا أو في غضون فترة قصيرة</w:t>
      </w:r>
      <w:r w:rsidR="00DC366D">
        <w:rPr>
          <w:rFonts w:hint="cs"/>
          <w:rtl/>
        </w:rPr>
        <w:t xml:space="preserve"> </w:t>
      </w:r>
      <w:r w:rsidR="008B2BA6" w:rsidRPr="00DF2A3E">
        <w:rPr>
          <w:rFonts w:hint="cs"/>
          <w:rtl/>
        </w:rPr>
        <w:t>أو بمعني آ</w:t>
      </w:r>
      <w:r w:rsidR="00DB6063" w:rsidRPr="00DF2A3E">
        <w:rPr>
          <w:rFonts w:hint="cs"/>
          <w:rtl/>
        </w:rPr>
        <w:t>خر فإن مفهوم السيولة</w:t>
      </w:r>
      <w:r w:rsidR="008B2BA6" w:rsidRPr="00DF2A3E">
        <w:rPr>
          <w:rFonts w:hint="cs"/>
          <w:rtl/>
        </w:rPr>
        <w:t xml:space="preserve"> يعبر عن العلاقة</w:t>
      </w:r>
      <w:r w:rsidRPr="00DF2A3E">
        <w:rPr>
          <w:rFonts w:hint="cs"/>
          <w:rtl/>
        </w:rPr>
        <w:t xml:space="preserve"> بين النقدي</w:t>
      </w:r>
      <w:r w:rsidR="008B2BA6" w:rsidRPr="00DF2A3E">
        <w:rPr>
          <w:rFonts w:hint="cs"/>
          <w:rtl/>
        </w:rPr>
        <w:t>ة</w:t>
      </w:r>
      <w:r w:rsidR="00DB6063" w:rsidRPr="00DF2A3E">
        <w:rPr>
          <w:rFonts w:hint="cs"/>
          <w:rtl/>
        </w:rPr>
        <w:t xml:space="preserve"> والأصول سهلة التحويل </w:t>
      </w:r>
      <w:r w:rsidR="00CC28F8">
        <w:rPr>
          <w:rFonts w:hint="cs"/>
          <w:rtl/>
        </w:rPr>
        <w:t>إ</w:t>
      </w:r>
      <w:r w:rsidR="00DB6063" w:rsidRPr="00DF2A3E">
        <w:rPr>
          <w:rFonts w:hint="cs"/>
          <w:rtl/>
        </w:rPr>
        <w:t>لي نقدية</w:t>
      </w:r>
      <w:r w:rsidRPr="00DF2A3E">
        <w:rPr>
          <w:rFonts w:hint="cs"/>
          <w:rtl/>
        </w:rPr>
        <w:t xml:space="preserve"> بسرع</w:t>
      </w:r>
      <w:r w:rsidR="008B2BA6" w:rsidRPr="00DF2A3E">
        <w:rPr>
          <w:rFonts w:hint="cs"/>
          <w:rtl/>
        </w:rPr>
        <w:t>ة</w:t>
      </w:r>
      <w:r w:rsidR="00DB6063" w:rsidRPr="00DF2A3E">
        <w:rPr>
          <w:rFonts w:hint="cs"/>
          <w:rtl/>
        </w:rPr>
        <w:t xml:space="preserve"> وبدون خسائر وبين </w:t>
      </w:r>
      <w:r w:rsidR="00CC28F8">
        <w:rPr>
          <w:rFonts w:hint="cs"/>
          <w:rtl/>
        </w:rPr>
        <w:t>إ</w:t>
      </w:r>
      <w:r w:rsidR="00DB6063" w:rsidRPr="00DF2A3E">
        <w:rPr>
          <w:rFonts w:hint="cs"/>
          <w:rtl/>
        </w:rPr>
        <w:t>لتزامات حالة، أو مستحقة</w:t>
      </w:r>
      <w:r w:rsidRPr="00DF2A3E">
        <w:rPr>
          <w:rFonts w:hint="cs"/>
          <w:rtl/>
        </w:rPr>
        <w:t xml:space="preserve"> مطلوب من المصرف الوفاء بها</w:t>
      </w:r>
      <w:r w:rsidR="00DC366D">
        <w:rPr>
          <w:rFonts w:hint="cs"/>
          <w:rtl/>
        </w:rPr>
        <w:t>.</w:t>
      </w:r>
    </w:p>
    <w:p w14:paraId="1CF156C6" w14:textId="77777777" w:rsidR="00774FFC" w:rsidRPr="00DF2A3E" w:rsidRDefault="008B2BA6" w:rsidP="005D3C3C">
      <w:pPr>
        <w:jc w:val="both"/>
        <w:rPr>
          <w:rtl/>
        </w:rPr>
      </w:pPr>
      <w:r w:rsidRPr="00DF2A3E">
        <w:rPr>
          <w:rFonts w:hint="cs"/>
          <w:rtl/>
        </w:rPr>
        <w:t>وتعد السيولة</w:t>
      </w:r>
      <w:r w:rsidR="00DB6063" w:rsidRPr="00DF2A3E">
        <w:rPr>
          <w:rFonts w:hint="cs"/>
          <w:rtl/>
        </w:rPr>
        <w:t xml:space="preserve"> التي يجب على</w:t>
      </w:r>
      <w:r w:rsidR="00774FFC" w:rsidRPr="00DF2A3E">
        <w:rPr>
          <w:rFonts w:hint="cs"/>
          <w:rtl/>
        </w:rPr>
        <w:t xml:space="preserve"> المصرف ال</w:t>
      </w:r>
      <w:r w:rsidR="00CC28F8">
        <w:rPr>
          <w:rFonts w:hint="cs"/>
          <w:rtl/>
        </w:rPr>
        <w:t>إ</w:t>
      </w:r>
      <w:r w:rsidR="00774FFC" w:rsidRPr="00DF2A3E">
        <w:rPr>
          <w:rFonts w:hint="cs"/>
          <w:rtl/>
        </w:rPr>
        <w:t>حتفاظ بها من أعقد المشكلات التى</w:t>
      </w:r>
      <w:r w:rsidRPr="00DF2A3E">
        <w:rPr>
          <w:rFonts w:hint="cs"/>
          <w:rtl/>
        </w:rPr>
        <w:t xml:space="preserve"> تواجه </w:t>
      </w:r>
      <w:r w:rsidR="00CC28F8">
        <w:rPr>
          <w:rFonts w:hint="cs"/>
          <w:rtl/>
        </w:rPr>
        <w:t>إ</w:t>
      </w:r>
      <w:r w:rsidRPr="00DF2A3E">
        <w:rPr>
          <w:rFonts w:hint="cs"/>
          <w:rtl/>
        </w:rPr>
        <w:t>دارات المصارف، فإن زيادت</w:t>
      </w:r>
      <w:r w:rsidR="00774FFC" w:rsidRPr="00DF2A3E">
        <w:rPr>
          <w:rFonts w:hint="cs"/>
          <w:rtl/>
        </w:rPr>
        <w:t>ها لدى المصرف الوقفى تعني أنه لا يوظف أموال الوقف التوظيف الأمثل لها ولا يقوم بواجبه علي الوجه الأكمل ف</w:t>
      </w:r>
      <w:r w:rsidR="00CC28F8">
        <w:rPr>
          <w:rFonts w:hint="cs"/>
          <w:rtl/>
        </w:rPr>
        <w:t>ي إ</w:t>
      </w:r>
      <w:r w:rsidRPr="00DF2A3E">
        <w:rPr>
          <w:rFonts w:hint="cs"/>
          <w:rtl/>
        </w:rPr>
        <w:t>ستغلال أ</w:t>
      </w:r>
      <w:r w:rsidR="00DB6063" w:rsidRPr="00DF2A3E">
        <w:rPr>
          <w:rFonts w:hint="cs"/>
          <w:rtl/>
        </w:rPr>
        <w:t>موال الوقف في التنمية الشاملة للمجتمع، كما أن نقص السيولة</w:t>
      </w:r>
      <w:r w:rsidR="00774FFC" w:rsidRPr="00DF2A3E">
        <w:rPr>
          <w:rFonts w:hint="cs"/>
          <w:rtl/>
        </w:rPr>
        <w:t xml:space="preserve"> لدى المصرف </w:t>
      </w:r>
      <w:r w:rsidR="00F650B9" w:rsidRPr="00DF2A3E">
        <w:rPr>
          <w:rFonts w:hint="cs"/>
          <w:rtl/>
        </w:rPr>
        <w:t xml:space="preserve">الوقفي يعني </w:t>
      </w:r>
      <w:r w:rsidR="00DB6063" w:rsidRPr="00DF2A3E">
        <w:rPr>
          <w:rFonts w:hint="cs"/>
          <w:rtl/>
        </w:rPr>
        <w:t>عجزه عن الوفاء ب</w:t>
      </w:r>
      <w:r w:rsidR="00CC28F8">
        <w:rPr>
          <w:rFonts w:hint="cs"/>
          <w:rtl/>
        </w:rPr>
        <w:t>إ</w:t>
      </w:r>
      <w:r w:rsidR="00DB6063" w:rsidRPr="00DF2A3E">
        <w:rPr>
          <w:rFonts w:hint="cs"/>
          <w:rtl/>
        </w:rPr>
        <w:t>لتزاماته الحالة</w:t>
      </w:r>
      <w:r w:rsidR="00F650B9" w:rsidRPr="00DF2A3E">
        <w:rPr>
          <w:rFonts w:hint="cs"/>
          <w:rtl/>
        </w:rPr>
        <w:t xml:space="preserve"> في مواجهة الواقفين والعملاء وتعرضه لفقد ثقة العملاء فيه.</w:t>
      </w:r>
    </w:p>
    <w:p w14:paraId="719A9D7A" w14:textId="35B37010" w:rsidR="00F650B9" w:rsidRPr="00DF2A3E" w:rsidRDefault="008B2BA6" w:rsidP="00365A46">
      <w:pPr>
        <w:rPr>
          <w:b/>
          <w:bCs/>
          <w:sz w:val="24"/>
          <w:szCs w:val="36"/>
          <w:rtl/>
        </w:rPr>
      </w:pPr>
      <w:r w:rsidRPr="00DF2A3E">
        <w:rPr>
          <w:rFonts w:hint="cs"/>
          <w:b/>
          <w:bCs/>
          <w:sz w:val="24"/>
          <w:szCs w:val="36"/>
          <w:rtl/>
        </w:rPr>
        <w:t>أنواع السيولة</w:t>
      </w:r>
      <w:r w:rsidR="00F650B9" w:rsidRPr="00DF2A3E">
        <w:rPr>
          <w:rFonts w:hint="cs"/>
          <w:b/>
          <w:bCs/>
          <w:sz w:val="24"/>
          <w:szCs w:val="36"/>
          <w:rtl/>
        </w:rPr>
        <w:t xml:space="preserve"> التي يجب على المصرف الوقفي ال</w:t>
      </w:r>
      <w:r w:rsidR="00CC28F8">
        <w:rPr>
          <w:rFonts w:hint="cs"/>
          <w:b/>
          <w:bCs/>
          <w:sz w:val="24"/>
          <w:szCs w:val="36"/>
          <w:rtl/>
        </w:rPr>
        <w:t>إ</w:t>
      </w:r>
      <w:r w:rsidR="00F650B9" w:rsidRPr="00DF2A3E">
        <w:rPr>
          <w:rFonts w:hint="cs"/>
          <w:b/>
          <w:bCs/>
          <w:sz w:val="24"/>
          <w:szCs w:val="36"/>
          <w:rtl/>
        </w:rPr>
        <w:t>حتفاظ بها</w:t>
      </w:r>
    </w:p>
    <w:p w14:paraId="53985053" w14:textId="77777777" w:rsidR="003A70D6" w:rsidRPr="00DF2A3E" w:rsidRDefault="003A70D6" w:rsidP="00867B45">
      <w:pPr>
        <w:pStyle w:val="ListParagraph"/>
        <w:numPr>
          <w:ilvl w:val="0"/>
          <w:numId w:val="8"/>
        </w:numPr>
        <w:ind w:left="0" w:firstLine="46"/>
        <w:jc w:val="both"/>
      </w:pPr>
      <w:r w:rsidRPr="00DF2A3E">
        <w:rPr>
          <w:rFonts w:hint="cs"/>
          <w:rtl/>
        </w:rPr>
        <w:t>ال</w:t>
      </w:r>
      <w:r w:rsidR="00CC28F8">
        <w:rPr>
          <w:rFonts w:hint="cs"/>
          <w:rtl/>
        </w:rPr>
        <w:t>إ</w:t>
      </w:r>
      <w:r w:rsidRPr="00DF2A3E">
        <w:rPr>
          <w:rFonts w:hint="cs"/>
          <w:rtl/>
        </w:rPr>
        <w:t>حتياط</w:t>
      </w:r>
      <w:r w:rsidR="00DB6063" w:rsidRPr="00DF2A3E">
        <w:rPr>
          <w:rFonts w:hint="cs"/>
          <w:rtl/>
        </w:rPr>
        <w:t>ى</w:t>
      </w:r>
      <w:r w:rsidRPr="00DF2A3E">
        <w:rPr>
          <w:rFonts w:hint="cs"/>
          <w:rtl/>
        </w:rPr>
        <w:t xml:space="preserve"> القانونى الذى يلتزم المصرف بال</w:t>
      </w:r>
      <w:r w:rsidR="00CC28F8">
        <w:rPr>
          <w:rFonts w:hint="cs"/>
          <w:rtl/>
        </w:rPr>
        <w:t>إ</w:t>
      </w:r>
      <w:r w:rsidRPr="00DF2A3E">
        <w:rPr>
          <w:rFonts w:hint="cs"/>
          <w:rtl/>
        </w:rPr>
        <w:t xml:space="preserve">حتفاظ به لدى البنك </w:t>
      </w:r>
      <w:r w:rsidR="008B2BA6" w:rsidRPr="00DF2A3E">
        <w:rPr>
          <w:rFonts w:hint="cs"/>
          <w:rtl/>
        </w:rPr>
        <w:t>المركزى لدولته وهو عبارة</w:t>
      </w:r>
      <w:r w:rsidR="00DB6063" w:rsidRPr="00DF2A3E">
        <w:rPr>
          <w:rFonts w:hint="cs"/>
          <w:rtl/>
        </w:rPr>
        <w:t xml:space="preserve"> عن نسبة معينة</w:t>
      </w:r>
      <w:r w:rsidRPr="00DF2A3E">
        <w:rPr>
          <w:rFonts w:hint="cs"/>
          <w:rtl/>
        </w:rPr>
        <w:t xml:space="preserve"> يحددها ا</w:t>
      </w:r>
      <w:r w:rsidR="00DB6063" w:rsidRPr="00DF2A3E">
        <w:rPr>
          <w:rFonts w:hint="cs"/>
          <w:rtl/>
        </w:rPr>
        <w:t>لبنك المركزي من الودائع الموقوفة لدي المصرف الوقفي، ومن مصلحة ا</w:t>
      </w:r>
      <w:r w:rsidRPr="00DF2A3E">
        <w:rPr>
          <w:rFonts w:hint="cs"/>
          <w:rtl/>
        </w:rPr>
        <w:t>لم</w:t>
      </w:r>
      <w:r w:rsidR="00DB6063" w:rsidRPr="00DF2A3E">
        <w:rPr>
          <w:rFonts w:hint="cs"/>
          <w:rtl/>
        </w:rPr>
        <w:t>صرف الوقفى أن يراعي نسبة السيولة</w:t>
      </w:r>
      <w:r w:rsidRPr="00DF2A3E">
        <w:rPr>
          <w:rFonts w:hint="cs"/>
          <w:rtl/>
        </w:rPr>
        <w:t xml:space="preserve"> التي يحدد</w:t>
      </w:r>
      <w:r w:rsidR="00CC28F8">
        <w:rPr>
          <w:rFonts w:hint="cs"/>
          <w:rtl/>
        </w:rPr>
        <w:t>ها البنك المركزي، حتى إ</w:t>
      </w:r>
      <w:r w:rsidRPr="00DF2A3E">
        <w:rPr>
          <w:rFonts w:hint="cs"/>
          <w:rtl/>
        </w:rPr>
        <w:t xml:space="preserve">ذا ما أصابته </w:t>
      </w:r>
      <w:r w:rsidR="00DB6063" w:rsidRPr="00DF2A3E">
        <w:rPr>
          <w:rFonts w:hint="cs"/>
          <w:rtl/>
        </w:rPr>
        <w:t>ضائقة مالية</w:t>
      </w:r>
      <w:r w:rsidRPr="00DF2A3E">
        <w:rPr>
          <w:rFonts w:hint="cs"/>
          <w:rtl/>
        </w:rPr>
        <w:t xml:space="preserve"> </w:t>
      </w:r>
      <w:r w:rsidR="00CC28F8">
        <w:rPr>
          <w:rFonts w:hint="cs"/>
          <w:rtl/>
        </w:rPr>
        <w:t>إ</w:t>
      </w:r>
      <w:r w:rsidRPr="00DF2A3E">
        <w:rPr>
          <w:rFonts w:hint="cs"/>
          <w:rtl/>
        </w:rPr>
        <w:t xml:space="preserve">ستطاع أن يلجأ </w:t>
      </w:r>
      <w:r w:rsidR="00CC28F8">
        <w:rPr>
          <w:rFonts w:hint="cs"/>
          <w:rtl/>
        </w:rPr>
        <w:t>إ</w:t>
      </w:r>
      <w:r w:rsidRPr="00DF2A3E">
        <w:rPr>
          <w:rFonts w:hint="cs"/>
          <w:rtl/>
        </w:rPr>
        <w:t>لى البنك المركزي ليقيل عثرته</w:t>
      </w:r>
      <w:r w:rsidRPr="00DF2A3E">
        <w:rPr>
          <w:rFonts w:hint="cs"/>
          <w:vertAlign w:val="superscript"/>
          <w:rtl/>
        </w:rPr>
        <w:t>(</w:t>
      </w:r>
      <w:r w:rsidRPr="00DF2A3E">
        <w:rPr>
          <w:rStyle w:val="FootnoteReference"/>
          <w:b/>
          <w:bCs/>
          <w:rtl/>
        </w:rPr>
        <w:footnoteReference w:id="8"/>
      </w:r>
      <w:r w:rsidRPr="00DF2A3E">
        <w:rPr>
          <w:rFonts w:hint="cs"/>
          <w:b/>
          <w:bCs/>
          <w:vertAlign w:val="superscript"/>
          <w:rtl/>
        </w:rPr>
        <w:t>)</w:t>
      </w:r>
      <w:r w:rsidR="00761D37" w:rsidRPr="00DF2A3E">
        <w:rPr>
          <w:rFonts w:hint="cs"/>
          <w:rtl/>
        </w:rPr>
        <w:t>.</w:t>
      </w:r>
    </w:p>
    <w:p w14:paraId="154E5580" w14:textId="77777777" w:rsidR="003A70D6" w:rsidRPr="00DF2A3E" w:rsidRDefault="00DB6063" w:rsidP="00867B45">
      <w:pPr>
        <w:pStyle w:val="ListParagraph"/>
        <w:numPr>
          <w:ilvl w:val="0"/>
          <w:numId w:val="8"/>
        </w:numPr>
        <w:ind w:left="0" w:firstLine="46"/>
        <w:jc w:val="both"/>
      </w:pPr>
      <w:r w:rsidRPr="00DF2A3E">
        <w:rPr>
          <w:rFonts w:hint="cs"/>
          <w:rtl/>
        </w:rPr>
        <w:t>السيولة القانونية</w:t>
      </w:r>
      <w:r w:rsidR="00CC28F8">
        <w:rPr>
          <w:rFonts w:hint="cs"/>
          <w:rtl/>
        </w:rPr>
        <w:t xml:space="preserve"> أو نسبة الإ</w:t>
      </w:r>
      <w:r w:rsidR="003A70D6" w:rsidRPr="00DF2A3E">
        <w:rPr>
          <w:rFonts w:hint="cs"/>
          <w:rtl/>
        </w:rPr>
        <w:t>حتياطي السائل التي يوا</w:t>
      </w:r>
      <w:r w:rsidR="008B2BA6" w:rsidRPr="00DF2A3E">
        <w:rPr>
          <w:rFonts w:hint="cs"/>
          <w:rtl/>
        </w:rPr>
        <w:t>جه بها المصرف ال</w:t>
      </w:r>
      <w:r w:rsidR="00CC28F8">
        <w:rPr>
          <w:rFonts w:hint="cs"/>
          <w:rtl/>
        </w:rPr>
        <w:t>إ</w:t>
      </w:r>
      <w:r w:rsidR="008B2BA6" w:rsidRPr="00DF2A3E">
        <w:rPr>
          <w:rFonts w:hint="cs"/>
          <w:rtl/>
        </w:rPr>
        <w:t>لتزامات الملقاة</w:t>
      </w:r>
      <w:r w:rsidR="003A70D6" w:rsidRPr="00DF2A3E">
        <w:rPr>
          <w:rFonts w:hint="cs"/>
          <w:rtl/>
        </w:rPr>
        <w:t xml:space="preserve"> على عاتقه</w:t>
      </w:r>
      <w:r w:rsidR="003A70D6" w:rsidRPr="00DF2A3E">
        <w:rPr>
          <w:rFonts w:hint="cs"/>
          <w:vertAlign w:val="superscript"/>
          <w:rtl/>
        </w:rPr>
        <w:t>(</w:t>
      </w:r>
      <w:r w:rsidR="003A70D6" w:rsidRPr="00DF2A3E">
        <w:rPr>
          <w:rStyle w:val="FootnoteReference"/>
          <w:b/>
          <w:bCs/>
          <w:rtl/>
        </w:rPr>
        <w:footnoteReference w:id="9"/>
      </w:r>
      <w:r w:rsidR="003A70D6" w:rsidRPr="00DF2A3E">
        <w:rPr>
          <w:rFonts w:hint="cs"/>
          <w:b/>
          <w:bCs/>
          <w:vertAlign w:val="superscript"/>
          <w:rtl/>
        </w:rPr>
        <w:t xml:space="preserve">) </w:t>
      </w:r>
      <w:r w:rsidR="003A70D6" w:rsidRPr="00DF2A3E">
        <w:rPr>
          <w:rFonts w:hint="cs"/>
          <w:rtl/>
        </w:rPr>
        <w:t>فى مواجهة سحب المودع</w:t>
      </w:r>
      <w:r w:rsidR="008B2BA6" w:rsidRPr="00DF2A3E">
        <w:rPr>
          <w:rFonts w:hint="cs"/>
          <w:rtl/>
        </w:rPr>
        <w:t>ين أو المستثمرين للعملات النقدية</w:t>
      </w:r>
      <w:r w:rsidR="003A70D6" w:rsidRPr="00DF2A3E">
        <w:rPr>
          <w:rFonts w:hint="cs"/>
          <w:rtl/>
        </w:rPr>
        <w:t xml:space="preserve"> والت</w:t>
      </w:r>
      <w:r w:rsidRPr="00DF2A3E">
        <w:rPr>
          <w:rFonts w:hint="cs"/>
          <w:rtl/>
        </w:rPr>
        <w:t>ى يجب على المصرف الوقفى المحافظة</w:t>
      </w:r>
      <w:r w:rsidR="003A70D6" w:rsidRPr="00DF2A3E">
        <w:rPr>
          <w:rFonts w:hint="cs"/>
          <w:rtl/>
        </w:rPr>
        <w:t xml:space="preserve"> عليها حتي لا يعرض نف</w:t>
      </w:r>
      <w:r w:rsidRPr="00DF2A3E">
        <w:rPr>
          <w:rFonts w:hint="cs"/>
          <w:rtl/>
        </w:rPr>
        <w:t>سه ل</w:t>
      </w:r>
      <w:r w:rsidR="00CC28F8">
        <w:rPr>
          <w:rFonts w:hint="cs"/>
          <w:rtl/>
        </w:rPr>
        <w:t>إ</w:t>
      </w:r>
      <w:r w:rsidRPr="00DF2A3E">
        <w:rPr>
          <w:rFonts w:hint="cs"/>
          <w:rtl/>
        </w:rPr>
        <w:t>حتمال ال</w:t>
      </w:r>
      <w:r w:rsidR="00CC28F8">
        <w:rPr>
          <w:rFonts w:hint="cs"/>
          <w:rtl/>
        </w:rPr>
        <w:t>إ</w:t>
      </w:r>
      <w:r w:rsidRPr="00DF2A3E">
        <w:rPr>
          <w:rFonts w:hint="cs"/>
          <w:rtl/>
        </w:rPr>
        <w:t>حراج أو سوء السمعة المالية</w:t>
      </w:r>
      <w:r w:rsidR="003A70D6" w:rsidRPr="00DF2A3E">
        <w:rPr>
          <w:rFonts w:hint="cs"/>
          <w:rtl/>
        </w:rPr>
        <w:t xml:space="preserve"> </w:t>
      </w:r>
      <w:r w:rsidR="00CC28F8">
        <w:rPr>
          <w:rFonts w:hint="cs"/>
          <w:rtl/>
        </w:rPr>
        <w:t>إ</w:t>
      </w:r>
      <w:r w:rsidR="003A70D6" w:rsidRPr="00DF2A3E">
        <w:rPr>
          <w:rFonts w:hint="cs"/>
          <w:rtl/>
        </w:rPr>
        <w:t>ذا ما عجز عن الوفاء ب</w:t>
      </w:r>
      <w:r w:rsidR="00CC28F8">
        <w:rPr>
          <w:rFonts w:hint="cs"/>
          <w:rtl/>
        </w:rPr>
        <w:t>إ</w:t>
      </w:r>
      <w:r w:rsidR="003A70D6" w:rsidRPr="00DF2A3E">
        <w:rPr>
          <w:rFonts w:hint="cs"/>
          <w:rtl/>
        </w:rPr>
        <w:t>لتزاماته قبل العملاء، ولكي يحافظ المصرف على نسبة ال</w:t>
      </w:r>
      <w:r w:rsidR="00CC28F8">
        <w:rPr>
          <w:rFonts w:hint="cs"/>
          <w:rtl/>
        </w:rPr>
        <w:t>إ</w:t>
      </w:r>
      <w:r w:rsidR="003A70D6" w:rsidRPr="00DF2A3E">
        <w:rPr>
          <w:rFonts w:hint="cs"/>
          <w:rtl/>
        </w:rPr>
        <w:t>حتياطى السائل لد</w:t>
      </w:r>
      <w:r w:rsidRPr="00DF2A3E">
        <w:rPr>
          <w:rFonts w:hint="cs"/>
          <w:rtl/>
        </w:rPr>
        <w:t>يه يجب عليه أن يوازن بين الربحية والسيولة وذلك بعدم المبالغة</w:t>
      </w:r>
      <w:r w:rsidR="003A70D6" w:rsidRPr="00DF2A3E">
        <w:rPr>
          <w:rFonts w:hint="cs"/>
          <w:rtl/>
        </w:rPr>
        <w:t xml:space="preserve"> أو التوسع فى م</w:t>
      </w:r>
      <w:r w:rsidR="008B2BA6" w:rsidRPr="00DF2A3E">
        <w:rPr>
          <w:rFonts w:hint="cs"/>
          <w:rtl/>
        </w:rPr>
        <w:t>نح التمويل والقروض وعدم المبالغة</w:t>
      </w:r>
      <w:r w:rsidR="003A70D6" w:rsidRPr="00DF2A3E">
        <w:rPr>
          <w:rFonts w:hint="cs"/>
          <w:rtl/>
        </w:rPr>
        <w:t xml:space="preserve"> في حجم ال</w:t>
      </w:r>
      <w:r w:rsidR="00CC28F8">
        <w:rPr>
          <w:rFonts w:hint="cs"/>
          <w:rtl/>
        </w:rPr>
        <w:t>إ</w:t>
      </w:r>
      <w:r w:rsidR="003A70D6" w:rsidRPr="00DF2A3E">
        <w:rPr>
          <w:rFonts w:hint="cs"/>
          <w:rtl/>
        </w:rPr>
        <w:t>حتياطي السا</w:t>
      </w:r>
      <w:r w:rsidRPr="00DF2A3E">
        <w:rPr>
          <w:rFonts w:hint="cs"/>
          <w:rtl/>
        </w:rPr>
        <w:t xml:space="preserve">ئل لديه، ولا توجد قواعد </w:t>
      </w:r>
      <w:r w:rsidR="00CC28F8">
        <w:rPr>
          <w:rFonts w:hint="cs"/>
          <w:rtl/>
        </w:rPr>
        <w:t>إ</w:t>
      </w:r>
      <w:r w:rsidRPr="00DF2A3E">
        <w:rPr>
          <w:rFonts w:hint="cs"/>
          <w:rtl/>
        </w:rPr>
        <w:t>قتصادية جامدة لهذه الموازنة</w:t>
      </w:r>
      <w:r w:rsidR="00604421" w:rsidRPr="00DF2A3E">
        <w:rPr>
          <w:rFonts w:hint="cs"/>
          <w:rtl/>
        </w:rPr>
        <w:t xml:space="preserve">، </w:t>
      </w:r>
      <w:r w:rsidR="00CC28F8">
        <w:rPr>
          <w:rFonts w:hint="cs"/>
          <w:rtl/>
        </w:rPr>
        <w:t>إ</w:t>
      </w:r>
      <w:r w:rsidR="00604421" w:rsidRPr="00DF2A3E">
        <w:rPr>
          <w:rFonts w:hint="cs"/>
          <w:rtl/>
        </w:rPr>
        <w:t xml:space="preserve">ذ هي ترجع </w:t>
      </w:r>
      <w:r w:rsidR="00CC28F8">
        <w:rPr>
          <w:rFonts w:hint="cs"/>
          <w:rtl/>
        </w:rPr>
        <w:t>إ</w:t>
      </w:r>
      <w:r w:rsidR="00604421" w:rsidRPr="00DF2A3E">
        <w:rPr>
          <w:rFonts w:hint="cs"/>
          <w:rtl/>
        </w:rPr>
        <w:t xml:space="preserve">لى خبرة المصرف ومتوسط معدلات السحب اليومي من النقد الحاضر لديه ثم </w:t>
      </w:r>
      <w:r w:rsidR="00CC28F8">
        <w:rPr>
          <w:rFonts w:hint="cs"/>
          <w:rtl/>
        </w:rPr>
        <w:t>إ</w:t>
      </w:r>
      <w:r w:rsidR="00604421" w:rsidRPr="00DF2A3E">
        <w:rPr>
          <w:rFonts w:hint="cs"/>
          <w:rtl/>
        </w:rPr>
        <w:t>لى القيود التي يفرضها عليه البنك المركزى لدولته</w:t>
      </w:r>
      <w:r w:rsidR="00761D37" w:rsidRPr="00DF2A3E">
        <w:rPr>
          <w:rFonts w:hint="cs"/>
          <w:rtl/>
        </w:rPr>
        <w:t>.</w:t>
      </w:r>
    </w:p>
    <w:p w14:paraId="7932BEB4" w14:textId="77777777" w:rsidR="00604421" w:rsidRPr="00DF2A3E" w:rsidRDefault="00DB6063" w:rsidP="00867B45">
      <w:pPr>
        <w:pStyle w:val="ListParagraph"/>
        <w:numPr>
          <w:ilvl w:val="0"/>
          <w:numId w:val="8"/>
        </w:numPr>
        <w:ind w:left="0" w:firstLine="46"/>
        <w:jc w:val="both"/>
      </w:pPr>
      <w:r w:rsidRPr="00DF2A3E">
        <w:rPr>
          <w:rFonts w:hint="cs"/>
          <w:rtl/>
        </w:rPr>
        <w:lastRenderedPageBreak/>
        <w:t>السيولة التشغيلية</w:t>
      </w:r>
      <w:r w:rsidR="00604421" w:rsidRPr="00DF2A3E">
        <w:rPr>
          <w:rFonts w:hint="cs"/>
          <w:rtl/>
        </w:rPr>
        <w:t>: وا</w:t>
      </w:r>
      <w:r w:rsidRPr="00DF2A3E">
        <w:rPr>
          <w:rFonts w:hint="cs"/>
          <w:rtl/>
        </w:rPr>
        <w:t>لتي تجعل المصرف الوقفي في جاهزية تامة لمواجهة التدفقات النقدية الخارجة دون الحاجة</w:t>
      </w:r>
      <w:r w:rsidR="00604421" w:rsidRPr="00DF2A3E">
        <w:rPr>
          <w:rFonts w:hint="cs"/>
          <w:rtl/>
        </w:rPr>
        <w:t xml:space="preserve"> </w:t>
      </w:r>
      <w:r w:rsidR="00CC28F8">
        <w:rPr>
          <w:rFonts w:hint="cs"/>
          <w:rtl/>
        </w:rPr>
        <w:t>إ</w:t>
      </w:r>
      <w:r w:rsidRPr="00DF2A3E">
        <w:rPr>
          <w:rFonts w:hint="cs"/>
          <w:rtl/>
        </w:rPr>
        <w:t xml:space="preserve">لى تصفية بعض </w:t>
      </w:r>
      <w:r w:rsidR="00CC28F8">
        <w:rPr>
          <w:rFonts w:hint="cs"/>
          <w:rtl/>
        </w:rPr>
        <w:t>إ</w:t>
      </w:r>
      <w:r w:rsidRPr="00DF2A3E">
        <w:rPr>
          <w:rFonts w:hint="cs"/>
          <w:rtl/>
        </w:rPr>
        <w:t>ستثماراته، ومقابل</w:t>
      </w:r>
      <w:r w:rsidR="00604421" w:rsidRPr="00DF2A3E">
        <w:rPr>
          <w:rFonts w:hint="cs"/>
          <w:rtl/>
        </w:rPr>
        <w:t>ة طلب العملاء على ال</w:t>
      </w:r>
      <w:r w:rsidR="008B2BA6" w:rsidRPr="00DF2A3E">
        <w:rPr>
          <w:rFonts w:hint="cs"/>
          <w:rtl/>
        </w:rPr>
        <w:t>نقود، وتعتبر السيولة التشغيلية</w:t>
      </w:r>
      <w:r w:rsidRPr="00DF2A3E">
        <w:rPr>
          <w:rFonts w:hint="cs"/>
          <w:rtl/>
        </w:rPr>
        <w:t xml:space="preserve"> في حقيقتها </w:t>
      </w:r>
      <w:r w:rsidR="00CC28F8">
        <w:rPr>
          <w:rFonts w:hint="cs"/>
          <w:rtl/>
        </w:rPr>
        <w:t>إ</w:t>
      </w:r>
      <w:r w:rsidRPr="00DF2A3E">
        <w:rPr>
          <w:rFonts w:hint="cs"/>
          <w:rtl/>
        </w:rPr>
        <w:t>حتياطات نقدية أوّلية</w:t>
      </w:r>
      <w:r w:rsidR="00604421" w:rsidRPr="00DF2A3E">
        <w:rPr>
          <w:rFonts w:hint="cs"/>
          <w:rtl/>
        </w:rPr>
        <w:t xml:space="preserve"> يواجه بها المصرف متطلبات السحب</w:t>
      </w:r>
      <w:r w:rsidR="008B2BA6" w:rsidRPr="00DF2A3E">
        <w:rPr>
          <w:rFonts w:hint="cs"/>
          <w:rtl/>
        </w:rPr>
        <w:t xml:space="preserve"> اليومي من أصحاب الودائع الوقفية الجارية ومن أصحاب الودائع الوقفية</w:t>
      </w:r>
      <w:r w:rsidR="00604421" w:rsidRPr="00DF2A3E">
        <w:rPr>
          <w:rFonts w:hint="cs"/>
          <w:rtl/>
        </w:rPr>
        <w:t xml:space="preserve"> لأجل والتي حل</w:t>
      </w:r>
      <w:r w:rsidRPr="00DF2A3E">
        <w:rPr>
          <w:rFonts w:hint="cs"/>
          <w:rtl/>
        </w:rPr>
        <w:t>ّ</w:t>
      </w:r>
      <w:r w:rsidR="00604421" w:rsidRPr="00DF2A3E">
        <w:rPr>
          <w:rFonts w:hint="cs"/>
          <w:rtl/>
        </w:rPr>
        <w:t xml:space="preserve"> أجل </w:t>
      </w:r>
      <w:r w:rsidR="00CC28F8">
        <w:rPr>
          <w:rFonts w:hint="cs"/>
          <w:rtl/>
        </w:rPr>
        <w:t>إ</w:t>
      </w:r>
      <w:r w:rsidR="00604421" w:rsidRPr="00DF2A3E">
        <w:rPr>
          <w:rFonts w:hint="cs"/>
          <w:rtl/>
        </w:rPr>
        <w:t>ستحقاقها والتى يرغب أصحابها في سحبها</w:t>
      </w:r>
      <w:r w:rsidR="00761D37" w:rsidRPr="00DF2A3E">
        <w:rPr>
          <w:rFonts w:hint="cs"/>
          <w:rtl/>
        </w:rPr>
        <w:t>.</w:t>
      </w:r>
    </w:p>
    <w:p w14:paraId="2ACAE9DE" w14:textId="77777777" w:rsidR="0041240B" w:rsidRPr="00DF2A3E" w:rsidRDefault="0041240B" w:rsidP="00CD39DB">
      <w:pPr>
        <w:jc w:val="both"/>
        <w:rPr>
          <w:b/>
          <w:bCs/>
          <w:sz w:val="24"/>
          <w:szCs w:val="36"/>
          <w:rtl/>
        </w:rPr>
      </w:pPr>
      <w:r w:rsidRPr="00DF2A3E">
        <w:rPr>
          <w:b/>
          <w:bCs/>
          <w:sz w:val="24"/>
          <w:szCs w:val="36"/>
          <w:rtl/>
        </w:rPr>
        <w:br w:type="page"/>
      </w:r>
    </w:p>
    <w:p w14:paraId="457AA178" w14:textId="77777777" w:rsidR="008B2BA6" w:rsidRPr="00365A46" w:rsidRDefault="008B2BA6" w:rsidP="004143C7">
      <w:pPr>
        <w:pStyle w:val="Heading2"/>
      </w:pPr>
      <w:bookmarkStart w:id="10" w:name="_Toc72429568"/>
      <w:r w:rsidRPr="00365A46">
        <w:rPr>
          <w:rFonts w:hint="cs"/>
          <w:rtl/>
        </w:rPr>
        <w:lastRenderedPageBreak/>
        <w:t>المبحث الخامس</w:t>
      </w:r>
      <w:r w:rsidR="0041240B" w:rsidRPr="00365A46">
        <w:rPr>
          <w:rtl/>
        </w:rPr>
        <w:br/>
      </w:r>
      <w:r w:rsidR="00184827" w:rsidRPr="00365A46">
        <w:rPr>
          <w:rtl/>
        </w:rPr>
        <w:t>إدارة</w:t>
      </w:r>
      <w:r w:rsidR="0041240B" w:rsidRPr="00365A46">
        <w:rPr>
          <w:rFonts w:hint="cs"/>
          <w:rtl/>
        </w:rPr>
        <w:t xml:space="preserve"> التمويل وال</w:t>
      </w:r>
      <w:r w:rsidR="00CC28F8" w:rsidRPr="00365A46">
        <w:rPr>
          <w:rFonts w:hint="cs"/>
          <w:rtl/>
        </w:rPr>
        <w:t>إ</w:t>
      </w:r>
      <w:r w:rsidR="0041240B" w:rsidRPr="00365A46">
        <w:rPr>
          <w:rFonts w:hint="cs"/>
          <w:rtl/>
        </w:rPr>
        <w:t>قراض ومحفظة ال</w:t>
      </w:r>
      <w:r w:rsidR="00CC28F8" w:rsidRPr="00365A46">
        <w:rPr>
          <w:rFonts w:hint="cs"/>
          <w:rtl/>
        </w:rPr>
        <w:t>إ</w:t>
      </w:r>
      <w:r w:rsidR="0041240B" w:rsidRPr="00365A46">
        <w:rPr>
          <w:rFonts w:hint="cs"/>
          <w:rtl/>
        </w:rPr>
        <w:t>ستثمار في المصرف الوقفي</w:t>
      </w:r>
      <w:bookmarkEnd w:id="10"/>
    </w:p>
    <w:p w14:paraId="0C915ECD" w14:textId="77777777" w:rsidR="00604421" w:rsidRPr="00DF2A3E" w:rsidRDefault="00604421" w:rsidP="005D3C3C">
      <w:pPr>
        <w:jc w:val="both"/>
        <w:rPr>
          <w:rtl/>
        </w:rPr>
      </w:pPr>
      <w:r w:rsidRPr="00DF2A3E">
        <w:rPr>
          <w:rFonts w:hint="cs"/>
          <w:rtl/>
        </w:rPr>
        <w:t xml:space="preserve">ينصرف مفهوم التمويل </w:t>
      </w:r>
      <w:r w:rsidR="00CC28F8">
        <w:rPr>
          <w:rFonts w:hint="cs"/>
          <w:rtl/>
        </w:rPr>
        <w:t>إ</w:t>
      </w:r>
      <w:r w:rsidRPr="00DF2A3E">
        <w:rPr>
          <w:rFonts w:hint="cs"/>
          <w:rtl/>
        </w:rPr>
        <w:t xml:space="preserve">لى تعبئة الموارد وتوجيهها </w:t>
      </w:r>
      <w:r w:rsidR="001A260C" w:rsidRPr="00DF2A3E">
        <w:rPr>
          <w:rFonts w:hint="cs"/>
          <w:rtl/>
        </w:rPr>
        <w:t>لإقامة</w:t>
      </w:r>
      <w:r w:rsidR="007E764B" w:rsidRPr="00DF2A3E">
        <w:rPr>
          <w:rFonts w:hint="cs"/>
          <w:rtl/>
        </w:rPr>
        <w:t xml:space="preserve"> أو لتشغيل المشروعات ال</w:t>
      </w:r>
      <w:r w:rsidR="00CC28F8">
        <w:rPr>
          <w:rFonts w:hint="cs"/>
          <w:rtl/>
        </w:rPr>
        <w:t>إ</w:t>
      </w:r>
      <w:r w:rsidR="007E764B" w:rsidRPr="00DF2A3E">
        <w:rPr>
          <w:rFonts w:hint="cs"/>
          <w:rtl/>
        </w:rPr>
        <w:t>ستثمارية</w:t>
      </w:r>
      <w:r w:rsidRPr="00DF2A3E">
        <w:rPr>
          <w:rFonts w:hint="cs"/>
          <w:vertAlign w:val="superscript"/>
          <w:rtl/>
        </w:rPr>
        <w:t>(</w:t>
      </w:r>
      <w:r w:rsidRPr="00DF2A3E">
        <w:rPr>
          <w:rStyle w:val="FootnoteReference"/>
          <w:b/>
          <w:bCs/>
          <w:rtl/>
        </w:rPr>
        <w:footnoteReference w:id="10"/>
      </w:r>
      <w:r w:rsidRPr="00DF2A3E">
        <w:rPr>
          <w:rFonts w:hint="cs"/>
          <w:b/>
          <w:bCs/>
          <w:vertAlign w:val="superscript"/>
          <w:rtl/>
        </w:rPr>
        <w:t xml:space="preserve">) </w:t>
      </w:r>
      <w:r w:rsidRPr="00DF2A3E">
        <w:rPr>
          <w:rFonts w:hint="cs"/>
          <w:rtl/>
        </w:rPr>
        <w:t>وتعد عملي</w:t>
      </w:r>
      <w:r w:rsidR="007E764B" w:rsidRPr="00DF2A3E">
        <w:rPr>
          <w:rFonts w:hint="cs"/>
          <w:rtl/>
        </w:rPr>
        <w:t>ة التمويل في المصرف الوقفي، عملية مركبة</w:t>
      </w:r>
      <w:r w:rsidRPr="00DF2A3E">
        <w:rPr>
          <w:rFonts w:hint="cs"/>
          <w:rtl/>
        </w:rPr>
        <w:t xml:space="preserve"> ذات أبعاد ومراحل حيث تتطلب من المصرف ما يأتى:</w:t>
      </w:r>
    </w:p>
    <w:p w14:paraId="3FEE88A8" w14:textId="77777777" w:rsidR="00604421" w:rsidRPr="00DF2A3E" w:rsidRDefault="00604421" w:rsidP="00867B45">
      <w:pPr>
        <w:pStyle w:val="ListParagraph"/>
        <w:numPr>
          <w:ilvl w:val="0"/>
          <w:numId w:val="9"/>
        </w:numPr>
        <w:ind w:left="360"/>
        <w:jc w:val="both"/>
      </w:pPr>
      <w:r w:rsidRPr="00DF2A3E">
        <w:rPr>
          <w:rFonts w:hint="cs"/>
          <w:rtl/>
        </w:rPr>
        <w:t>السعى ن</w:t>
      </w:r>
      <w:r w:rsidR="008B2BA6" w:rsidRPr="00DF2A3E">
        <w:rPr>
          <w:rFonts w:hint="cs"/>
          <w:rtl/>
        </w:rPr>
        <w:t>حو جذب المزيد من الودائع الوقفية</w:t>
      </w:r>
      <w:r w:rsidRPr="00DF2A3E">
        <w:rPr>
          <w:rFonts w:hint="cs"/>
          <w:rtl/>
        </w:rPr>
        <w:t xml:space="preserve"> بكافة أشكالها وآجالها</w:t>
      </w:r>
      <w:r w:rsidR="00761D37" w:rsidRPr="00DF2A3E">
        <w:rPr>
          <w:rFonts w:hint="cs"/>
          <w:rtl/>
        </w:rPr>
        <w:t>.</w:t>
      </w:r>
      <w:r w:rsidR="00931F1B" w:rsidRPr="00DF2A3E">
        <w:rPr>
          <w:rFonts w:hint="cs"/>
          <w:rtl/>
        </w:rPr>
        <w:t xml:space="preserve"> </w:t>
      </w:r>
    </w:p>
    <w:p w14:paraId="3CFD78FC" w14:textId="77777777" w:rsidR="00931F1B" w:rsidRPr="00DF2A3E" w:rsidRDefault="00931F1B" w:rsidP="00867B45">
      <w:pPr>
        <w:pStyle w:val="ListParagraph"/>
        <w:numPr>
          <w:ilvl w:val="0"/>
          <w:numId w:val="9"/>
        </w:numPr>
        <w:ind w:left="360"/>
        <w:jc w:val="both"/>
      </w:pPr>
      <w:r w:rsidRPr="00DF2A3E">
        <w:rPr>
          <w:rFonts w:hint="cs"/>
          <w:rtl/>
        </w:rPr>
        <w:t>امساك القدر الل</w:t>
      </w:r>
      <w:r w:rsidR="007E764B" w:rsidRPr="00DF2A3E">
        <w:rPr>
          <w:rFonts w:hint="cs"/>
          <w:rtl/>
        </w:rPr>
        <w:t>ازم من ال</w:t>
      </w:r>
      <w:r w:rsidR="00CC28F8">
        <w:rPr>
          <w:rFonts w:hint="cs"/>
          <w:rtl/>
        </w:rPr>
        <w:t>إ</w:t>
      </w:r>
      <w:r w:rsidR="007E764B" w:rsidRPr="00DF2A3E">
        <w:rPr>
          <w:rFonts w:hint="cs"/>
          <w:rtl/>
        </w:rPr>
        <w:t>حتياطي السائل والسيولة التشغيلية</w:t>
      </w:r>
      <w:r w:rsidR="00761D37" w:rsidRPr="00DF2A3E">
        <w:rPr>
          <w:rFonts w:hint="cs"/>
          <w:rtl/>
        </w:rPr>
        <w:t>.</w:t>
      </w:r>
    </w:p>
    <w:p w14:paraId="63174139" w14:textId="77777777" w:rsidR="00931F1B" w:rsidRPr="00DF2A3E" w:rsidRDefault="00931F1B" w:rsidP="00867B45">
      <w:pPr>
        <w:pStyle w:val="ListParagraph"/>
        <w:numPr>
          <w:ilvl w:val="0"/>
          <w:numId w:val="9"/>
        </w:numPr>
        <w:ind w:left="360"/>
        <w:jc w:val="both"/>
      </w:pPr>
      <w:r w:rsidRPr="00DF2A3E">
        <w:rPr>
          <w:rFonts w:hint="cs"/>
          <w:rtl/>
        </w:rPr>
        <w:t>الفحص الدقيق لدرا</w:t>
      </w:r>
      <w:r w:rsidR="007E764B" w:rsidRPr="00DF2A3E">
        <w:rPr>
          <w:rFonts w:hint="cs"/>
          <w:rtl/>
        </w:rPr>
        <w:t>سات الجدوى للمشروعات ال</w:t>
      </w:r>
      <w:r w:rsidR="00CC28F8">
        <w:rPr>
          <w:rFonts w:hint="cs"/>
          <w:rtl/>
        </w:rPr>
        <w:t>إ</w:t>
      </w:r>
      <w:r w:rsidR="007E764B" w:rsidRPr="00DF2A3E">
        <w:rPr>
          <w:rFonts w:hint="cs"/>
          <w:rtl/>
        </w:rPr>
        <w:t>ستثمارية</w:t>
      </w:r>
      <w:r w:rsidRPr="00DF2A3E">
        <w:rPr>
          <w:rFonts w:hint="cs"/>
          <w:rtl/>
        </w:rPr>
        <w:t xml:space="preserve"> المطلوب تمويلها</w:t>
      </w:r>
      <w:r w:rsidR="00761D37" w:rsidRPr="00DF2A3E">
        <w:rPr>
          <w:rFonts w:hint="cs"/>
          <w:rtl/>
        </w:rPr>
        <w:t>.</w:t>
      </w:r>
    </w:p>
    <w:p w14:paraId="0E2E1435" w14:textId="77777777" w:rsidR="00931F1B" w:rsidRPr="00DF2A3E" w:rsidRDefault="00CC28F8" w:rsidP="00867B45">
      <w:pPr>
        <w:pStyle w:val="ListParagraph"/>
        <w:numPr>
          <w:ilvl w:val="0"/>
          <w:numId w:val="9"/>
        </w:numPr>
        <w:ind w:left="360"/>
        <w:jc w:val="both"/>
      </w:pPr>
      <w:r>
        <w:rPr>
          <w:rFonts w:hint="cs"/>
          <w:rtl/>
        </w:rPr>
        <w:t>إ</w:t>
      </w:r>
      <w:r w:rsidR="00931F1B" w:rsidRPr="00DF2A3E">
        <w:rPr>
          <w:rFonts w:hint="cs"/>
          <w:rtl/>
        </w:rPr>
        <w:t xml:space="preserve">ختيار الأسلوب المناسب للتمويل بحسب طبيعة كل مشروع وملاءته (تمويل نقدي </w:t>
      </w:r>
      <w:r w:rsidR="00931F1B" w:rsidRPr="00DF2A3E">
        <w:rPr>
          <w:rtl/>
        </w:rPr>
        <w:t>–</w:t>
      </w:r>
      <w:r w:rsidR="007E764B" w:rsidRPr="00DF2A3E">
        <w:rPr>
          <w:rFonts w:hint="cs"/>
          <w:rtl/>
        </w:rPr>
        <w:t xml:space="preserve">مشاركة متناقصة </w:t>
      </w:r>
      <w:r w:rsidR="00931F1B" w:rsidRPr="00DF2A3E">
        <w:rPr>
          <w:rtl/>
        </w:rPr>
        <w:t>–</w:t>
      </w:r>
      <w:r w:rsidR="007E764B" w:rsidRPr="00DF2A3E">
        <w:rPr>
          <w:rFonts w:hint="cs"/>
          <w:rtl/>
        </w:rPr>
        <w:t xml:space="preserve"> صكوك مقارضة</w:t>
      </w:r>
      <w:r w:rsidR="00931F1B" w:rsidRPr="00DF2A3E">
        <w:rPr>
          <w:rFonts w:hint="cs"/>
          <w:rtl/>
        </w:rPr>
        <w:t xml:space="preserve"> </w:t>
      </w:r>
      <w:r w:rsidR="00931F1B" w:rsidRPr="00DF2A3E">
        <w:rPr>
          <w:rtl/>
        </w:rPr>
        <w:t>–</w:t>
      </w:r>
      <w:r w:rsidR="007E764B" w:rsidRPr="00DF2A3E">
        <w:rPr>
          <w:rFonts w:hint="cs"/>
          <w:rtl/>
        </w:rPr>
        <w:t xml:space="preserve"> </w:t>
      </w:r>
      <w:r>
        <w:rPr>
          <w:rFonts w:hint="cs"/>
          <w:rtl/>
        </w:rPr>
        <w:t>إ</w:t>
      </w:r>
      <w:r w:rsidR="00931F1B" w:rsidRPr="00DF2A3E">
        <w:rPr>
          <w:rFonts w:hint="cs"/>
          <w:rtl/>
        </w:rPr>
        <w:t>قراض</w:t>
      </w:r>
      <w:r w:rsidR="007E764B" w:rsidRPr="00DF2A3E">
        <w:rPr>
          <w:rFonts w:hint="cs"/>
          <w:rtl/>
        </w:rPr>
        <w:t xml:space="preserve"> </w:t>
      </w:r>
      <w:r w:rsidR="00931F1B" w:rsidRPr="00DF2A3E">
        <w:rPr>
          <w:rtl/>
        </w:rPr>
        <w:t>–</w:t>
      </w:r>
      <w:r w:rsidR="00931F1B" w:rsidRPr="00DF2A3E">
        <w:rPr>
          <w:rFonts w:hint="cs"/>
          <w:rtl/>
        </w:rPr>
        <w:t xml:space="preserve"> </w:t>
      </w:r>
      <w:r>
        <w:rPr>
          <w:rFonts w:hint="cs"/>
          <w:rtl/>
        </w:rPr>
        <w:t>إ</w:t>
      </w:r>
      <w:r w:rsidR="00931F1B" w:rsidRPr="00DF2A3E">
        <w:rPr>
          <w:rFonts w:hint="cs"/>
          <w:rtl/>
        </w:rPr>
        <w:t>عانات)</w:t>
      </w:r>
      <w:r w:rsidR="00761D37" w:rsidRPr="00DF2A3E">
        <w:rPr>
          <w:rFonts w:hint="cs"/>
          <w:rtl/>
        </w:rPr>
        <w:t>.</w:t>
      </w:r>
      <w:r w:rsidR="00931F1B" w:rsidRPr="00DF2A3E">
        <w:rPr>
          <w:rFonts w:hint="cs"/>
          <w:rtl/>
        </w:rPr>
        <w:t xml:space="preserve"> </w:t>
      </w:r>
    </w:p>
    <w:p w14:paraId="18C9E955" w14:textId="77777777" w:rsidR="00931F1B" w:rsidRPr="00DF2A3E" w:rsidRDefault="00931F1B" w:rsidP="005D3C3C">
      <w:pPr>
        <w:jc w:val="both"/>
        <w:rPr>
          <w:rtl/>
        </w:rPr>
      </w:pPr>
      <w:r w:rsidRPr="00DF2A3E">
        <w:rPr>
          <w:rFonts w:hint="cs"/>
          <w:rtl/>
        </w:rPr>
        <w:t>والمراد بالتمويل هنا هو: حشد المصرف الوقفي للودائ</w:t>
      </w:r>
      <w:r w:rsidR="008B2BA6" w:rsidRPr="00DF2A3E">
        <w:rPr>
          <w:rFonts w:hint="cs"/>
          <w:rtl/>
        </w:rPr>
        <w:t xml:space="preserve">ع الوقفية </w:t>
      </w:r>
      <w:r w:rsidR="0019346C" w:rsidRPr="00DF2A3E">
        <w:rPr>
          <w:rFonts w:hint="cs"/>
          <w:rtl/>
        </w:rPr>
        <w:t>لديه لتمويل عجز المش</w:t>
      </w:r>
      <w:r w:rsidRPr="00DF2A3E">
        <w:rPr>
          <w:rFonts w:hint="cs"/>
          <w:rtl/>
        </w:rPr>
        <w:t>روعات ال</w:t>
      </w:r>
      <w:r w:rsidR="00CC28F8">
        <w:rPr>
          <w:rFonts w:hint="cs"/>
          <w:rtl/>
        </w:rPr>
        <w:t>إ</w:t>
      </w:r>
      <w:r w:rsidRPr="00DF2A3E">
        <w:rPr>
          <w:rFonts w:hint="cs"/>
          <w:rtl/>
        </w:rPr>
        <w:t>س</w:t>
      </w:r>
      <w:r w:rsidR="007E764B" w:rsidRPr="00DF2A3E">
        <w:rPr>
          <w:rFonts w:hint="cs"/>
          <w:rtl/>
        </w:rPr>
        <w:t>تثمارية</w:t>
      </w:r>
      <w:r w:rsidRPr="00DF2A3E">
        <w:rPr>
          <w:rFonts w:hint="cs"/>
          <w:rtl/>
        </w:rPr>
        <w:t xml:space="preserve"> </w:t>
      </w:r>
      <w:r w:rsidR="00CC28F8">
        <w:rPr>
          <w:rFonts w:hint="cs"/>
          <w:rtl/>
        </w:rPr>
        <w:t>إ</w:t>
      </w:r>
      <w:r w:rsidRPr="00DF2A3E">
        <w:rPr>
          <w:rFonts w:hint="cs"/>
          <w:rtl/>
        </w:rPr>
        <w:t>لى ال</w:t>
      </w:r>
      <w:r w:rsidR="00596F74" w:rsidRPr="00DF2A3E">
        <w:rPr>
          <w:rFonts w:hint="cs"/>
          <w:rtl/>
        </w:rPr>
        <w:t>نقود عند طلبها لتمويل المصرف وهو</w:t>
      </w:r>
      <w:r w:rsidRPr="00DF2A3E">
        <w:rPr>
          <w:rFonts w:hint="cs"/>
          <w:rtl/>
        </w:rPr>
        <w:t xml:space="preserve"> في مرحلتي التأسيس أو</w:t>
      </w:r>
      <w:r w:rsidR="00596F74" w:rsidRPr="00DF2A3E">
        <w:rPr>
          <w:rFonts w:hint="cs"/>
          <w:rtl/>
        </w:rPr>
        <w:t xml:space="preserve"> التشغيل، أي جعل الودائع الوقفية مصدرا للتمويل، وتري الدراسة الماثلة</w:t>
      </w:r>
      <w:r w:rsidRPr="00DF2A3E">
        <w:rPr>
          <w:rFonts w:hint="cs"/>
          <w:rtl/>
        </w:rPr>
        <w:t xml:space="preserve"> </w:t>
      </w:r>
      <w:r w:rsidR="00CC28F8">
        <w:rPr>
          <w:rFonts w:hint="cs"/>
          <w:rtl/>
        </w:rPr>
        <w:t>إ</w:t>
      </w:r>
      <w:r w:rsidRPr="00DF2A3E">
        <w:rPr>
          <w:rFonts w:hint="cs"/>
          <w:rtl/>
        </w:rPr>
        <w:t>ن من أفضل أساليب التمويل التي يمكن للمصرف ا</w:t>
      </w:r>
      <w:r w:rsidR="007E764B" w:rsidRPr="00DF2A3E">
        <w:rPr>
          <w:rFonts w:hint="cs"/>
          <w:rtl/>
        </w:rPr>
        <w:t>ل</w:t>
      </w:r>
      <w:r w:rsidRPr="00DF2A3E">
        <w:rPr>
          <w:rFonts w:hint="cs"/>
          <w:rtl/>
        </w:rPr>
        <w:t>وقفي تقديمها ل</w:t>
      </w:r>
      <w:r w:rsidR="00D27365" w:rsidRPr="00DF2A3E">
        <w:rPr>
          <w:rFonts w:hint="cs"/>
          <w:rtl/>
        </w:rPr>
        <w:t>لراغبين فيه، إعمالا لقاعدة الغرم بالغنم نوعان هما:</w:t>
      </w:r>
    </w:p>
    <w:p w14:paraId="15091E93" w14:textId="77777777" w:rsidR="0019346C" w:rsidRPr="00DF2A3E" w:rsidRDefault="007E764B" w:rsidP="00867B45">
      <w:pPr>
        <w:pStyle w:val="ListParagraph"/>
        <w:numPr>
          <w:ilvl w:val="0"/>
          <w:numId w:val="10"/>
        </w:numPr>
        <w:ind w:left="0" w:firstLine="46"/>
        <w:jc w:val="both"/>
      </w:pPr>
      <w:r w:rsidRPr="00DF2A3E">
        <w:rPr>
          <w:rFonts w:hint="cs"/>
          <w:rtl/>
        </w:rPr>
        <w:t>التمويل بالمشاركة</w:t>
      </w:r>
      <w:r w:rsidR="00596F74" w:rsidRPr="00DF2A3E">
        <w:rPr>
          <w:rFonts w:hint="cs"/>
          <w:rtl/>
        </w:rPr>
        <w:t xml:space="preserve"> في الأ</w:t>
      </w:r>
      <w:r w:rsidR="00D27365" w:rsidRPr="00DF2A3E">
        <w:rPr>
          <w:rFonts w:hint="cs"/>
          <w:rtl/>
        </w:rPr>
        <w:t xml:space="preserve">رباح والخسائر: وفيه يقدم المصرف المبلغ الذي يطلبه </w:t>
      </w:r>
      <w:r w:rsidRPr="00DF2A3E">
        <w:rPr>
          <w:rFonts w:hint="cs"/>
          <w:rtl/>
        </w:rPr>
        <w:t>العميل دون تحديد مسبق لسعر فائدة وانما على أساس</w:t>
      </w:r>
      <w:r w:rsidR="00596F74" w:rsidRPr="00DF2A3E">
        <w:rPr>
          <w:rFonts w:hint="cs"/>
          <w:rtl/>
        </w:rPr>
        <w:t xml:space="preserve"> </w:t>
      </w:r>
      <w:r w:rsidR="00CC28F8">
        <w:rPr>
          <w:rFonts w:hint="cs"/>
          <w:rtl/>
        </w:rPr>
        <w:t>إ</w:t>
      </w:r>
      <w:r w:rsidR="00596F74" w:rsidRPr="00DF2A3E">
        <w:rPr>
          <w:rFonts w:hint="cs"/>
          <w:rtl/>
        </w:rPr>
        <w:t>قتسام الأ</w:t>
      </w:r>
      <w:r w:rsidR="00D27365" w:rsidRPr="00DF2A3E">
        <w:rPr>
          <w:rFonts w:hint="cs"/>
          <w:rtl/>
        </w:rPr>
        <w:t>رباح والخسائر بالنسب التي يتم ال</w:t>
      </w:r>
      <w:r w:rsidR="00CC28F8">
        <w:rPr>
          <w:rFonts w:hint="cs"/>
          <w:rtl/>
        </w:rPr>
        <w:t>إ</w:t>
      </w:r>
      <w:r w:rsidR="00D27365" w:rsidRPr="00DF2A3E">
        <w:rPr>
          <w:rFonts w:hint="cs"/>
          <w:rtl/>
        </w:rPr>
        <w:t>تفاق عليها بينهما، مع تر</w:t>
      </w:r>
      <w:r w:rsidRPr="00DF2A3E">
        <w:rPr>
          <w:rFonts w:hint="cs"/>
          <w:rtl/>
        </w:rPr>
        <w:t>ك نسبة</w:t>
      </w:r>
      <w:r w:rsidR="00596F74" w:rsidRPr="00DF2A3E">
        <w:rPr>
          <w:rFonts w:hint="cs"/>
          <w:rtl/>
        </w:rPr>
        <w:t xml:space="preserve"> من الأ</w:t>
      </w:r>
      <w:r w:rsidR="00D27365" w:rsidRPr="00DF2A3E">
        <w:rPr>
          <w:rFonts w:hint="cs"/>
          <w:rtl/>
        </w:rPr>
        <w:t xml:space="preserve">رباح للعميل في مقابل </w:t>
      </w:r>
      <w:r w:rsidR="00CC28F8">
        <w:rPr>
          <w:rFonts w:hint="cs"/>
          <w:rtl/>
        </w:rPr>
        <w:t>إ</w:t>
      </w:r>
      <w:r w:rsidR="00D27365" w:rsidRPr="00DF2A3E">
        <w:rPr>
          <w:rFonts w:hint="cs"/>
          <w:rtl/>
        </w:rPr>
        <w:t>دارته للمشروع وعمله فيه و</w:t>
      </w:r>
      <w:r w:rsidR="00CC28F8">
        <w:rPr>
          <w:rFonts w:hint="cs"/>
          <w:rtl/>
        </w:rPr>
        <w:t>إ</w:t>
      </w:r>
      <w:r w:rsidRPr="00DF2A3E">
        <w:rPr>
          <w:rFonts w:hint="cs"/>
          <w:rtl/>
        </w:rPr>
        <w:t xml:space="preserve">شرافه عليه، </w:t>
      </w:r>
      <w:r w:rsidR="00CC28F8">
        <w:rPr>
          <w:rFonts w:hint="cs"/>
          <w:rtl/>
        </w:rPr>
        <w:t>إ</w:t>
      </w:r>
      <w:r w:rsidRPr="00DF2A3E">
        <w:rPr>
          <w:rFonts w:hint="cs"/>
          <w:rtl/>
        </w:rPr>
        <w:t>ما في حالة الخسارة</w:t>
      </w:r>
      <w:r w:rsidR="00D27365" w:rsidRPr="00DF2A3E">
        <w:rPr>
          <w:rFonts w:hint="cs"/>
          <w:rtl/>
        </w:rPr>
        <w:t xml:space="preserve"> فيتم توزيعها بنسبة رأسمال كل منهما في المشروع ولا يحصل العميل علي أي عائد عن عمله و</w:t>
      </w:r>
      <w:r w:rsidR="00CC28F8">
        <w:rPr>
          <w:rFonts w:hint="cs"/>
          <w:rtl/>
        </w:rPr>
        <w:t>إ</w:t>
      </w:r>
      <w:r w:rsidR="00D27365" w:rsidRPr="00DF2A3E">
        <w:rPr>
          <w:rFonts w:hint="cs"/>
          <w:rtl/>
        </w:rPr>
        <w:t>دارته و</w:t>
      </w:r>
      <w:r w:rsidR="00CC28F8">
        <w:rPr>
          <w:rFonts w:hint="cs"/>
          <w:rtl/>
        </w:rPr>
        <w:t>إ</w:t>
      </w:r>
      <w:r w:rsidR="00D27365" w:rsidRPr="00DF2A3E">
        <w:rPr>
          <w:rFonts w:hint="cs"/>
          <w:rtl/>
        </w:rPr>
        <w:t>ش</w:t>
      </w:r>
      <w:r w:rsidRPr="00DF2A3E">
        <w:rPr>
          <w:rFonts w:hint="cs"/>
          <w:rtl/>
        </w:rPr>
        <w:t xml:space="preserve">رافه ويتوقف تدخل المصرف في </w:t>
      </w:r>
      <w:r w:rsidR="00CC28F8">
        <w:rPr>
          <w:rFonts w:hint="cs"/>
          <w:rtl/>
        </w:rPr>
        <w:t>إ</w:t>
      </w:r>
      <w:r w:rsidRPr="00DF2A3E">
        <w:rPr>
          <w:rFonts w:hint="cs"/>
          <w:rtl/>
        </w:rPr>
        <w:t>دارة</w:t>
      </w:r>
      <w:r w:rsidR="00D27365" w:rsidRPr="00DF2A3E">
        <w:rPr>
          <w:rFonts w:hint="cs"/>
          <w:rtl/>
        </w:rPr>
        <w:t xml:space="preserve"> المشروع وال</w:t>
      </w:r>
      <w:r w:rsidR="00CC28F8">
        <w:rPr>
          <w:rFonts w:hint="cs"/>
          <w:rtl/>
        </w:rPr>
        <w:t>إ</w:t>
      </w:r>
      <w:r w:rsidR="00D27365" w:rsidRPr="00DF2A3E">
        <w:rPr>
          <w:rFonts w:hint="cs"/>
          <w:rtl/>
        </w:rPr>
        <w:t xml:space="preserve">شراف عليه عند حدود </w:t>
      </w:r>
      <w:r w:rsidR="00CC28F8">
        <w:rPr>
          <w:rFonts w:hint="cs"/>
          <w:rtl/>
        </w:rPr>
        <w:t>إ</w:t>
      </w:r>
      <w:r w:rsidR="00D27365" w:rsidRPr="00DF2A3E">
        <w:rPr>
          <w:rFonts w:hint="cs"/>
          <w:rtl/>
        </w:rPr>
        <w:t>طمئ</w:t>
      </w:r>
      <w:r w:rsidRPr="00DF2A3E">
        <w:rPr>
          <w:rFonts w:hint="cs"/>
          <w:rtl/>
        </w:rPr>
        <w:t>ن</w:t>
      </w:r>
      <w:r w:rsidR="00D27365" w:rsidRPr="00DF2A3E">
        <w:rPr>
          <w:rFonts w:hint="cs"/>
          <w:rtl/>
        </w:rPr>
        <w:t>انه علي حسن سير العمل وفقا لما يتم ال</w:t>
      </w:r>
      <w:r w:rsidR="00CC28F8">
        <w:rPr>
          <w:rFonts w:hint="cs"/>
          <w:rtl/>
        </w:rPr>
        <w:t>إ</w:t>
      </w:r>
      <w:r w:rsidR="00D27365" w:rsidRPr="00DF2A3E">
        <w:rPr>
          <w:rFonts w:hint="cs"/>
          <w:rtl/>
        </w:rPr>
        <w:t>تفاق عليه بينهما</w:t>
      </w:r>
      <w:r w:rsidR="00761D37" w:rsidRPr="00DF2A3E">
        <w:rPr>
          <w:rFonts w:hint="cs"/>
          <w:rtl/>
        </w:rPr>
        <w:t>.</w:t>
      </w:r>
    </w:p>
    <w:p w14:paraId="19E6A5D3" w14:textId="63133B5C" w:rsidR="006B31D7" w:rsidRPr="00DF2A3E" w:rsidRDefault="00596F74" w:rsidP="00365A46">
      <w:pPr>
        <w:rPr>
          <w:rtl/>
        </w:rPr>
      </w:pPr>
      <w:r w:rsidRPr="00DF2A3E">
        <w:rPr>
          <w:rFonts w:hint="cs"/>
          <w:b/>
          <w:bCs/>
          <w:sz w:val="24"/>
          <w:szCs w:val="36"/>
          <w:rtl/>
        </w:rPr>
        <w:t>مجالات التمويل بالمشاركة</w:t>
      </w:r>
    </w:p>
    <w:p w14:paraId="407460E0" w14:textId="77777777" w:rsidR="00D27365" w:rsidRPr="00DF2A3E" w:rsidRDefault="00D27365" w:rsidP="005D3C3C">
      <w:pPr>
        <w:jc w:val="both"/>
        <w:rPr>
          <w:rtl/>
        </w:rPr>
      </w:pPr>
      <w:r w:rsidRPr="00DF2A3E">
        <w:rPr>
          <w:rFonts w:hint="cs"/>
          <w:rtl/>
        </w:rPr>
        <w:t xml:space="preserve">يمكن للمصرف </w:t>
      </w:r>
      <w:r w:rsidR="00596F74" w:rsidRPr="00DF2A3E">
        <w:rPr>
          <w:rFonts w:hint="cs"/>
          <w:rtl/>
        </w:rPr>
        <w:t>الوقفى أن يقدم التمويل بالمشاركة</w:t>
      </w:r>
      <w:r w:rsidRPr="00DF2A3E">
        <w:rPr>
          <w:rFonts w:hint="cs"/>
          <w:rtl/>
        </w:rPr>
        <w:t xml:space="preserve"> للمستثمرين في الكثير من مجالات ال</w:t>
      </w:r>
      <w:r w:rsidR="00CC28F8">
        <w:rPr>
          <w:rFonts w:hint="cs"/>
          <w:rtl/>
        </w:rPr>
        <w:t>إ</w:t>
      </w:r>
      <w:r w:rsidRPr="00DF2A3E">
        <w:rPr>
          <w:rFonts w:hint="cs"/>
          <w:rtl/>
        </w:rPr>
        <w:t>قتصاد الزراعي والصناعي والتجاري والخدمي والتعليمي والحرفي والمهني</w:t>
      </w:r>
      <w:r w:rsidR="0019346C" w:rsidRPr="00DF2A3E">
        <w:rPr>
          <w:rFonts w:hint="cs"/>
          <w:rtl/>
        </w:rPr>
        <w:t xml:space="preserve">، سواء كان </w:t>
      </w:r>
      <w:r w:rsidR="00596F74" w:rsidRPr="00DF2A3E">
        <w:rPr>
          <w:rFonts w:hint="cs"/>
          <w:rtl/>
        </w:rPr>
        <w:t>ال</w:t>
      </w:r>
      <w:r w:rsidR="0019346C" w:rsidRPr="00DF2A3E">
        <w:rPr>
          <w:rFonts w:hint="cs"/>
          <w:rtl/>
        </w:rPr>
        <w:t>مستثمر صاحب مشروع فر</w:t>
      </w:r>
      <w:r w:rsidR="007E764B" w:rsidRPr="00DF2A3E">
        <w:rPr>
          <w:rFonts w:hint="cs"/>
          <w:rtl/>
        </w:rPr>
        <w:t>دي أو كان شركة</w:t>
      </w:r>
      <w:r w:rsidR="0019346C" w:rsidRPr="00DF2A3E">
        <w:rPr>
          <w:rFonts w:hint="cs"/>
          <w:rtl/>
        </w:rPr>
        <w:t xml:space="preserve"> من شركات </w:t>
      </w:r>
      <w:r w:rsidR="007E764B" w:rsidRPr="00DF2A3E">
        <w:rPr>
          <w:rFonts w:hint="cs"/>
          <w:rtl/>
        </w:rPr>
        <w:t>الأشخاص، وسواء كان التمويل لصفق</w:t>
      </w:r>
      <w:r w:rsidR="00596F74" w:rsidRPr="00DF2A3E">
        <w:rPr>
          <w:rFonts w:hint="cs"/>
          <w:rtl/>
        </w:rPr>
        <w:t>ة</w:t>
      </w:r>
      <w:r w:rsidR="007E764B" w:rsidRPr="00DF2A3E">
        <w:rPr>
          <w:rFonts w:hint="cs"/>
          <w:rtl/>
        </w:rPr>
        <w:t xml:space="preserve"> واحدة أو لصفقات متعددة</w:t>
      </w:r>
      <w:r w:rsidR="0019346C" w:rsidRPr="00DF2A3E">
        <w:rPr>
          <w:rFonts w:hint="cs"/>
          <w:rtl/>
        </w:rPr>
        <w:t xml:space="preserve"> وسواء كان التمويل لأغراض التصدير أو ال</w:t>
      </w:r>
      <w:r w:rsidR="00CC28F8">
        <w:rPr>
          <w:rFonts w:hint="cs"/>
          <w:rtl/>
        </w:rPr>
        <w:t>إ</w:t>
      </w:r>
      <w:r w:rsidR="0019346C" w:rsidRPr="00DF2A3E">
        <w:rPr>
          <w:rFonts w:hint="cs"/>
          <w:rtl/>
        </w:rPr>
        <w:t xml:space="preserve">ستيراد وسواء كان التمويل </w:t>
      </w:r>
      <w:r w:rsidR="004D5729" w:rsidRPr="00DF2A3E">
        <w:rPr>
          <w:rFonts w:hint="cs"/>
          <w:rtl/>
        </w:rPr>
        <w:t>لإنشاء</w:t>
      </w:r>
      <w:r w:rsidR="0019346C" w:rsidRPr="00DF2A3E">
        <w:rPr>
          <w:rFonts w:hint="cs"/>
          <w:rtl/>
        </w:rPr>
        <w:t xml:space="preserve"> مشروع أو لتجهيزه أو لتش</w:t>
      </w:r>
      <w:r w:rsidR="007E764B" w:rsidRPr="00DF2A3E">
        <w:rPr>
          <w:rFonts w:hint="cs"/>
          <w:rtl/>
        </w:rPr>
        <w:t>غيله أو لإحلال آلات ومعدات جديدة متطورة</w:t>
      </w:r>
      <w:r w:rsidR="0019346C" w:rsidRPr="00DF2A3E">
        <w:rPr>
          <w:rFonts w:hint="cs"/>
          <w:rtl/>
        </w:rPr>
        <w:t xml:space="preserve"> فيه محل الآلات والمعدات ال</w:t>
      </w:r>
      <w:r w:rsidR="007E764B" w:rsidRPr="00DF2A3E">
        <w:rPr>
          <w:rFonts w:hint="cs"/>
          <w:rtl/>
        </w:rPr>
        <w:t>قديمة المتهالكة</w:t>
      </w:r>
      <w:r w:rsidR="006B3466" w:rsidRPr="00DF2A3E">
        <w:rPr>
          <w:rFonts w:hint="cs"/>
          <w:rtl/>
        </w:rPr>
        <w:t>، و سواء كان الت</w:t>
      </w:r>
      <w:r w:rsidR="007E764B" w:rsidRPr="00DF2A3E">
        <w:rPr>
          <w:rFonts w:hint="cs"/>
          <w:rtl/>
        </w:rPr>
        <w:t>مويل لزيادة</w:t>
      </w:r>
      <w:r w:rsidR="0019346C" w:rsidRPr="00DF2A3E">
        <w:rPr>
          <w:rFonts w:hint="cs"/>
          <w:rtl/>
        </w:rPr>
        <w:t xml:space="preserve"> رأس المال الثابت للمشروع أو لدعم رأس</w:t>
      </w:r>
      <w:r w:rsidR="007E764B" w:rsidRPr="00DF2A3E">
        <w:rPr>
          <w:rFonts w:hint="cs"/>
          <w:rtl/>
        </w:rPr>
        <w:t xml:space="preserve"> المال التشغيلي العامل، وسوف نعو</w:t>
      </w:r>
      <w:r w:rsidR="0019346C" w:rsidRPr="00DF2A3E">
        <w:rPr>
          <w:rFonts w:hint="cs"/>
          <w:rtl/>
        </w:rPr>
        <w:t xml:space="preserve">د مستقبلا </w:t>
      </w:r>
      <w:r w:rsidR="00CC28F8">
        <w:rPr>
          <w:rFonts w:hint="cs"/>
          <w:rtl/>
        </w:rPr>
        <w:t>إ</w:t>
      </w:r>
      <w:r w:rsidR="0019346C" w:rsidRPr="00DF2A3E">
        <w:rPr>
          <w:rFonts w:hint="cs"/>
          <w:rtl/>
        </w:rPr>
        <w:t>لى م</w:t>
      </w:r>
      <w:r w:rsidR="00596F74" w:rsidRPr="00DF2A3E">
        <w:rPr>
          <w:rFonts w:hint="cs"/>
          <w:rtl/>
        </w:rPr>
        <w:t>زيد من التفصيل للتمويل بالمشاركة</w:t>
      </w:r>
      <w:r w:rsidR="00761D37" w:rsidRPr="00DF2A3E">
        <w:rPr>
          <w:rFonts w:hint="cs"/>
          <w:rtl/>
        </w:rPr>
        <w:t>.</w:t>
      </w:r>
    </w:p>
    <w:p w14:paraId="4BB54751" w14:textId="77777777" w:rsidR="0019346C" w:rsidRPr="00DF2A3E" w:rsidRDefault="00596F74" w:rsidP="00867B45">
      <w:pPr>
        <w:pStyle w:val="ListParagraph"/>
        <w:numPr>
          <w:ilvl w:val="0"/>
          <w:numId w:val="10"/>
        </w:numPr>
        <w:ind w:left="0" w:firstLine="46"/>
        <w:jc w:val="both"/>
      </w:pPr>
      <w:r w:rsidRPr="00DF2A3E">
        <w:rPr>
          <w:rFonts w:hint="cs"/>
          <w:rtl/>
        </w:rPr>
        <w:lastRenderedPageBreak/>
        <w:t>أما الأ</w:t>
      </w:r>
      <w:r w:rsidR="0019346C" w:rsidRPr="00DF2A3E">
        <w:rPr>
          <w:rFonts w:hint="cs"/>
          <w:rtl/>
        </w:rPr>
        <w:t>سلوب الثاني الذي يمكن للمصرف الوقفي أن يمول مشروعات ال</w:t>
      </w:r>
      <w:r w:rsidR="00CC28F8">
        <w:rPr>
          <w:rFonts w:hint="cs"/>
          <w:rtl/>
        </w:rPr>
        <w:t>إ</w:t>
      </w:r>
      <w:r w:rsidR="0019346C" w:rsidRPr="00DF2A3E">
        <w:rPr>
          <w:rFonts w:hint="cs"/>
          <w:rtl/>
        </w:rPr>
        <w:t>ست</w:t>
      </w:r>
      <w:r w:rsidRPr="00DF2A3E">
        <w:rPr>
          <w:rFonts w:hint="cs"/>
          <w:rtl/>
        </w:rPr>
        <w:t>ثمار عن طريقه فهو أ</w:t>
      </w:r>
      <w:r w:rsidR="007E764B" w:rsidRPr="00DF2A3E">
        <w:rPr>
          <w:rFonts w:hint="cs"/>
          <w:rtl/>
        </w:rPr>
        <w:t>سلوب المضاربة</w:t>
      </w:r>
      <w:r w:rsidR="0019346C" w:rsidRPr="00DF2A3E">
        <w:rPr>
          <w:rFonts w:hint="cs"/>
          <w:rtl/>
        </w:rPr>
        <w:t xml:space="preserve"> بالمعني الواسع لها والذي يشمل:</w:t>
      </w:r>
    </w:p>
    <w:p w14:paraId="047DD562" w14:textId="77777777" w:rsidR="0019346C" w:rsidRPr="00DF2A3E" w:rsidRDefault="007E764B" w:rsidP="00867B45">
      <w:pPr>
        <w:pStyle w:val="ListParagraph"/>
        <w:numPr>
          <w:ilvl w:val="1"/>
          <w:numId w:val="10"/>
        </w:numPr>
        <w:ind w:left="640" w:hanging="357"/>
        <w:jc w:val="both"/>
      </w:pPr>
      <w:r w:rsidRPr="00DF2A3E">
        <w:rPr>
          <w:rFonts w:hint="cs"/>
          <w:rtl/>
        </w:rPr>
        <w:t>المضاربة التقليدية</w:t>
      </w:r>
      <w:r w:rsidR="0019346C" w:rsidRPr="00DF2A3E">
        <w:rPr>
          <w:rFonts w:hint="cs"/>
          <w:rtl/>
        </w:rPr>
        <w:t xml:space="preserve"> بت</w:t>
      </w:r>
      <w:r w:rsidRPr="00DF2A3E">
        <w:rPr>
          <w:rFonts w:hint="cs"/>
          <w:rtl/>
        </w:rPr>
        <w:t xml:space="preserve">قديم رأس المال </w:t>
      </w:r>
      <w:r w:rsidR="00CC28F8">
        <w:rPr>
          <w:rFonts w:hint="cs"/>
          <w:rtl/>
        </w:rPr>
        <w:t>إ</w:t>
      </w:r>
      <w:r w:rsidRPr="00DF2A3E">
        <w:rPr>
          <w:rFonts w:hint="cs"/>
          <w:rtl/>
        </w:rPr>
        <w:t>لى عامل المضاربة</w:t>
      </w:r>
      <w:r w:rsidR="00596F74" w:rsidRPr="00DF2A3E">
        <w:rPr>
          <w:rFonts w:hint="cs"/>
          <w:rtl/>
        </w:rPr>
        <w:t xml:space="preserve"> علي أنه </w:t>
      </w:r>
      <w:r w:rsidR="00CC28F8">
        <w:rPr>
          <w:rFonts w:hint="cs"/>
          <w:rtl/>
        </w:rPr>
        <w:t>أ</w:t>
      </w:r>
      <w:r w:rsidR="00596F74" w:rsidRPr="00DF2A3E">
        <w:rPr>
          <w:rFonts w:hint="cs"/>
          <w:rtl/>
        </w:rPr>
        <w:t>مانة</w:t>
      </w:r>
      <w:r w:rsidR="0019346C" w:rsidRPr="00DF2A3E">
        <w:rPr>
          <w:rFonts w:hint="cs"/>
          <w:rtl/>
        </w:rPr>
        <w:t xml:space="preserve"> وتوكيله</w:t>
      </w:r>
      <w:r w:rsidR="00596F74" w:rsidRPr="00DF2A3E">
        <w:rPr>
          <w:rFonts w:hint="cs"/>
          <w:rtl/>
        </w:rPr>
        <w:t xml:space="preserve"> في العمل و</w:t>
      </w:r>
      <w:r w:rsidR="00CC28F8">
        <w:rPr>
          <w:rFonts w:hint="cs"/>
          <w:rtl/>
        </w:rPr>
        <w:t>إ</w:t>
      </w:r>
      <w:r w:rsidR="00596F74" w:rsidRPr="00DF2A3E">
        <w:rPr>
          <w:rFonts w:hint="cs"/>
          <w:rtl/>
        </w:rPr>
        <w:t>قتسام الربح والخسارة</w:t>
      </w:r>
      <w:r w:rsidR="0019346C" w:rsidRPr="00DF2A3E">
        <w:rPr>
          <w:rFonts w:hint="cs"/>
          <w:rtl/>
        </w:rPr>
        <w:t xml:space="preserve"> معه وفقا للشروط والنسب المتفق عليها</w:t>
      </w:r>
      <w:r w:rsidR="00761D37" w:rsidRPr="00DF2A3E">
        <w:rPr>
          <w:rFonts w:hint="cs"/>
          <w:rtl/>
        </w:rPr>
        <w:t>.</w:t>
      </w:r>
    </w:p>
    <w:p w14:paraId="6A6FB3BE" w14:textId="77777777" w:rsidR="0019346C" w:rsidRPr="00DF2A3E" w:rsidRDefault="007E764B" w:rsidP="00867B45">
      <w:pPr>
        <w:pStyle w:val="ListParagraph"/>
        <w:numPr>
          <w:ilvl w:val="1"/>
          <w:numId w:val="10"/>
        </w:numPr>
        <w:ind w:left="640" w:hanging="357"/>
        <w:jc w:val="both"/>
      </w:pPr>
      <w:r w:rsidRPr="00DF2A3E">
        <w:rPr>
          <w:rFonts w:hint="cs"/>
          <w:rtl/>
        </w:rPr>
        <w:t>المضاربة</w:t>
      </w:r>
      <w:r w:rsidR="0019346C" w:rsidRPr="00DF2A3E">
        <w:rPr>
          <w:rFonts w:hint="cs"/>
          <w:rtl/>
        </w:rPr>
        <w:t xml:space="preserve"> في بورصات السلع </w:t>
      </w:r>
      <w:r w:rsidR="008172BE" w:rsidRPr="00DF2A3E">
        <w:rPr>
          <w:rFonts w:hint="cs"/>
          <w:rtl/>
        </w:rPr>
        <w:t xml:space="preserve">والأوراق </w:t>
      </w:r>
      <w:r w:rsidR="00596F74" w:rsidRPr="00DF2A3E">
        <w:rPr>
          <w:rFonts w:hint="cs"/>
          <w:rtl/>
        </w:rPr>
        <w:t>المالية</w:t>
      </w:r>
      <w:r w:rsidR="0019346C" w:rsidRPr="00DF2A3E">
        <w:rPr>
          <w:rFonts w:hint="cs"/>
          <w:rtl/>
        </w:rPr>
        <w:t xml:space="preserve"> </w:t>
      </w:r>
      <w:r w:rsidRPr="00DF2A3E">
        <w:rPr>
          <w:rFonts w:hint="cs"/>
          <w:rtl/>
        </w:rPr>
        <w:t>إ</w:t>
      </w:r>
      <w:r w:rsidR="008172BE" w:rsidRPr="00DF2A3E">
        <w:rPr>
          <w:rFonts w:hint="cs"/>
          <w:rtl/>
        </w:rPr>
        <w:t>ما على صعود السعر حيث يتم الشراء بالسعر الحالى المنخفض، مع توق</w:t>
      </w:r>
      <w:r w:rsidRPr="00DF2A3E">
        <w:rPr>
          <w:rFonts w:hint="cs"/>
          <w:rtl/>
        </w:rPr>
        <w:t>ع البيع بسعر مرتفع وقبض الفرق و</w:t>
      </w:r>
      <w:r w:rsidR="00596F74" w:rsidRPr="00DF2A3E">
        <w:rPr>
          <w:rFonts w:hint="cs"/>
          <w:rtl/>
        </w:rPr>
        <w:t>إما مضاربة</w:t>
      </w:r>
      <w:r w:rsidR="008172BE" w:rsidRPr="00DF2A3E">
        <w:rPr>
          <w:rFonts w:hint="cs"/>
          <w:rtl/>
        </w:rPr>
        <w:t xml:space="preserve"> على الهبوط حيث يتم البيع بالسعر الحالى المرتفع مع توقع الهبوط مستقبلا و</w:t>
      </w:r>
      <w:r w:rsidR="00CC28F8">
        <w:rPr>
          <w:rFonts w:hint="cs"/>
          <w:rtl/>
        </w:rPr>
        <w:t>إ</w:t>
      </w:r>
      <w:r w:rsidR="008172BE" w:rsidRPr="00DF2A3E">
        <w:rPr>
          <w:rFonts w:hint="cs"/>
          <w:rtl/>
        </w:rPr>
        <w:t>عادة الشراء بالسعر المنخفض وقبض الفرق</w:t>
      </w:r>
      <w:r w:rsidR="00761D37" w:rsidRPr="00DF2A3E">
        <w:rPr>
          <w:rFonts w:hint="cs"/>
          <w:rtl/>
        </w:rPr>
        <w:t>.</w:t>
      </w:r>
    </w:p>
    <w:p w14:paraId="5A4F6121" w14:textId="77777777" w:rsidR="008172BE" w:rsidRPr="00DF2A3E" w:rsidRDefault="007E764B" w:rsidP="00867B45">
      <w:pPr>
        <w:pStyle w:val="ListParagraph"/>
        <w:numPr>
          <w:ilvl w:val="1"/>
          <w:numId w:val="10"/>
        </w:numPr>
        <w:ind w:left="640" w:hanging="357"/>
        <w:jc w:val="both"/>
      </w:pPr>
      <w:r w:rsidRPr="00DF2A3E">
        <w:rPr>
          <w:rFonts w:hint="cs"/>
          <w:rtl/>
        </w:rPr>
        <w:t>المضاربة</w:t>
      </w:r>
      <w:r w:rsidR="00596F74" w:rsidRPr="00DF2A3E">
        <w:rPr>
          <w:rFonts w:hint="cs"/>
          <w:rtl/>
        </w:rPr>
        <w:t xml:space="preserve"> اليومية علي الذهب والمعادن النف</w:t>
      </w:r>
      <w:r w:rsidRPr="00DF2A3E">
        <w:rPr>
          <w:rFonts w:hint="cs"/>
          <w:rtl/>
        </w:rPr>
        <w:t>ي</w:t>
      </w:r>
      <w:r w:rsidR="00596F74" w:rsidRPr="00DF2A3E">
        <w:rPr>
          <w:rFonts w:hint="cs"/>
          <w:rtl/>
        </w:rPr>
        <w:t>س</w:t>
      </w:r>
      <w:r w:rsidRPr="00DF2A3E">
        <w:rPr>
          <w:rFonts w:hint="cs"/>
          <w:rtl/>
        </w:rPr>
        <w:t>ة والنقد الأجنبى عند توقع الزيادة</w:t>
      </w:r>
      <w:r w:rsidR="008172BE" w:rsidRPr="00DF2A3E">
        <w:rPr>
          <w:rFonts w:hint="cs"/>
          <w:rtl/>
        </w:rPr>
        <w:t xml:space="preserve"> فى أسعار أصول المضار</w:t>
      </w:r>
      <w:r w:rsidRPr="00DF2A3E">
        <w:rPr>
          <w:rFonts w:hint="cs"/>
          <w:rtl/>
        </w:rPr>
        <w:t>بة</w:t>
      </w:r>
      <w:r w:rsidR="00761D37" w:rsidRPr="00DF2A3E">
        <w:rPr>
          <w:rFonts w:hint="cs"/>
          <w:rtl/>
        </w:rPr>
        <w:t>.</w:t>
      </w:r>
    </w:p>
    <w:p w14:paraId="324E186A" w14:textId="77777777" w:rsidR="008172BE" w:rsidRPr="00DF2A3E" w:rsidRDefault="008172BE" w:rsidP="005D3C3C">
      <w:pPr>
        <w:jc w:val="both"/>
        <w:rPr>
          <w:rtl/>
        </w:rPr>
      </w:pPr>
      <w:r w:rsidRPr="00DF2A3E">
        <w:rPr>
          <w:rFonts w:hint="cs"/>
          <w:rtl/>
        </w:rPr>
        <w:t>ومما لاشك فيه أن النشا</w:t>
      </w:r>
      <w:r w:rsidR="006B3466" w:rsidRPr="00DF2A3E">
        <w:rPr>
          <w:rFonts w:hint="cs"/>
          <w:rtl/>
        </w:rPr>
        <w:t>ط التمويلي ل</w:t>
      </w:r>
      <w:r w:rsidRPr="00DF2A3E">
        <w:rPr>
          <w:rFonts w:hint="cs"/>
          <w:rtl/>
        </w:rPr>
        <w:t>لمصرف الوقفي بم</w:t>
      </w:r>
      <w:r w:rsidR="00596F74" w:rsidRPr="00DF2A3E">
        <w:rPr>
          <w:rFonts w:hint="cs"/>
          <w:rtl/>
        </w:rPr>
        <w:t xml:space="preserve">تطلباته وأساليبه يحتاج </w:t>
      </w:r>
      <w:r w:rsidR="00CC28F8">
        <w:rPr>
          <w:rFonts w:hint="cs"/>
          <w:rtl/>
        </w:rPr>
        <w:t>إ</w:t>
      </w:r>
      <w:r w:rsidR="00596F74" w:rsidRPr="00DF2A3E">
        <w:rPr>
          <w:rFonts w:hint="cs"/>
          <w:rtl/>
        </w:rPr>
        <w:t xml:space="preserve">لى </w:t>
      </w:r>
      <w:r w:rsidR="00CC28F8">
        <w:rPr>
          <w:rFonts w:hint="cs"/>
          <w:rtl/>
        </w:rPr>
        <w:t>إ</w:t>
      </w:r>
      <w:r w:rsidR="00596F74" w:rsidRPr="00DF2A3E">
        <w:rPr>
          <w:rFonts w:hint="cs"/>
          <w:rtl/>
        </w:rPr>
        <w:t>دارة علمية</w:t>
      </w:r>
      <w:r w:rsidRPr="00DF2A3E">
        <w:rPr>
          <w:rFonts w:hint="cs"/>
          <w:rtl/>
        </w:rPr>
        <w:t xml:space="preserve">، لا يستطيع ناظر الوقف التقليدي توفيرها </w:t>
      </w:r>
      <w:r w:rsidR="004D5729" w:rsidRPr="00DF2A3E">
        <w:rPr>
          <w:rFonts w:hint="cs"/>
          <w:rtl/>
        </w:rPr>
        <w:t>لإدارة</w:t>
      </w:r>
      <w:r w:rsidRPr="00DF2A3E">
        <w:rPr>
          <w:rFonts w:hint="cs"/>
          <w:rtl/>
        </w:rPr>
        <w:t xml:space="preserve"> وتثمير ممتلكات الأوقاف، ولا يمكن لأحد أن يمارسها بنفس كفاءة المصارف</w:t>
      </w:r>
      <w:r w:rsidR="00761D37" w:rsidRPr="00DF2A3E">
        <w:rPr>
          <w:rFonts w:hint="cs"/>
          <w:rtl/>
        </w:rPr>
        <w:t>.</w:t>
      </w:r>
    </w:p>
    <w:p w14:paraId="5FCF9CD1" w14:textId="77777777" w:rsidR="00C67AC7" w:rsidRDefault="00C67AC7" w:rsidP="00C67AC7">
      <w:pPr>
        <w:ind w:left="357"/>
        <w:jc w:val="both"/>
        <w:outlineLvl w:val="0"/>
        <w:rPr>
          <w:b/>
          <w:bCs/>
          <w:sz w:val="24"/>
          <w:szCs w:val="36"/>
          <w:rtl/>
        </w:rPr>
      </w:pPr>
    </w:p>
    <w:p w14:paraId="790B63C9" w14:textId="1748D2E7" w:rsidR="008172BE" w:rsidRPr="00DF2A3E" w:rsidRDefault="008172BE" w:rsidP="001D0293">
      <w:pPr>
        <w:rPr>
          <w:rtl/>
        </w:rPr>
      </w:pPr>
      <w:r w:rsidRPr="00DF2A3E">
        <w:rPr>
          <w:rFonts w:hint="cs"/>
          <w:b/>
          <w:bCs/>
          <w:sz w:val="24"/>
          <w:szCs w:val="36"/>
          <w:rtl/>
        </w:rPr>
        <w:t>إدارة القروض</w:t>
      </w:r>
      <w:r w:rsidRPr="00DF2A3E">
        <w:rPr>
          <w:rFonts w:hint="cs"/>
          <w:rtl/>
        </w:rPr>
        <w:t xml:space="preserve"> </w:t>
      </w:r>
    </w:p>
    <w:p w14:paraId="45000896" w14:textId="77777777" w:rsidR="008172BE" w:rsidRPr="00DF2A3E" w:rsidRDefault="008172BE" w:rsidP="005D3C3C">
      <w:pPr>
        <w:jc w:val="both"/>
        <w:rPr>
          <w:rtl/>
        </w:rPr>
      </w:pPr>
      <w:r w:rsidRPr="00DF2A3E">
        <w:rPr>
          <w:rFonts w:hint="cs"/>
          <w:rtl/>
        </w:rPr>
        <w:t>إذا كان التمويل هو ال</w:t>
      </w:r>
      <w:r w:rsidR="00CC28F8">
        <w:rPr>
          <w:rFonts w:hint="cs"/>
          <w:rtl/>
        </w:rPr>
        <w:t>إ</w:t>
      </w:r>
      <w:r w:rsidR="00596F74" w:rsidRPr="00DF2A3E">
        <w:rPr>
          <w:rFonts w:hint="cs"/>
          <w:rtl/>
        </w:rPr>
        <w:t>ستخدام الأول للودائع الوقفية</w:t>
      </w:r>
      <w:r w:rsidRPr="00DF2A3E">
        <w:rPr>
          <w:rFonts w:hint="cs"/>
          <w:rtl/>
        </w:rPr>
        <w:t xml:space="preserve"> لدى المصرف الو</w:t>
      </w:r>
      <w:r w:rsidR="007E764B" w:rsidRPr="00DF2A3E">
        <w:rPr>
          <w:rFonts w:hint="cs"/>
          <w:rtl/>
        </w:rPr>
        <w:t>قفي فان عملية ال</w:t>
      </w:r>
      <w:r w:rsidR="00CC28F8">
        <w:rPr>
          <w:rFonts w:hint="cs"/>
          <w:rtl/>
        </w:rPr>
        <w:t>إ</w:t>
      </w:r>
      <w:r w:rsidR="007E764B" w:rsidRPr="00DF2A3E">
        <w:rPr>
          <w:rFonts w:hint="cs"/>
          <w:rtl/>
        </w:rPr>
        <w:t>قراض تعد الخدمة الرئيسية</w:t>
      </w:r>
      <w:r w:rsidRPr="00DF2A3E">
        <w:rPr>
          <w:rFonts w:hint="cs"/>
          <w:rtl/>
        </w:rPr>
        <w:t xml:space="preserve"> التى يناط بالمصرف الوقفى تقديمها للمستحقين للوقف</w:t>
      </w:r>
      <w:r w:rsidR="00761D37" w:rsidRPr="00DF2A3E">
        <w:rPr>
          <w:rFonts w:hint="cs"/>
          <w:rtl/>
        </w:rPr>
        <w:t>.</w:t>
      </w:r>
    </w:p>
    <w:p w14:paraId="2D5631FE" w14:textId="77777777" w:rsidR="006B3466" w:rsidRPr="00DF2A3E" w:rsidRDefault="00596F74" w:rsidP="005D3C3C">
      <w:pPr>
        <w:jc w:val="both"/>
        <w:rPr>
          <w:rtl/>
        </w:rPr>
      </w:pPr>
      <w:r w:rsidRPr="00DF2A3E">
        <w:rPr>
          <w:rFonts w:hint="cs"/>
          <w:rtl/>
        </w:rPr>
        <w:t>والقرض من منظور هذه الدراسة</w:t>
      </w:r>
      <w:r w:rsidR="008172BE" w:rsidRPr="00DF2A3E">
        <w:rPr>
          <w:rFonts w:hint="cs"/>
          <w:rtl/>
        </w:rPr>
        <w:t xml:space="preserve"> هو السلف أو هو ما يعطيه البنك من </w:t>
      </w:r>
      <w:r w:rsidRPr="00DF2A3E">
        <w:rPr>
          <w:rFonts w:hint="cs"/>
          <w:rtl/>
        </w:rPr>
        <w:t>نقود لطالب القرض ليتقاضاها</w:t>
      </w:r>
      <w:r w:rsidR="007E764B" w:rsidRPr="00DF2A3E">
        <w:rPr>
          <w:rFonts w:hint="cs"/>
          <w:rtl/>
        </w:rPr>
        <w:t xml:space="preserve"> منه مرة ثانية دون </w:t>
      </w:r>
      <w:r w:rsidR="00CC28F8">
        <w:rPr>
          <w:rFonts w:hint="cs"/>
          <w:rtl/>
        </w:rPr>
        <w:t>إ</w:t>
      </w:r>
      <w:r w:rsidR="007E764B" w:rsidRPr="00DF2A3E">
        <w:rPr>
          <w:rFonts w:hint="cs"/>
          <w:rtl/>
        </w:rPr>
        <w:t>شتراط زيادة</w:t>
      </w:r>
      <w:r w:rsidR="008172BE" w:rsidRPr="00DF2A3E">
        <w:rPr>
          <w:rFonts w:hint="cs"/>
          <w:rtl/>
        </w:rPr>
        <w:t xml:space="preserve"> في مقابل القرض مع ج</w:t>
      </w:r>
      <w:r w:rsidRPr="00DF2A3E">
        <w:rPr>
          <w:rFonts w:hint="cs"/>
          <w:rtl/>
        </w:rPr>
        <w:t xml:space="preserve">واز حسن القضاء والمكافأة </w:t>
      </w:r>
      <w:r w:rsidR="008172BE" w:rsidRPr="00DF2A3E">
        <w:rPr>
          <w:rFonts w:hint="cs"/>
          <w:rtl/>
        </w:rPr>
        <w:t>على المعروف عند ميسرة المقترض وسعته</w:t>
      </w:r>
      <w:r w:rsidR="00761D37" w:rsidRPr="00DF2A3E">
        <w:rPr>
          <w:rFonts w:hint="cs"/>
          <w:rtl/>
        </w:rPr>
        <w:t>.</w:t>
      </w:r>
      <w:r w:rsidR="008172BE" w:rsidRPr="00DF2A3E">
        <w:rPr>
          <w:rFonts w:hint="cs"/>
          <w:rtl/>
        </w:rPr>
        <w:t xml:space="preserve"> </w:t>
      </w:r>
    </w:p>
    <w:p w14:paraId="5EC8AC65" w14:textId="4BAFA699" w:rsidR="008172BE" w:rsidRPr="00DF2A3E" w:rsidRDefault="003572E6" w:rsidP="001D0293">
      <w:pPr>
        <w:rPr>
          <w:b/>
          <w:bCs/>
          <w:sz w:val="24"/>
          <w:szCs w:val="36"/>
          <w:rtl/>
        </w:rPr>
      </w:pPr>
      <w:r w:rsidRPr="00DF2A3E">
        <w:rPr>
          <w:rFonts w:hint="cs"/>
          <w:b/>
          <w:bCs/>
          <w:sz w:val="24"/>
          <w:szCs w:val="36"/>
          <w:rtl/>
        </w:rPr>
        <w:t>طرفا القرض الوقفي</w:t>
      </w:r>
    </w:p>
    <w:p w14:paraId="538A97B3" w14:textId="77777777" w:rsidR="003572E6" w:rsidRPr="00DF2A3E" w:rsidRDefault="003572E6" w:rsidP="00867B45">
      <w:pPr>
        <w:pStyle w:val="ListParagraph"/>
        <w:numPr>
          <w:ilvl w:val="0"/>
          <w:numId w:val="11"/>
        </w:numPr>
        <w:ind w:left="360"/>
        <w:jc w:val="both"/>
      </w:pPr>
      <w:r w:rsidRPr="00DF2A3E">
        <w:rPr>
          <w:rFonts w:hint="cs"/>
          <w:rtl/>
        </w:rPr>
        <w:t>المصرف الوقفي ال</w:t>
      </w:r>
      <w:r w:rsidR="00CC28F8">
        <w:rPr>
          <w:rFonts w:hint="cs"/>
          <w:rtl/>
        </w:rPr>
        <w:t>إ</w:t>
      </w:r>
      <w:r w:rsidRPr="00DF2A3E">
        <w:rPr>
          <w:rFonts w:hint="cs"/>
          <w:rtl/>
        </w:rPr>
        <w:t xml:space="preserve">ستثماري (مقرض) </w:t>
      </w:r>
      <w:r w:rsidR="00761D37" w:rsidRPr="00DF2A3E">
        <w:rPr>
          <w:rFonts w:hint="cs"/>
          <w:rtl/>
        </w:rPr>
        <w:t>.</w:t>
      </w:r>
    </w:p>
    <w:p w14:paraId="06EA9548" w14:textId="77777777" w:rsidR="003572E6" w:rsidRPr="00DF2A3E" w:rsidRDefault="003572E6" w:rsidP="00867B45">
      <w:pPr>
        <w:pStyle w:val="ListParagraph"/>
        <w:numPr>
          <w:ilvl w:val="0"/>
          <w:numId w:val="11"/>
        </w:numPr>
        <w:ind w:left="360"/>
        <w:jc w:val="both"/>
      </w:pPr>
      <w:r w:rsidRPr="00DF2A3E">
        <w:rPr>
          <w:rFonts w:hint="cs"/>
          <w:rtl/>
        </w:rPr>
        <w:t xml:space="preserve">العميل الذي تنطبق عليه شروط </w:t>
      </w:r>
      <w:r w:rsidR="00CC28F8">
        <w:rPr>
          <w:rFonts w:hint="cs"/>
          <w:rtl/>
        </w:rPr>
        <w:t>إ</w:t>
      </w:r>
      <w:r w:rsidRPr="00DF2A3E">
        <w:rPr>
          <w:rFonts w:hint="cs"/>
          <w:rtl/>
        </w:rPr>
        <w:t>ستحقاق الوقف (مقترض)</w:t>
      </w:r>
      <w:r w:rsidR="00761D37" w:rsidRPr="00DF2A3E">
        <w:rPr>
          <w:rFonts w:hint="cs"/>
          <w:rtl/>
        </w:rPr>
        <w:t>.</w:t>
      </w:r>
    </w:p>
    <w:p w14:paraId="706DAA2B" w14:textId="2C971BB7" w:rsidR="003572E6" w:rsidRPr="00DF2A3E" w:rsidRDefault="003572E6" w:rsidP="001D0293">
      <w:pPr>
        <w:rPr>
          <w:rtl/>
        </w:rPr>
      </w:pPr>
      <w:r w:rsidRPr="00DF2A3E">
        <w:rPr>
          <w:rFonts w:hint="cs"/>
          <w:b/>
          <w:bCs/>
          <w:sz w:val="24"/>
          <w:szCs w:val="36"/>
          <w:rtl/>
        </w:rPr>
        <w:t>نوع القرض</w:t>
      </w:r>
    </w:p>
    <w:p w14:paraId="3A262A9C" w14:textId="77777777" w:rsidR="003572E6" w:rsidRPr="00DF2A3E" w:rsidRDefault="003572E6" w:rsidP="005D3C3C">
      <w:pPr>
        <w:jc w:val="both"/>
        <w:rPr>
          <w:rtl/>
        </w:rPr>
      </w:pPr>
      <w:r w:rsidRPr="00DF2A3E">
        <w:rPr>
          <w:rFonts w:hint="cs"/>
          <w:rtl/>
        </w:rPr>
        <w:t>هذا القرض من حيث عد</w:t>
      </w:r>
      <w:r w:rsidR="00DD16BC" w:rsidRPr="00DF2A3E">
        <w:rPr>
          <w:rFonts w:hint="cs"/>
          <w:rtl/>
        </w:rPr>
        <w:t>م</w:t>
      </w:r>
      <w:r w:rsidRPr="00DF2A3E">
        <w:rPr>
          <w:rFonts w:hint="cs"/>
          <w:rtl/>
        </w:rPr>
        <w:t xml:space="preserve"> </w:t>
      </w:r>
      <w:r w:rsidR="00CC28F8">
        <w:rPr>
          <w:rFonts w:hint="cs"/>
          <w:rtl/>
        </w:rPr>
        <w:t>إ</w:t>
      </w:r>
      <w:r w:rsidRPr="00DF2A3E">
        <w:rPr>
          <w:rFonts w:hint="cs"/>
          <w:rtl/>
        </w:rPr>
        <w:t xml:space="preserve">شتراط </w:t>
      </w:r>
      <w:r w:rsidR="00DD16BC" w:rsidRPr="00DF2A3E">
        <w:rPr>
          <w:rFonts w:hint="cs"/>
          <w:rtl/>
        </w:rPr>
        <w:t>ال</w:t>
      </w:r>
      <w:r w:rsidRPr="00DF2A3E">
        <w:rPr>
          <w:rFonts w:hint="cs"/>
          <w:rtl/>
        </w:rPr>
        <w:t xml:space="preserve">زيادة في أصل القرض، قرضا حسنا ولكنه من حيث </w:t>
      </w:r>
      <w:r w:rsidR="008A25D6" w:rsidRPr="00DF2A3E">
        <w:rPr>
          <w:rFonts w:hint="cs"/>
          <w:rtl/>
        </w:rPr>
        <w:t>إن</w:t>
      </w:r>
      <w:r w:rsidRPr="00DF2A3E">
        <w:rPr>
          <w:rFonts w:hint="cs"/>
          <w:rtl/>
        </w:rPr>
        <w:t xml:space="preserve"> المال المقترض من أموال الوقف يجوز فيه حسن القضاء</w:t>
      </w:r>
      <w:r w:rsidR="00DD16BC" w:rsidRPr="00DF2A3E">
        <w:rPr>
          <w:rFonts w:hint="cs"/>
          <w:rtl/>
        </w:rPr>
        <w:t xml:space="preserve"> عند ميسرة المقترض وسعته المالية، إ</w:t>
      </w:r>
      <w:r w:rsidR="00596F74" w:rsidRPr="00DF2A3E">
        <w:rPr>
          <w:rFonts w:hint="cs"/>
          <w:rtl/>
        </w:rPr>
        <w:t>ما بإيداعه لوديعة</w:t>
      </w:r>
      <w:r w:rsidRPr="00DF2A3E">
        <w:rPr>
          <w:rFonts w:hint="cs"/>
          <w:rtl/>
        </w:rPr>
        <w:t xml:space="preserve"> وق</w:t>
      </w:r>
      <w:r w:rsidR="00596F74" w:rsidRPr="00DF2A3E">
        <w:rPr>
          <w:rFonts w:hint="cs"/>
          <w:rtl/>
        </w:rPr>
        <w:t>فية لدى المصرف أو لتقديمه مكافأ</w:t>
      </w:r>
      <w:r w:rsidR="00DD16BC" w:rsidRPr="00DF2A3E">
        <w:rPr>
          <w:rFonts w:hint="cs"/>
          <w:rtl/>
        </w:rPr>
        <w:t>ة مالية للمصرف غير محددة</w:t>
      </w:r>
      <w:r w:rsidRPr="00DF2A3E">
        <w:rPr>
          <w:rFonts w:hint="cs"/>
          <w:rtl/>
        </w:rPr>
        <w:t xml:space="preserve"> مسبقا</w:t>
      </w:r>
      <w:r w:rsidR="00761D37" w:rsidRPr="00DF2A3E">
        <w:rPr>
          <w:rFonts w:hint="cs"/>
          <w:rtl/>
        </w:rPr>
        <w:t>.</w:t>
      </w:r>
      <w:r w:rsidRPr="00DF2A3E">
        <w:rPr>
          <w:rFonts w:hint="cs"/>
          <w:rtl/>
        </w:rPr>
        <w:t xml:space="preserve"> </w:t>
      </w:r>
    </w:p>
    <w:p w14:paraId="653D673B" w14:textId="77777777" w:rsidR="00CA183C" w:rsidRPr="00DF2A3E" w:rsidRDefault="00CA183C" w:rsidP="005D3C3C">
      <w:pPr>
        <w:jc w:val="both"/>
        <w:rPr>
          <w:rtl/>
        </w:rPr>
      </w:pPr>
      <w:r w:rsidRPr="00DF2A3E">
        <w:rPr>
          <w:rFonts w:hint="cs"/>
          <w:rtl/>
        </w:rPr>
        <w:t>وهذا القرض حسب ثقة المصرف فى العميل يمكن أن ي</w:t>
      </w:r>
      <w:r w:rsidR="00596F74" w:rsidRPr="00DF2A3E">
        <w:rPr>
          <w:rFonts w:hint="cs"/>
          <w:rtl/>
        </w:rPr>
        <w:t>كون بضمان حاصلات زراعية</w:t>
      </w:r>
      <w:r w:rsidR="00DD16BC" w:rsidRPr="00DF2A3E">
        <w:rPr>
          <w:rFonts w:hint="cs"/>
          <w:rtl/>
        </w:rPr>
        <w:t xml:space="preserve"> أو بضائع</w:t>
      </w:r>
      <w:r w:rsidRPr="00DF2A3E">
        <w:rPr>
          <w:rFonts w:hint="cs"/>
          <w:rtl/>
        </w:rPr>
        <w:t xml:space="preserve"> أو </w:t>
      </w:r>
      <w:r w:rsidR="00596F74" w:rsidRPr="00DF2A3E">
        <w:rPr>
          <w:rFonts w:hint="cs"/>
          <w:rtl/>
        </w:rPr>
        <w:t>أوراق مالية</w:t>
      </w:r>
      <w:r w:rsidRPr="00DF2A3E">
        <w:rPr>
          <w:rFonts w:hint="cs"/>
          <w:rtl/>
        </w:rPr>
        <w:t xml:space="preserve"> أو بضمان شخص</w:t>
      </w:r>
      <w:r w:rsidR="00DD16BC" w:rsidRPr="00DF2A3E">
        <w:rPr>
          <w:rFonts w:hint="cs"/>
          <w:rtl/>
        </w:rPr>
        <w:t>ى</w:t>
      </w:r>
      <w:r w:rsidRPr="00DF2A3E">
        <w:rPr>
          <w:rFonts w:hint="cs"/>
          <w:rtl/>
        </w:rPr>
        <w:t>، كما يمكن أن يكون بلا ضمان</w:t>
      </w:r>
      <w:r w:rsidR="00DD16BC" w:rsidRPr="00DF2A3E">
        <w:rPr>
          <w:rFonts w:hint="cs"/>
          <w:rtl/>
        </w:rPr>
        <w:t>، و</w:t>
      </w:r>
      <w:r w:rsidRPr="00DF2A3E">
        <w:rPr>
          <w:rFonts w:hint="cs"/>
          <w:rtl/>
        </w:rPr>
        <w:t xml:space="preserve"> هذا القرض يمكن </w:t>
      </w:r>
      <w:r w:rsidR="00DD16BC" w:rsidRPr="00DF2A3E">
        <w:rPr>
          <w:rFonts w:hint="cs"/>
          <w:rtl/>
        </w:rPr>
        <w:t xml:space="preserve">أن يكون قرضا قصير الأجل </w:t>
      </w:r>
      <w:r w:rsidR="00DD16BC" w:rsidRPr="00DF2A3E">
        <w:rPr>
          <w:rFonts w:hint="cs"/>
          <w:rtl/>
        </w:rPr>
        <w:lastRenderedPageBreak/>
        <w:t>لمدة سنة واحدة أو أقل من سنة، كما يمكن أن يكون قرضا متوسط</w:t>
      </w:r>
      <w:r w:rsidRPr="00DF2A3E">
        <w:rPr>
          <w:rFonts w:hint="cs"/>
          <w:rtl/>
        </w:rPr>
        <w:t xml:space="preserve"> الأجل لمدة </w:t>
      </w:r>
      <w:r w:rsidR="004D5729" w:rsidRPr="00DF2A3E">
        <w:rPr>
          <w:rFonts w:hint="cs"/>
          <w:rtl/>
        </w:rPr>
        <w:t>لا تزيد</w:t>
      </w:r>
      <w:r w:rsidRPr="00DF2A3E">
        <w:rPr>
          <w:rFonts w:hint="cs"/>
          <w:rtl/>
        </w:rPr>
        <w:t xml:space="preserve"> علي ثلاث سنوات غير أنه يمتنع أن يكون قرضا طويل الأجل لمدة تزيد على ث</w:t>
      </w:r>
      <w:r w:rsidR="00DD16BC" w:rsidRPr="00DF2A3E">
        <w:rPr>
          <w:rFonts w:hint="cs"/>
          <w:rtl/>
        </w:rPr>
        <w:t>لاث سنوات، ل</w:t>
      </w:r>
      <w:r w:rsidR="00CC28F8">
        <w:rPr>
          <w:rFonts w:hint="cs"/>
          <w:rtl/>
        </w:rPr>
        <w:t>إ</w:t>
      </w:r>
      <w:r w:rsidR="00DD16BC" w:rsidRPr="00DF2A3E">
        <w:rPr>
          <w:rFonts w:hint="cs"/>
          <w:rtl/>
        </w:rPr>
        <w:t>رتفاع نسبة المخاطرة</w:t>
      </w:r>
      <w:r w:rsidRPr="00DF2A3E">
        <w:rPr>
          <w:rFonts w:hint="cs"/>
          <w:rtl/>
        </w:rPr>
        <w:t xml:space="preserve"> فيه بأموال الوقف</w:t>
      </w:r>
      <w:r w:rsidR="00761D37" w:rsidRPr="00DF2A3E">
        <w:rPr>
          <w:rFonts w:hint="cs"/>
          <w:rtl/>
        </w:rPr>
        <w:t>.</w:t>
      </w:r>
    </w:p>
    <w:p w14:paraId="7FAE23FD" w14:textId="77777777" w:rsidR="00CA183C" w:rsidRPr="00DF2A3E" w:rsidRDefault="00CA183C" w:rsidP="005D3C3C">
      <w:pPr>
        <w:jc w:val="both"/>
        <w:rPr>
          <w:rtl/>
        </w:rPr>
      </w:pPr>
      <w:r w:rsidRPr="00DF2A3E">
        <w:rPr>
          <w:rFonts w:hint="cs"/>
          <w:rtl/>
        </w:rPr>
        <w:t xml:space="preserve">وهذا القرض يمكن للمصرف أن يشترط فيه على العميل ( المقترض) سداده بالكامل عند موعد </w:t>
      </w:r>
      <w:r w:rsidR="00CC28F8">
        <w:rPr>
          <w:rFonts w:hint="cs"/>
          <w:rtl/>
        </w:rPr>
        <w:t>إ</w:t>
      </w:r>
      <w:r w:rsidR="00596F74" w:rsidRPr="00DF2A3E">
        <w:rPr>
          <w:rFonts w:hint="cs"/>
          <w:rtl/>
        </w:rPr>
        <w:t>ستحقاقه أو سداده علي أقساط دورية</w:t>
      </w:r>
      <w:r w:rsidRPr="00DF2A3E">
        <w:rPr>
          <w:rFonts w:hint="cs"/>
          <w:rtl/>
        </w:rPr>
        <w:t xml:space="preserve"> لآجال يتم ال</w:t>
      </w:r>
      <w:r w:rsidR="00CC28F8">
        <w:rPr>
          <w:rFonts w:hint="cs"/>
          <w:rtl/>
        </w:rPr>
        <w:t>إ</w:t>
      </w:r>
      <w:r w:rsidRPr="00DF2A3E">
        <w:rPr>
          <w:rFonts w:hint="cs"/>
          <w:rtl/>
        </w:rPr>
        <w:t>تفاق عليها بينهما</w:t>
      </w:r>
      <w:r w:rsidR="00761D37" w:rsidRPr="00DF2A3E">
        <w:rPr>
          <w:rFonts w:hint="cs"/>
          <w:rtl/>
        </w:rPr>
        <w:t>.</w:t>
      </w:r>
    </w:p>
    <w:p w14:paraId="56A78DC8" w14:textId="7C2A34DB" w:rsidR="00CA183C" w:rsidRPr="00DF2A3E" w:rsidRDefault="00CA183C" w:rsidP="005D3C3C">
      <w:pPr>
        <w:jc w:val="both"/>
        <w:rPr>
          <w:rtl/>
        </w:rPr>
      </w:pPr>
      <w:r w:rsidRPr="00DF2A3E">
        <w:rPr>
          <w:rFonts w:hint="cs"/>
          <w:rtl/>
        </w:rPr>
        <w:t>والشرط</w:t>
      </w:r>
      <w:r w:rsidR="00596F74" w:rsidRPr="00DF2A3E">
        <w:rPr>
          <w:rFonts w:hint="cs"/>
          <w:rtl/>
        </w:rPr>
        <w:t xml:space="preserve"> الجوهري من وجهة نظر هذه الدراسة</w:t>
      </w:r>
      <w:r w:rsidRPr="00DF2A3E">
        <w:rPr>
          <w:rFonts w:hint="cs"/>
          <w:rtl/>
        </w:rPr>
        <w:t xml:space="preserve"> </w:t>
      </w:r>
      <w:r w:rsidR="00DD16BC" w:rsidRPr="00DF2A3E">
        <w:rPr>
          <w:rFonts w:hint="cs"/>
          <w:rtl/>
        </w:rPr>
        <w:t>ل</w:t>
      </w:r>
      <w:r w:rsidRPr="00DF2A3E">
        <w:rPr>
          <w:rFonts w:hint="cs"/>
          <w:rtl/>
        </w:rPr>
        <w:t>منح هذا القرض هو</w:t>
      </w:r>
      <w:r w:rsidR="00DD16BC" w:rsidRPr="00DF2A3E">
        <w:rPr>
          <w:rFonts w:hint="cs"/>
          <w:rtl/>
        </w:rPr>
        <w:t>:</w:t>
      </w:r>
      <w:r w:rsidRPr="00DF2A3E">
        <w:rPr>
          <w:rFonts w:hint="cs"/>
          <w:rtl/>
        </w:rPr>
        <w:t xml:space="preserve"> مشروعية النشاط ال</w:t>
      </w:r>
      <w:r w:rsidR="00CC28F8">
        <w:rPr>
          <w:rFonts w:hint="cs"/>
          <w:rtl/>
        </w:rPr>
        <w:t>إ</w:t>
      </w:r>
      <w:r w:rsidRPr="00DF2A3E">
        <w:rPr>
          <w:rFonts w:hint="cs"/>
          <w:rtl/>
        </w:rPr>
        <w:t>ستثماري الذي يموله القرض، وقدرة العميل على الوفاء به فى موعد ال</w:t>
      </w:r>
      <w:r w:rsidR="00CC28F8">
        <w:rPr>
          <w:rFonts w:hint="cs"/>
          <w:rtl/>
        </w:rPr>
        <w:t>إ</w:t>
      </w:r>
      <w:r w:rsidRPr="00DF2A3E">
        <w:rPr>
          <w:rFonts w:hint="cs"/>
          <w:rtl/>
        </w:rPr>
        <w:t>ستحقاق والتي يمكن ل</w:t>
      </w:r>
      <w:r w:rsidR="00DD16BC" w:rsidRPr="00DF2A3E">
        <w:rPr>
          <w:rFonts w:hint="cs"/>
          <w:rtl/>
        </w:rPr>
        <w:t>لمصرف تقديرها وفقا للأسس التالي</w:t>
      </w:r>
      <w:r w:rsidRPr="00DF2A3E">
        <w:rPr>
          <w:rFonts w:hint="cs"/>
          <w:rtl/>
        </w:rPr>
        <w:t>:</w:t>
      </w:r>
    </w:p>
    <w:p w14:paraId="74F708A5" w14:textId="77777777" w:rsidR="00CA183C" w:rsidRPr="00DF2A3E" w:rsidRDefault="00CA183C" w:rsidP="00867B45">
      <w:pPr>
        <w:pStyle w:val="ListParagraph"/>
        <w:numPr>
          <w:ilvl w:val="0"/>
          <w:numId w:val="12"/>
        </w:numPr>
        <w:ind w:left="360"/>
        <w:jc w:val="both"/>
      </w:pPr>
      <w:r w:rsidRPr="00DF2A3E">
        <w:rPr>
          <w:rFonts w:hint="cs"/>
          <w:rtl/>
        </w:rPr>
        <w:t>أنواع الضما</w:t>
      </w:r>
      <w:r w:rsidR="00DD16BC" w:rsidRPr="00DF2A3E">
        <w:rPr>
          <w:rFonts w:hint="cs"/>
          <w:rtl/>
        </w:rPr>
        <w:t>نات التي يقدمها العميل (العينية والشخصية</w:t>
      </w:r>
      <w:r w:rsidRPr="00DF2A3E">
        <w:rPr>
          <w:rFonts w:hint="cs"/>
          <w:rtl/>
        </w:rPr>
        <w:t>)</w:t>
      </w:r>
      <w:r w:rsidR="00761D37" w:rsidRPr="00DF2A3E">
        <w:rPr>
          <w:rFonts w:hint="cs"/>
          <w:rtl/>
        </w:rPr>
        <w:t>.</w:t>
      </w:r>
      <w:r w:rsidRPr="00DF2A3E">
        <w:rPr>
          <w:rFonts w:hint="cs"/>
          <w:rtl/>
        </w:rPr>
        <w:t xml:space="preserve"> </w:t>
      </w:r>
    </w:p>
    <w:p w14:paraId="44139DB9" w14:textId="77777777" w:rsidR="00CA183C" w:rsidRPr="00DF2A3E" w:rsidRDefault="00CA183C" w:rsidP="00867B45">
      <w:pPr>
        <w:pStyle w:val="ListParagraph"/>
        <w:numPr>
          <w:ilvl w:val="0"/>
          <w:numId w:val="12"/>
        </w:numPr>
        <w:ind w:left="360"/>
        <w:jc w:val="both"/>
      </w:pPr>
      <w:r w:rsidRPr="00DF2A3E">
        <w:rPr>
          <w:rFonts w:hint="cs"/>
          <w:rtl/>
        </w:rPr>
        <w:t>ميزانية العميل وحسابا</w:t>
      </w:r>
      <w:r w:rsidR="00596F74" w:rsidRPr="00DF2A3E">
        <w:rPr>
          <w:rFonts w:hint="cs"/>
          <w:rtl/>
        </w:rPr>
        <w:t>ته الختامية للثلاث سنوات الأ</w:t>
      </w:r>
      <w:r w:rsidR="00DD16BC" w:rsidRPr="00DF2A3E">
        <w:rPr>
          <w:rFonts w:hint="cs"/>
          <w:rtl/>
        </w:rPr>
        <w:t>خيرة</w:t>
      </w:r>
      <w:r w:rsidR="00761D37" w:rsidRPr="00DF2A3E">
        <w:rPr>
          <w:rFonts w:hint="cs"/>
          <w:rtl/>
        </w:rPr>
        <w:t>.</w:t>
      </w:r>
    </w:p>
    <w:p w14:paraId="3F969EBE" w14:textId="77777777" w:rsidR="00CA183C" w:rsidRPr="00DF2A3E" w:rsidRDefault="00CA183C" w:rsidP="00867B45">
      <w:pPr>
        <w:pStyle w:val="ListParagraph"/>
        <w:numPr>
          <w:ilvl w:val="0"/>
          <w:numId w:val="12"/>
        </w:numPr>
        <w:ind w:left="360"/>
        <w:jc w:val="both"/>
      </w:pPr>
      <w:r w:rsidRPr="00DF2A3E">
        <w:rPr>
          <w:rFonts w:hint="cs"/>
          <w:rtl/>
        </w:rPr>
        <w:t>السجل التاريخي للعميل في تعاملات</w:t>
      </w:r>
      <w:r w:rsidR="00596F74" w:rsidRPr="00DF2A3E">
        <w:rPr>
          <w:rFonts w:hint="cs"/>
          <w:rtl/>
        </w:rPr>
        <w:t>ه مع البنوك الأ</w:t>
      </w:r>
      <w:r w:rsidRPr="00DF2A3E">
        <w:rPr>
          <w:rFonts w:hint="cs"/>
          <w:rtl/>
        </w:rPr>
        <w:t>خري</w:t>
      </w:r>
      <w:r w:rsidR="00761D37" w:rsidRPr="00DF2A3E">
        <w:rPr>
          <w:rFonts w:hint="cs"/>
          <w:rtl/>
        </w:rPr>
        <w:t>.</w:t>
      </w:r>
    </w:p>
    <w:p w14:paraId="1054C561" w14:textId="77777777" w:rsidR="00CA183C" w:rsidRPr="00DF2A3E" w:rsidRDefault="00CA183C" w:rsidP="00867B45">
      <w:pPr>
        <w:pStyle w:val="ListParagraph"/>
        <w:numPr>
          <w:ilvl w:val="0"/>
          <w:numId w:val="12"/>
        </w:numPr>
        <w:ind w:left="360"/>
        <w:jc w:val="both"/>
      </w:pPr>
      <w:r w:rsidRPr="00DF2A3E">
        <w:rPr>
          <w:rFonts w:hint="cs"/>
          <w:rtl/>
        </w:rPr>
        <w:t xml:space="preserve">مدي </w:t>
      </w:r>
      <w:r w:rsidR="00CC28F8">
        <w:rPr>
          <w:rFonts w:hint="cs"/>
          <w:rtl/>
        </w:rPr>
        <w:t>إ</w:t>
      </w:r>
      <w:r w:rsidRPr="00DF2A3E">
        <w:rPr>
          <w:rFonts w:hint="cs"/>
          <w:rtl/>
        </w:rPr>
        <w:t xml:space="preserve">لتزام المقترض </w:t>
      </w:r>
      <w:r w:rsidR="004D5729" w:rsidRPr="00DF2A3E">
        <w:rPr>
          <w:rFonts w:hint="cs"/>
          <w:rtl/>
        </w:rPr>
        <w:t>بإنفاق</w:t>
      </w:r>
      <w:r w:rsidRPr="00DF2A3E">
        <w:rPr>
          <w:rFonts w:hint="cs"/>
          <w:rtl/>
        </w:rPr>
        <w:t xml:space="preserve"> مبلغ القرض في الغرض المحدد له</w:t>
      </w:r>
    </w:p>
    <w:p w14:paraId="1F24D25D" w14:textId="77777777" w:rsidR="00CA183C" w:rsidRPr="00DF2A3E" w:rsidRDefault="00CA183C" w:rsidP="00867B45">
      <w:pPr>
        <w:pStyle w:val="ListParagraph"/>
        <w:numPr>
          <w:ilvl w:val="0"/>
          <w:numId w:val="12"/>
        </w:numPr>
        <w:ind w:left="360"/>
        <w:jc w:val="both"/>
      </w:pPr>
      <w:r w:rsidRPr="00DF2A3E">
        <w:rPr>
          <w:rFonts w:hint="cs"/>
          <w:rtl/>
        </w:rPr>
        <w:t>تقييم المصرف لمخاطر القرض عل</w:t>
      </w:r>
      <w:r w:rsidR="00DD16BC" w:rsidRPr="00DF2A3E">
        <w:rPr>
          <w:rFonts w:hint="cs"/>
          <w:rtl/>
        </w:rPr>
        <w:t>ى</w:t>
      </w:r>
      <w:r w:rsidRPr="00DF2A3E">
        <w:rPr>
          <w:rFonts w:hint="cs"/>
          <w:rtl/>
        </w:rPr>
        <w:t xml:space="preserve"> ضوء مبلغه ومدته وأهدافه</w:t>
      </w:r>
      <w:r w:rsidR="00761D37" w:rsidRPr="00DF2A3E">
        <w:rPr>
          <w:rFonts w:hint="cs"/>
          <w:rtl/>
        </w:rPr>
        <w:t>.</w:t>
      </w:r>
    </w:p>
    <w:p w14:paraId="62A6EF22" w14:textId="77777777" w:rsidR="00CA183C" w:rsidRPr="00DF2A3E" w:rsidRDefault="00AB1F39" w:rsidP="005D3C3C">
      <w:pPr>
        <w:jc w:val="both"/>
        <w:rPr>
          <w:rtl/>
        </w:rPr>
      </w:pPr>
      <w:r w:rsidRPr="00DF2A3E">
        <w:rPr>
          <w:rFonts w:hint="cs"/>
          <w:rtl/>
        </w:rPr>
        <w:t xml:space="preserve">ومن دون شك فإن </w:t>
      </w:r>
      <w:r w:rsidR="00CC28F8">
        <w:rPr>
          <w:rFonts w:hint="cs"/>
          <w:rtl/>
        </w:rPr>
        <w:t>إ</w:t>
      </w:r>
      <w:r w:rsidRPr="00DF2A3E">
        <w:rPr>
          <w:rFonts w:hint="cs"/>
          <w:rtl/>
        </w:rPr>
        <w:t>دارة القروض في المصرف ا</w:t>
      </w:r>
      <w:r w:rsidR="00DD16BC" w:rsidRPr="00DF2A3E">
        <w:rPr>
          <w:rFonts w:hint="cs"/>
          <w:rtl/>
        </w:rPr>
        <w:t>لوقفي ال</w:t>
      </w:r>
      <w:r w:rsidR="00CC28F8">
        <w:rPr>
          <w:rFonts w:hint="cs"/>
          <w:rtl/>
        </w:rPr>
        <w:t>إ</w:t>
      </w:r>
      <w:r w:rsidR="00DD16BC" w:rsidRPr="00DF2A3E">
        <w:rPr>
          <w:rFonts w:hint="cs"/>
          <w:rtl/>
        </w:rPr>
        <w:t xml:space="preserve">ستثماري تحتاج </w:t>
      </w:r>
      <w:r w:rsidR="00CC28F8">
        <w:rPr>
          <w:rFonts w:hint="cs"/>
          <w:rtl/>
        </w:rPr>
        <w:t>إ</w:t>
      </w:r>
      <w:r w:rsidR="00DD16BC" w:rsidRPr="00DF2A3E">
        <w:rPr>
          <w:rFonts w:hint="cs"/>
          <w:rtl/>
        </w:rPr>
        <w:t xml:space="preserve">لى </w:t>
      </w:r>
      <w:r w:rsidR="00CC28F8">
        <w:rPr>
          <w:rFonts w:hint="cs"/>
          <w:rtl/>
        </w:rPr>
        <w:t>إ</w:t>
      </w:r>
      <w:r w:rsidR="00DD16BC" w:rsidRPr="00DF2A3E">
        <w:rPr>
          <w:rFonts w:hint="cs"/>
          <w:rtl/>
        </w:rPr>
        <w:t>دارة حكيمة ذات خبرة وكفاءة</w:t>
      </w:r>
      <w:r w:rsidRPr="00DF2A3E">
        <w:rPr>
          <w:rFonts w:hint="cs"/>
          <w:rtl/>
        </w:rPr>
        <w:t xml:space="preserve"> فى التفاوض مع العملاء وفى </w:t>
      </w:r>
      <w:r w:rsidR="00CC28F8">
        <w:rPr>
          <w:rFonts w:hint="cs"/>
          <w:rtl/>
        </w:rPr>
        <w:t>إ</w:t>
      </w:r>
      <w:r w:rsidRPr="00DF2A3E">
        <w:rPr>
          <w:rFonts w:hint="cs"/>
          <w:rtl/>
        </w:rPr>
        <w:t>تخاذ قرارات و</w:t>
      </w:r>
      <w:r w:rsidR="00CC28F8">
        <w:rPr>
          <w:rFonts w:hint="cs"/>
          <w:rtl/>
        </w:rPr>
        <w:t>إ</w:t>
      </w:r>
      <w:r w:rsidRPr="00DF2A3E">
        <w:rPr>
          <w:rFonts w:hint="cs"/>
          <w:rtl/>
        </w:rPr>
        <w:t xml:space="preserve">تمام </w:t>
      </w:r>
      <w:r w:rsidR="00CC28F8">
        <w:rPr>
          <w:rFonts w:hint="cs"/>
          <w:rtl/>
        </w:rPr>
        <w:t>إ</w:t>
      </w:r>
      <w:r w:rsidRPr="00DF2A3E">
        <w:rPr>
          <w:rFonts w:hint="cs"/>
          <w:rtl/>
        </w:rPr>
        <w:t xml:space="preserve">جراءات التعاقد وفي متابعة تنفيذ </w:t>
      </w:r>
      <w:r w:rsidR="00CC28F8">
        <w:rPr>
          <w:rFonts w:hint="cs"/>
          <w:rtl/>
        </w:rPr>
        <w:t>إ</w:t>
      </w:r>
      <w:r w:rsidRPr="00DF2A3E">
        <w:rPr>
          <w:rFonts w:hint="cs"/>
          <w:rtl/>
        </w:rPr>
        <w:t xml:space="preserve">لتزام </w:t>
      </w:r>
      <w:r w:rsidR="00596F74" w:rsidRPr="00DF2A3E">
        <w:rPr>
          <w:rFonts w:hint="cs"/>
          <w:rtl/>
        </w:rPr>
        <w:t xml:space="preserve">العميل بشروط القرض وفى </w:t>
      </w:r>
      <w:r w:rsidR="00CC28F8">
        <w:rPr>
          <w:rFonts w:hint="cs"/>
          <w:rtl/>
        </w:rPr>
        <w:t>إ</w:t>
      </w:r>
      <w:r w:rsidR="00596F74" w:rsidRPr="00DF2A3E">
        <w:rPr>
          <w:rFonts w:hint="cs"/>
          <w:rtl/>
        </w:rPr>
        <w:t>سترداد أ</w:t>
      </w:r>
      <w:r w:rsidRPr="00DF2A3E">
        <w:rPr>
          <w:rFonts w:hint="cs"/>
          <w:rtl/>
        </w:rPr>
        <w:t xml:space="preserve">موال الوقف عند </w:t>
      </w:r>
      <w:r w:rsidR="00CC28F8">
        <w:rPr>
          <w:rFonts w:hint="cs"/>
          <w:rtl/>
        </w:rPr>
        <w:t>إ</w:t>
      </w:r>
      <w:r w:rsidRPr="00DF2A3E">
        <w:rPr>
          <w:rFonts w:hint="cs"/>
          <w:rtl/>
        </w:rPr>
        <w:t xml:space="preserve">ستحقاق القرض وفي </w:t>
      </w:r>
      <w:r w:rsidR="00CC28F8">
        <w:rPr>
          <w:rFonts w:hint="cs"/>
          <w:rtl/>
        </w:rPr>
        <w:t>إ</w:t>
      </w:r>
      <w:r w:rsidRPr="00DF2A3E">
        <w:rPr>
          <w:rFonts w:hint="cs"/>
          <w:rtl/>
        </w:rPr>
        <w:t xml:space="preserve">قتراح أفضل الحلول في حالة تعثر العميل المقترض أو فى حالة </w:t>
      </w:r>
      <w:r w:rsidR="00CC28F8">
        <w:rPr>
          <w:rFonts w:hint="cs"/>
          <w:rtl/>
        </w:rPr>
        <w:t>إ</w:t>
      </w:r>
      <w:r w:rsidRPr="00DF2A3E">
        <w:rPr>
          <w:rFonts w:hint="cs"/>
          <w:rtl/>
        </w:rPr>
        <w:t xml:space="preserve">حتياجه </w:t>
      </w:r>
      <w:r w:rsidR="00CC28F8">
        <w:rPr>
          <w:rFonts w:hint="cs"/>
          <w:rtl/>
        </w:rPr>
        <w:t>إ</w:t>
      </w:r>
      <w:r w:rsidRPr="00DF2A3E">
        <w:rPr>
          <w:rFonts w:hint="cs"/>
          <w:rtl/>
        </w:rPr>
        <w:t xml:space="preserve">لى </w:t>
      </w:r>
      <w:r w:rsidR="00CC28F8">
        <w:rPr>
          <w:rFonts w:hint="cs"/>
          <w:rtl/>
        </w:rPr>
        <w:t>إ</w:t>
      </w:r>
      <w:r w:rsidRPr="00DF2A3E">
        <w:rPr>
          <w:rFonts w:hint="cs"/>
          <w:rtl/>
        </w:rPr>
        <w:t xml:space="preserve">حلال قرض </w:t>
      </w:r>
      <w:r w:rsidR="00DD16BC" w:rsidRPr="00DF2A3E">
        <w:rPr>
          <w:rFonts w:hint="cs"/>
          <w:rtl/>
        </w:rPr>
        <w:t>جديد مح</w:t>
      </w:r>
      <w:r w:rsidRPr="00DF2A3E">
        <w:rPr>
          <w:rFonts w:hint="cs"/>
          <w:rtl/>
        </w:rPr>
        <w:t>ل القرض القديم وذلك كله عل</w:t>
      </w:r>
      <w:r w:rsidR="00DD16BC" w:rsidRPr="00DF2A3E">
        <w:rPr>
          <w:rFonts w:hint="cs"/>
          <w:rtl/>
        </w:rPr>
        <w:t>ى</w:t>
      </w:r>
      <w:r w:rsidR="00CC28F8">
        <w:rPr>
          <w:rFonts w:hint="cs"/>
          <w:rtl/>
        </w:rPr>
        <w:t xml:space="preserve"> ضوء سياسة المصرف وإ</w:t>
      </w:r>
      <w:r w:rsidRPr="00DF2A3E">
        <w:rPr>
          <w:rFonts w:hint="cs"/>
          <w:rtl/>
        </w:rPr>
        <w:t>ستراتيجيته</w:t>
      </w:r>
      <w:r w:rsidR="00761D37" w:rsidRPr="00DF2A3E">
        <w:rPr>
          <w:rFonts w:hint="cs"/>
          <w:rtl/>
        </w:rPr>
        <w:t>.</w:t>
      </w:r>
    </w:p>
    <w:p w14:paraId="20ECA4C0" w14:textId="77777777" w:rsidR="003F3C7E" w:rsidRPr="00DF2A3E" w:rsidRDefault="003F3C7E" w:rsidP="00DC4995">
      <w:pPr>
        <w:jc w:val="both"/>
        <w:outlineLvl w:val="0"/>
        <w:rPr>
          <w:b/>
          <w:bCs/>
          <w:sz w:val="24"/>
          <w:szCs w:val="36"/>
          <w:rtl/>
          <w:lang w:val="en-GB"/>
        </w:rPr>
      </w:pPr>
    </w:p>
    <w:p w14:paraId="31790AFB" w14:textId="3C0F170B" w:rsidR="00AB1F39" w:rsidRPr="00DF2A3E" w:rsidRDefault="004D5729" w:rsidP="001D0293">
      <w:pPr>
        <w:rPr>
          <w:b/>
          <w:bCs/>
          <w:sz w:val="24"/>
          <w:szCs w:val="36"/>
          <w:rtl/>
        </w:rPr>
      </w:pPr>
      <w:r w:rsidRPr="00DF2A3E">
        <w:rPr>
          <w:b/>
          <w:bCs/>
          <w:sz w:val="24"/>
          <w:szCs w:val="36"/>
          <w:rtl/>
          <w:lang w:val="en-GB"/>
        </w:rPr>
        <w:t>إدارة</w:t>
      </w:r>
      <w:r w:rsidR="00AB1F39" w:rsidRPr="00DF2A3E">
        <w:rPr>
          <w:b/>
          <w:bCs/>
          <w:sz w:val="24"/>
          <w:szCs w:val="36"/>
          <w:rtl/>
          <w:lang w:val="en-GB"/>
        </w:rPr>
        <w:t xml:space="preserve"> </w:t>
      </w:r>
      <w:r w:rsidR="00AB1F39" w:rsidRPr="00DF2A3E">
        <w:rPr>
          <w:rFonts w:hint="cs"/>
          <w:b/>
          <w:bCs/>
          <w:sz w:val="24"/>
          <w:szCs w:val="36"/>
          <w:rtl/>
        </w:rPr>
        <w:t>محفظة ال</w:t>
      </w:r>
      <w:r w:rsidR="00CC28F8">
        <w:rPr>
          <w:rFonts w:hint="cs"/>
          <w:b/>
          <w:bCs/>
          <w:sz w:val="24"/>
          <w:szCs w:val="36"/>
          <w:rtl/>
        </w:rPr>
        <w:t>إ</w:t>
      </w:r>
      <w:r w:rsidR="00AB1F39" w:rsidRPr="00DF2A3E">
        <w:rPr>
          <w:rFonts w:hint="cs"/>
          <w:b/>
          <w:bCs/>
          <w:sz w:val="24"/>
          <w:szCs w:val="36"/>
          <w:rtl/>
        </w:rPr>
        <w:t>ستثمار لدي المصرف الوقفي ال</w:t>
      </w:r>
      <w:r w:rsidR="00CC28F8">
        <w:rPr>
          <w:rFonts w:hint="cs"/>
          <w:b/>
          <w:bCs/>
          <w:sz w:val="24"/>
          <w:szCs w:val="36"/>
          <w:rtl/>
        </w:rPr>
        <w:t>إ</w:t>
      </w:r>
      <w:r w:rsidR="00AB1F39" w:rsidRPr="00DF2A3E">
        <w:rPr>
          <w:rFonts w:hint="cs"/>
          <w:b/>
          <w:bCs/>
          <w:sz w:val="24"/>
          <w:szCs w:val="36"/>
          <w:rtl/>
        </w:rPr>
        <w:t>ستثماري</w:t>
      </w:r>
    </w:p>
    <w:p w14:paraId="0BA6FFA0" w14:textId="77777777" w:rsidR="001D7C80" w:rsidRPr="00DF2A3E" w:rsidRDefault="00CC28F8" w:rsidP="005D3C3C">
      <w:pPr>
        <w:jc w:val="both"/>
        <w:rPr>
          <w:rtl/>
        </w:rPr>
      </w:pPr>
      <w:r>
        <w:rPr>
          <w:rFonts w:hint="cs"/>
          <w:rtl/>
        </w:rPr>
        <w:t>يمكن للمصرف الوقفي الإ</w:t>
      </w:r>
      <w:r w:rsidR="00AB1F39" w:rsidRPr="00DF2A3E">
        <w:rPr>
          <w:rFonts w:hint="cs"/>
          <w:rtl/>
        </w:rPr>
        <w:t>ستثماري بعد أن يجن</w:t>
      </w:r>
      <w:r w:rsidR="00DD16BC" w:rsidRPr="00DF2A3E">
        <w:rPr>
          <w:rFonts w:hint="cs"/>
          <w:rtl/>
        </w:rPr>
        <w:t xml:space="preserve">ّب </w:t>
      </w:r>
      <w:r>
        <w:rPr>
          <w:rFonts w:hint="cs"/>
          <w:rtl/>
        </w:rPr>
        <w:t>إ</w:t>
      </w:r>
      <w:r w:rsidR="00DD16BC" w:rsidRPr="00DF2A3E">
        <w:rPr>
          <w:rFonts w:hint="cs"/>
          <w:rtl/>
        </w:rPr>
        <w:t>حتياطات السيولة الثلاثة</w:t>
      </w:r>
      <w:r w:rsidR="00AB1F39" w:rsidRPr="00DF2A3E">
        <w:rPr>
          <w:rFonts w:hint="cs"/>
          <w:rtl/>
        </w:rPr>
        <w:t xml:space="preserve"> السالفة الذكر </w:t>
      </w:r>
      <w:r w:rsidR="00DD16BC" w:rsidRPr="00DF2A3E">
        <w:rPr>
          <w:rFonts w:hint="cs"/>
          <w:rtl/>
        </w:rPr>
        <w:t>والنسبة المخصصة لمنح القروض</w:t>
      </w:r>
      <w:r w:rsidR="00596F74" w:rsidRPr="00DF2A3E">
        <w:rPr>
          <w:rFonts w:hint="cs"/>
          <w:rtl/>
        </w:rPr>
        <w:t xml:space="preserve"> ال</w:t>
      </w:r>
      <w:r>
        <w:rPr>
          <w:rFonts w:hint="cs"/>
          <w:rtl/>
        </w:rPr>
        <w:t>إ</w:t>
      </w:r>
      <w:r w:rsidR="00596F74" w:rsidRPr="00DF2A3E">
        <w:rPr>
          <w:rFonts w:hint="cs"/>
          <w:rtl/>
        </w:rPr>
        <w:t>ستثمارية</w:t>
      </w:r>
      <w:r w:rsidR="001D7C80" w:rsidRPr="00DF2A3E">
        <w:rPr>
          <w:rFonts w:hint="cs"/>
          <w:rtl/>
        </w:rPr>
        <w:t>، أن يستثمر حصته من فائض الودائع الوقفي</w:t>
      </w:r>
      <w:r w:rsidR="00596F74" w:rsidRPr="00DF2A3E">
        <w:rPr>
          <w:rFonts w:hint="cs"/>
          <w:rtl/>
        </w:rPr>
        <w:t>ة</w:t>
      </w:r>
      <w:r w:rsidR="00DD16BC" w:rsidRPr="00DF2A3E">
        <w:rPr>
          <w:rFonts w:hint="cs"/>
          <w:rtl/>
        </w:rPr>
        <w:t xml:space="preserve"> لديه في شراء أسهم شركات قيادية وواعدة</w:t>
      </w:r>
      <w:r w:rsidR="00596F74" w:rsidRPr="00DF2A3E">
        <w:rPr>
          <w:rFonts w:hint="cs"/>
          <w:rtl/>
        </w:rPr>
        <w:t xml:space="preserve"> لآجال متعددة</w:t>
      </w:r>
      <w:r w:rsidR="001D7C80" w:rsidRPr="00DF2A3E">
        <w:rPr>
          <w:rFonts w:hint="cs"/>
          <w:rtl/>
        </w:rPr>
        <w:t xml:space="preserve"> بهدف تحقيق عائد (أر</w:t>
      </w:r>
      <w:r w:rsidR="00596F74" w:rsidRPr="00DF2A3E">
        <w:rPr>
          <w:rFonts w:hint="cs"/>
          <w:rtl/>
        </w:rPr>
        <w:t>باح) سواء فى صورة أرباح رأسمالية ناتجة</w:t>
      </w:r>
      <w:r w:rsidR="001D7C80" w:rsidRPr="00DF2A3E">
        <w:rPr>
          <w:rFonts w:hint="cs"/>
          <w:rtl/>
        </w:rPr>
        <w:t xml:space="preserve"> عن اعادة بيع هذ</w:t>
      </w:r>
      <w:r w:rsidR="00596F74" w:rsidRPr="00DF2A3E">
        <w:rPr>
          <w:rFonts w:hint="cs"/>
          <w:rtl/>
        </w:rPr>
        <w:t>ه الأسهم من خلال مضاربات البورصة</w:t>
      </w:r>
      <w:r w:rsidR="001D7C80" w:rsidRPr="00DF2A3E">
        <w:rPr>
          <w:rFonts w:hint="cs"/>
          <w:rtl/>
        </w:rPr>
        <w:t xml:space="preserve">، أو في صورة </w:t>
      </w:r>
      <w:r w:rsidR="00596F74" w:rsidRPr="00DF2A3E">
        <w:rPr>
          <w:rFonts w:hint="cs"/>
          <w:rtl/>
        </w:rPr>
        <w:t>الحصول على توزيعات دورية</w:t>
      </w:r>
      <w:r w:rsidR="001D7C80" w:rsidRPr="00DF2A3E">
        <w:rPr>
          <w:rFonts w:hint="cs"/>
          <w:rtl/>
        </w:rPr>
        <w:t xml:space="preserve"> لهذه الشركات</w:t>
      </w:r>
      <w:r w:rsidR="00761D37" w:rsidRPr="00DF2A3E">
        <w:rPr>
          <w:rFonts w:hint="cs"/>
          <w:rtl/>
        </w:rPr>
        <w:t>.</w:t>
      </w:r>
    </w:p>
    <w:p w14:paraId="20A958B2" w14:textId="77777777" w:rsidR="00AB1F39" w:rsidRPr="00DF2A3E" w:rsidRDefault="001D7C80" w:rsidP="005D3C3C">
      <w:pPr>
        <w:jc w:val="both"/>
        <w:rPr>
          <w:rtl/>
        </w:rPr>
      </w:pPr>
      <w:r w:rsidRPr="00DF2A3E">
        <w:rPr>
          <w:rFonts w:hint="cs"/>
          <w:rtl/>
        </w:rPr>
        <w:t>وقد درج ال</w:t>
      </w:r>
      <w:r w:rsidR="00CC28F8">
        <w:rPr>
          <w:rFonts w:hint="cs"/>
          <w:rtl/>
        </w:rPr>
        <w:t>إ</w:t>
      </w:r>
      <w:r w:rsidRPr="00DF2A3E">
        <w:rPr>
          <w:rFonts w:hint="cs"/>
          <w:rtl/>
        </w:rPr>
        <w:t xml:space="preserve">قتصاديون وعلماء </w:t>
      </w:r>
      <w:r w:rsidR="00CC28F8">
        <w:rPr>
          <w:rFonts w:hint="cs"/>
          <w:rtl/>
        </w:rPr>
        <w:t>إ</w:t>
      </w:r>
      <w:r w:rsidRPr="00DF2A3E">
        <w:rPr>
          <w:rFonts w:hint="cs"/>
          <w:rtl/>
        </w:rPr>
        <w:t>دارة الأعمال على ا</w:t>
      </w:r>
      <w:r w:rsidR="00596F74" w:rsidRPr="00DF2A3E">
        <w:rPr>
          <w:rFonts w:hint="cs"/>
          <w:rtl/>
        </w:rPr>
        <w:t>لتعبير عن مجموعة الأوراق المالية</w:t>
      </w:r>
      <w:r w:rsidR="00DD16BC" w:rsidRPr="00DF2A3E">
        <w:rPr>
          <w:rFonts w:hint="cs"/>
          <w:rtl/>
        </w:rPr>
        <w:t xml:space="preserve"> التي يستثمر المصرف أمواله فيها</w:t>
      </w:r>
      <w:r w:rsidRPr="00DF2A3E">
        <w:rPr>
          <w:rFonts w:hint="cs"/>
          <w:rtl/>
        </w:rPr>
        <w:t xml:space="preserve"> </w:t>
      </w:r>
      <w:r w:rsidR="00DD16BC" w:rsidRPr="00DF2A3E">
        <w:rPr>
          <w:rFonts w:hint="cs"/>
          <w:rtl/>
        </w:rPr>
        <w:t>ب</w:t>
      </w:r>
      <w:r w:rsidRPr="00DF2A3E">
        <w:rPr>
          <w:rFonts w:hint="cs"/>
          <w:rtl/>
        </w:rPr>
        <w:t>محفظة ال</w:t>
      </w:r>
      <w:r w:rsidR="00596F74" w:rsidRPr="00DF2A3E">
        <w:rPr>
          <w:rFonts w:hint="cs"/>
          <w:rtl/>
        </w:rPr>
        <w:t>استثمار أو محفظة الأوراق المالية</w:t>
      </w:r>
      <w:r w:rsidR="00761D37" w:rsidRPr="00DF2A3E">
        <w:rPr>
          <w:rFonts w:hint="cs"/>
          <w:rtl/>
        </w:rPr>
        <w:t>.</w:t>
      </w:r>
    </w:p>
    <w:p w14:paraId="25E133FB" w14:textId="56659462" w:rsidR="001D7C80" w:rsidRPr="00DF2A3E" w:rsidRDefault="00DD16BC" w:rsidP="009D07EF">
      <w:pPr>
        <w:ind w:left="-46" w:firstLine="46"/>
        <w:rPr>
          <w:rtl/>
        </w:rPr>
      </w:pPr>
      <w:r w:rsidRPr="00DC4995">
        <w:rPr>
          <w:rFonts w:hint="cs"/>
          <w:sz w:val="24"/>
          <w:szCs w:val="36"/>
          <w:rtl/>
        </w:rPr>
        <w:lastRenderedPageBreak/>
        <w:t>ماهي</w:t>
      </w:r>
      <w:r w:rsidR="001D7C80" w:rsidRPr="00DC4995">
        <w:rPr>
          <w:rFonts w:hint="cs"/>
          <w:sz w:val="24"/>
          <w:szCs w:val="36"/>
          <w:rtl/>
        </w:rPr>
        <w:t>ة محفظة ال</w:t>
      </w:r>
      <w:r w:rsidR="00CC28F8" w:rsidRPr="00DC4995">
        <w:rPr>
          <w:rFonts w:hint="cs"/>
          <w:sz w:val="24"/>
          <w:szCs w:val="36"/>
          <w:rtl/>
        </w:rPr>
        <w:t>إ</w:t>
      </w:r>
      <w:r w:rsidR="001D7C80" w:rsidRPr="00DC4995">
        <w:rPr>
          <w:rFonts w:hint="cs"/>
          <w:sz w:val="24"/>
          <w:szCs w:val="36"/>
          <w:rtl/>
        </w:rPr>
        <w:t>ستثمار</w:t>
      </w:r>
      <w:r w:rsidR="001D7C80" w:rsidRPr="00DC4995">
        <w:rPr>
          <w:rFonts w:hint="cs"/>
          <w:sz w:val="24"/>
          <w:szCs w:val="36"/>
          <w:vertAlign w:val="superscript"/>
          <w:rtl/>
        </w:rPr>
        <w:t>(</w:t>
      </w:r>
      <w:r w:rsidR="001D7C80" w:rsidRPr="00DC4995">
        <w:rPr>
          <w:rStyle w:val="FootnoteReference"/>
          <w:sz w:val="24"/>
          <w:szCs w:val="36"/>
          <w:rtl/>
        </w:rPr>
        <w:footnoteReference w:id="11"/>
      </w:r>
      <w:r w:rsidR="001D7C80" w:rsidRPr="00DC4995">
        <w:rPr>
          <w:rFonts w:hint="cs"/>
          <w:sz w:val="24"/>
          <w:szCs w:val="36"/>
          <w:vertAlign w:val="superscript"/>
          <w:rtl/>
        </w:rPr>
        <w:t>)</w:t>
      </w:r>
      <w:r w:rsidR="001D7C80" w:rsidRPr="00DC4995">
        <w:rPr>
          <w:rFonts w:hint="cs"/>
          <w:sz w:val="24"/>
          <w:szCs w:val="36"/>
          <w:rtl/>
        </w:rPr>
        <w:t>:</w:t>
      </w:r>
      <w:r w:rsidR="00DC4995">
        <w:rPr>
          <w:rFonts w:hint="cs"/>
          <w:sz w:val="24"/>
          <w:szCs w:val="36"/>
          <w:rtl/>
        </w:rPr>
        <w:t xml:space="preserve"> </w:t>
      </w:r>
      <w:r w:rsidR="001D7C80" w:rsidRPr="00DF2A3E">
        <w:rPr>
          <w:rFonts w:hint="cs"/>
          <w:rtl/>
        </w:rPr>
        <w:t>هي وعاء يحتفظ فيه المصر</w:t>
      </w:r>
      <w:r w:rsidRPr="00DF2A3E">
        <w:rPr>
          <w:rFonts w:hint="cs"/>
          <w:rtl/>
        </w:rPr>
        <w:t>ف الوقفي بما لديه من أوراق مالية</w:t>
      </w:r>
      <w:r w:rsidR="00596F74" w:rsidRPr="00DF2A3E">
        <w:rPr>
          <w:rFonts w:hint="cs"/>
          <w:rtl/>
        </w:rPr>
        <w:t xml:space="preserve"> </w:t>
      </w:r>
      <w:r w:rsidR="00CC28F8">
        <w:rPr>
          <w:rFonts w:hint="cs"/>
          <w:rtl/>
        </w:rPr>
        <w:t>إ</w:t>
      </w:r>
      <w:r w:rsidR="00596F74" w:rsidRPr="00DF2A3E">
        <w:rPr>
          <w:rFonts w:hint="cs"/>
          <w:rtl/>
        </w:rPr>
        <w:t>ستثمر فيها أ</w:t>
      </w:r>
      <w:r w:rsidR="001D7C80" w:rsidRPr="00DF2A3E">
        <w:rPr>
          <w:rFonts w:hint="cs"/>
          <w:rtl/>
        </w:rPr>
        <w:t>مواله، ويمثل عائدها الرأسمالي أو الدوري مصدرا رئيسيا لمواجه</w:t>
      </w:r>
      <w:r w:rsidRPr="00DF2A3E">
        <w:rPr>
          <w:rFonts w:hint="cs"/>
          <w:rtl/>
        </w:rPr>
        <w:t xml:space="preserve">ة أعبائه و تنمية أرباحه المحتجزة وتلبية </w:t>
      </w:r>
      <w:r w:rsidR="00CC28F8">
        <w:rPr>
          <w:rFonts w:hint="cs"/>
          <w:rtl/>
        </w:rPr>
        <w:t>إ</w:t>
      </w:r>
      <w:r w:rsidRPr="00DF2A3E">
        <w:rPr>
          <w:rFonts w:hint="cs"/>
          <w:rtl/>
        </w:rPr>
        <w:t>حتياجاته للسيولة</w:t>
      </w:r>
      <w:r w:rsidR="001D7C80" w:rsidRPr="00DF2A3E">
        <w:rPr>
          <w:rFonts w:hint="cs"/>
          <w:rtl/>
        </w:rPr>
        <w:t xml:space="preserve"> </w:t>
      </w:r>
      <w:r w:rsidRPr="00DF2A3E">
        <w:rPr>
          <w:rFonts w:hint="cs"/>
          <w:rtl/>
        </w:rPr>
        <w:t>و</w:t>
      </w:r>
      <w:r w:rsidR="001D7C80" w:rsidRPr="00DF2A3E">
        <w:rPr>
          <w:rFonts w:hint="cs"/>
          <w:rtl/>
        </w:rPr>
        <w:t>تجنب تعرضه لمخاطر ال</w:t>
      </w:r>
      <w:r w:rsidR="00CC28F8">
        <w:rPr>
          <w:rFonts w:hint="cs"/>
          <w:rtl/>
        </w:rPr>
        <w:t>إ</w:t>
      </w:r>
      <w:r w:rsidR="001D7C80" w:rsidRPr="00DF2A3E">
        <w:rPr>
          <w:rFonts w:hint="cs"/>
          <w:rtl/>
        </w:rPr>
        <w:t xml:space="preserve">فلاس </w:t>
      </w:r>
      <w:r w:rsidR="00CC28F8">
        <w:rPr>
          <w:rFonts w:hint="cs"/>
          <w:rtl/>
        </w:rPr>
        <w:t>أ</w:t>
      </w:r>
      <w:r w:rsidR="001D7C80" w:rsidRPr="00DF2A3E">
        <w:rPr>
          <w:rFonts w:hint="cs"/>
          <w:rtl/>
        </w:rPr>
        <w:t>و العسر المالى.</w:t>
      </w:r>
    </w:p>
    <w:p w14:paraId="4B93F482" w14:textId="77777777" w:rsidR="001D7C80" w:rsidRPr="00DF2A3E" w:rsidRDefault="001D7C80" w:rsidP="005D3C3C">
      <w:pPr>
        <w:jc w:val="both"/>
        <w:rPr>
          <w:rtl/>
        </w:rPr>
      </w:pPr>
      <w:r w:rsidRPr="00DF2A3E">
        <w:rPr>
          <w:rFonts w:hint="cs"/>
          <w:rtl/>
        </w:rPr>
        <w:t>وتلعب محا</w:t>
      </w:r>
      <w:r w:rsidR="00596F74" w:rsidRPr="00DF2A3E">
        <w:rPr>
          <w:rFonts w:hint="cs"/>
          <w:rtl/>
        </w:rPr>
        <w:t>فظ ال</w:t>
      </w:r>
      <w:r w:rsidR="00CC28F8">
        <w:rPr>
          <w:rFonts w:hint="cs"/>
          <w:rtl/>
        </w:rPr>
        <w:t>إ</w:t>
      </w:r>
      <w:r w:rsidR="00596F74" w:rsidRPr="00DF2A3E">
        <w:rPr>
          <w:rFonts w:hint="cs"/>
          <w:rtl/>
        </w:rPr>
        <w:t>ستثمار لدى المصارف الوقفية ال</w:t>
      </w:r>
      <w:r w:rsidR="00CC28F8">
        <w:rPr>
          <w:rFonts w:hint="cs"/>
          <w:rtl/>
        </w:rPr>
        <w:t>إ</w:t>
      </w:r>
      <w:r w:rsidR="00596F74" w:rsidRPr="00DF2A3E">
        <w:rPr>
          <w:rFonts w:hint="cs"/>
          <w:rtl/>
        </w:rPr>
        <w:t>ستثمارية</w:t>
      </w:r>
      <w:r w:rsidRPr="00DF2A3E">
        <w:rPr>
          <w:rFonts w:hint="cs"/>
          <w:rtl/>
        </w:rPr>
        <w:t xml:space="preserve"> دورا حيويا </w:t>
      </w:r>
      <w:r w:rsidR="00952E08" w:rsidRPr="00DF2A3E">
        <w:rPr>
          <w:rFonts w:hint="cs"/>
          <w:rtl/>
        </w:rPr>
        <w:t>فى توظيف فوا</w:t>
      </w:r>
      <w:r w:rsidR="00596F74" w:rsidRPr="00DF2A3E">
        <w:rPr>
          <w:rFonts w:hint="cs"/>
          <w:rtl/>
        </w:rPr>
        <w:t>ئض الودائع الوقفية</w:t>
      </w:r>
      <w:r w:rsidR="00DD16BC" w:rsidRPr="00DF2A3E">
        <w:rPr>
          <w:rFonts w:hint="cs"/>
          <w:rtl/>
        </w:rPr>
        <w:t xml:space="preserve"> فى فترات الرك</w:t>
      </w:r>
      <w:r w:rsidR="00952E08" w:rsidRPr="00DF2A3E">
        <w:rPr>
          <w:rFonts w:hint="cs"/>
          <w:rtl/>
        </w:rPr>
        <w:t xml:space="preserve">ود </w:t>
      </w:r>
      <w:r w:rsidR="006961C3" w:rsidRPr="00DF2A3E">
        <w:rPr>
          <w:rFonts w:hint="cs"/>
          <w:rtl/>
        </w:rPr>
        <w:t>الإقتصادى</w:t>
      </w:r>
      <w:r w:rsidR="00952E08" w:rsidRPr="00DF2A3E">
        <w:rPr>
          <w:rFonts w:hint="cs"/>
          <w:rtl/>
        </w:rPr>
        <w:t xml:space="preserve"> و</w:t>
      </w:r>
      <w:r w:rsidR="00CC28F8">
        <w:rPr>
          <w:rFonts w:hint="cs"/>
          <w:rtl/>
        </w:rPr>
        <w:t>إ</w:t>
      </w:r>
      <w:r w:rsidR="00952E08" w:rsidRPr="00DF2A3E">
        <w:rPr>
          <w:rFonts w:hint="cs"/>
          <w:rtl/>
        </w:rPr>
        <w:t>نخفاض طلبات التمويل وال</w:t>
      </w:r>
      <w:r w:rsidR="00CC28F8">
        <w:rPr>
          <w:rFonts w:hint="cs"/>
          <w:rtl/>
        </w:rPr>
        <w:t>إ</w:t>
      </w:r>
      <w:r w:rsidR="00952E08" w:rsidRPr="00DF2A3E">
        <w:rPr>
          <w:rFonts w:hint="cs"/>
          <w:rtl/>
        </w:rPr>
        <w:t>قتراض، حيث يكون المصرف</w:t>
      </w:r>
      <w:r w:rsidR="00DD16BC" w:rsidRPr="00DF2A3E">
        <w:rPr>
          <w:rFonts w:hint="cs"/>
          <w:rtl/>
        </w:rPr>
        <w:t xml:space="preserve"> مضطرا </w:t>
      </w:r>
      <w:r w:rsidR="00CC28F8">
        <w:rPr>
          <w:rFonts w:hint="cs"/>
          <w:rtl/>
        </w:rPr>
        <w:t>إ</w:t>
      </w:r>
      <w:r w:rsidR="00DD16BC" w:rsidRPr="00DF2A3E">
        <w:rPr>
          <w:rFonts w:hint="cs"/>
          <w:rtl/>
        </w:rPr>
        <w:t>لى توجيه فوائضه الموقوفة</w:t>
      </w:r>
      <w:r w:rsidR="00596F74" w:rsidRPr="00DF2A3E">
        <w:rPr>
          <w:rFonts w:hint="cs"/>
          <w:rtl/>
        </w:rPr>
        <w:t xml:space="preserve"> نحو ال</w:t>
      </w:r>
      <w:r w:rsidR="00CC28F8">
        <w:rPr>
          <w:rFonts w:hint="cs"/>
          <w:rtl/>
        </w:rPr>
        <w:t>إ</w:t>
      </w:r>
      <w:r w:rsidR="00596F74" w:rsidRPr="00DF2A3E">
        <w:rPr>
          <w:rFonts w:hint="cs"/>
          <w:rtl/>
        </w:rPr>
        <w:t>ستثمار فى الأ</w:t>
      </w:r>
      <w:r w:rsidR="00DD16BC" w:rsidRPr="00DF2A3E">
        <w:rPr>
          <w:rFonts w:hint="cs"/>
          <w:rtl/>
        </w:rPr>
        <w:t>وراق المالية</w:t>
      </w:r>
      <w:r w:rsidR="00761D37" w:rsidRPr="00DF2A3E">
        <w:rPr>
          <w:rFonts w:hint="cs"/>
          <w:rtl/>
        </w:rPr>
        <w:t>.</w:t>
      </w:r>
    </w:p>
    <w:p w14:paraId="0617EE48" w14:textId="29F3D97D" w:rsidR="00A42CC1" w:rsidRPr="00DF2A3E" w:rsidRDefault="00952E08" w:rsidP="001D0293">
      <w:pPr>
        <w:rPr>
          <w:b/>
          <w:bCs/>
          <w:sz w:val="24"/>
          <w:szCs w:val="36"/>
          <w:rtl/>
        </w:rPr>
      </w:pPr>
      <w:r w:rsidRPr="00DF2A3E">
        <w:rPr>
          <w:rFonts w:hint="cs"/>
          <w:b/>
          <w:bCs/>
          <w:sz w:val="24"/>
          <w:szCs w:val="36"/>
          <w:rtl/>
        </w:rPr>
        <w:t>تقييم كفاءة محفظة ال</w:t>
      </w:r>
      <w:r w:rsidR="00CC28F8">
        <w:rPr>
          <w:rFonts w:hint="cs"/>
          <w:b/>
          <w:bCs/>
          <w:sz w:val="24"/>
          <w:szCs w:val="36"/>
          <w:rtl/>
        </w:rPr>
        <w:t>إ</w:t>
      </w:r>
      <w:r w:rsidRPr="00DF2A3E">
        <w:rPr>
          <w:rFonts w:hint="cs"/>
          <w:b/>
          <w:bCs/>
          <w:sz w:val="24"/>
          <w:szCs w:val="36"/>
          <w:rtl/>
        </w:rPr>
        <w:t>ستثمار لدى المصرف الوقفى</w:t>
      </w:r>
    </w:p>
    <w:p w14:paraId="5F1CE578" w14:textId="77777777" w:rsidR="00952E08" w:rsidRPr="00DF2A3E" w:rsidRDefault="00DD16BC" w:rsidP="005D3C3C">
      <w:pPr>
        <w:jc w:val="both"/>
        <w:rPr>
          <w:rtl/>
        </w:rPr>
      </w:pPr>
      <w:r w:rsidRPr="00DF2A3E">
        <w:rPr>
          <w:rFonts w:ascii="Traditional Arabic" w:hAnsi="Traditional Arabic"/>
          <w:rtl/>
        </w:rPr>
        <w:t>يتوقف تقييم كفاءة المحفظ</w:t>
      </w:r>
      <w:r w:rsidRPr="00DF2A3E">
        <w:rPr>
          <w:rFonts w:ascii="Traditional Arabic" w:hAnsi="Traditional Arabic" w:hint="cs"/>
          <w:rtl/>
        </w:rPr>
        <w:t>ة</w:t>
      </w:r>
      <w:r w:rsidR="00952E08" w:rsidRPr="00DF2A3E">
        <w:rPr>
          <w:rFonts w:ascii="Traditional Arabic" w:hAnsi="Traditional Arabic"/>
          <w:rtl/>
        </w:rPr>
        <w:t xml:space="preserve"> </w:t>
      </w:r>
      <w:r w:rsidR="00952E08" w:rsidRPr="005D3C3C">
        <w:rPr>
          <w:rtl/>
        </w:rPr>
        <w:t>على</w:t>
      </w:r>
      <w:r w:rsidR="00952E08" w:rsidRPr="00DF2A3E">
        <w:rPr>
          <w:rFonts w:ascii="Traditional Arabic" w:hAnsi="Traditional Arabic"/>
          <w:vertAlign w:val="superscript"/>
          <w:rtl/>
        </w:rPr>
        <w:t xml:space="preserve"> </w:t>
      </w:r>
      <w:r w:rsidRPr="00DF2A3E">
        <w:rPr>
          <w:rFonts w:ascii="Traditional Arabic" w:hAnsi="Traditional Arabic"/>
          <w:rtl/>
        </w:rPr>
        <w:t>عامل تنويع مكونات المحفظ</w:t>
      </w:r>
      <w:r w:rsidRPr="00DF2A3E">
        <w:rPr>
          <w:rFonts w:ascii="Traditional Arabic" w:hAnsi="Traditional Arabic" w:hint="cs"/>
          <w:rtl/>
        </w:rPr>
        <w:t>ة</w:t>
      </w:r>
      <w:r w:rsidR="00952E08" w:rsidRPr="00DF2A3E">
        <w:rPr>
          <w:rFonts w:ascii="Traditional Arabic" w:hAnsi="Traditional Arabic"/>
          <w:rtl/>
        </w:rPr>
        <w:t>، فإن من شأن هذا التنويع تخفيض درجة الم</w:t>
      </w:r>
      <w:r w:rsidR="00596F74" w:rsidRPr="00DF2A3E">
        <w:rPr>
          <w:rFonts w:ascii="Traditional Arabic" w:hAnsi="Traditional Arabic"/>
          <w:rtl/>
        </w:rPr>
        <w:t>خاطر التى يتعرض لها عائد المحفظ</w:t>
      </w:r>
      <w:r w:rsidR="00596F74" w:rsidRPr="00DF2A3E">
        <w:rPr>
          <w:rFonts w:ascii="Traditional Arabic" w:hAnsi="Traditional Arabic" w:hint="cs"/>
          <w:rtl/>
        </w:rPr>
        <w:t>ة</w:t>
      </w:r>
      <w:r w:rsidR="00952E08" w:rsidRPr="00DF2A3E">
        <w:rPr>
          <w:rFonts w:hint="cs"/>
          <w:rtl/>
        </w:rPr>
        <w:t>، ومن أهم أسس التنويع ما يأتى:</w:t>
      </w:r>
    </w:p>
    <w:p w14:paraId="729C17F7" w14:textId="77777777" w:rsidR="008A1426" w:rsidRPr="00DF2A3E" w:rsidRDefault="00305826" w:rsidP="00867B45">
      <w:pPr>
        <w:pStyle w:val="ListParagraph"/>
        <w:numPr>
          <w:ilvl w:val="0"/>
          <w:numId w:val="13"/>
        </w:numPr>
        <w:ind w:left="0" w:firstLine="46"/>
        <w:jc w:val="both"/>
      </w:pPr>
      <w:r w:rsidRPr="00DF2A3E">
        <w:rPr>
          <w:rFonts w:hint="cs"/>
          <w:rtl/>
        </w:rPr>
        <w:t>ت</w:t>
      </w:r>
      <w:r w:rsidR="00CC28F8">
        <w:rPr>
          <w:rFonts w:hint="cs"/>
          <w:rtl/>
        </w:rPr>
        <w:t>نويع جهات إ</w:t>
      </w:r>
      <w:r w:rsidR="00952E08" w:rsidRPr="00DF2A3E">
        <w:rPr>
          <w:rFonts w:hint="cs"/>
          <w:rtl/>
        </w:rPr>
        <w:t xml:space="preserve">صدار الأوراق بحيث </w:t>
      </w:r>
      <w:r w:rsidR="00596F74" w:rsidRPr="00DF2A3E">
        <w:rPr>
          <w:rFonts w:ascii="Traditional Arabic" w:hAnsi="Traditional Arabic" w:hint="cs"/>
          <w:rtl/>
        </w:rPr>
        <w:t>لا تتوجه كل مخصصات المحفظة</w:t>
      </w:r>
      <w:r w:rsidR="00685A6D" w:rsidRPr="00DF2A3E">
        <w:rPr>
          <w:rFonts w:ascii="Traditional Arabic" w:hAnsi="Traditional Arabic" w:hint="cs"/>
          <w:rtl/>
        </w:rPr>
        <w:t xml:space="preserve"> </w:t>
      </w:r>
      <w:r w:rsidR="00CC28F8">
        <w:rPr>
          <w:rFonts w:ascii="Traditional Arabic" w:hAnsi="Traditional Arabic" w:hint="cs"/>
          <w:rtl/>
        </w:rPr>
        <w:t>إ</w:t>
      </w:r>
      <w:r w:rsidR="00685A6D" w:rsidRPr="00DF2A3E">
        <w:rPr>
          <w:rFonts w:ascii="Traditional Arabic" w:hAnsi="Traditional Arabic" w:hint="cs"/>
          <w:rtl/>
        </w:rPr>
        <w:t>لى</w:t>
      </w:r>
      <w:r w:rsidR="00952E08" w:rsidRPr="00DF2A3E">
        <w:rPr>
          <w:rFonts w:ascii="Traditional Arabic" w:hAnsi="Traditional Arabic" w:hint="cs"/>
          <w:rtl/>
        </w:rPr>
        <w:t xml:space="preserve"> </w:t>
      </w:r>
      <w:r w:rsidR="00685A6D" w:rsidRPr="00DF2A3E">
        <w:rPr>
          <w:rFonts w:ascii="Traditional Arabic" w:hAnsi="Traditional Arabic" w:hint="cs"/>
          <w:rtl/>
        </w:rPr>
        <w:t>شراء أسهم منشأة أو شركة واحدة</w:t>
      </w:r>
      <w:r w:rsidR="008A1426" w:rsidRPr="00DF2A3E">
        <w:rPr>
          <w:rFonts w:ascii="Traditional Arabic" w:hAnsi="Traditional Arabic" w:hint="cs"/>
          <w:rtl/>
        </w:rPr>
        <w:t xml:space="preserve"> حتى ول</w:t>
      </w:r>
      <w:r w:rsidR="001F399E" w:rsidRPr="00DF2A3E">
        <w:rPr>
          <w:rFonts w:ascii="Traditional Arabic" w:hAnsi="Traditional Arabic" w:hint="cs"/>
          <w:rtl/>
        </w:rPr>
        <w:t>و كانت أسهمها من الأسهم القيادية</w:t>
      </w:r>
      <w:r w:rsidR="008A1426" w:rsidRPr="00DF2A3E">
        <w:rPr>
          <w:rFonts w:ascii="Traditional Arabic" w:hAnsi="Traditional Arabic" w:hint="cs"/>
          <w:rtl/>
        </w:rPr>
        <w:t xml:space="preserve"> </w:t>
      </w:r>
      <w:r w:rsidR="001F399E" w:rsidRPr="00DF2A3E">
        <w:rPr>
          <w:rFonts w:hint="cs"/>
          <w:rtl/>
        </w:rPr>
        <w:t>فى سوق الأ</w:t>
      </w:r>
      <w:r w:rsidR="00685A6D" w:rsidRPr="00DF2A3E">
        <w:rPr>
          <w:rFonts w:hint="cs"/>
          <w:rtl/>
        </w:rPr>
        <w:t>وراق المالية</w:t>
      </w:r>
      <w:r w:rsidR="008A1426" w:rsidRPr="00DF2A3E">
        <w:rPr>
          <w:rFonts w:hint="cs"/>
          <w:rtl/>
        </w:rPr>
        <w:t>،</w:t>
      </w:r>
      <w:r w:rsidR="008A1426" w:rsidRPr="00DF2A3E">
        <w:rPr>
          <w:rFonts w:hint="cs"/>
          <w:b/>
          <w:bCs/>
          <w:rtl/>
        </w:rPr>
        <w:t xml:space="preserve"> </w:t>
      </w:r>
      <w:r w:rsidR="008A1426" w:rsidRPr="00DF2A3E">
        <w:rPr>
          <w:rFonts w:hint="cs"/>
          <w:rtl/>
        </w:rPr>
        <w:t>بل ينبغى تنويع جهات ال</w:t>
      </w:r>
      <w:r w:rsidR="00CC28F8">
        <w:rPr>
          <w:rFonts w:hint="cs"/>
          <w:rtl/>
        </w:rPr>
        <w:t>إ</w:t>
      </w:r>
      <w:r w:rsidR="008A1426" w:rsidRPr="00DF2A3E">
        <w:rPr>
          <w:rFonts w:hint="cs"/>
          <w:rtl/>
        </w:rPr>
        <w:t>صدار</w:t>
      </w:r>
      <w:r w:rsidR="00685A6D" w:rsidRPr="00DF2A3E">
        <w:rPr>
          <w:rFonts w:hint="cs"/>
          <w:rtl/>
        </w:rPr>
        <w:t xml:space="preserve"> بحيث يكون منها الشركات القيادية</w:t>
      </w:r>
      <w:r w:rsidR="008A1426" w:rsidRPr="00DF2A3E">
        <w:rPr>
          <w:rFonts w:hint="cs"/>
          <w:rtl/>
        </w:rPr>
        <w:t xml:space="preserve"> والشركات</w:t>
      </w:r>
      <w:r w:rsidR="008A1426" w:rsidRPr="00DF2A3E">
        <w:rPr>
          <w:rFonts w:hint="cs"/>
          <w:b/>
          <w:bCs/>
          <w:rtl/>
        </w:rPr>
        <w:t xml:space="preserve"> </w:t>
      </w:r>
      <w:r w:rsidR="00685A6D" w:rsidRPr="00DF2A3E">
        <w:rPr>
          <w:rFonts w:hint="cs"/>
          <w:rtl/>
        </w:rPr>
        <w:t>المستقرة والشركات الواعدة</w:t>
      </w:r>
      <w:r w:rsidR="008A1426" w:rsidRPr="00DF2A3E">
        <w:rPr>
          <w:rFonts w:hint="cs"/>
          <w:b/>
          <w:bCs/>
          <w:rtl/>
        </w:rPr>
        <w:t xml:space="preserve">، </w:t>
      </w:r>
      <w:r w:rsidR="00685A6D" w:rsidRPr="00DF2A3E">
        <w:rPr>
          <w:rFonts w:hint="cs"/>
          <w:rtl/>
        </w:rPr>
        <w:t>ومع أهمية</w:t>
      </w:r>
      <w:r w:rsidR="008A1426" w:rsidRPr="00DF2A3E">
        <w:rPr>
          <w:rFonts w:hint="cs"/>
          <w:rtl/>
        </w:rPr>
        <w:t xml:space="preserve"> تنويع جهات ال</w:t>
      </w:r>
      <w:r w:rsidR="00CC28F8">
        <w:rPr>
          <w:rFonts w:hint="cs"/>
          <w:rtl/>
        </w:rPr>
        <w:t>إ</w:t>
      </w:r>
      <w:r w:rsidR="008A1426" w:rsidRPr="00DF2A3E">
        <w:rPr>
          <w:rFonts w:hint="cs"/>
          <w:rtl/>
        </w:rPr>
        <w:t>صدار</w:t>
      </w:r>
      <w:r w:rsidR="008A1426" w:rsidRPr="00DF2A3E">
        <w:rPr>
          <w:rFonts w:hint="cs"/>
          <w:b/>
          <w:bCs/>
          <w:rtl/>
        </w:rPr>
        <w:t xml:space="preserve">، </w:t>
      </w:r>
      <w:r w:rsidR="001F399E" w:rsidRPr="00DF2A3E">
        <w:rPr>
          <w:rFonts w:hint="cs"/>
          <w:rtl/>
        </w:rPr>
        <w:t>فإن المبالغة</w:t>
      </w:r>
      <w:r w:rsidR="008A1426" w:rsidRPr="00DF2A3E">
        <w:rPr>
          <w:rFonts w:hint="cs"/>
          <w:rtl/>
        </w:rPr>
        <w:t xml:space="preserve"> فى هذا</w:t>
      </w:r>
      <w:r w:rsidR="00685A6D" w:rsidRPr="00DF2A3E">
        <w:rPr>
          <w:rFonts w:hint="cs"/>
          <w:rtl/>
        </w:rPr>
        <w:t xml:space="preserve"> التنويع قد تكون لها </w:t>
      </w:r>
      <w:r w:rsidR="008A25D6" w:rsidRPr="00DF2A3E">
        <w:rPr>
          <w:rFonts w:hint="cs"/>
          <w:rtl/>
        </w:rPr>
        <w:t>آثار</w:t>
      </w:r>
      <w:r w:rsidR="00685A6D" w:rsidRPr="00DF2A3E">
        <w:rPr>
          <w:rFonts w:hint="cs"/>
          <w:rtl/>
        </w:rPr>
        <w:t xml:space="preserve"> عكسية ناتجة عن</w:t>
      </w:r>
      <w:r w:rsidR="008A1426" w:rsidRPr="00DF2A3E">
        <w:rPr>
          <w:rFonts w:hint="cs"/>
          <w:b/>
          <w:bCs/>
          <w:rtl/>
        </w:rPr>
        <w:t xml:space="preserve"> </w:t>
      </w:r>
      <w:r w:rsidR="008A1426" w:rsidRPr="00DF2A3E">
        <w:rPr>
          <w:rFonts w:hint="cs"/>
          <w:rtl/>
        </w:rPr>
        <w:t>ضئآلة</w:t>
      </w:r>
      <w:r w:rsidR="00685A6D" w:rsidRPr="00DF2A3E">
        <w:rPr>
          <w:rFonts w:hint="cs"/>
          <w:rtl/>
        </w:rPr>
        <w:t xml:space="preserve"> ال</w:t>
      </w:r>
      <w:r w:rsidR="00CC28F8">
        <w:rPr>
          <w:rFonts w:hint="cs"/>
          <w:rtl/>
        </w:rPr>
        <w:t>إ</w:t>
      </w:r>
      <w:r w:rsidR="00685A6D" w:rsidRPr="00DF2A3E">
        <w:rPr>
          <w:rFonts w:hint="cs"/>
          <w:rtl/>
        </w:rPr>
        <w:t>ستثمار فى كل ورقة أو راجعة</w:t>
      </w:r>
      <w:r w:rsidR="00CC28F8">
        <w:rPr>
          <w:rFonts w:hint="cs"/>
          <w:rtl/>
        </w:rPr>
        <w:t xml:space="preserve"> إ</w:t>
      </w:r>
      <w:r w:rsidR="008A1426" w:rsidRPr="00DF2A3E">
        <w:rPr>
          <w:rFonts w:hint="cs"/>
          <w:rtl/>
        </w:rPr>
        <w:t>لى صعوبة التحليل المست</w:t>
      </w:r>
      <w:r w:rsidR="00685A6D" w:rsidRPr="00DF2A3E">
        <w:rPr>
          <w:rFonts w:hint="cs"/>
          <w:rtl/>
        </w:rPr>
        <w:t>مر للمركز المالي للشركات المصدرة لأوراق المحفظة</w:t>
      </w:r>
      <w:r w:rsidR="008A1426" w:rsidRPr="00DF2A3E">
        <w:rPr>
          <w:rFonts w:hint="cs"/>
          <w:b/>
          <w:bCs/>
          <w:rtl/>
        </w:rPr>
        <w:t xml:space="preserve"> </w:t>
      </w:r>
      <w:r w:rsidR="00761D37" w:rsidRPr="00DF2A3E">
        <w:rPr>
          <w:rFonts w:hint="cs"/>
          <w:b/>
          <w:bCs/>
          <w:rtl/>
        </w:rPr>
        <w:t>.</w:t>
      </w:r>
    </w:p>
    <w:p w14:paraId="695043BB" w14:textId="77777777" w:rsidR="003C090B" w:rsidRPr="00DF2A3E" w:rsidRDefault="008A1426" w:rsidP="00867B45">
      <w:pPr>
        <w:pStyle w:val="ListParagraph"/>
        <w:numPr>
          <w:ilvl w:val="0"/>
          <w:numId w:val="13"/>
        </w:numPr>
        <w:ind w:left="0" w:firstLine="46"/>
        <w:jc w:val="both"/>
      </w:pPr>
      <w:r w:rsidRPr="00DF2A3E">
        <w:rPr>
          <w:rFonts w:hint="cs"/>
          <w:rtl/>
        </w:rPr>
        <w:t>ت</w:t>
      </w:r>
      <w:r w:rsidR="00685A6D" w:rsidRPr="00DF2A3E">
        <w:rPr>
          <w:rFonts w:hint="cs"/>
          <w:rtl/>
        </w:rPr>
        <w:t xml:space="preserve">نويع أساليب </w:t>
      </w:r>
      <w:r w:rsidR="00CC28F8">
        <w:rPr>
          <w:rFonts w:hint="cs"/>
          <w:rtl/>
        </w:rPr>
        <w:t>إ</w:t>
      </w:r>
      <w:r w:rsidR="00685A6D" w:rsidRPr="00DF2A3E">
        <w:rPr>
          <w:rFonts w:hint="cs"/>
          <w:rtl/>
        </w:rPr>
        <w:t xml:space="preserve">دارة المحفظة بما يسمح </w:t>
      </w:r>
      <w:r w:rsidR="006961C3" w:rsidRPr="00DF2A3E">
        <w:rPr>
          <w:rFonts w:hint="cs"/>
          <w:rtl/>
        </w:rPr>
        <w:t>لإدارة</w:t>
      </w:r>
      <w:r w:rsidR="001F399E" w:rsidRPr="00DF2A3E">
        <w:rPr>
          <w:rFonts w:hint="cs"/>
          <w:rtl/>
        </w:rPr>
        <w:t xml:space="preserve"> المحفظة بالتحول السريع من الأ</w:t>
      </w:r>
      <w:r w:rsidR="00685A6D" w:rsidRPr="00DF2A3E">
        <w:rPr>
          <w:rFonts w:hint="cs"/>
          <w:rtl/>
        </w:rPr>
        <w:t>ورا</w:t>
      </w:r>
      <w:r w:rsidRPr="00DF2A3E">
        <w:rPr>
          <w:rFonts w:hint="cs"/>
          <w:rtl/>
        </w:rPr>
        <w:t>ق</w:t>
      </w:r>
      <w:r w:rsidR="00685A6D" w:rsidRPr="00DF2A3E">
        <w:rPr>
          <w:rFonts w:hint="cs"/>
          <w:rtl/>
        </w:rPr>
        <w:t xml:space="preserve"> </w:t>
      </w:r>
      <w:r w:rsidRPr="00DF2A3E">
        <w:rPr>
          <w:rFonts w:hint="cs"/>
          <w:rtl/>
        </w:rPr>
        <w:t>التي تمني</w:t>
      </w:r>
      <w:r w:rsidR="00685A6D" w:rsidRPr="00DF2A3E">
        <w:rPr>
          <w:rFonts w:hint="cs"/>
          <w:rtl/>
        </w:rPr>
        <w:t xml:space="preserve"> بخسائر مفاجئة</w:t>
      </w:r>
      <w:r w:rsidR="003C090B" w:rsidRPr="00DF2A3E">
        <w:rPr>
          <w:rFonts w:hint="cs"/>
          <w:rtl/>
        </w:rPr>
        <w:t xml:space="preserve"> (</w:t>
      </w:r>
      <w:r w:rsidR="00CC28F8">
        <w:rPr>
          <w:rFonts w:hint="cs"/>
          <w:rtl/>
        </w:rPr>
        <w:t>إ</w:t>
      </w:r>
      <w:r w:rsidR="003C090B" w:rsidRPr="00DF2A3E">
        <w:rPr>
          <w:rFonts w:hint="cs"/>
          <w:rtl/>
        </w:rPr>
        <w:t xml:space="preserve">نخفاض السعر </w:t>
      </w:r>
      <w:r w:rsidRPr="00DF2A3E">
        <w:rPr>
          <w:rFonts w:hint="cs"/>
          <w:rtl/>
        </w:rPr>
        <w:t>السوق</w:t>
      </w:r>
      <w:r w:rsidR="003C090B" w:rsidRPr="00DF2A3E">
        <w:rPr>
          <w:rFonts w:hint="cs"/>
          <w:rtl/>
        </w:rPr>
        <w:t>ى</w:t>
      </w:r>
      <w:r w:rsidRPr="00DF2A3E">
        <w:rPr>
          <w:rFonts w:hint="cs"/>
          <w:rtl/>
        </w:rPr>
        <w:t xml:space="preserve">) </w:t>
      </w:r>
      <w:r w:rsidR="00CC28F8">
        <w:rPr>
          <w:rFonts w:hint="cs"/>
          <w:rtl/>
        </w:rPr>
        <w:t>إ</w:t>
      </w:r>
      <w:r w:rsidR="00685A6D" w:rsidRPr="00DF2A3E">
        <w:rPr>
          <w:rFonts w:hint="cs"/>
          <w:rtl/>
        </w:rPr>
        <w:t>لى الأوراق الواعدة ذات النظرة ال</w:t>
      </w:r>
      <w:r w:rsidR="00CC28F8">
        <w:rPr>
          <w:rFonts w:hint="cs"/>
          <w:rtl/>
        </w:rPr>
        <w:t>إ</w:t>
      </w:r>
      <w:r w:rsidR="00685A6D" w:rsidRPr="00DF2A3E">
        <w:rPr>
          <w:rFonts w:hint="cs"/>
          <w:rtl/>
        </w:rPr>
        <w:t>يجابية المستقرة</w:t>
      </w:r>
      <w:r w:rsidR="003C090B" w:rsidRPr="00DF2A3E">
        <w:rPr>
          <w:rFonts w:hint="cs"/>
          <w:rtl/>
        </w:rPr>
        <w:t xml:space="preserve">، فإذا </w:t>
      </w:r>
      <w:r w:rsidR="00685A6D" w:rsidRPr="00DF2A3E">
        <w:rPr>
          <w:rFonts w:hint="cs"/>
          <w:rtl/>
        </w:rPr>
        <w:t xml:space="preserve">أشارت تنبؤات السوق </w:t>
      </w:r>
      <w:r w:rsidR="00CC28F8">
        <w:rPr>
          <w:rFonts w:hint="cs"/>
          <w:rtl/>
        </w:rPr>
        <w:t>إ</w:t>
      </w:r>
      <w:r w:rsidR="00685A6D" w:rsidRPr="00DF2A3E">
        <w:rPr>
          <w:rFonts w:hint="cs"/>
          <w:rtl/>
        </w:rPr>
        <w:t>لى وجود ورقة مالية</w:t>
      </w:r>
      <w:r w:rsidR="003C090B" w:rsidRPr="00DF2A3E">
        <w:rPr>
          <w:rFonts w:hint="cs"/>
          <w:rtl/>
        </w:rPr>
        <w:t xml:space="preserve"> فى طريق</w:t>
      </w:r>
      <w:r w:rsidR="00685A6D" w:rsidRPr="00DF2A3E">
        <w:rPr>
          <w:rFonts w:hint="cs"/>
          <w:rtl/>
        </w:rPr>
        <w:t>ها لل</w:t>
      </w:r>
      <w:r w:rsidR="00CC28F8">
        <w:rPr>
          <w:rFonts w:hint="cs"/>
          <w:rtl/>
        </w:rPr>
        <w:t>إ</w:t>
      </w:r>
      <w:r w:rsidR="00685A6D" w:rsidRPr="00DF2A3E">
        <w:rPr>
          <w:rFonts w:hint="cs"/>
          <w:rtl/>
        </w:rPr>
        <w:t>رتفاع فإن علي مدير المحفظة</w:t>
      </w:r>
      <w:r w:rsidR="003C090B" w:rsidRPr="00DF2A3E">
        <w:rPr>
          <w:rFonts w:hint="cs"/>
          <w:rtl/>
        </w:rPr>
        <w:t xml:space="preserve"> أن يغتنم فرصة شرائها او بيعها عند أعلى سعر لها</w:t>
      </w:r>
      <w:r w:rsidR="00761D37" w:rsidRPr="00DF2A3E">
        <w:rPr>
          <w:rFonts w:hint="cs"/>
          <w:rtl/>
        </w:rPr>
        <w:t>.</w:t>
      </w:r>
    </w:p>
    <w:p w14:paraId="7F3464FE" w14:textId="77777777" w:rsidR="00DC4995" w:rsidRDefault="00DC4995" w:rsidP="00DC4995">
      <w:pPr>
        <w:jc w:val="both"/>
        <w:outlineLvl w:val="0"/>
        <w:rPr>
          <w:b/>
          <w:bCs/>
          <w:sz w:val="24"/>
          <w:szCs w:val="36"/>
          <w:rtl/>
        </w:rPr>
      </w:pPr>
    </w:p>
    <w:p w14:paraId="47435771" w14:textId="290971EB" w:rsidR="003C090B" w:rsidRPr="00DF2A3E" w:rsidRDefault="003C090B" w:rsidP="001D0293">
      <w:pPr>
        <w:rPr>
          <w:b/>
          <w:bCs/>
          <w:rtl/>
        </w:rPr>
      </w:pPr>
      <w:r w:rsidRPr="00DF2A3E">
        <w:rPr>
          <w:rFonts w:hint="cs"/>
          <w:b/>
          <w:bCs/>
          <w:sz w:val="24"/>
          <w:szCs w:val="36"/>
          <w:rtl/>
        </w:rPr>
        <w:t xml:space="preserve">معايير </w:t>
      </w:r>
      <w:r w:rsidR="006961C3" w:rsidRPr="00DF2A3E">
        <w:rPr>
          <w:rFonts w:hint="cs"/>
          <w:b/>
          <w:bCs/>
          <w:sz w:val="24"/>
          <w:szCs w:val="36"/>
          <w:rtl/>
        </w:rPr>
        <w:t>التفرقة</w:t>
      </w:r>
      <w:r w:rsidRPr="00DF2A3E">
        <w:rPr>
          <w:rFonts w:hint="cs"/>
          <w:b/>
          <w:bCs/>
          <w:sz w:val="24"/>
          <w:szCs w:val="36"/>
          <w:rtl/>
        </w:rPr>
        <w:t xml:space="preserve"> بين صندوق ال</w:t>
      </w:r>
      <w:r w:rsidR="00CC28F8">
        <w:rPr>
          <w:rFonts w:hint="cs"/>
          <w:b/>
          <w:bCs/>
          <w:sz w:val="24"/>
          <w:szCs w:val="36"/>
          <w:rtl/>
        </w:rPr>
        <w:t>إ</w:t>
      </w:r>
      <w:r w:rsidRPr="00DF2A3E">
        <w:rPr>
          <w:rFonts w:hint="cs"/>
          <w:b/>
          <w:bCs/>
          <w:sz w:val="24"/>
          <w:szCs w:val="36"/>
          <w:rtl/>
        </w:rPr>
        <w:t>ستثمار ومحفظة ال</w:t>
      </w:r>
      <w:r w:rsidR="00CC28F8">
        <w:rPr>
          <w:rFonts w:hint="cs"/>
          <w:b/>
          <w:bCs/>
          <w:sz w:val="24"/>
          <w:szCs w:val="36"/>
          <w:rtl/>
        </w:rPr>
        <w:t>إ</w:t>
      </w:r>
      <w:r w:rsidRPr="00DF2A3E">
        <w:rPr>
          <w:rFonts w:hint="cs"/>
          <w:b/>
          <w:bCs/>
          <w:sz w:val="24"/>
          <w:szCs w:val="36"/>
          <w:rtl/>
        </w:rPr>
        <w:t>ستثمار</w:t>
      </w:r>
    </w:p>
    <w:p w14:paraId="7D7E6336" w14:textId="77777777" w:rsidR="006C7364" w:rsidRPr="00DF2A3E" w:rsidRDefault="003C090B" w:rsidP="005D3C3C">
      <w:pPr>
        <w:jc w:val="both"/>
        <w:rPr>
          <w:rtl/>
        </w:rPr>
      </w:pPr>
      <w:r w:rsidRPr="00DF2A3E">
        <w:rPr>
          <w:rFonts w:hint="cs"/>
          <w:rtl/>
        </w:rPr>
        <w:t>صندوق ال</w:t>
      </w:r>
      <w:r w:rsidR="00CC28F8">
        <w:rPr>
          <w:rFonts w:hint="cs"/>
          <w:rtl/>
        </w:rPr>
        <w:t>إ</w:t>
      </w:r>
      <w:r w:rsidRPr="00DF2A3E">
        <w:rPr>
          <w:rFonts w:hint="cs"/>
          <w:rtl/>
        </w:rPr>
        <w:t>ستثمار هو</w:t>
      </w:r>
      <w:r w:rsidRPr="00DF2A3E">
        <w:rPr>
          <w:rFonts w:hint="cs"/>
          <w:vertAlign w:val="superscript"/>
          <w:rtl/>
        </w:rPr>
        <w:t>(</w:t>
      </w:r>
      <w:r w:rsidRPr="00DF2A3E">
        <w:rPr>
          <w:rStyle w:val="FootnoteReference"/>
          <w:b/>
          <w:bCs/>
          <w:rtl/>
        </w:rPr>
        <w:footnoteReference w:id="12"/>
      </w:r>
      <w:r w:rsidRPr="00DF2A3E">
        <w:rPr>
          <w:rFonts w:hint="cs"/>
          <w:b/>
          <w:bCs/>
          <w:vertAlign w:val="superscript"/>
          <w:rtl/>
        </w:rPr>
        <w:t>)</w:t>
      </w:r>
      <w:r w:rsidRPr="00DF2A3E">
        <w:rPr>
          <w:rFonts w:hint="cs"/>
          <w:b/>
          <w:bCs/>
          <w:rtl/>
        </w:rPr>
        <w:t>:</w:t>
      </w:r>
      <w:r w:rsidR="001F399E" w:rsidRPr="00DF2A3E">
        <w:rPr>
          <w:rFonts w:hint="cs"/>
          <w:rtl/>
        </w:rPr>
        <w:t xml:space="preserve"> أحد أشكال شركات المساهمة</w:t>
      </w:r>
      <w:r w:rsidRPr="00DF2A3E">
        <w:rPr>
          <w:rFonts w:hint="cs"/>
          <w:b/>
          <w:bCs/>
          <w:rtl/>
        </w:rPr>
        <w:t xml:space="preserve"> </w:t>
      </w:r>
      <w:r w:rsidRPr="00DF2A3E">
        <w:rPr>
          <w:rFonts w:hint="cs"/>
          <w:rtl/>
        </w:rPr>
        <w:t xml:space="preserve">ذات الوضع الخاص التى تهدف </w:t>
      </w:r>
      <w:r w:rsidR="00CC28F8">
        <w:rPr>
          <w:rFonts w:hint="cs"/>
          <w:rtl/>
        </w:rPr>
        <w:t>إ</w:t>
      </w:r>
      <w:r w:rsidRPr="00DF2A3E">
        <w:rPr>
          <w:rFonts w:hint="cs"/>
          <w:rtl/>
        </w:rPr>
        <w:t>ل</w:t>
      </w:r>
      <w:r w:rsidR="001F399E" w:rsidRPr="00DF2A3E">
        <w:rPr>
          <w:rFonts w:hint="cs"/>
          <w:rtl/>
        </w:rPr>
        <w:t>ى تجميع المدخرات و</w:t>
      </w:r>
      <w:r w:rsidR="00CC28F8">
        <w:rPr>
          <w:rFonts w:hint="cs"/>
          <w:rtl/>
        </w:rPr>
        <w:t>إ</w:t>
      </w:r>
      <w:r w:rsidR="001F399E" w:rsidRPr="00DF2A3E">
        <w:rPr>
          <w:rFonts w:hint="cs"/>
          <w:rtl/>
        </w:rPr>
        <w:t>ستثمارها بصفة رئيسية فى الأوراق المالية</w:t>
      </w:r>
      <w:r w:rsidRPr="00DF2A3E">
        <w:rPr>
          <w:rFonts w:hint="cs"/>
          <w:rtl/>
        </w:rPr>
        <w:t xml:space="preserve"> </w:t>
      </w:r>
      <w:r w:rsidR="006C7364" w:rsidRPr="00DF2A3E">
        <w:rPr>
          <w:rFonts w:hint="cs"/>
          <w:rtl/>
        </w:rPr>
        <w:t xml:space="preserve">نيابة عن أصحابها، لتحقيق أفضل عائد ممكن </w:t>
      </w:r>
      <w:r w:rsidR="00685A6D" w:rsidRPr="00DF2A3E">
        <w:rPr>
          <w:rFonts w:hint="cs"/>
          <w:rtl/>
        </w:rPr>
        <w:t>مع تخفيض عنصر المخاطرة</w:t>
      </w:r>
      <w:r w:rsidR="006C7364" w:rsidRPr="00DF2A3E">
        <w:rPr>
          <w:rFonts w:hint="cs"/>
          <w:b/>
          <w:bCs/>
          <w:rtl/>
        </w:rPr>
        <w:t xml:space="preserve"> </w:t>
      </w:r>
      <w:r w:rsidR="006C7364" w:rsidRPr="00DF2A3E">
        <w:rPr>
          <w:rFonts w:hint="cs"/>
          <w:rtl/>
        </w:rPr>
        <w:t xml:space="preserve">وتتعدد </w:t>
      </w:r>
      <w:r w:rsidR="00685A6D" w:rsidRPr="00DF2A3E">
        <w:rPr>
          <w:rFonts w:hint="cs"/>
          <w:rtl/>
        </w:rPr>
        <w:t>أشكاله وفقا لمعيار الجهة المالكة</w:t>
      </w:r>
      <w:r w:rsidR="006C7364" w:rsidRPr="00DF2A3E">
        <w:rPr>
          <w:rFonts w:hint="cs"/>
          <w:rtl/>
        </w:rPr>
        <w:t xml:space="preserve"> له </w:t>
      </w:r>
      <w:r w:rsidR="00CC28F8">
        <w:rPr>
          <w:rFonts w:hint="cs"/>
          <w:rtl/>
        </w:rPr>
        <w:t>إ</w:t>
      </w:r>
      <w:r w:rsidR="006C7364" w:rsidRPr="00DF2A3E">
        <w:rPr>
          <w:rFonts w:hint="cs"/>
          <w:rtl/>
        </w:rPr>
        <w:t>لى ثلاثة أشكال:</w:t>
      </w:r>
    </w:p>
    <w:p w14:paraId="74B114A9" w14:textId="77777777" w:rsidR="006C7364" w:rsidRPr="00DF2A3E" w:rsidRDefault="006C7364" w:rsidP="00867B45">
      <w:pPr>
        <w:pStyle w:val="ListParagraph"/>
        <w:numPr>
          <w:ilvl w:val="0"/>
          <w:numId w:val="14"/>
        </w:numPr>
        <w:ind w:left="360"/>
        <w:jc w:val="both"/>
        <w:rPr>
          <w:b/>
          <w:bCs/>
          <w:u w:val="double"/>
        </w:rPr>
      </w:pPr>
      <w:r w:rsidRPr="00DF2A3E">
        <w:rPr>
          <w:rFonts w:hint="cs"/>
          <w:rtl/>
        </w:rPr>
        <w:lastRenderedPageBreak/>
        <w:t>صناديق ال</w:t>
      </w:r>
      <w:r w:rsidR="00CC28F8">
        <w:rPr>
          <w:rFonts w:hint="cs"/>
          <w:rtl/>
        </w:rPr>
        <w:t>إ</w:t>
      </w:r>
      <w:r w:rsidRPr="00DF2A3E">
        <w:rPr>
          <w:rFonts w:hint="cs"/>
          <w:rtl/>
        </w:rPr>
        <w:t xml:space="preserve">ستثمار </w:t>
      </w:r>
      <w:r w:rsidR="00742D04" w:rsidRPr="00DF2A3E">
        <w:rPr>
          <w:rFonts w:hint="cs"/>
          <w:rtl/>
        </w:rPr>
        <w:t>المنشأة</w:t>
      </w:r>
      <w:r w:rsidR="00685A6D" w:rsidRPr="00DF2A3E">
        <w:rPr>
          <w:rFonts w:hint="cs"/>
          <w:rtl/>
        </w:rPr>
        <w:t xml:space="preserve"> فى شكل شركة مساهمة</w:t>
      </w:r>
      <w:r w:rsidRPr="00DF2A3E">
        <w:rPr>
          <w:rFonts w:hint="cs"/>
          <w:rtl/>
        </w:rPr>
        <w:t xml:space="preserve"> برأس مال نقدى للعمل فى م</w:t>
      </w:r>
      <w:r w:rsidR="00685A6D" w:rsidRPr="00DF2A3E">
        <w:rPr>
          <w:rFonts w:hint="cs"/>
          <w:rtl/>
        </w:rPr>
        <w:t>جال المضاربة</w:t>
      </w:r>
      <w:r w:rsidR="001F399E" w:rsidRPr="00DF2A3E">
        <w:rPr>
          <w:rFonts w:hint="cs"/>
          <w:rtl/>
        </w:rPr>
        <w:t xml:space="preserve"> فى الأوراق المالية</w:t>
      </w:r>
      <w:r w:rsidR="00761D37" w:rsidRPr="00DF2A3E">
        <w:rPr>
          <w:rFonts w:hint="cs"/>
          <w:rtl/>
        </w:rPr>
        <w:t>.</w:t>
      </w:r>
    </w:p>
    <w:p w14:paraId="487295F3" w14:textId="77777777" w:rsidR="006C7364" w:rsidRPr="00DF2A3E" w:rsidRDefault="006C7364" w:rsidP="00867B45">
      <w:pPr>
        <w:pStyle w:val="ListParagraph"/>
        <w:numPr>
          <w:ilvl w:val="0"/>
          <w:numId w:val="14"/>
        </w:numPr>
        <w:ind w:left="360"/>
        <w:jc w:val="both"/>
      </w:pPr>
      <w:r w:rsidRPr="00DF2A3E">
        <w:rPr>
          <w:rFonts w:hint="cs"/>
          <w:rtl/>
        </w:rPr>
        <w:t>صناديق ال</w:t>
      </w:r>
      <w:r w:rsidR="00CC28F8">
        <w:rPr>
          <w:rFonts w:hint="cs"/>
          <w:rtl/>
        </w:rPr>
        <w:t>إ</w:t>
      </w:r>
      <w:r w:rsidRPr="00DF2A3E">
        <w:rPr>
          <w:rFonts w:hint="cs"/>
          <w:rtl/>
        </w:rPr>
        <w:t xml:space="preserve">ستثمار </w:t>
      </w:r>
      <w:r w:rsidR="00742D04" w:rsidRPr="00DF2A3E">
        <w:rPr>
          <w:rFonts w:hint="cs"/>
          <w:rtl/>
        </w:rPr>
        <w:t>المنشأة</w:t>
      </w:r>
      <w:r w:rsidRPr="00DF2A3E">
        <w:rPr>
          <w:rFonts w:hint="cs"/>
          <w:rtl/>
        </w:rPr>
        <w:t xml:space="preserve"> من خلال البنوك</w:t>
      </w:r>
      <w:r w:rsidR="00761D37" w:rsidRPr="00DF2A3E">
        <w:rPr>
          <w:rFonts w:hint="cs"/>
          <w:rtl/>
        </w:rPr>
        <w:t>.</w:t>
      </w:r>
    </w:p>
    <w:p w14:paraId="6EEF5D2C" w14:textId="77777777" w:rsidR="00F63B69" w:rsidRPr="00DF2A3E" w:rsidRDefault="006C7364" w:rsidP="00867B45">
      <w:pPr>
        <w:pStyle w:val="ListParagraph"/>
        <w:numPr>
          <w:ilvl w:val="0"/>
          <w:numId w:val="14"/>
        </w:numPr>
        <w:ind w:left="360"/>
        <w:jc w:val="both"/>
        <w:rPr>
          <w:b/>
          <w:bCs/>
          <w:u w:val="double"/>
        </w:rPr>
      </w:pPr>
      <w:r w:rsidRPr="00DF2A3E">
        <w:rPr>
          <w:rFonts w:hint="cs"/>
          <w:rtl/>
        </w:rPr>
        <w:t>صناديق ال</w:t>
      </w:r>
      <w:r w:rsidR="00CC28F8">
        <w:rPr>
          <w:rFonts w:hint="cs"/>
          <w:rtl/>
        </w:rPr>
        <w:t>إ</w:t>
      </w:r>
      <w:r w:rsidRPr="00DF2A3E">
        <w:rPr>
          <w:rFonts w:hint="cs"/>
          <w:rtl/>
        </w:rPr>
        <w:t xml:space="preserve">ستثمار </w:t>
      </w:r>
      <w:r w:rsidR="00742D04" w:rsidRPr="00DF2A3E">
        <w:rPr>
          <w:rFonts w:hint="cs"/>
          <w:rtl/>
        </w:rPr>
        <w:t>المنشأة</w:t>
      </w:r>
      <w:r w:rsidRPr="00DF2A3E">
        <w:rPr>
          <w:rFonts w:hint="cs"/>
          <w:rtl/>
        </w:rPr>
        <w:t xml:space="preserve"> من خلال شركات التأمين</w:t>
      </w:r>
    </w:p>
    <w:p w14:paraId="6FD64F47" w14:textId="77777777" w:rsidR="00F63B69" w:rsidRPr="00DF2A3E" w:rsidRDefault="00F63B69" w:rsidP="005D3C3C">
      <w:pPr>
        <w:jc w:val="both"/>
        <w:rPr>
          <w:rtl/>
        </w:rPr>
      </w:pPr>
      <w:r w:rsidRPr="00DF2A3E">
        <w:rPr>
          <w:rFonts w:hint="cs"/>
          <w:rtl/>
        </w:rPr>
        <w:t>ولا يتمتع</w:t>
      </w:r>
      <w:r w:rsidR="00685A6D" w:rsidRPr="00DF2A3E">
        <w:rPr>
          <w:rFonts w:hint="cs"/>
          <w:rtl/>
        </w:rPr>
        <w:t xml:space="preserve"> الشكلان الثانى والثالث بالشخصية المعنوية المستقلة عن الجهة المالكة</w:t>
      </w:r>
      <w:r w:rsidR="001F399E" w:rsidRPr="00DF2A3E">
        <w:rPr>
          <w:rFonts w:hint="cs"/>
          <w:rtl/>
        </w:rPr>
        <w:t xml:space="preserve"> لهما و</w:t>
      </w:r>
      <w:r w:rsidR="00CC28F8">
        <w:rPr>
          <w:rFonts w:hint="cs"/>
          <w:rtl/>
        </w:rPr>
        <w:t>إ</w:t>
      </w:r>
      <w:r w:rsidR="001F399E" w:rsidRPr="00DF2A3E">
        <w:rPr>
          <w:rFonts w:hint="cs"/>
          <w:rtl/>
        </w:rPr>
        <w:t xml:space="preserve">نما هما أحد </w:t>
      </w:r>
      <w:r w:rsidR="00742D04" w:rsidRPr="00DF2A3E">
        <w:rPr>
          <w:rFonts w:hint="cs"/>
          <w:rtl/>
        </w:rPr>
        <w:t>الأنشطة</w:t>
      </w:r>
      <w:r w:rsidR="001F399E" w:rsidRPr="00DF2A3E">
        <w:rPr>
          <w:rFonts w:hint="cs"/>
          <w:rtl/>
        </w:rPr>
        <w:t xml:space="preserve"> الجديدة</w:t>
      </w:r>
      <w:r w:rsidRPr="00DF2A3E">
        <w:rPr>
          <w:rFonts w:hint="cs"/>
          <w:rtl/>
        </w:rPr>
        <w:t xml:space="preserve"> التى يبا</w:t>
      </w:r>
      <w:r w:rsidR="001F399E" w:rsidRPr="00DF2A3E">
        <w:rPr>
          <w:rFonts w:hint="cs"/>
          <w:rtl/>
        </w:rPr>
        <w:t>شرها البنك أو شركة التأمين بعد إ</w:t>
      </w:r>
      <w:r w:rsidRPr="00DF2A3E">
        <w:rPr>
          <w:rFonts w:hint="cs"/>
          <w:rtl/>
        </w:rPr>
        <w:t>فراد الصندوق بحسابات</w:t>
      </w:r>
      <w:r w:rsidRPr="00DF2A3E">
        <w:rPr>
          <w:rFonts w:hint="cs"/>
          <w:b/>
          <w:bCs/>
          <w:u w:val="double"/>
          <w:rtl/>
        </w:rPr>
        <w:t xml:space="preserve"> </w:t>
      </w:r>
      <w:r w:rsidR="001F399E" w:rsidRPr="00DF2A3E">
        <w:rPr>
          <w:rFonts w:hint="cs"/>
          <w:rtl/>
        </w:rPr>
        <w:t>مستقلة عن الأ</w:t>
      </w:r>
      <w:r w:rsidR="00685A6D" w:rsidRPr="00DF2A3E">
        <w:rPr>
          <w:rFonts w:hint="cs"/>
          <w:rtl/>
        </w:rPr>
        <w:t>نشطة</w:t>
      </w:r>
      <w:r w:rsidRPr="00DF2A3E">
        <w:rPr>
          <w:rFonts w:hint="cs"/>
          <w:rtl/>
        </w:rPr>
        <w:t xml:space="preserve"> </w:t>
      </w:r>
      <w:r w:rsidR="00742D04" w:rsidRPr="00DF2A3E">
        <w:rPr>
          <w:rtl/>
          <w:lang w:val="en-GB"/>
        </w:rPr>
        <w:t>الأخرى</w:t>
      </w:r>
      <w:r w:rsidRPr="00DF2A3E">
        <w:rPr>
          <w:rFonts w:hint="cs"/>
          <w:rtl/>
        </w:rPr>
        <w:t xml:space="preserve"> وعن ودائع العملاء أو أصحاب وثائق التأمين وافراده كذلك بما يأتى: </w:t>
      </w:r>
    </w:p>
    <w:p w14:paraId="0BAC3F06" w14:textId="77777777" w:rsidR="00F63B69" w:rsidRPr="00DF2A3E" w:rsidRDefault="005A2035" w:rsidP="00867B45">
      <w:pPr>
        <w:pStyle w:val="ListParagraph"/>
        <w:numPr>
          <w:ilvl w:val="0"/>
          <w:numId w:val="15"/>
        </w:numPr>
        <w:ind w:left="360"/>
        <w:jc w:val="both"/>
      </w:pPr>
      <w:r w:rsidRPr="00DF2A3E">
        <w:rPr>
          <w:rFonts w:hint="cs"/>
          <w:rtl/>
        </w:rPr>
        <w:t>مراقبى حسابات خاصين به</w:t>
      </w:r>
      <w:r w:rsidR="00761D37" w:rsidRPr="00DF2A3E">
        <w:rPr>
          <w:rFonts w:hint="cs"/>
          <w:rtl/>
        </w:rPr>
        <w:t>.</w:t>
      </w:r>
    </w:p>
    <w:p w14:paraId="69FA6FC4" w14:textId="77777777" w:rsidR="005A2035" w:rsidRPr="00DF2A3E" w:rsidRDefault="005A2035" w:rsidP="00867B45">
      <w:pPr>
        <w:pStyle w:val="ListParagraph"/>
        <w:numPr>
          <w:ilvl w:val="0"/>
          <w:numId w:val="15"/>
        </w:numPr>
        <w:ind w:left="360"/>
        <w:jc w:val="both"/>
      </w:pPr>
      <w:r w:rsidRPr="00DF2A3E">
        <w:rPr>
          <w:rFonts w:hint="cs"/>
          <w:rtl/>
        </w:rPr>
        <w:t>ترخيص خاص بمزاولة النشاط</w:t>
      </w:r>
      <w:r w:rsidR="001F399E" w:rsidRPr="00DF2A3E">
        <w:rPr>
          <w:rFonts w:hint="cs"/>
          <w:rtl/>
        </w:rPr>
        <w:t xml:space="preserve"> صادر عن البنك المركزي أ</w:t>
      </w:r>
      <w:r w:rsidR="00685A6D" w:rsidRPr="00DF2A3E">
        <w:rPr>
          <w:rFonts w:hint="cs"/>
          <w:rtl/>
        </w:rPr>
        <w:t>و الهيئة</w:t>
      </w:r>
      <w:r w:rsidRPr="00DF2A3E">
        <w:rPr>
          <w:rFonts w:hint="cs"/>
          <w:rtl/>
        </w:rPr>
        <w:t xml:space="preserve"> ال</w:t>
      </w:r>
      <w:r w:rsidR="00685A6D" w:rsidRPr="00DF2A3E">
        <w:rPr>
          <w:rFonts w:hint="cs"/>
          <w:rtl/>
        </w:rPr>
        <w:t>عامة للرقابة</w:t>
      </w:r>
      <w:r w:rsidRPr="00DF2A3E">
        <w:rPr>
          <w:rFonts w:hint="cs"/>
          <w:rtl/>
        </w:rPr>
        <w:t xml:space="preserve"> على التأمين بحسب الأحوال</w:t>
      </w:r>
      <w:r w:rsidR="00761D37" w:rsidRPr="00DF2A3E">
        <w:rPr>
          <w:rFonts w:hint="cs"/>
          <w:rtl/>
        </w:rPr>
        <w:t>.</w:t>
      </w:r>
      <w:r w:rsidRPr="00DF2A3E">
        <w:rPr>
          <w:rFonts w:hint="cs"/>
          <w:rtl/>
        </w:rPr>
        <w:t xml:space="preserve"> </w:t>
      </w:r>
    </w:p>
    <w:p w14:paraId="479EA0F2" w14:textId="77777777" w:rsidR="005A2035" w:rsidRPr="00DF2A3E" w:rsidRDefault="00685A6D" w:rsidP="00867B45">
      <w:pPr>
        <w:pStyle w:val="ListParagraph"/>
        <w:numPr>
          <w:ilvl w:val="0"/>
          <w:numId w:val="15"/>
        </w:numPr>
        <w:ind w:left="360"/>
        <w:jc w:val="both"/>
      </w:pPr>
      <w:r w:rsidRPr="00DF2A3E">
        <w:rPr>
          <w:rFonts w:hint="cs"/>
          <w:rtl/>
        </w:rPr>
        <w:t>مدد زمنية معلومة</w:t>
      </w:r>
      <w:r w:rsidR="005A2035" w:rsidRPr="00DF2A3E">
        <w:rPr>
          <w:rFonts w:hint="cs"/>
          <w:rtl/>
        </w:rPr>
        <w:t xml:space="preserve"> ومبالغ</w:t>
      </w:r>
      <w:r w:rsidRPr="00DF2A3E">
        <w:rPr>
          <w:rFonts w:hint="cs"/>
          <w:rtl/>
        </w:rPr>
        <w:t xml:space="preserve"> محددة لمباشرة النشاط وسياسات </w:t>
      </w:r>
      <w:r w:rsidR="00CC28F8">
        <w:rPr>
          <w:rFonts w:hint="cs"/>
          <w:rtl/>
        </w:rPr>
        <w:t>إ</w:t>
      </w:r>
      <w:r w:rsidRPr="00DF2A3E">
        <w:rPr>
          <w:rFonts w:hint="cs"/>
          <w:rtl/>
        </w:rPr>
        <w:t>ستثمارية خاصة</w:t>
      </w:r>
      <w:r w:rsidR="005A2035" w:rsidRPr="00DF2A3E">
        <w:rPr>
          <w:rFonts w:hint="cs"/>
          <w:rtl/>
        </w:rPr>
        <w:t xml:space="preserve"> ونظام </w:t>
      </w:r>
      <w:r w:rsidR="00CC28F8">
        <w:rPr>
          <w:rFonts w:hint="cs"/>
          <w:rtl/>
        </w:rPr>
        <w:t>إ</w:t>
      </w:r>
      <w:r w:rsidRPr="00DF2A3E">
        <w:rPr>
          <w:rFonts w:hint="cs"/>
          <w:rtl/>
        </w:rPr>
        <w:t>دارة</w:t>
      </w:r>
      <w:r w:rsidR="005A2035" w:rsidRPr="00DF2A3E">
        <w:rPr>
          <w:rtl/>
        </w:rPr>
        <w:t xml:space="preserve"> </w:t>
      </w:r>
      <w:r w:rsidR="005A2035" w:rsidRPr="00DF2A3E">
        <w:rPr>
          <w:rFonts w:hint="cs"/>
          <w:rtl/>
        </w:rPr>
        <w:t>خاص ومدير</w:t>
      </w:r>
      <w:r w:rsidRPr="00DF2A3E">
        <w:rPr>
          <w:rFonts w:hint="cs"/>
          <w:rtl/>
        </w:rPr>
        <w:t xml:space="preserve"> </w:t>
      </w:r>
      <w:r w:rsidR="00CC28F8">
        <w:rPr>
          <w:rFonts w:hint="cs"/>
          <w:rtl/>
        </w:rPr>
        <w:t>إ</w:t>
      </w:r>
      <w:r w:rsidRPr="00DF2A3E">
        <w:rPr>
          <w:rFonts w:hint="cs"/>
          <w:rtl/>
        </w:rPr>
        <w:t xml:space="preserve">ستثمار متخصص ذو </w:t>
      </w:r>
      <w:r w:rsidR="00CC28F8">
        <w:rPr>
          <w:rFonts w:hint="cs"/>
          <w:rtl/>
        </w:rPr>
        <w:t>إ</w:t>
      </w:r>
      <w:r w:rsidRPr="00DF2A3E">
        <w:rPr>
          <w:rFonts w:hint="cs"/>
          <w:rtl/>
        </w:rPr>
        <w:t>لتزامات محددة</w:t>
      </w:r>
      <w:r w:rsidR="00761D37" w:rsidRPr="00DF2A3E">
        <w:rPr>
          <w:rFonts w:hint="cs"/>
          <w:rtl/>
        </w:rPr>
        <w:t>.</w:t>
      </w:r>
    </w:p>
    <w:p w14:paraId="2B914F96" w14:textId="77777777" w:rsidR="005A2035" w:rsidRPr="00DF2A3E" w:rsidRDefault="00CC28F8" w:rsidP="00867B45">
      <w:pPr>
        <w:pStyle w:val="ListParagraph"/>
        <w:numPr>
          <w:ilvl w:val="0"/>
          <w:numId w:val="15"/>
        </w:numPr>
        <w:ind w:left="360"/>
        <w:jc w:val="both"/>
      </w:pPr>
      <w:r>
        <w:rPr>
          <w:rFonts w:hint="cs"/>
          <w:rtl/>
        </w:rPr>
        <w:t>إ</w:t>
      </w:r>
      <w:r w:rsidR="001F399E" w:rsidRPr="00DF2A3E">
        <w:rPr>
          <w:rFonts w:hint="cs"/>
          <w:rtl/>
        </w:rPr>
        <w:t xml:space="preserve">صدار وثائق </w:t>
      </w:r>
      <w:r>
        <w:rPr>
          <w:rFonts w:hint="cs"/>
          <w:rtl/>
        </w:rPr>
        <w:t>إ</w:t>
      </w:r>
      <w:r w:rsidR="001F399E" w:rsidRPr="00DF2A3E">
        <w:rPr>
          <w:rFonts w:hint="cs"/>
          <w:rtl/>
        </w:rPr>
        <w:t>ستثمار إ</w:t>
      </w:r>
      <w:r w:rsidR="005A2035" w:rsidRPr="00DF2A3E">
        <w:rPr>
          <w:rFonts w:hint="cs"/>
          <w:rtl/>
        </w:rPr>
        <w:t>سميه أو لحاملها يضمن فيها البنك أو شركة التأمين صحة بيانات نشرة ال</w:t>
      </w:r>
      <w:r>
        <w:rPr>
          <w:rFonts w:hint="cs"/>
          <w:rtl/>
        </w:rPr>
        <w:t>إ</w:t>
      </w:r>
      <w:r w:rsidR="005A2035" w:rsidRPr="00DF2A3E">
        <w:rPr>
          <w:rFonts w:hint="cs"/>
          <w:rtl/>
        </w:rPr>
        <w:t>كتتاب فيها</w:t>
      </w:r>
      <w:r w:rsidR="00761D37" w:rsidRPr="00DF2A3E">
        <w:rPr>
          <w:rFonts w:hint="cs"/>
          <w:rtl/>
        </w:rPr>
        <w:t>.</w:t>
      </w:r>
    </w:p>
    <w:p w14:paraId="00A70802" w14:textId="77777777" w:rsidR="005A2035" w:rsidRPr="00DF2A3E" w:rsidRDefault="005A2035" w:rsidP="00867B45">
      <w:pPr>
        <w:pStyle w:val="ListParagraph"/>
        <w:numPr>
          <w:ilvl w:val="0"/>
          <w:numId w:val="15"/>
        </w:numPr>
        <w:ind w:left="360"/>
        <w:jc w:val="both"/>
      </w:pPr>
      <w:r w:rsidRPr="00DF2A3E">
        <w:rPr>
          <w:rFonts w:hint="cs"/>
          <w:rtl/>
        </w:rPr>
        <w:t xml:space="preserve">عدم جواز قيد أو تداول وثائق </w:t>
      </w:r>
      <w:r w:rsidR="00CC28F8">
        <w:rPr>
          <w:rFonts w:hint="cs"/>
          <w:rtl/>
        </w:rPr>
        <w:t>إ</w:t>
      </w:r>
      <w:r w:rsidRPr="00DF2A3E">
        <w:rPr>
          <w:rFonts w:hint="cs"/>
          <w:rtl/>
        </w:rPr>
        <w:t>ستثمار ال</w:t>
      </w:r>
      <w:r w:rsidR="001F399E" w:rsidRPr="00DF2A3E">
        <w:rPr>
          <w:rFonts w:hint="cs"/>
          <w:rtl/>
        </w:rPr>
        <w:t>بنوك وشركات التأمين فى بورصة الأوراق المالية</w:t>
      </w:r>
      <w:r w:rsidRPr="00DF2A3E">
        <w:rPr>
          <w:rFonts w:hint="cs"/>
          <w:rtl/>
        </w:rPr>
        <w:t xml:space="preserve">، حيث يضمن البنك أو شركة التأمين رد قيمتها </w:t>
      </w:r>
      <w:r w:rsidR="00CC28F8">
        <w:rPr>
          <w:rFonts w:hint="cs"/>
          <w:rtl/>
        </w:rPr>
        <w:t>إ</w:t>
      </w:r>
      <w:r w:rsidRPr="00DF2A3E">
        <w:rPr>
          <w:rFonts w:hint="cs"/>
          <w:rtl/>
        </w:rPr>
        <w:t>لى المكتتب فيها وقت طلبه</w:t>
      </w:r>
      <w:r w:rsidR="00761D37" w:rsidRPr="00DF2A3E">
        <w:rPr>
          <w:rFonts w:hint="cs"/>
          <w:rtl/>
        </w:rPr>
        <w:t>.</w:t>
      </w:r>
    </w:p>
    <w:p w14:paraId="22EAF864" w14:textId="77777777" w:rsidR="005A2035" w:rsidRPr="00DF2A3E" w:rsidRDefault="005A2035" w:rsidP="005D3C3C">
      <w:pPr>
        <w:jc w:val="both"/>
        <w:rPr>
          <w:rtl/>
        </w:rPr>
      </w:pPr>
      <w:r w:rsidRPr="00DF2A3E">
        <w:rPr>
          <w:rFonts w:hint="cs"/>
          <w:rtl/>
        </w:rPr>
        <w:t>و</w:t>
      </w:r>
      <w:r w:rsidR="00CC28F8">
        <w:rPr>
          <w:rFonts w:hint="cs"/>
          <w:rtl/>
        </w:rPr>
        <w:t>إ</w:t>
      </w:r>
      <w:r w:rsidRPr="00DF2A3E">
        <w:rPr>
          <w:rFonts w:hint="cs"/>
          <w:rtl/>
        </w:rPr>
        <w:t>ستنتاجا من التعريف السابق لصندوق ال</w:t>
      </w:r>
      <w:r w:rsidR="00CC28F8">
        <w:rPr>
          <w:rFonts w:hint="cs"/>
          <w:rtl/>
        </w:rPr>
        <w:t>إ</w:t>
      </w:r>
      <w:r w:rsidRPr="00DF2A3E">
        <w:rPr>
          <w:rFonts w:hint="cs"/>
          <w:rtl/>
        </w:rPr>
        <w:t>ستثم</w:t>
      </w:r>
      <w:r w:rsidR="00685A6D" w:rsidRPr="00DF2A3E">
        <w:rPr>
          <w:rFonts w:hint="cs"/>
          <w:rtl/>
        </w:rPr>
        <w:t>ار ومن خصائص الصناديق التى تنشؤ</w:t>
      </w:r>
      <w:r w:rsidR="001F399E" w:rsidRPr="00DF2A3E">
        <w:rPr>
          <w:rFonts w:hint="cs"/>
          <w:rtl/>
        </w:rPr>
        <w:t>ها البنوك التجارية</w:t>
      </w:r>
      <w:r w:rsidRPr="00DF2A3E">
        <w:rPr>
          <w:rFonts w:hint="cs"/>
          <w:rtl/>
        </w:rPr>
        <w:t xml:space="preserve"> وشركات ال</w:t>
      </w:r>
      <w:r w:rsidR="00685A6D" w:rsidRPr="00DF2A3E">
        <w:rPr>
          <w:rFonts w:hint="cs"/>
          <w:rtl/>
        </w:rPr>
        <w:t>تأمين يمكن أن نتبين وجوه التفرقة</w:t>
      </w:r>
      <w:r w:rsidRPr="00DF2A3E">
        <w:rPr>
          <w:rFonts w:hint="cs"/>
          <w:rtl/>
        </w:rPr>
        <w:t xml:space="preserve"> بينها وبين محفظة </w:t>
      </w:r>
      <w:r w:rsidR="00CC28F8">
        <w:rPr>
          <w:rFonts w:hint="cs"/>
          <w:rtl/>
        </w:rPr>
        <w:t>إ</w:t>
      </w:r>
      <w:r w:rsidRPr="00DF2A3E">
        <w:rPr>
          <w:rFonts w:hint="cs"/>
          <w:rtl/>
        </w:rPr>
        <w:t>ستثمار المصرف الوقفى ال</w:t>
      </w:r>
      <w:r w:rsidR="00CC28F8">
        <w:rPr>
          <w:rFonts w:hint="cs"/>
          <w:rtl/>
        </w:rPr>
        <w:t>إ</w:t>
      </w:r>
      <w:r w:rsidRPr="00DF2A3E">
        <w:rPr>
          <w:rFonts w:hint="cs"/>
          <w:rtl/>
        </w:rPr>
        <w:t>ستثماري فيما يلي:</w:t>
      </w:r>
    </w:p>
    <w:p w14:paraId="2B47C8A1" w14:textId="77777777" w:rsidR="00DE12AB" w:rsidRPr="00DF2A3E" w:rsidRDefault="00CC28F8" w:rsidP="00867B45">
      <w:pPr>
        <w:pStyle w:val="ListParagraph"/>
        <w:numPr>
          <w:ilvl w:val="0"/>
          <w:numId w:val="16"/>
        </w:numPr>
        <w:ind w:left="360"/>
        <w:jc w:val="both"/>
      </w:pPr>
      <w:r>
        <w:rPr>
          <w:rFonts w:hint="cs"/>
          <w:rtl/>
        </w:rPr>
        <w:t>إ</w:t>
      </w:r>
      <w:r w:rsidR="001F399E" w:rsidRPr="00DF2A3E">
        <w:rPr>
          <w:rFonts w:hint="cs"/>
          <w:rtl/>
        </w:rPr>
        <w:t>ن أهم وجه للتفرقة</w:t>
      </w:r>
      <w:r w:rsidR="00B17B51" w:rsidRPr="00DF2A3E">
        <w:rPr>
          <w:rFonts w:hint="cs"/>
          <w:rtl/>
        </w:rPr>
        <w:t xml:space="preserve"> بي</w:t>
      </w:r>
      <w:r>
        <w:rPr>
          <w:rFonts w:hint="cs"/>
          <w:rtl/>
        </w:rPr>
        <w:t>ن صناديق إ</w:t>
      </w:r>
      <w:r w:rsidR="00685A6D" w:rsidRPr="00DF2A3E">
        <w:rPr>
          <w:rFonts w:hint="cs"/>
          <w:rtl/>
        </w:rPr>
        <w:t>ستثمار البنوك التجارية سواء كانت دورية</w:t>
      </w:r>
      <w:r w:rsidR="00B17B51" w:rsidRPr="00DF2A3E">
        <w:rPr>
          <w:rFonts w:hint="cs"/>
          <w:rtl/>
        </w:rPr>
        <w:t xml:space="preserve"> أ</w:t>
      </w:r>
      <w:r w:rsidR="00685A6D" w:rsidRPr="00DF2A3E">
        <w:rPr>
          <w:rFonts w:hint="cs"/>
          <w:rtl/>
        </w:rPr>
        <w:t>و تراكمية العائد، أو كانت مفتوحة أو مغلقة النهاية</w:t>
      </w:r>
      <w:r w:rsidR="00B17B51" w:rsidRPr="00DF2A3E">
        <w:rPr>
          <w:rFonts w:hint="cs"/>
          <w:rtl/>
        </w:rPr>
        <w:t xml:space="preserve"> أو كانت صناد</w:t>
      </w:r>
      <w:r w:rsidR="001F399E" w:rsidRPr="00DF2A3E">
        <w:rPr>
          <w:rFonts w:hint="cs"/>
          <w:rtl/>
        </w:rPr>
        <w:t>يق أسهم أو سندات، أو كانت متحفظة أو متوازنة، أو كانت صناديق نمو أ</w:t>
      </w:r>
      <w:r w:rsidR="00B17B51" w:rsidRPr="00DF2A3E">
        <w:rPr>
          <w:rFonts w:hint="cs"/>
          <w:rtl/>
        </w:rPr>
        <w:t>و دخل هو:</w:t>
      </w:r>
      <w:r w:rsidR="001F399E" w:rsidRPr="00DF2A3E">
        <w:rPr>
          <w:rFonts w:hint="cs"/>
          <w:rtl/>
        </w:rPr>
        <w:t xml:space="preserve"> أن هذه الصناديق تتلقى ودائع الأ</w:t>
      </w:r>
      <w:r w:rsidR="00B17B51" w:rsidRPr="00DF2A3E">
        <w:rPr>
          <w:rFonts w:hint="cs"/>
          <w:rtl/>
        </w:rPr>
        <w:t xml:space="preserve">فراد لاستثمارها لصالحهم وحسابهم ونيابة عنهم مع مشاركتهم فى العائد المتحقق، أما محفظة </w:t>
      </w:r>
      <w:r>
        <w:rPr>
          <w:rFonts w:hint="cs"/>
          <w:rtl/>
        </w:rPr>
        <w:t>إ</w:t>
      </w:r>
      <w:r w:rsidR="00B17B51" w:rsidRPr="00DF2A3E">
        <w:rPr>
          <w:rFonts w:hint="cs"/>
          <w:rtl/>
        </w:rPr>
        <w:t xml:space="preserve">ستثمار المصرف الوقفى </w:t>
      </w:r>
      <w:r w:rsidR="00596597" w:rsidRPr="00DF2A3E">
        <w:rPr>
          <w:rFonts w:hint="cs"/>
          <w:rtl/>
        </w:rPr>
        <w:t>فإنها</w:t>
      </w:r>
      <w:r w:rsidR="00B17B51" w:rsidRPr="00DF2A3E">
        <w:rPr>
          <w:rFonts w:hint="cs"/>
          <w:rtl/>
        </w:rPr>
        <w:t xml:space="preserve"> تستثمر أموال الوقف لصالح الوقف وحسابه لا لصالح الواقفين أو لحسابهم </w:t>
      </w:r>
      <w:r w:rsidR="00761D37" w:rsidRPr="00DF2A3E">
        <w:rPr>
          <w:rFonts w:hint="cs"/>
          <w:rtl/>
        </w:rPr>
        <w:t>.</w:t>
      </w:r>
    </w:p>
    <w:p w14:paraId="3A3C1711" w14:textId="51EF8211" w:rsidR="00DC4995" w:rsidRPr="00885E0B" w:rsidRDefault="00596597" w:rsidP="00885E0B">
      <w:pPr>
        <w:pStyle w:val="ListParagraph"/>
        <w:numPr>
          <w:ilvl w:val="0"/>
          <w:numId w:val="16"/>
        </w:numPr>
        <w:ind w:left="360"/>
        <w:jc w:val="both"/>
        <w:rPr>
          <w:rtl/>
        </w:rPr>
      </w:pPr>
      <w:r w:rsidRPr="00DF2A3E">
        <w:rPr>
          <w:rtl/>
          <w:lang w:val="en-GB"/>
        </w:rPr>
        <w:t>إن</w:t>
      </w:r>
      <w:r w:rsidR="00061CF2" w:rsidRPr="00DF2A3E">
        <w:rPr>
          <w:rtl/>
          <w:lang w:val="en-GB"/>
        </w:rPr>
        <w:t xml:space="preserve"> </w:t>
      </w:r>
      <w:r w:rsidR="00061CF2" w:rsidRPr="00DF2A3E">
        <w:rPr>
          <w:rFonts w:hint="cs"/>
          <w:rtl/>
        </w:rPr>
        <w:t xml:space="preserve">محفظة </w:t>
      </w:r>
      <w:r w:rsidR="00CC28F8">
        <w:rPr>
          <w:rFonts w:hint="cs"/>
          <w:rtl/>
        </w:rPr>
        <w:t>إ</w:t>
      </w:r>
      <w:r w:rsidR="00061CF2" w:rsidRPr="00DF2A3E">
        <w:rPr>
          <w:rFonts w:hint="cs"/>
          <w:rtl/>
        </w:rPr>
        <w:t>ستثمار ال</w:t>
      </w:r>
      <w:r w:rsidR="00CC28F8">
        <w:rPr>
          <w:rFonts w:hint="cs"/>
          <w:rtl/>
        </w:rPr>
        <w:t>مصرف الوقفى لا تستثمر إ</w:t>
      </w:r>
      <w:r w:rsidR="001F399E" w:rsidRPr="00DF2A3E">
        <w:rPr>
          <w:rFonts w:hint="cs"/>
          <w:rtl/>
        </w:rPr>
        <w:t>لا فى الأوراق المالية</w:t>
      </w:r>
      <w:r w:rsidR="00061CF2" w:rsidRPr="00DF2A3E">
        <w:rPr>
          <w:rFonts w:hint="cs"/>
          <w:rtl/>
        </w:rPr>
        <w:t xml:space="preserve"> التى تتسم بح</w:t>
      </w:r>
      <w:r w:rsidR="00685A6D" w:rsidRPr="00DF2A3E">
        <w:rPr>
          <w:rFonts w:hint="cs"/>
          <w:rtl/>
        </w:rPr>
        <w:t>ّ</w:t>
      </w:r>
      <w:r w:rsidR="001F399E" w:rsidRPr="00DF2A3E">
        <w:rPr>
          <w:rFonts w:hint="cs"/>
          <w:rtl/>
        </w:rPr>
        <w:t>ل أ</w:t>
      </w:r>
      <w:r w:rsidR="00061CF2" w:rsidRPr="00DF2A3E">
        <w:rPr>
          <w:rFonts w:hint="cs"/>
          <w:rtl/>
        </w:rPr>
        <w:t>رباحها وعوائد</w:t>
      </w:r>
      <w:r w:rsidR="001F399E" w:rsidRPr="00DF2A3E">
        <w:rPr>
          <w:rFonts w:hint="cs"/>
          <w:rtl/>
        </w:rPr>
        <w:t>ها، من غير السندات وأذون الخزانة</w:t>
      </w:r>
      <w:r w:rsidR="00061CF2" w:rsidRPr="00DF2A3E">
        <w:rPr>
          <w:rFonts w:hint="cs"/>
          <w:rtl/>
        </w:rPr>
        <w:t xml:space="preserve"> واية أوراق مالي</w:t>
      </w:r>
      <w:r w:rsidR="00685A6D" w:rsidRPr="00DF2A3E">
        <w:rPr>
          <w:rFonts w:hint="cs"/>
          <w:rtl/>
        </w:rPr>
        <w:t>ه أخري ذات عائد محدد معلوم</w:t>
      </w:r>
      <w:r w:rsidR="00061CF2" w:rsidRPr="00DF2A3E">
        <w:rPr>
          <w:rFonts w:hint="cs"/>
          <w:rtl/>
        </w:rPr>
        <w:t xml:space="preserve"> مسبقا</w:t>
      </w:r>
      <w:r w:rsidR="00685A6D" w:rsidRPr="00DF2A3E">
        <w:rPr>
          <w:rFonts w:hint="cs"/>
          <w:rtl/>
        </w:rPr>
        <w:t xml:space="preserve"> </w:t>
      </w:r>
      <w:r w:rsidR="00061CF2" w:rsidRPr="00DF2A3E">
        <w:rPr>
          <w:rFonts w:hint="cs"/>
          <w:rtl/>
        </w:rPr>
        <w:t>فى نشرة ال</w:t>
      </w:r>
      <w:r w:rsidR="00CC28F8">
        <w:rPr>
          <w:rFonts w:hint="cs"/>
          <w:rtl/>
        </w:rPr>
        <w:t>إ</w:t>
      </w:r>
      <w:r w:rsidR="00061CF2" w:rsidRPr="00DF2A3E">
        <w:rPr>
          <w:rFonts w:hint="cs"/>
          <w:rtl/>
        </w:rPr>
        <w:t xml:space="preserve">كتتاب فيها، كما </w:t>
      </w:r>
      <w:r w:rsidR="00CC28F8">
        <w:rPr>
          <w:rFonts w:hint="cs"/>
          <w:rtl/>
        </w:rPr>
        <w:t>أ</w:t>
      </w:r>
      <w:r w:rsidR="00061CF2" w:rsidRPr="00DF2A3E">
        <w:rPr>
          <w:rFonts w:hint="cs"/>
          <w:rtl/>
        </w:rPr>
        <w:t>نها لا تستثمر فى أوراق ليست لديها قد تشتريها أو على أمل شرا</w:t>
      </w:r>
      <w:r w:rsidR="00685A6D" w:rsidRPr="00DF2A3E">
        <w:rPr>
          <w:rFonts w:hint="cs"/>
          <w:rtl/>
        </w:rPr>
        <w:t>ئها أو فى شهادات ال</w:t>
      </w:r>
      <w:r w:rsidR="00CC28F8">
        <w:rPr>
          <w:rFonts w:hint="cs"/>
          <w:rtl/>
        </w:rPr>
        <w:t>إ</w:t>
      </w:r>
      <w:r w:rsidR="00685A6D" w:rsidRPr="00DF2A3E">
        <w:rPr>
          <w:rFonts w:hint="cs"/>
          <w:rtl/>
        </w:rPr>
        <w:t>يداع الدولية الدولارية أو ال</w:t>
      </w:r>
      <w:r w:rsidR="00CC28F8">
        <w:rPr>
          <w:rFonts w:hint="cs"/>
          <w:rtl/>
        </w:rPr>
        <w:t>إ</w:t>
      </w:r>
      <w:r w:rsidR="00685A6D" w:rsidRPr="00DF2A3E">
        <w:rPr>
          <w:rFonts w:hint="cs"/>
          <w:rtl/>
        </w:rPr>
        <w:t>سترلينية، لحاملها أو ذات آجال متنوعة</w:t>
      </w:r>
      <w:r w:rsidR="00761D37" w:rsidRPr="00DF2A3E">
        <w:rPr>
          <w:rFonts w:hint="cs"/>
          <w:rtl/>
        </w:rPr>
        <w:t>.</w:t>
      </w:r>
    </w:p>
    <w:p w14:paraId="784E9448" w14:textId="18135F4F" w:rsidR="001F399E" w:rsidRPr="00424787" w:rsidRDefault="001F399E" w:rsidP="004143C7">
      <w:pPr>
        <w:pStyle w:val="Heading2"/>
      </w:pPr>
      <w:bookmarkStart w:id="11" w:name="_Toc72429569"/>
      <w:r w:rsidRPr="00424787">
        <w:rPr>
          <w:rFonts w:hint="cs"/>
          <w:rtl/>
        </w:rPr>
        <w:lastRenderedPageBreak/>
        <w:t>المبحث السادس</w:t>
      </w:r>
      <w:r w:rsidR="008D688D" w:rsidRPr="00424787">
        <w:rPr>
          <w:rtl/>
        </w:rPr>
        <w:br/>
      </w:r>
      <w:r w:rsidR="008D688D" w:rsidRPr="00424787">
        <w:rPr>
          <w:rFonts w:hint="cs"/>
          <w:rtl/>
        </w:rPr>
        <w:t>الربحية والأمان فى المصرف الوقفى الاستثماري</w:t>
      </w:r>
      <w:bookmarkEnd w:id="11"/>
    </w:p>
    <w:p w14:paraId="5E86558C" w14:textId="641CE684" w:rsidR="009F1582" w:rsidRPr="00DF2A3E" w:rsidRDefault="001F399E" w:rsidP="005D3C3C">
      <w:pPr>
        <w:jc w:val="both"/>
        <w:rPr>
          <w:rtl/>
        </w:rPr>
      </w:pPr>
      <w:r w:rsidRPr="00DF2A3E">
        <w:rPr>
          <w:rFonts w:hint="cs"/>
          <w:rtl/>
        </w:rPr>
        <w:t>ترى الدراسة</w:t>
      </w:r>
      <w:r w:rsidR="00061CF2" w:rsidRPr="00DF2A3E">
        <w:rPr>
          <w:rFonts w:hint="cs"/>
          <w:rtl/>
        </w:rPr>
        <w:t xml:space="preserve"> ال</w:t>
      </w:r>
      <w:r w:rsidR="00061CF2" w:rsidRPr="00DF2A3E">
        <w:rPr>
          <w:rFonts w:hint="cs"/>
          <w:u w:val="double"/>
          <w:rtl/>
        </w:rPr>
        <w:t>م</w:t>
      </w:r>
      <w:r w:rsidRPr="00DF2A3E">
        <w:rPr>
          <w:rFonts w:hint="cs"/>
          <w:rtl/>
        </w:rPr>
        <w:t>اثلة</w:t>
      </w:r>
      <w:r w:rsidR="00061CF2" w:rsidRPr="00DF2A3E">
        <w:rPr>
          <w:rFonts w:hint="cs"/>
          <w:rtl/>
        </w:rPr>
        <w:t xml:space="preserve"> أن المصرف الوقفى مؤ</w:t>
      </w:r>
      <w:r w:rsidR="00685A6D" w:rsidRPr="00DF2A3E">
        <w:rPr>
          <w:rFonts w:hint="cs"/>
          <w:rtl/>
        </w:rPr>
        <w:t>سسة مالية</w:t>
      </w:r>
      <w:r w:rsidR="00BF37C1" w:rsidRPr="00DF2A3E">
        <w:rPr>
          <w:rFonts w:hint="cs"/>
          <w:rtl/>
        </w:rPr>
        <w:t xml:space="preserve"> خ</w:t>
      </w:r>
      <w:r w:rsidR="00685A6D" w:rsidRPr="00DF2A3E">
        <w:rPr>
          <w:rFonts w:hint="cs"/>
          <w:rtl/>
        </w:rPr>
        <w:t>دمية</w:t>
      </w:r>
      <w:r w:rsidR="00061CF2" w:rsidRPr="00DF2A3E">
        <w:rPr>
          <w:rFonts w:hint="cs"/>
          <w:rtl/>
        </w:rPr>
        <w:t xml:space="preserve"> لقطاع الوقف الخيرى لا ينبغى لها أن تركز جل</w:t>
      </w:r>
      <w:r w:rsidR="00B5031F" w:rsidRPr="00DF2A3E">
        <w:rPr>
          <w:rFonts w:hint="cs"/>
          <w:rtl/>
        </w:rPr>
        <w:t xml:space="preserve">ّ </w:t>
      </w:r>
      <w:r w:rsidR="00061CF2" w:rsidRPr="00DF2A3E">
        <w:rPr>
          <w:rFonts w:hint="cs"/>
          <w:rtl/>
        </w:rPr>
        <w:t xml:space="preserve">اهتمامها على </w:t>
      </w:r>
      <w:r w:rsidRPr="00DF2A3E">
        <w:rPr>
          <w:rFonts w:hint="cs"/>
          <w:rtl/>
        </w:rPr>
        <w:t>تحقيق أكبر قدر من الأرباح و</w:t>
      </w:r>
      <w:r w:rsidR="007F7BF5">
        <w:rPr>
          <w:rFonts w:hint="cs"/>
          <w:rtl/>
        </w:rPr>
        <w:t>إ</w:t>
      </w:r>
      <w:r w:rsidRPr="00DF2A3E">
        <w:rPr>
          <w:rFonts w:hint="cs"/>
          <w:rtl/>
        </w:rPr>
        <w:t>ن كانت هذه الرؤية</w:t>
      </w:r>
      <w:r w:rsidR="00061CF2" w:rsidRPr="00DF2A3E">
        <w:rPr>
          <w:rFonts w:hint="cs"/>
          <w:rtl/>
        </w:rPr>
        <w:t xml:space="preserve"> لا </w:t>
      </w:r>
      <w:r w:rsidR="00BF37C1" w:rsidRPr="00DF2A3E">
        <w:rPr>
          <w:rFonts w:hint="cs"/>
          <w:rtl/>
        </w:rPr>
        <w:t>تمانع م</w:t>
      </w:r>
      <w:r w:rsidRPr="00DF2A3E">
        <w:rPr>
          <w:rFonts w:hint="cs"/>
          <w:rtl/>
        </w:rPr>
        <w:t>ن تحقيق المصرف لقدر مناسب من الأ</w:t>
      </w:r>
      <w:r w:rsidR="00BF37C1" w:rsidRPr="00DF2A3E">
        <w:rPr>
          <w:rFonts w:hint="cs"/>
          <w:rtl/>
        </w:rPr>
        <w:t>رباح</w:t>
      </w:r>
      <w:r w:rsidR="00B5031F" w:rsidRPr="00DF2A3E">
        <w:rPr>
          <w:rFonts w:hint="cs"/>
          <w:rtl/>
        </w:rPr>
        <w:t xml:space="preserve"> على أساس أن للربح وظيفة </w:t>
      </w:r>
      <w:r w:rsidR="007F7BF5">
        <w:rPr>
          <w:rFonts w:hint="cs"/>
          <w:rtl/>
        </w:rPr>
        <w:t>إ</w:t>
      </w:r>
      <w:r w:rsidR="00B5031F" w:rsidRPr="00DF2A3E">
        <w:rPr>
          <w:rFonts w:hint="cs"/>
          <w:rtl/>
        </w:rPr>
        <w:t>قتصادية</w:t>
      </w:r>
      <w:r w:rsidR="00BF37C1" w:rsidRPr="00DF2A3E">
        <w:rPr>
          <w:rFonts w:hint="cs"/>
          <w:rtl/>
        </w:rPr>
        <w:t xml:space="preserve"> لا يمكن </w:t>
      </w:r>
      <w:r w:rsidR="007F7BF5">
        <w:rPr>
          <w:rFonts w:hint="cs"/>
          <w:rtl/>
        </w:rPr>
        <w:t>إ</w:t>
      </w:r>
      <w:r w:rsidR="00BF37C1" w:rsidRPr="00DF2A3E">
        <w:rPr>
          <w:rFonts w:hint="cs"/>
          <w:rtl/>
        </w:rPr>
        <w:t>غفالها وتتمثل فى:</w:t>
      </w:r>
    </w:p>
    <w:p w14:paraId="628CB2D9" w14:textId="77777777" w:rsidR="00BF37C1" w:rsidRPr="00DF2A3E" w:rsidRDefault="00BF37C1" w:rsidP="00867B45">
      <w:pPr>
        <w:pStyle w:val="ListParagraph"/>
        <w:numPr>
          <w:ilvl w:val="0"/>
          <w:numId w:val="17"/>
        </w:numPr>
        <w:ind w:left="360"/>
        <w:jc w:val="both"/>
        <w:rPr>
          <w:u w:val="single"/>
        </w:rPr>
      </w:pPr>
      <w:r w:rsidRPr="00DF2A3E">
        <w:rPr>
          <w:rFonts w:hint="cs"/>
          <w:rtl/>
        </w:rPr>
        <w:t>أنه عدة المصرف وعتاده فى مواجهة الكثير من المخاطر وعلى الأخص منها مخاطر التمويل وال</w:t>
      </w:r>
      <w:r w:rsidR="007F7BF5">
        <w:rPr>
          <w:rFonts w:hint="cs"/>
          <w:rtl/>
        </w:rPr>
        <w:t>إ</w:t>
      </w:r>
      <w:r w:rsidRPr="00DF2A3E">
        <w:rPr>
          <w:rFonts w:hint="cs"/>
          <w:rtl/>
        </w:rPr>
        <w:t>ستثمار وال</w:t>
      </w:r>
      <w:r w:rsidR="007F7BF5">
        <w:rPr>
          <w:rFonts w:hint="cs"/>
          <w:rtl/>
        </w:rPr>
        <w:t>إ</w:t>
      </w:r>
      <w:r w:rsidRPr="00DF2A3E">
        <w:rPr>
          <w:rFonts w:hint="cs"/>
          <w:rtl/>
        </w:rPr>
        <w:t>ئتمان وال</w:t>
      </w:r>
      <w:r w:rsidR="007F7BF5">
        <w:rPr>
          <w:rFonts w:hint="cs"/>
          <w:rtl/>
        </w:rPr>
        <w:t>إ</w:t>
      </w:r>
      <w:r w:rsidRPr="00DF2A3E">
        <w:rPr>
          <w:rFonts w:hint="cs"/>
          <w:rtl/>
        </w:rPr>
        <w:t>ختلاس و</w:t>
      </w:r>
      <w:r w:rsidR="00B5031F" w:rsidRPr="00DF2A3E">
        <w:rPr>
          <w:rFonts w:hint="cs"/>
          <w:rtl/>
        </w:rPr>
        <w:t>تدهور أسعار أوراق محفظته المالية</w:t>
      </w:r>
      <w:r w:rsidRPr="00DF2A3E">
        <w:rPr>
          <w:rFonts w:hint="cs"/>
          <w:rtl/>
        </w:rPr>
        <w:t xml:space="preserve"> ومخاطر الكساد </w:t>
      </w:r>
      <w:r w:rsidR="00B46F8D" w:rsidRPr="00DF2A3E">
        <w:rPr>
          <w:rFonts w:hint="cs"/>
          <w:rtl/>
        </w:rPr>
        <w:t>الإقتصادى</w:t>
      </w:r>
      <w:r w:rsidRPr="00DF2A3E">
        <w:rPr>
          <w:rFonts w:hint="cs"/>
          <w:rtl/>
        </w:rPr>
        <w:t xml:space="preserve"> </w:t>
      </w:r>
      <w:r w:rsidR="00B5031F" w:rsidRPr="00DF2A3E">
        <w:rPr>
          <w:rFonts w:hint="cs"/>
          <w:rtl/>
        </w:rPr>
        <w:t>و</w:t>
      </w:r>
      <w:r w:rsidR="007F7BF5">
        <w:rPr>
          <w:rFonts w:hint="cs"/>
          <w:rtl/>
        </w:rPr>
        <w:t>إ</w:t>
      </w:r>
      <w:r w:rsidR="00B5031F" w:rsidRPr="00DF2A3E">
        <w:rPr>
          <w:rFonts w:hint="cs"/>
          <w:rtl/>
        </w:rPr>
        <w:t>نخفاض حجم الودائع الوقفية</w:t>
      </w:r>
      <w:r w:rsidR="0060221A" w:rsidRPr="00DF2A3E">
        <w:rPr>
          <w:rFonts w:hint="cs"/>
          <w:rtl/>
        </w:rPr>
        <w:t xml:space="preserve"> وغيره</w:t>
      </w:r>
      <w:r w:rsidR="001F399E" w:rsidRPr="00DF2A3E">
        <w:rPr>
          <w:rFonts w:hint="cs"/>
          <w:rtl/>
        </w:rPr>
        <w:t>ا، فإن الأ</w:t>
      </w:r>
      <w:r w:rsidR="00B5031F" w:rsidRPr="00DF2A3E">
        <w:rPr>
          <w:rFonts w:hint="cs"/>
          <w:rtl/>
        </w:rPr>
        <w:t>رباح فى مثل هذه الحالة</w:t>
      </w:r>
      <w:r w:rsidR="0060221A" w:rsidRPr="00DF2A3E">
        <w:rPr>
          <w:rFonts w:hint="cs"/>
          <w:rtl/>
        </w:rPr>
        <w:t xml:space="preserve"> يمكنها تغطية المخاطر التى لا تقدر</w:t>
      </w:r>
      <w:r w:rsidR="00017D3A" w:rsidRPr="00DF2A3E">
        <w:rPr>
          <w:rtl/>
          <w:lang w:val="en-GB"/>
        </w:rPr>
        <w:t xml:space="preserve"> إدار</w:t>
      </w:r>
      <w:r w:rsidR="0060221A" w:rsidRPr="00DF2A3E">
        <w:rPr>
          <w:rFonts w:hint="cs"/>
          <w:rtl/>
        </w:rPr>
        <w:t xml:space="preserve">ة المصرف على التغلب عليها أو التى تخرج عن </w:t>
      </w:r>
      <w:r w:rsidR="007F7BF5">
        <w:rPr>
          <w:rFonts w:hint="cs"/>
          <w:rtl/>
        </w:rPr>
        <w:t>إ</w:t>
      </w:r>
      <w:r w:rsidR="0060221A" w:rsidRPr="00DF2A3E">
        <w:rPr>
          <w:rFonts w:hint="cs"/>
          <w:rtl/>
        </w:rPr>
        <w:t xml:space="preserve">دارتها وسيطرتها </w:t>
      </w:r>
      <w:r w:rsidR="00761D37" w:rsidRPr="007F7BF5">
        <w:rPr>
          <w:rFonts w:hint="cs"/>
          <w:b/>
          <w:bCs/>
          <w:rtl/>
        </w:rPr>
        <w:t>.</w:t>
      </w:r>
    </w:p>
    <w:p w14:paraId="4AB62A9D" w14:textId="77777777" w:rsidR="0060221A" w:rsidRPr="00DF2A3E" w:rsidRDefault="001F399E" w:rsidP="00867B45">
      <w:pPr>
        <w:pStyle w:val="ListParagraph"/>
        <w:numPr>
          <w:ilvl w:val="0"/>
          <w:numId w:val="17"/>
        </w:numPr>
        <w:ind w:left="360"/>
        <w:jc w:val="both"/>
        <w:rPr>
          <w:u w:val="single"/>
        </w:rPr>
      </w:pPr>
      <w:r w:rsidRPr="00DF2A3E">
        <w:rPr>
          <w:rFonts w:hint="cs"/>
          <w:rtl/>
        </w:rPr>
        <w:t>أن الأ</w:t>
      </w:r>
      <w:r w:rsidR="00B5031F" w:rsidRPr="00DF2A3E">
        <w:rPr>
          <w:rFonts w:hint="cs"/>
          <w:rtl/>
        </w:rPr>
        <w:t>رباح ضرورية</w:t>
      </w:r>
      <w:r w:rsidR="0060221A" w:rsidRPr="00DF2A3E">
        <w:rPr>
          <w:rFonts w:hint="cs"/>
          <w:rtl/>
        </w:rPr>
        <w:t xml:space="preserve"> لزيادة رأس المال التشغيلى الذاتى للمصرف ومن ثم زيادة نشاطه وعملياته</w:t>
      </w:r>
      <w:r w:rsidR="00761D37" w:rsidRPr="00DF2A3E">
        <w:rPr>
          <w:rFonts w:hint="cs"/>
          <w:rtl/>
        </w:rPr>
        <w:t>.</w:t>
      </w:r>
    </w:p>
    <w:p w14:paraId="498DA592" w14:textId="77777777" w:rsidR="0060221A" w:rsidRPr="00DF2A3E" w:rsidRDefault="001F399E" w:rsidP="00867B45">
      <w:pPr>
        <w:pStyle w:val="ListParagraph"/>
        <w:numPr>
          <w:ilvl w:val="0"/>
          <w:numId w:val="17"/>
        </w:numPr>
        <w:ind w:left="360"/>
        <w:jc w:val="both"/>
        <w:rPr>
          <w:u w:val="single"/>
        </w:rPr>
      </w:pPr>
      <w:r w:rsidRPr="00DF2A3E">
        <w:rPr>
          <w:rFonts w:hint="cs"/>
          <w:rtl/>
        </w:rPr>
        <w:t>أن الأ</w:t>
      </w:r>
      <w:r w:rsidR="0060221A" w:rsidRPr="00DF2A3E">
        <w:rPr>
          <w:rFonts w:hint="cs"/>
          <w:rtl/>
        </w:rPr>
        <w:t xml:space="preserve">رباح هى المؤشر والمقياس الحقيقى لنجاح </w:t>
      </w:r>
      <w:r w:rsidR="00021C91" w:rsidRPr="00DF2A3E">
        <w:rPr>
          <w:rtl/>
          <w:lang w:val="en-GB"/>
        </w:rPr>
        <w:t>إدارة</w:t>
      </w:r>
      <w:r w:rsidR="0060221A" w:rsidRPr="00DF2A3E">
        <w:rPr>
          <w:rFonts w:hint="cs"/>
          <w:rtl/>
        </w:rPr>
        <w:t xml:space="preserve"> ال</w:t>
      </w:r>
      <w:r w:rsidRPr="00DF2A3E">
        <w:rPr>
          <w:rFonts w:hint="cs"/>
          <w:rtl/>
        </w:rPr>
        <w:t>مصرف وفاعلية جهودها فى تحقيق الأ</w:t>
      </w:r>
      <w:r w:rsidR="0060221A" w:rsidRPr="00DF2A3E">
        <w:rPr>
          <w:rFonts w:hint="cs"/>
          <w:rtl/>
        </w:rPr>
        <w:t xml:space="preserve">هداف </w:t>
      </w:r>
      <w:r w:rsidR="00761D37" w:rsidRPr="00DF2A3E">
        <w:rPr>
          <w:rFonts w:hint="cs"/>
          <w:rtl/>
        </w:rPr>
        <w:t>.</w:t>
      </w:r>
    </w:p>
    <w:p w14:paraId="5A15B864" w14:textId="77777777" w:rsidR="0060221A" w:rsidRPr="00DF2A3E" w:rsidRDefault="001F399E" w:rsidP="00867B45">
      <w:pPr>
        <w:pStyle w:val="ListParagraph"/>
        <w:numPr>
          <w:ilvl w:val="0"/>
          <w:numId w:val="17"/>
        </w:numPr>
        <w:ind w:left="360"/>
        <w:jc w:val="both"/>
        <w:rPr>
          <w:u w:val="single"/>
        </w:rPr>
      </w:pPr>
      <w:r w:rsidRPr="00DF2A3E">
        <w:rPr>
          <w:rFonts w:hint="cs"/>
          <w:rtl/>
        </w:rPr>
        <w:t>أن الأ</w:t>
      </w:r>
      <w:r w:rsidR="0060221A" w:rsidRPr="00DF2A3E">
        <w:rPr>
          <w:rFonts w:hint="cs"/>
          <w:rtl/>
        </w:rPr>
        <w:t>رباح رسال</w:t>
      </w:r>
      <w:r w:rsidR="00B5031F" w:rsidRPr="00DF2A3E">
        <w:rPr>
          <w:rFonts w:hint="cs"/>
          <w:rtl/>
        </w:rPr>
        <w:t>ة ثقة</w:t>
      </w:r>
      <w:r w:rsidRPr="00DF2A3E">
        <w:rPr>
          <w:rFonts w:hint="cs"/>
          <w:rtl/>
        </w:rPr>
        <w:t xml:space="preserve"> من</w:t>
      </w:r>
      <w:r w:rsidR="0060221A" w:rsidRPr="00DF2A3E">
        <w:rPr>
          <w:rFonts w:hint="cs"/>
          <w:rtl/>
        </w:rPr>
        <w:t xml:space="preserve"> المصرف لحفز أصحاب الفوائ</w:t>
      </w:r>
      <w:r w:rsidR="00B5031F" w:rsidRPr="00DF2A3E">
        <w:rPr>
          <w:rFonts w:hint="cs"/>
          <w:rtl/>
        </w:rPr>
        <w:t>ض المالية</w:t>
      </w:r>
      <w:r w:rsidR="0060221A" w:rsidRPr="00DF2A3E">
        <w:rPr>
          <w:rFonts w:hint="cs"/>
          <w:rtl/>
        </w:rPr>
        <w:t xml:space="preserve"> على وقفها و</w:t>
      </w:r>
      <w:r w:rsidR="007F7BF5">
        <w:rPr>
          <w:rFonts w:hint="cs"/>
          <w:rtl/>
        </w:rPr>
        <w:t>إ</w:t>
      </w:r>
      <w:r w:rsidR="0060221A" w:rsidRPr="00DF2A3E">
        <w:rPr>
          <w:rFonts w:hint="cs"/>
          <w:rtl/>
        </w:rPr>
        <w:t>يداعها لدى المصرف، وشاهد صدق على أن المصرف لا يهدر أموال الوقف</w:t>
      </w:r>
      <w:r w:rsidR="00761D37" w:rsidRPr="00DF2A3E">
        <w:rPr>
          <w:rFonts w:hint="cs"/>
          <w:u w:val="single"/>
          <w:rtl/>
        </w:rPr>
        <w:t>.</w:t>
      </w:r>
    </w:p>
    <w:p w14:paraId="0E4FB2D1" w14:textId="317CD4D2" w:rsidR="00FD127C" w:rsidRPr="00DF2A3E" w:rsidRDefault="00FD127C" w:rsidP="00424787">
      <w:pPr>
        <w:rPr>
          <w:b/>
          <w:bCs/>
          <w:sz w:val="24"/>
          <w:szCs w:val="36"/>
          <w:rtl/>
        </w:rPr>
      </w:pPr>
      <w:r w:rsidRPr="00DF2A3E">
        <w:rPr>
          <w:rFonts w:hint="cs"/>
          <w:b/>
          <w:bCs/>
          <w:sz w:val="24"/>
          <w:szCs w:val="36"/>
          <w:rtl/>
        </w:rPr>
        <w:t>مقاييس ربحية المصرف الوقفى</w:t>
      </w:r>
    </w:p>
    <w:p w14:paraId="228BB147" w14:textId="77777777" w:rsidR="00FD127C" w:rsidRPr="00DF2A3E" w:rsidRDefault="00FD127C" w:rsidP="005D3C3C">
      <w:pPr>
        <w:jc w:val="both"/>
        <w:rPr>
          <w:rtl/>
        </w:rPr>
      </w:pPr>
      <w:r w:rsidRPr="00DF2A3E">
        <w:rPr>
          <w:rFonts w:hint="cs"/>
          <w:rtl/>
        </w:rPr>
        <w:t xml:space="preserve">لأن المصرف الوقفى غير مملوك لجماعة أصحاب رأس مال تأسيسه، ولأنه </w:t>
      </w:r>
      <w:r w:rsidR="00021C91" w:rsidRPr="00DF2A3E">
        <w:rPr>
          <w:rFonts w:hint="cs"/>
          <w:rtl/>
        </w:rPr>
        <w:t>لا يمنح</w:t>
      </w:r>
      <w:r w:rsidR="001F399E" w:rsidRPr="00DF2A3E">
        <w:rPr>
          <w:rFonts w:hint="cs"/>
          <w:rtl/>
        </w:rPr>
        <w:t xml:space="preserve"> عائد</w:t>
      </w:r>
      <w:r w:rsidR="007F7BF5">
        <w:rPr>
          <w:rFonts w:hint="cs"/>
          <w:rtl/>
        </w:rPr>
        <w:t>ا</w:t>
      </w:r>
      <w:r w:rsidR="001F399E" w:rsidRPr="00DF2A3E">
        <w:rPr>
          <w:rFonts w:hint="cs"/>
          <w:rtl/>
        </w:rPr>
        <w:t xml:space="preserve"> على الودائع الموقوفة لديه لأ</w:t>
      </w:r>
      <w:r w:rsidRPr="00DF2A3E">
        <w:rPr>
          <w:rFonts w:hint="cs"/>
          <w:rtl/>
        </w:rPr>
        <w:t xml:space="preserve">صحاب هذه الودائع، فإنه لا يمكن قياس ربحيته </w:t>
      </w:r>
      <w:r w:rsidR="00B5031F" w:rsidRPr="00DF2A3E">
        <w:rPr>
          <w:rFonts w:hint="cs"/>
          <w:rtl/>
        </w:rPr>
        <w:t>وفقا لمعدل العائد على حق الملكية</w:t>
      </w:r>
      <w:r w:rsidRPr="00DF2A3E">
        <w:rPr>
          <w:rFonts w:hint="cs"/>
          <w:rtl/>
        </w:rPr>
        <w:t>، أو قياسه على معدل العائد على الودائع، و</w:t>
      </w:r>
      <w:r w:rsidR="007F7BF5">
        <w:rPr>
          <w:rFonts w:hint="cs"/>
          <w:rtl/>
        </w:rPr>
        <w:t>إ</w:t>
      </w:r>
      <w:r w:rsidRPr="00DF2A3E">
        <w:rPr>
          <w:rFonts w:hint="cs"/>
          <w:rtl/>
        </w:rPr>
        <w:t xml:space="preserve">نما يمكن قياسه وفقا </w:t>
      </w:r>
      <w:r w:rsidR="008A25D6" w:rsidRPr="00DF2A3E">
        <w:rPr>
          <w:rFonts w:hint="cs"/>
          <w:rtl/>
        </w:rPr>
        <w:t>لمقياس</w:t>
      </w:r>
      <w:r w:rsidRPr="00DF2A3E">
        <w:rPr>
          <w:rFonts w:hint="cs"/>
          <w:rtl/>
        </w:rPr>
        <w:t>ين رئيسيين هما:</w:t>
      </w:r>
    </w:p>
    <w:p w14:paraId="641CB0DB" w14:textId="77777777" w:rsidR="00FD127C" w:rsidRPr="00DF2A3E" w:rsidRDefault="00FD127C" w:rsidP="00867B45">
      <w:pPr>
        <w:pStyle w:val="ListParagraph"/>
        <w:numPr>
          <w:ilvl w:val="0"/>
          <w:numId w:val="18"/>
        </w:numPr>
        <w:ind w:left="360"/>
        <w:jc w:val="both"/>
      </w:pPr>
      <w:r w:rsidRPr="00DF2A3E">
        <w:rPr>
          <w:rFonts w:hint="cs"/>
          <w:rtl/>
        </w:rPr>
        <w:t>زيادة نسبة أصوله على خصومه</w:t>
      </w:r>
      <w:r w:rsidR="00761D37" w:rsidRPr="00DF2A3E">
        <w:rPr>
          <w:rFonts w:hint="cs"/>
          <w:rtl/>
        </w:rPr>
        <w:t>.</w:t>
      </w:r>
    </w:p>
    <w:p w14:paraId="3BB9A703" w14:textId="77777777" w:rsidR="00FD127C" w:rsidRPr="00DF2A3E" w:rsidRDefault="00FD127C" w:rsidP="00867B45">
      <w:pPr>
        <w:pStyle w:val="ListParagraph"/>
        <w:numPr>
          <w:ilvl w:val="0"/>
          <w:numId w:val="18"/>
        </w:numPr>
        <w:ind w:left="360"/>
        <w:jc w:val="both"/>
      </w:pPr>
      <w:r w:rsidRPr="00DF2A3E">
        <w:rPr>
          <w:rFonts w:hint="cs"/>
          <w:rtl/>
        </w:rPr>
        <w:t>تغطية متطلبات التشغيل العادى له دون المساس بأرصدة الودائع</w:t>
      </w:r>
      <w:r w:rsidR="00761D37" w:rsidRPr="00DF2A3E">
        <w:rPr>
          <w:rFonts w:hint="cs"/>
          <w:rtl/>
        </w:rPr>
        <w:t>.</w:t>
      </w:r>
    </w:p>
    <w:p w14:paraId="5C48F5AE" w14:textId="1CFD3D08" w:rsidR="00FD127C" w:rsidRPr="00DF2A3E" w:rsidRDefault="00FD127C" w:rsidP="00424787">
      <w:pPr>
        <w:rPr>
          <w:b/>
          <w:bCs/>
          <w:sz w:val="24"/>
          <w:szCs w:val="36"/>
          <w:rtl/>
        </w:rPr>
      </w:pPr>
      <w:r w:rsidRPr="00DF2A3E">
        <w:rPr>
          <w:rFonts w:hint="cs"/>
          <w:b/>
          <w:bCs/>
          <w:sz w:val="24"/>
          <w:szCs w:val="36"/>
          <w:rtl/>
        </w:rPr>
        <w:t>مصادر أرباح المصرف الوقفى</w:t>
      </w:r>
    </w:p>
    <w:p w14:paraId="7605FB02" w14:textId="77777777" w:rsidR="00FD127C" w:rsidRPr="00DF2A3E" w:rsidRDefault="001F399E" w:rsidP="005D3C3C">
      <w:pPr>
        <w:jc w:val="both"/>
        <w:rPr>
          <w:rtl/>
        </w:rPr>
      </w:pPr>
      <w:r w:rsidRPr="00DF2A3E">
        <w:rPr>
          <w:rFonts w:hint="cs"/>
          <w:rtl/>
        </w:rPr>
        <w:t>لأن المصرف</w:t>
      </w:r>
      <w:r w:rsidR="00FD127C" w:rsidRPr="00DF2A3E">
        <w:rPr>
          <w:rFonts w:hint="cs"/>
          <w:rtl/>
        </w:rPr>
        <w:t xml:space="preserve"> الوقفى لا يتعامل بالفوائد أخذا أو </w:t>
      </w:r>
      <w:r w:rsidR="007F7BF5">
        <w:rPr>
          <w:rFonts w:hint="cs"/>
          <w:rtl/>
        </w:rPr>
        <w:t>إ</w:t>
      </w:r>
      <w:r w:rsidR="00FD127C" w:rsidRPr="00DF2A3E">
        <w:rPr>
          <w:rFonts w:hint="cs"/>
          <w:rtl/>
        </w:rPr>
        <w:t>عطاء</w:t>
      </w:r>
      <w:r w:rsidR="00B5031F" w:rsidRPr="00DF2A3E">
        <w:rPr>
          <w:rFonts w:hint="cs"/>
          <w:rtl/>
        </w:rPr>
        <w:t>ً</w:t>
      </w:r>
      <w:r w:rsidR="00FD127C" w:rsidRPr="00DF2A3E">
        <w:rPr>
          <w:rFonts w:hint="cs"/>
          <w:rtl/>
        </w:rPr>
        <w:t xml:space="preserve">ا فإن المصدر الرئيس لأرباحه ينحصر فى: </w:t>
      </w:r>
    </w:p>
    <w:p w14:paraId="5E7B8405" w14:textId="77777777" w:rsidR="00FD127C" w:rsidRPr="00DF2A3E" w:rsidRDefault="001F399E" w:rsidP="00867B45">
      <w:pPr>
        <w:pStyle w:val="ListParagraph"/>
        <w:numPr>
          <w:ilvl w:val="0"/>
          <w:numId w:val="19"/>
        </w:numPr>
        <w:ind w:left="360"/>
        <w:jc w:val="both"/>
      </w:pPr>
      <w:r w:rsidRPr="00DF2A3E">
        <w:rPr>
          <w:rFonts w:hint="cs"/>
          <w:rtl/>
        </w:rPr>
        <w:t xml:space="preserve">المصاريف </w:t>
      </w:r>
      <w:r w:rsidR="00021C91" w:rsidRPr="00DF2A3E">
        <w:rPr>
          <w:rFonts w:hint="cs"/>
          <w:rtl/>
        </w:rPr>
        <w:t>الإدارية</w:t>
      </w:r>
      <w:r w:rsidR="00FD127C" w:rsidRPr="00DF2A3E">
        <w:rPr>
          <w:rFonts w:hint="cs"/>
          <w:rtl/>
        </w:rPr>
        <w:t xml:space="preserve"> على ما يمن</w:t>
      </w:r>
      <w:r w:rsidR="00B5031F" w:rsidRPr="00DF2A3E">
        <w:rPr>
          <w:rFonts w:hint="cs"/>
          <w:rtl/>
        </w:rPr>
        <w:t>حه لعملائه من تمويلات وقروض حسنة</w:t>
      </w:r>
      <w:r w:rsidR="00761D37" w:rsidRPr="00DF2A3E">
        <w:rPr>
          <w:rFonts w:hint="cs"/>
          <w:rtl/>
        </w:rPr>
        <w:t>.</w:t>
      </w:r>
      <w:r w:rsidR="00FD127C" w:rsidRPr="00DF2A3E">
        <w:rPr>
          <w:rFonts w:hint="cs"/>
          <w:rtl/>
        </w:rPr>
        <w:t xml:space="preserve"> </w:t>
      </w:r>
    </w:p>
    <w:p w14:paraId="43849D3E" w14:textId="77777777" w:rsidR="00FD127C" w:rsidRPr="00DF2A3E" w:rsidRDefault="00FD127C" w:rsidP="00867B45">
      <w:pPr>
        <w:pStyle w:val="ListParagraph"/>
        <w:numPr>
          <w:ilvl w:val="0"/>
          <w:numId w:val="19"/>
        </w:numPr>
        <w:ind w:left="360"/>
        <w:jc w:val="both"/>
      </w:pPr>
      <w:r w:rsidRPr="00DF2A3E">
        <w:rPr>
          <w:rFonts w:hint="cs"/>
          <w:rtl/>
        </w:rPr>
        <w:t xml:space="preserve">العمولات التى يمكنه </w:t>
      </w:r>
      <w:r w:rsidR="00B5031F" w:rsidRPr="00DF2A3E">
        <w:rPr>
          <w:rFonts w:hint="cs"/>
          <w:rtl/>
        </w:rPr>
        <w:t>تحصيلها لقاء الخدمات المصرفية</w:t>
      </w:r>
      <w:r w:rsidR="00114C6B" w:rsidRPr="00DF2A3E">
        <w:rPr>
          <w:rFonts w:hint="cs"/>
          <w:rtl/>
        </w:rPr>
        <w:t xml:space="preserve"> التى يقدمها للجمهور</w:t>
      </w:r>
      <w:r w:rsidR="00761D37" w:rsidRPr="00DF2A3E">
        <w:rPr>
          <w:rFonts w:hint="cs"/>
          <w:rtl/>
        </w:rPr>
        <w:t>.</w:t>
      </w:r>
      <w:r w:rsidR="00114C6B" w:rsidRPr="00DF2A3E">
        <w:rPr>
          <w:rFonts w:hint="cs"/>
          <w:rtl/>
        </w:rPr>
        <w:t xml:space="preserve"> </w:t>
      </w:r>
    </w:p>
    <w:p w14:paraId="51911CCD" w14:textId="77777777" w:rsidR="00114C6B" w:rsidRPr="00DF2A3E" w:rsidRDefault="00114C6B" w:rsidP="00867B45">
      <w:pPr>
        <w:pStyle w:val="ListParagraph"/>
        <w:numPr>
          <w:ilvl w:val="0"/>
          <w:numId w:val="19"/>
        </w:numPr>
        <w:ind w:left="360"/>
        <w:jc w:val="both"/>
      </w:pPr>
      <w:r w:rsidRPr="00DF2A3E">
        <w:rPr>
          <w:rFonts w:hint="cs"/>
          <w:rtl/>
        </w:rPr>
        <w:t>عائد م</w:t>
      </w:r>
      <w:r w:rsidR="00B5031F" w:rsidRPr="00DF2A3E">
        <w:rPr>
          <w:rFonts w:hint="cs"/>
          <w:rtl/>
        </w:rPr>
        <w:t>ضارباته على أوراق محفظته المالية</w:t>
      </w:r>
      <w:r w:rsidR="00761D37" w:rsidRPr="00DF2A3E">
        <w:rPr>
          <w:rFonts w:hint="cs"/>
          <w:rtl/>
        </w:rPr>
        <w:t>.</w:t>
      </w:r>
    </w:p>
    <w:p w14:paraId="470AD70A" w14:textId="77777777" w:rsidR="00114C6B" w:rsidRPr="00DF2A3E" w:rsidRDefault="00114C6B" w:rsidP="00867B45">
      <w:pPr>
        <w:pStyle w:val="ListParagraph"/>
        <w:numPr>
          <w:ilvl w:val="0"/>
          <w:numId w:val="19"/>
        </w:numPr>
        <w:ind w:left="360"/>
        <w:jc w:val="both"/>
      </w:pPr>
      <w:r w:rsidRPr="00DF2A3E">
        <w:rPr>
          <w:rFonts w:hint="cs"/>
          <w:rtl/>
        </w:rPr>
        <w:t>حص</w:t>
      </w:r>
      <w:r w:rsidR="00B5031F" w:rsidRPr="00DF2A3E">
        <w:rPr>
          <w:rFonts w:hint="cs"/>
          <w:rtl/>
        </w:rPr>
        <w:t>ته من أرباح مشاركاته ال</w:t>
      </w:r>
      <w:r w:rsidR="007F7BF5">
        <w:rPr>
          <w:rFonts w:hint="cs"/>
          <w:rtl/>
        </w:rPr>
        <w:t>إ</w:t>
      </w:r>
      <w:r w:rsidR="00B5031F" w:rsidRPr="00DF2A3E">
        <w:rPr>
          <w:rFonts w:hint="cs"/>
          <w:rtl/>
        </w:rPr>
        <w:t>ستثمارية</w:t>
      </w:r>
      <w:r w:rsidR="00761D37" w:rsidRPr="00DF2A3E">
        <w:rPr>
          <w:rFonts w:hint="cs"/>
          <w:rtl/>
        </w:rPr>
        <w:t>.</w:t>
      </w:r>
    </w:p>
    <w:p w14:paraId="78F51206" w14:textId="77777777" w:rsidR="00424787" w:rsidRDefault="00424787">
      <w:pPr>
        <w:ind w:left="2058" w:right="1701" w:hanging="357"/>
        <w:rPr>
          <w:b/>
          <w:bCs/>
          <w:sz w:val="24"/>
          <w:szCs w:val="36"/>
          <w:rtl/>
        </w:rPr>
      </w:pPr>
      <w:r>
        <w:rPr>
          <w:b/>
          <w:bCs/>
          <w:sz w:val="24"/>
          <w:szCs w:val="36"/>
          <w:rtl/>
        </w:rPr>
        <w:br w:type="page"/>
      </w:r>
    </w:p>
    <w:p w14:paraId="05E86A10" w14:textId="0ABFBE52" w:rsidR="00114C6B" w:rsidRPr="00DF2A3E" w:rsidRDefault="00114C6B" w:rsidP="00424787">
      <w:pPr>
        <w:rPr>
          <w:b/>
          <w:bCs/>
          <w:sz w:val="24"/>
          <w:szCs w:val="36"/>
          <w:rtl/>
        </w:rPr>
      </w:pPr>
      <w:r w:rsidRPr="00DF2A3E">
        <w:rPr>
          <w:rFonts w:hint="cs"/>
          <w:b/>
          <w:bCs/>
          <w:sz w:val="24"/>
          <w:szCs w:val="36"/>
          <w:rtl/>
        </w:rPr>
        <w:lastRenderedPageBreak/>
        <w:t>الأمان فى المصرف الوقفى ال</w:t>
      </w:r>
      <w:r w:rsidR="007F7BF5">
        <w:rPr>
          <w:rFonts w:hint="cs"/>
          <w:b/>
          <w:bCs/>
          <w:sz w:val="24"/>
          <w:szCs w:val="36"/>
          <w:rtl/>
        </w:rPr>
        <w:t>إ</w:t>
      </w:r>
      <w:r w:rsidRPr="00DF2A3E">
        <w:rPr>
          <w:rFonts w:hint="cs"/>
          <w:b/>
          <w:bCs/>
          <w:sz w:val="24"/>
          <w:szCs w:val="36"/>
          <w:rtl/>
        </w:rPr>
        <w:t>ستثمارى</w:t>
      </w:r>
    </w:p>
    <w:p w14:paraId="4039899B" w14:textId="77777777" w:rsidR="00114C6B" w:rsidRPr="00DF2A3E" w:rsidRDefault="007F7BF5" w:rsidP="005D3C3C">
      <w:pPr>
        <w:jc w:val="both"/>
        <w:rPr>
          <w:rtl/>
        </w:rPr>
      </w:pPr>
      <w:r>
        <w:rPr>
          <w:rFonts w:hint="cs"/>
          <w:rtl/>
        </w:rPr>
        <w:t>إ</w:t>
      </w:r>
      <w:r w:rsidR="00B5031F" w:rsidRPr="00DF2A3E">
        <w:rPr>
          <w:rFonts w:hint="cs"/>
          <w:rtl/>
        </w:rPr>
        <w:t>ن الوظيفة الرئيسية</w:t>
      </w:r>
      <w:r w:rsidR="00114C6B" w:rsidRPr="00DF2A3E">
        <w:rPr>
          <w:rFonts w:hint="cs"/>
          <w:rtl/>
        </w:rPr>
        <w:t xml:space="preserve"> للمصرف الوقفى ال</w:t>
      </w:r>
      <w:r>
        <w:rPr>
          <w:rFonts w:hint="cs"/>
          <w:rtl/>
        </w:rPr>
        <w:t>إ</w:t>
      </w:r>
      <w:r w:rsidR="00114C6B" w:rsidRPr="00DF2A3E">
        <w:rPr>
          <w:rFonts w:hint="cs"/>
          <w:rtl/>
        </w:rPr>
        <w:t>ستثمارى هى تحقيق أكبر قدر</w:t>
      </w:r>
      <w:r w:rsidR="001F399E" w:rsidRPr="00DF2A3E">
        <w:rPr>
          <w:rFonts w:hint="cs"/>
          <w:rtl/>
        </w:rPr>
        <w:t xml:space="preserve"> من الأمان لأموال الوقف فى مواجهة فساد النظار</w:t>
      </w:r>
      <w:r w:rsidR="00114C6B" w:rsidRPr="00DF2A3E">
        <w:rPr>
          <w:rFonts w:hint="cs"/>
          <w:rtl/>
        </w:rPr>
        <w:t>، والأمان لحقوق المستحقين للوقف فى الحصول على التمو</w:t>
      </w:r>
      <w:r w:rsidR="00B5031F" w:rsidRPr="00DF2A3E">
        <w:rPr>
          <w:rFonts w:hint="cs"/>
          <w:rtl/>
        </w:rPr>
        <w:t>يل اللازم لمشروعاتهم ال</w:t>
      </w:r>
      <w:r>
        <w:rPr>
          <w:rFonts w:hint="cs"/>
          <w:rtl/>
        </w:rPr>
        <w:t>إ</w:t>
      </w:r>
      <w:r w:rsidR="00B5031F" w:rsidRPr="00DF2A3E">
        <w:rPr>
          <w:rFonts w:hint="cs"/>
          <w:rtl/>
        </w:rPr>
        <w:t>ستثمارية، وف</w:t>
      </w:r>
      <w:r w:rsidR="001F399E" w:rsidRPr="00DF2A3E">
        <w:rPr>
          <w:rFonts w:hint="cs"/>
          <w:rtl/>
        </w:rPr>
        <w:t>ى الحصول على القروض الحسنة، والأ</w:t>
      </w:r>
      <w:r w:rsidR="00B5031F" w:rsidRPr="00DF2A3E">
        <w:rPr>
          <w:rFonts w:hint="cs"/>
          <w:rtl/>
        </w:rPr>
        <w:t>مان على الودائع الوقفية</w:t>
      </w:r>
      <w:r w:rsidR="001F399E" w:rsidRPr="00DF2A3E">
        <w:rPr>
          <w:rFonts w:hint="cs"/>
          <w:rtl/>
        </w:rPr>
        <w:t xml:space="preserve"> من مخاطر توظيفها أ</w:t>
      </w:r>
      <w:r w:rsidR="00114C6B" w:rsidRPr="00DF2A3E">
        <w:rPr>
          <w:rFonts w:hint="cs"/>
          <w:rtl/>
        </w:rPr>
        <w:t xml:space="preserve">و </w:t>
      </w:r>
      <w:r>
        <w:rPr>
          <w:rFonts w:hint="cs"/>
          <w:rtl/>
        </w:rPr>
        <w:t>إ</w:t>
      </w:r>
      <w:r w:rsidR="00114C6B" w:rsidRPr="00DF2A3E">
        <w:rPr>
          <w:rFonts w:hint="cs"/>
          <w:rtl/>
        </w:rPr>
        <w:t>ستثمارها.</w:t>
      </w:r>
      <w:r w:rsidR="00305826" w:rsidRPr="00DF2A3E">
        <w:rPr>
          <w:rtl/>
        </w:rPr>
        <w:br/>
      </w:r>
      <w:r w:rsidR="001F399E" w:rsidRPr="00DF2A3E">
        <w:rPr>
          <w:rFonts w:hint="cs"/>
          <w:rtl/>
        </w:rPr>
        <w:t>وهذا الأ</w:t>
      </w:r>
      <w:r w:rsidR="00305826" w:rsidRPr="00DF2A3E">
        <w:rPr>
          <w:rFonts w:hint="cs"/>
          <w:rtl/>
        </w:rPr>
        <w:t>مان</w:t>
      </w:r>
      <w:r w:rsidR="001F399E" w:rsidRPr="00DF2A3E">
        <w:rPr>
          <w:rFonts w:hint="cs"/>
          <w:rtl/>
        </w:rPr>
        <w:t xml:space="preserve"> بأنواعه </w:t>
      </w:r>
      <w:r w:rsidR="00305826" w:rsidRPr="00DF2A3E">
        <w:rPr>
          <w:rFonts w:hint="cs"/>
          <w:rtl/>
        </w:rPr>
        <w:t>يجب على المصرف الوقفى أن يحققه ويقنع به كل طوائف المجتمع وأجهزته ومؤسساته بما فيها البنك المركزي لدولته</w:t>
      </w:r>
      <w:r w:rsidR="00761D37" w:rsidRPr="00DF2A3E">
        <w:rPr>
          <w:rFonts w:hint="cs"/>
          <w:rtl/>
        </w:rPr>
        <w:t>.</w:t>
      </w:r>
    </w:p>
    <w:p w14:paraId="33B73825" w14:textId="77777777" w:rsidR="00DC4995" w:rsidRDefault="00DC4995" w:rsidP="00DC4995">
      <w:pPr>
        <w:ind w:left="357"/>
        <w:jc w:val="both"/>
        <w:outlineLvl w:val="0"/>
        <w:rPr>
          <w:b/>
          <w:bCs/>
          <w:sz w:val="24"/>
          <w:szCs w:val="36"/>
          <w:rtl/>
        </w:rPr>
      </w:pPr>
    </w:p>
    <w:p w14:paraId="7A60D613" w14:textId="3ACDF86A" w:rsidR="00305826" w:rsidRPr="00DF2A3E" w:rsidRDefault="00305826" w:rsidP="00424787">
      <w:pPr>
        <w:rPr>
          <w:b/>
          <w:bCs/>
          <w:sz w:val="24"/>
          <w:szCs w:val="36"/>
          <w:rtl/>
        </w:rPr>
      </w:pPr>
      <w:r w:rsidRPr="00DF2A3E">
        <w:rPr>
          <w:rFonts w:hint="cs"/>
          <w:b/>
          <w:bCs/>
          <w:sz w:val="24"/>
          <w:szCs w:val="36"/>
          <w:rtl/>
        </w:rPr>
        <w:t>كيفية قياس الأمان فى المصرف الوقفى ال</w:t>
      </w:r>
      <w:r w:rsidR="007F7BF5">
        <w:rPr>
          <w:rFonts w:hint="cs"/>
          <w:b/>
          <w:bCs/>
          <w:sz w:val="24"/>
          <w:szCs w:val="36"/>
          <w:rtl/>
        </w:rPr>
        <w:t>إ</w:t>
      </w:r>
      <w:r w:rsidRPr="00DF2A3E">
        <w:rPr>
          <w:rFonts w:hint="cs"/>
          <w:b/>
          <w:bCs/>
          <w:sz w:val="24"/>
          <w:szCs w:val="36"/>
          <w:rtl/>
        </w:rPr>
        <w:t>ستثماري</w:t>
      </w:r>
    </w:p>
    <w:p w14:paraId="70017DC7" w14:textId="77777777" w:rsidR="00305826" w:rsidRPr="00DF2A3E" w:rsidRDefault="00305826" w:rsidP="005D3C3C">
      <w:pPr>
        <w:jc w:val="both"/>
        <w:rPr>
          <w:rtl/>
        </w:rPr>
      </w:pPr>
      <w:r w:rsidRPr="00DF2A3E">
        <w:rPr>
          <w:rFonts w:hint="cs"/>
          <w:rtl/>
        </w:rPr>
        <w:t>يمكن قياسه عن طريق:</w:t>
      </w:r>
    </w:p>
    <w:p w14:paraId="04432445" w14:textId="77777777" w:rsidR="00305826" w:rsidRPr="00DF2A3E" w:rsidRDefault="00B5031F" w:rsidP="00867B45">
      <w:pPr>
        <w:pStyle w:val="ListParagraph"/>
        <w:numPr>
          <w:ilvl w:val="0"/>
          <w:numId w:val="20"/>
        </w:numPr>
        <w:ind w:left="360"/>
        <w:jc w:val="both"/>
      </w:pPr>
      <w:r w:rsidRPr="00DF2A3E">
        <w:rPr>
          <w:rFonts w:hint="cs"/>
          <w:rtl/>
        </w:rPr>
        <w:t>زيادة ثقة المودعين الواقفي</w:t>
      </w:r>
      <w:r w:rsidR="00305826" w:rsidRPr="00DF2A3E">
        <w:rPr>
          <w:rFonts w:hint="cs"/>
          <w:rtl/>
        </w:rPr>
        <w:t>ن فى المصرف وزيادة الودائع المو</w:t>
      </w:r>
      <w:r w:rsidRPr="00DF2A3E">
        <w:rPr>
          <w:rFonts w:hint="cs"/>
          <w:rtl/>
        </w:rPr>
        <w:t>قوفة</w:t>
      </w:r>
      <w:r w:rsidR="001F399E" w:rsidRPr="00DF2A3E">
        <w:rPr>
          <w:rFonts w:hint="cs"/>
          <w:rtl/>
        </w:rPr>
        <w:t xml:space="preserve"> لديه</w:t>
      </w:r>
      <w:r w:rsidR="00761D37" w:rsidRPr="00DF2A3E">
        <w:rPr>
          <w:rFonts w:hint="cs"/>
          <w:rtl/>
        </w:rPr>
        <w:t>.</w:t>
      </w:r>
    </w:p>
    <w:p w14:paraId="1ED330FA" w14:textId="77777777" w:rsidR="00305826" w:rsidRPr="00DF2A3E" w:rsidRDefault="00B5031F" w:rsidP="00867B45">
      <w:pPr>
        <w:pStyle w:val="ListParagraph"/>
        <w:numPr>
          <w:ilvl w:val="0"/>
          <w:numId w:val="20"/>
        </w:numPr>
        <w:ind w:left="360"/>
        <w:jc w:val="both"/>
      </w:pPr>
      <w:r w:rsidRPr="00DF2A3E">
        <w:rPr>
          <w:rFonts w:hint="cs"/>
          <w:rtl/>
        </w:rPr>
        <w:t>زيادة عمليات المصرف المتعلقة</w:t>
      </w:r>
      <w:r w:rsidR="00305826" w:rsidRPr="00DF2A3E">
        <w:rPr>
          <w:rFonts w:hint="cs"/>
          <w:rtl/>
        </w:rPr>
        <w:t xml:space="preserve"> بالتمويل وال</w:t>
      </w:r>
      <w:r w:rsidR="007F7BF5">
        <w:rPr>
          <w:rFonts w:hint="cs"/>
          <w:rtl/>
        </w:rPr>
        <w:t>إ</w:t>
      </w:r>
      <w:r w:rsidR="00305826" w:rsidRPr="00DF2A3E">
        <w:rPr>
          <w:rFonts w:hint="cs"/>
          <w:rtl/>
        </w:rPr>
        <w:t>ستثمار وال</w:t>
      </w:r>
      <w:r w:rsidR="007F7BF5">
        <w:rPr>
          <w:rFonts w:hint="cs"/>
          <w:rtl/>
        </w:rPr>
        <w:t>إ</w:t>
      </w:r>
      <w:r w:rsidR="00305826" w:rsidRPr="00DF2A3E">
        <w:rPr>
          <w:rFonts w:hint="cs"/>
          <w:rtl/>
        </w:rPr>
        <w:t>قراض و</w:t>
      </w:r>
      <w:r w:rsidR="007F7BF5">
        <w:rPr>
          <w:rFonts w:hint="cs"/>
          <w:rtl/>
        </w:rPr>
        <w:t>إ</w:t>
      </w:r>
      <w:r w:rsidR="00305826" w:rsidRPr="00DF2A3E">
        <w:rPr>
          <w:rFonts w:hint="cs"/>
          <w:rtl/>
        </w:rPr>
        <w:t>رتفا</w:t>
      </w:r>
      <w:r w:rsidRPr="00DF2A3E">
        <w:rPr>
          <w:rFonts w:hint="cs"/>
          <w:rtl/>
        </w:rPr>
        <w:t>ع قيمة أصول محفظة أوراقه المالية</w:t>
      </w:r>
      <w:r w:rsidR="00761D37" w:rsidRPr="00DF2A3E">
        <w:rPr>
          <w:rFonts w:hint="cs"/>
          <w:rtl/>
        </w:rPr>
        <w:t>.</w:t>
      </w:r>
    </w:p>
    <w:p w14:paraId="270AAC5B" w14:textId="77777777" w:rsidR="00305826" w:rsidRPr="00DF2A3E" w:rsidRDefault="00B5031F" w:rsidP="00867B45">
      <w:pPr>
        <w:pStyle w:val="ListParagraph"/>
        <w:numPr>
          <w:ilvl w:val="0"/>
          <w:numId w:val="20"/>
        </w:numPr>
        <w:ind w:left="360"/>
        <w:jc w:val="both"/>
      </w:pPr>
      <w:r w:rsidRPr="00DF2A3E">
        <w:rPr>
          <w:rFonts w:hint="cs"/>
          <w:rtl/>
        </w:rPr>
        <w:t>تعدد وتنوع الخدمات المصرفية</w:t>
      </w:r>
      <w:r w:rsidR="00305826" w:rsidRPr="00DF2A3E">
        <w:rPr>
          <w:rFonts w:hint="cs"/>
          <w:rtl/>
        </w:rPr>
        <w:t xml:space="preserve"> التى يقدمها المصرف لعملائه</w:t>
      </w:r>
      <w:r w:rsidR="00761D37" w:rsidRPr="00DF2A3E">
        <w:rPr>
          <w:rFonts w:hint="cs"/>
          <w:rtl/>
        </w:rPr>
        <w:t>.</w:t>
      </w:r>
    </w:p>
    <w:p w14:paraId="5F82E81D" w14:textId="77777777" w:rsidR="00305826" w:rsidRPr="00DF2A3E" w:rsidRDefault="007F7BF5" w:rsidP="00867B45">
      <w:pPr>
        <w:pStyle w:val="ListParagraph"/>
        <w:numPr>
          <w:ilvl w:val="0"/>
          <w:numId w:val="20"/>
        </w:numPr>
        <w:ind w:left="360"/>
        <w:jc w:val="both"/>
      </w:pPr>
      <w:r>
        <w:rPr>
          <w:rFonts w:hint="cs"/>
          <w:rtl/>
        </w:rPr>
        <w:t>إ</w:t>
      </w:r>
      <w:r w:rsidR="00305826" w:rsidRPr="00DF2A3E">
        <w:rPr>
          <w:rFonts w:hint="cs"/>
          <w:rtl/>
        </w:rPr>
        <w:t>نخفاض معدلات المخاطر التى يواجهها المصرف فى عملياته وفى</w:t>
      </w:r>
      <w:r w:rsidR="001F399E" w:rsidRPr="00DF2A3E">
        <w:rPr>
          <w:rFonts w:hint="cs"/>
          <w:rtl/>
        </w:rPr>
        <w:t xml:space="preserve"> أ</w:t>
      </w:r>
      <w:r w:rsidR="00305826" w:rsidRPr="00DF2A3E">
        <w:rPr>
          <w:rFonts w:hint="cs"/>
          <w:rtl/>
        </w:rPr>
        <w:t>صوله</w:t>
      </w:r>
      <w:r w:rsidR="00761D37" w:rsidRPr="00DF2A3E">
        <w:rPr>
          <w:rFonts w:hint="cs"/>
          <w:rtl/>
        </w:rPr>
        <w:t>.</w:t>
      </w:r>
    </w:p>
    <w:p w14:paraId="3C0F7E32" w14:textId="77777777" w:rsidR="00305826" w:rsidRPr="00DF2A3E" w:rsidRDefault="00305826" w:rsidP="00867B45">
      <w:pPr>
        <w:pStyle w:val="ListParagraph"/>
        <w:numPr>
          <w:ilvl w:val="0"/>
          <w:numId w:val="20"/>
        </w:numPr>
        <w:ind w:left="360"/>
        <w:jc w:val="both"/>
      </w:pPr>
      <w:r w:rsidRPr="00DF2A3E">
        <w:rPr>
          <w:rFonts w:hint="cs"/>
          <w:rtl/>
        </w:rPr>
        <w:t>قدرة الم</w:t>
      </w:r>
      <w:r w:rsidR="001F399E" w:rsidRPr="00DF2A3E">
        <w:rPr>
          <w:rFonts w:hint="cs"/>
          <w:rtl/>
        </w:rPr>
        <w:t>صرف على رد ودائع الوقف المؤقت لأ</w:t>
      </w:r>
      <w:r w:rsidRPr="00DF2A3E">
        <w:rPr>
          <w:rFonts w:hint="cs"/>
          <w:rtl/>
        </w:rPr>
        <w:t>صحابها عند طلبهم</w:t>
      </w:r>
      <w:r w:rsidR="00761D37" w:rsidRPr="00DF2A3E">
        <w:rPr>
          <w:rFonts w:hint="cs"/>
          <w:rtl/>
        </w:rPr>
        <w:t>.</w:t>
      </w:r>
    </w:p>
    <w:p w14:paraId="5178F607" w14:textId="77777777" w:rsidR="00DC4995" w:rsidRDefault="00DC4995">
      <w:pPr>
        <w:rPr>
          <w:b/>
          <w:bCs/>
          <w:sz w:val="24"/>
          <w:szCs w:val="36"/>
          <w:rtl/>
        </w:rPr>
      </w:pPr>
      <w:r>
        <w:rPr>
          <w:b/>
          <w:bCs/>
          <w:sz w:val="24"/>
          <w:szCs w:val="36"/>
          <w:rtl/>
        </w:rPr>
        <w:br w:type="page"/>
      </w:r>
    </w:p>
    <w:p w14:paraId="5CF6BE71" w14:textId="16F1B351" w:rsidR="001F399E" w:rsidRPr="00424787" w:rsidRDefault="001F399E" w:rsidP="004143C7">
      <w:pPr>
        <w:pStyle w:val="Heading2"/>
      </w:pPr>
      <w:bookmarkStart w:id="12" w:name="_Toc72429570"/>
      <w:r w:rsidRPr="00424787">
        <w:rPr>
          <w:rFonts w:hint="cs"/>
          <w:rtl/>
        </w:rPr>
        <w:lastRenderedPageBreak/>
        <w:t>المبحث السابع</w:t>
      </w:r>
      <w:r w:rsidR="008D688D" w:rsidRPr="00424787">
        <w:rPr>
          <w:rtl/>
        </w:rPr>
        <w:br/>
      </w:r>
      <w:r w:rsidR="008D688D" w:rsidRPr="00424787">
        <w:rPr>
          <w:rFonts w:hint="cs"/>
          <w:rtl/>
        </w:rPr>
        <w:t xml:space="preserve">الفروق الجوهرية بين المصرف الوقفى والبنوك </w:t>
      </w:r>
      <w:r w:rsidR="007F179D" w:rsidRPr="00424787">
        <w:rPr>
          <w:rtl/>
        </w:rPr>
        <w:t>الإسلامية</w:t>
      </w:r>
      <w:r w:rsidR="008D688D" w:rsidRPr="00424787">
        <w:rPr>
          <w:rFonts w:hint="cs"/>
          <w:rtl/>
        </w:rPr>
        <w:t xml:space="preserve"> وشكله القانونى</w:t>
      </w:r>
      <w:bookmarkEnd w:id="12"/>
    </w:p>
    <w:p w14:paraId="00F4E526" w14:textId="77777777" w:rsidR="00974A78" w:rsidRPr="00DF2A3E" w:rsidRDefault="00974A78" w:rsidP="005D3C3C">
      <w:pPr>
        <w:jc w:val="both"/>
        <w:rPr>
          <w:rtl/>
        </w:rPr>
      </w:pPr>
      <w:r w:rsidRPr="00DF2A3E">
        <w:rPr>
          <w:rFonts w:hint="cs"/>
          <w:rtl/>
        </w:rPr>
        <w:t>هناك ثلاثة جوانب رئيسيه</w:t>
      </w:r>
      <w:r w:rsidR="00B5031F" w:rsidRPr="00DF2A3E">
        <w:rPr>
          <w:rFonts w:hint="cs"/>
          <w:rtl/>
        </w:rPr>
        <w:t xml:space="preserve"> تتضح من خلالها أهم وجوه التفرقة</w:t>
      </w:r>
      <w:r w:rsidR="00AE0BF0" w:rsidRPr="00DF2A3E">
        <w:rPr>
          <w:rFonts w:hint="cs"/>
          <w:rtl/>
        </w:rPr>
        <w:t xml:space="preserve"> </w:t>
      </w:r>
      <w:r w:rsidRPr="00DF2A3E">
        <w:rPr>
          <w:rFonts w:hint="cs"/>
          <w:rtl/>
        </w:rPr>
        <w:t xml:space="preserve">بين البنك الوقفى والبنك </w:t>
      </w:r>
      <w:r w:rsidR="007F179D" w:rsidRPr="00DF2A3E">
        <w:rPr>
          <w:rFonts w:hint="cs"/>
          <w:rtl/>
        </w:rPr>
        <w:t>الإسلامى</w:t>
      </w:r>
      <w:r w:rsidRPr="00DF2A3E">
        <w:rPr>
          <w:rFonts w:hint="cs"/>
          <w:rtl/>
        </w:rPr>
        <w:t xml:space="preserve"> وهى:</w:t>
      </w:r>
    </w:p>
    <w:p w14:paraId="4E078C17" w14:textId="17D92FBD" w:rsidR="00974A78" w:rsidRPr="00DF2A3E" w:rsidRDefault="00DC4995" w:rsidP="00867B45">
      <w:pPr>
        <w:pStyle w:val="ListParagraph"/>
        <w:numPr>
          <w:ilvl w:val="0"/>
          <w:numId w:val="140"/>
        </w:numPr>
        <w:jc w:val="both"/>
      </w:pPr>
      <w:r>
        <w:rPr>
          <w:rFonts w:hint="cs"/>
          <w:rtl/>
        </w:rPr>
        <w:t xml:space="preserve">أولا </w:t>
      </w:r>
      <w:r w:rsidR="00974A78" w:rsidRPr="00DF2A3E">
        <w:rPr>
          <w:rFonts w:hint="cs"/>
          <w:rtl/>
        </w:rPr>
        <w:t>الشكل القانونى</w:t>
      </w:r>
      <w:r w:rsidR="00761D37" w:rsidRPr="00DF2A3E">
        <w:rPr>
          <w:rFonts w:hint="cs"/>
          <w:rtl/>
        </w:rPr>
        <w:t>.</w:t>
      </w:r>
    </w:p>
    <w:p w14:paraId="12962B6C" w14:textId="124C5F56" w:rsidR="00974A78" w:rsidRPr="00DF2A3E" w:rsidRDefault="00DC4995" w:rsidP="00867B45">
      <w:pPr>
        <w:pStyle w:val="ListParagraph"/>
        <w:numPr>
          <w:ilvl w:val="0"/>
          <w:numId w:val="140"/>
        </w:numPr>
        <w:jc w:val="both"/>
      </w:pPr>
      <w:r>
        <w:rPr>
          <w:rFonts w:hint="cs"/>
          <w:rtl/>
        </w:rPr>
        <w:t xml:space="preserve">ثانيا </w:t>
      </w:r>
      <w:r w:rsidR="00B5031F" w:rsidRPr="00DF2A3E">
        <w:rPr>
          <w:rFonts w:hint="cs"/>
          <w:rtl/>
        </w:rPr>
        <w:t>الملكية</w:t>
      </w:r>
      <w:r w:rsidR="00761D37" w:rsidRPr="00DF2A3E">
        <w:rPr>
          <w:rFonts w:hint="cs"/>
          <w:rtl/>
        </w:rPr>
        <w:t>.</w:t>
      </w:r>
    </w:p>
    <w:p w14:paraId="260C7DBE" w14:textId="2049331E" w:rsidR="00974A78" w:rsidRPr="00DF2A3E" w:rsidRDefault="00DC4995" w:rsidP="00867B45">
      <w:pPr>
        <w:pStyle w:val="ListParagraph"/>
        <w:numPr>
          <w:ilvl w:val="0"/>
          <w:numId w:val="140"/>
        </w:numPr>
        <w:jc w:val="both"/>
      </w:pPr>
      <w:r>
        <w:rPr>
          <w:rFonts w:hint="cs"/>
          <w:rtl/>
        </w:rPr>
        <w:t xml:space="preserve">ثالثا </w:t>
      </w:r>
      <w:r w:rsidR="001F399E" w:rsidRPr="00DF2A3E">
        <w:rPr>
          <w:rFonts w:hint="cs"/>
          <w:rtl/>
        </w:rPr>
        <w:t>الأ</w:t>
      </w:r>
      <w:r w:rsidR="00974A78" w:rsidRPr="00DF2A3E">
        <w:rPr>
          <w:rFonts w:hint="cs"/>
          <w:rtl/>
        </w:rPr>
        <w:t>هداف</w:t>
      </w:r>
      <w:r w:rsidR="00761D37" w:rsidRPr="00DF2A3E">
        <w:rPr>
          <w:rFonts w:hint="cs"/>
          <w:rtl/>
        </w:rPr>
        <w:t>.</w:t>
      </w:r>
    </w:p>
    <w:p w14:paraId="118BB58F" w14:textId="77777777" w:rsidR="00DC4995" w:rsidRDefault="00DC4995" w:rsidP="00DC4995">
      <w:pPr>
        <w:ind w:left="357"/>
        <w:jc w:val="both"/>
        <w:outlineLvl w:val="0"/>
        <w:rPr>
          <w:b/>
          <w:bCs/>
          <w:sz w:val="24"/>
          <w:szCs w:val="36"/>
          <w:rtl/>
        </w:rPr>
      </w:pPr>
      <w:bookmarkStart w:id="13" w:name="_Toc68641209"/>
    </w:p>
    <w:p w14:paraId="48409BA5" w14:textId="37C0F1A3" w:rsidR="006B31D7" w:rsidRPr="00DF2A3E" w:rsidRDefault="00974A78" w:rsidP="00424787">
      <w:pPr>
        <w:rPr>
          <w:b/>
          <w:bCs/>
          <w:sz w:val="24"/>
          <w:szCs w:val="36"/>
          <w:rtl/>
        </w:rPr>
      </w:pPr>
      <w:r w:rsidRPr="00DF2A3E">
        <w:rPr>
          <w:rFonts w:hint="cs"/>
          <w:b/>
          <w:bCs/>
          <w:sz w:val="24"/>
          <w:szCs w:val="36"/>
          <w:rtl/>
        </w:rPr>
        <w:t>أولا: الشكل القانوني</w:t>
      </w:r>
      <w:bookmarkEnd w:id="13"/>
    </w:p>
    <w:p w14:paraId="719FD690" w14:textId="77777777" w:rsidR="00974A78" w:rsidRPr="00DF2A3E" w:rsidRDefault="00974A78" w:rsidP="005D3C3C">
      <w:pPr>
        <w:jc w:val="both"/>
        <w:rPr>
          <w:rtl/>
        </w:rPr>
      </w:pPr>
      <w:r w:rsidRPr="00DF2A3E">
        <w:rPr>
          <w:rFonts w:hint="cs"/>
          <w:rtl/>
        </w:rPr>
        <w:t>يمكن أن يكون المصرف الوقفى فرعا مستقلا لبنك تجاري تدار أصوله مصرفيا على وفق الصيغ الوقفي</w:t>
      </w:r>
      <w:r w:rsidR="009D66A1">
        <w:rPr>
          <w:rFonts w:hint="cs"/>
          <w:rtl/>
        </w:rPr>
        <w:t>ة</w:t>
      </w:r>
      <w:r w:rsidRPr="00DF2A3E">
        <w:rPr>
          <w:rFonts w:hint="cs"/>
          <w:rtl/>
        </w:rPr>
        <w:t xml:space="preserve"> وبما يتفق مع فلسفة الوقف وأهدافه، ولا مانع من تأسيس مصرف وقفى مستقل لا يرتبط فى نشأته بمصرف تجاري وبناءا عليه:</w:t>
      </w:r>
    </w:p>
    <w:p w14:paraId="1BF75969" w14:textId="77777777" w:rsidR="00A76B96" w:rsidRPr="00DF2A3E" w:rsidRDefault="008E3C58" w:rsidP="005D3C3C">
      <w:pPr>
        <w:jc w:val="both"/>
        <w:rPr>
          <w:rtl/>
        </w:rPr>
      </w:pPr>
      <w:r w:rsidRPr="00DF2A3E">
        <w:rPr>
          <w:rFonts w:hint="cs"/>
          <w:rtl/>
        </w:rPr>
        <w:t xml:space="preserve">فإن كان المصرف الوقفى فرعا مستقلا لبنك تجاري، فإنه ومن حيث شكله القانونى يكون تابعا لمركزه الرئيسي، فإن كان </w:t>
      </w:r>
      <w:r w:rsidR="001F399E" w:rsidRPr="00DF2A3E">
        <w:rPr>
          <w:rFonts w:hint="cs"/>
          <w:rtl/>
        </w:rPr>
        <w:t xml:space="preserve">المركز الرئيسي أحد البنوك العامة التى تمتلكها الدولة  مثل بنك مصر والبنك </w:t>
      </w:r>
      <w:r w:rsidR="007F179D" w:rsidRPr="00DF2A3E">
        <w:rPr>
          <w:rFonts w:hint="cs"/>
          <w:rtl/>
        </w:rPr>
        <w:t>الأهلي</w:t>
      </w:r>
      <w:r w:rsidR="001F399E" w:rsidRPr="00DF2A3E">
        <w:rPr>
          <w:rFonts w:hint="cs"/>
          <w:rtl/>
        </w:rPr>
        <w:t xml:space="preserve"> المصري والتى تمتلك الدولة</w:t>
      </w:r>
      <w:r w:rsidR="007F179D" w:rsidRPr="00DF2A3E">
        <w:rPr>
          <w:rtl/>
          <w:lang w:val="en-GB"/>
        </w:rPr>
        <w:t xml:space="preserve"> </w:t>
      </w:r>
      <w:r w:rsidRPr="00DF2A3E">
        <w:rPr>
          <w:rFonts w:hint="cs"/>
          <w:rtl/>
        </w:rPr>
        <w:t xml:space="preserve">كامل رأسمالها وتشرف على أعمالها وأنشطتها، </w:t>
      </w:r>
      <w:r w:rsidR="001242AA" w:rsidRPr="00DF2A3E">
        <w:rPr>
          <w:rFonts w:hint="cs"/>
          <w:rtl/>
        </w:rPr>
        <w:t>فإن المصرف الوقفى يأخذ الشكل القانونى لمركزه، أما ان كان ال</w:t>
      </w:r>
      <w:r w:rsidR="001F399E" w:rsidRPr="00DF2A3E">
        <w:rPr>
          <w:rFonts w:hint="cs"/>
          <w:rtl/>
        </w:rPr>
        <w:t>مركز الرئيسى بنكا خاصا يتملك الأفراد الطبيعيون أو ال</w:t>
      </w:r>
      <w:r w:rsidR="009D66A1">
        <w:rPr>
          <w:rFonts w:hint="cs"/>
          <w:rtl/>
        </w:rPr>
        <w:t>إ</w:t>
      </w:r>
      <w:r w:rsidR="001F399E" w:rsidRPr="00DF2A3E">
        <w:rPr>
          <w:rFonts w:hint="cs"/>
          <w:rtl/>
        </w:rPr>
        <w:t>عتباريون أ</w:t>
      </w:r>
      <w:r w:rsidR="001242AA" w:rsidRPr="00DF2A3E">
        <w:rPr>
          <w:rFonts w:hint="cs"/>
          <w:rtl/>
        </w:rPr>
        <w:t xml:space="preserve">سهمه ويتولون </w:t>
      </w:r>
      <w:r w:rsidR="009D66A1">
        <w:rPr>
          <w:rFonts w:hint="cs"/>
          <w:rtl/>
        </w:rPr>
        <w:t>إ</w:t>
      </w:r>
      <w:r w:rsidR="001242AA" w:rsidRPr="00DF2A3E">
        <w:rPr>
          <w:rFonts w:hint="cs"/>
          <w:rtl/>
        </w:rPr>
        <w:t>دارة شئ</w:t>
      </w:r>
      <w:r w:rsidR="00B5031F" w:rsidRPr="00DF2A3E">
        <w:rPr>
          <w:rFonts w:hint="cs"/>
          <w:rtl/>
        </w:rPr>
        <w:t xml:space="preserve">ونه ويتحملون مسئولياته القانونية والمالية، فإن المصرف </w:t>
      </w:r>
      <w:r w:rsidR="001242AA" w:rsidRPr="00DF2A3E">
        <w:rPr>
          <w:rFonts w:hint="cs"/>
          <w:rtl/>
        </w:rPr>
        <w:t>الوقفى يجب أن يأخذ الشكل القانونى الذى يتناسب مع طبيعة الوقف وأهدافه.</w:t>
      </w:r>
      <w:r w:rsidR="001242AA" w:rsidRPr="00DF2A3E">
        <w:rPr>
          <w:rtl/>
        </w:rPr>
        <w:br/>
      </w:r>
      <w:r w:rsidR="001242AA" w:rsidRPr="00DF2A3E">
        <w:rPr>
          <w:rFonts w:hint="cs"/>
          <w:rtl/>
        </w:rPr>
        <w:t xml:space="preserve">وقد ألزمت </w:t>
      </w:r>
      <w:r w:rsidR="007F179D" w:rsidRPr="00DF2A3E">
        <w:rPr>
          <w:rFonts w:hint="cs"/>
          <w:rtl/>
        </w:rPr>
        <w:t>المادة</w:t>
      </w:r>
      <w:r w:rsidR="001242AA" w:rsidRPr="00DF2A3E">
        <w:rPr>
          <w:rFonts w:hint="cs"/>
          <w:rtl/>
        </w:rPr>
        <w:t xml:space="preserve"> 32 من قانون البنوك الموحد فى مصر رقم 88 لسنة 2003 أن ي</w:t>
      </w:r>
      <w:r w:rsidR="00B5031F" w:rsidRPr="00DF2A3E">
        <w:rPr>
          <w:rFonts w:hint="cs"/>
          <w:rtl/>
        </w:rPr>
        <w:t xml:space="preserve">أخذ البنك التجاري </w:t>
      </w:r>
      <w:r w:rsidR="001F399E" w:rsidRPr="00DF2A3E">
        <w:rPr>
          <w:rFonts w:hint="cs"/>
          <w:rtl/>
        </w:rPr>
        <w:t>شكل شركة مساهمة مصرية ذات أسهم إسمية</w:t>
      </w:r>
      <w:r w:rsidR="00B5031F" w:rsidRPr="00DF2A3E">
        <w:rPr>
          <w:rFonts w:hint="cs"/>
          <w:rtl/>
        </w:rPr>
        <w:t xml:space="preserve"> مملوكة</w:t>
      </w:r>
      <w:r w:rsidR="001242AA" w:rsidRPr="00DF2A3E">
        <w:rPr>
          <w:rFonts w:hint="cs"/>
          <w:rtl/>
        </w:rPr>
        <w:t xml:space="preserve"> لمصريي</w:t>
      </w:r>
      <w:r w:rsidR="001F399E" w:rsidRPr="00DF2A3E">
        <w:rPr>
          <w:rFonts w:hint="cs"/>
          <w:rtl/>
        </w:rPr>
        <w:t xml:space="preserve">ن، ومقتضي هذا الشرط </w:t>
      </w:r>
      <w:r w:rsidR="009D66A1">
        <w:rPr>
          <w:rFonts w:hint="cs"/>
          <w:rtl/>
        </w:rPr>
        <w:t>أ</w:t>
      </w:r>
      <w:r w:rsidR="001F399E" w:rsidRPr="00DF2A3E">
        <w:rPr>
          <w:rFonts w:hint="cs"/>
          <w:rtl/>
        </w:rPr>
        <w:t xml:space="preserve">نه </w:t>
      </w:r>
      <w:r w:rsidR="007F179D" w:rsidRPr="00DF2A3E">
        <w:rPr>
          <w:rFonts w:hint="cs"/>
          <w:rtl/>
        </w:rPr>
        <w:t>لا يجوز</w:t>
      </w:r>
      <w:r w:rsidR="001F399E" w:rsidRPr="00DF2A3E">
        <w:rPr>
          <w:rFonts w:hint="cs"/>
          <w:rtl/>
        </w:rPr>
        <w:t xml:space="preserve"> أ</w:t>
      </w:r>
      <w:r w:rsidR="001242AA" w:rsidRPr="00DF2A3E">
        <w:rPr>
          <w:rFonts w:hint="cs"/>
          <w:rtl/>
        </w:rPr>
        <w:t>ن يت</w:t>
      </w:r>
      <w:r w:rsidR="001F399E" w:rsidRPr="00DF2A3E">
        <w:rPr>
          <w:rFonts w:hint="cs"/>
          <w:rtl/>
        </w:rPr>
        <w:t>خذ البنك شكل شركة تضامن أ</w:t>
      </w:r>
      <w:r w:rsidR="00B5031F" w:rsidRPr="00DF2A3E">
        <w:rPr>
          <w:rFonts w:hint="cs"/>
          <w:rtl/>
        </w:rPr>
        <w:t xml:space="preserve">و توصية بسيطة أو توصية بالأسهم أو شركة ذات </w:t>
      </w:r>
      <w:r w:rsidR="007F179D" w:rsidRPr="00DF2A3E">
        <w:rPr>
          <w:rFonts w:hint="cs"/>
          <w:rtl/>
        </w:rPr>
        <w:t>مسؤولية</w:t>
      </w:r>
      <w:r w:rsidR="001242AA" w:rsidRPr="00DF2A3E">
        <w:rPr>
          <w:rFonts w:hint="cs"/>
          <w:rtl/>
        </w:rPr>
        <w:t xml:space="preserve"> محدودة</w:t>
      </w:r>
      <w:r w:rsidR="001242AA" w:rsidRPr="00DF2A3E">
        <w:rPr>
          <w:rtl/>
        </w:rPr>
        <w:br/>
      </w:r>
      <w:r w:rsidR="001242AA" w:rsidRPr="00DF2A3E">
        <w:rPr>
          <w:rFonts w:hint="cs"/>
          <w:rtl/>
        </w:rPr>
        <w:t>وذلك مع ملاحظة أن البنوك الت</w:t>
      </w:r>
      <w:r w:rsidR="00A76B96" w:rsidRPr="00DF2A3E">
        <w:rPr>
          <w:rFonts w:hint="cs"/>
          <w:rtl/>
        </w:rPr>
        <w:t xml:space="preserve">ى تم تأميمها فى مصر وهى بنك </w:t>
      </w:r>
      <w:r w:rsidR="001F399E" w:rsidRPr="00DF2A3E">
        <w:rPr>
          <w:rFonts w:hint="cs"/>
          <w:rtl/>
        </w:rPr>
        <w:t xml:space="preserve">مصر، بنك </w:t>
      </w:r>
      <w:r w:rsidR="008B35E8" w:rsidRPr="00DF2A3E">
        <w:rPr>
          <w:rFonts w:hint="cs"/>
          <w:rtl/>
        </w:rPr>
        <w:t>القاهرة</w:t>
      </w:r>
      <w:r w:rsidR="001F399E" w:rsidRPr="00DF2A3E">
        <w:rPr>
          <w:rFonts w:hint="cs"/>
          <w:rtl/>
        </w:rPr>
        <w:t>، بنك الاسكندرية، البنك الأ</w:t>
      </w:r>
      <w:r w:rsidR="00A76B96" w:rsidRPr="00DF2A3E">
        <w:rPr>
          <w:rFonts w:hint="cs"/>
          <w:rtl/>
        </w:rPr>
        <w:t xml:space="preserve">هلى المصري فإنها تعتبر من شركات القطاع العام التى تخضع لأحكام القانون رقم 159 لسنة 1981 فيما لم يرد بشأنه نص خاص فى القانون رقم 97 لسنة 1983 </w:t>
      </w:r>
      <w:r w:rsidR="008B35E8" w:rsidRPr="00DF2A3E">
        <w:rPr>
          <w:rFonts w:hint="cs"/>
          <w:rtl/>
        </w:rPr>
        <w:t>بإصدار</w:t>
      </w:r>
      <w:r w:rsidR="00A76B96" w:rsidRPr="00DF2A3E">
        <w:rPr>
          <w:rFonts w:hint="cs"/>
          <w:rtl/>
        </w:rPr>
        <w:t xml:space="preserve"> قانون هيئات القطاع العام وشركاته، وهو القا</w:t>
      </w:r>
      <w:r w:rsidR="00B5031F" w:rsidRPr="00DF2A3E">
        <w:rPr>
          <w:rFonts w:hint="cs"/>
          <w:rtl/>
        </w:rPr>
        <w:t xml:space="preserve">نون الذى يطبق على هذه البنوك </w:t>
      </w:r>
      <w:r w:rsidR="008B35E8" w:rsidRPr="00DF2A3E">
        <w:rPr>
          <w:rFonts w:hint="cs"/>
          <w:rtl/>
        </w:rPr>
        <w:t>المؤممة</w:t>
      </w:r>
      <w:r w:rsidR="00A76B96" w:rsidRPr="00DF2A3E">
        <w:rPr>
          <w:rFonts w:hint="cs"/>
          <w:rtl/>
        </w:rPr>
        <w:t xml:space="preserve"> فيما لا يتعارض مع أحكام القانون رقم 88 لسنة 2003 </w:t>
      </w:r>
    </w:p>
    <w:p w14:paraId="7B2DD7CC" w14:textId="77777777" w:rsidR="00DC19A0" w:rsidRPr="00DF2A3E" w:rsidRDefault="00B5031F" w:rsidP="005D3C3C">
      <w:pPr>
        <w:jc w:val="both"/>
        <w:rPr>
          <w:rtl/>
        </w:rPr>
      </w:pPr>
      <w:r w:rsidRPr="00DF2A3E">
        <w:rPr>
          <w:rFonts w:hint="cs"/>
          <w:rtl/>
        </w:rPr>
        <w:t xml:space="preserve">وقد </w:t>
      </w:r>
      <w:r w:rsidR="009D66A1">
        <w:rPr>
          <w:rFonts w:hint="cs"/>
          <w:rtl/>
        </w:rPr>
        <w:t>إ</w:t>
      </w:r>
      <w:r w:rsidRPr="00DF2A3E">
        <w:rPr>
          <w:rFonts w:hint="cs"/>
          <w:rtl/>
        </w:rPr>
        <w:t>تخذت المصارف ال</w:t>
      </w:r>
      <w:r w:rsidR="009D66A1">
        <w:rPr>
          <w:rFonts w:hint="cs"/>
          <w:rtl/>
        </w:rPr>
        <w:t>إ</w:t>
      </w:r>
      <w:r w:rsidRPr="00DF2A3E">
        <w:rPr>
          <w:rFonts w:hint="cs"/>
          <w:rtl/>
        </w:rPr>
        <w:t>سلامية شكل شركة المساهمة</w:t>
      </w:r>
      <w:r w:rsidR="00A76B96" w:rsidRPr="00DF2A3E">
        <w:rPr>
          <w:rFonts w:hint="cs"/>
          <w:rtl/>
        </w:rPr>
        <w:t xml:space="preserve"> التى يتم تقسيم رأسمالها </w:t>
      </w:r>
      <w:r w:rsidR="009D66A1">
        <w:rPr>
          <w:rFonts w:hint="cs"/>
          <w:rtl/>
        </w:rPr>
        <w:t>إ</w:t>
      </w:r>
      <w:r w:rsidR="00A76B96" w:rsidRPr="00DF2A3E">
        <w:rPr>
          <w:rFonts w:hint="cs"/>
          <w:rtl/>
        </w:rPr>
        <w:t xml:space="preserve">لى أسهم متساوية </w:t>
      </w:r>
      <w:r w:rsidR="008B35E8" w:rsidRPr="00DF2A3E">
        <w:rPr>
          <w:rFonts w:hint="cs"/>
          <w:rtl/>
        </w:rPr>
        <w:t>القيمة</w:t>
      </w:r>
      <w:r w:rsidR="00A76B96" w:rsidRPr="00DF2A3E">
        <w:rPr>
          <w:rFonts w:hint="cs"/>
          <w:rtl/>
        </w:rPr>
        <w:t xml:space="preserve"> ويتم طرحها لل</w:t>
      </w:r>
      <w:r w:rsidR="009D66A1">
        <w:rPr>
          <w:rFonts w:hint="cs"/>
          <w:rtl/>
        </w:rPr>
        <w:t>إ</w:t>
      </w:r>
      <w:r w:rsidR="00A76B96" w:rsidRPr="00DF2A3E">
        <w:rPr>
          <w:rFonts w:hint="cs"/>
          <w:rtl/>
        </w:rPr>
        <w:t>كتتاب العام</w:t>
      </w:r>
      <w:r w:rsidR="00A76B96" w:rsidRPr="00DF2A3E">
        <w:rPr>
          <w:rFonts w:hint="cs"/>
          <w:vertAlign w:val="superscript"/>
          <w:rtl/>
        </w:rPr>
        <w:t>(</w:t>
      </w:r>
      <w:r w:rsidR="00A76B96" w:rsidRPr="00DF2A3E">
        <w:rPr>
          <w:rStyle w:val="FootnoteReference"/>
          <w:b/>
          <w:bCs/>
          <w:rtl/>
        </w:rPr>
        <w:footnoteReference w:id="13"/>
      </w:r>
      <w:r w:rsidR="00A76B96" w:rsidRPr="00DF2A3E">
        <w:rPr>
          <w:rFonts w:hint="cs"/>
          <w:b/>
          <w:bCs/>
          <w:vertAlign w:val="superscript"/>
          <w:rtl/>
        </w:rPr>
        <w:t xml:space="preserve">) </w:t>
      </w:r>
      <w:r w:rsidR="00A76B96" w:rsidRPr="00DF2A3E">
        <w:rPr>
          <w:rFonts w:hint="cs"/>
          <w:rtl/>
        </w:rPr>
        <w:t xml:space="preserve">وقد نصت </w:t>
      </w:r>
      <w:r w:rsidR="008B35E8" w:rsidRPr="00DF2A3E">
        <w:rPr>
          <w:rFonts w:hint="cs"/>
          <w:rtl/>
        </w:rPr>
        <w:t>المادة</w:t>
      </w:r>
      <w:r w:rsidR="00A76B96" w:rsidRPr="00DF2A3E">
        <w:rPr>
          <w:rFonts w:hint="cs"/>
          <w:rtl/>
        </w:rPr>
        <w:t xml:space="preserve"> ال</w:t>
      </w:r>
      <w:r w:rsidR="009D66A1">
        <w:rPr>
          <w:rFonts w:hint="cs"/>
          <w:rtl/>
        </w:rPr>
        <w:t>أ</w:t>
      </w:r>
      <w:r w:rsidR="00A76B96" w:rsidRPr="00DF2A3E">
        <w:rPr>
          <w:rFonts w:hint="cs"/>
          <w:rtl/>
        </w:rPr>
        <w:t xml:space="preserve">ولى من القانون رقم 48 لسنة 1977 بإنشاء بنك فيصل </w:t>
      </w:r>
      <w:r w:rsidR="008B35E8" w:rsidRPr="00DF2A3E">
        <w:rPr>
          <w:rFonts w:hint="cs"/>
          <w:rtl/>
        </w:rPr>
        <w:lastRenderedPageBreak/>
        <w:t>الإسلامى</w:t>
      </w:r>
      <w:r w:rsidR="00A76B96" w:rsidRPr="00DF2A3E">
        <w:rPr>
          <w:rFonts w:hint="cs"/>
          <w:rtl/>
        </w:rPr>
        <w:t xml:space="preserve"> المصري</w:t>
      </w:r>
      <w:r w:rsidR="00A76B96" w:rsidRPr="00DF2A3E">
        <w:rPr>
          <w:rFonts w:hint="cs"/>
          <w:vertAlign w:val="superscript"/>
          <w:rtl/>
        </w:rPr>
        <w:t>(</w:t>
      </w:r>
      <w:r w:rsidR="00A76B96" w:rsidRPr="00DF2A3E">
        <w:rPr>
          <w:rStyle w:val="FootnoteReference"/>
          <w:b/>
          <w:bCs/>
          <w:rtl/>
        </w:rPr>
        <w:footnoteReference w:id="14"/>
      </w:r>
      <w:r w:rsidR="00A76B96" w:rsidRPr="00DF2A3E">
        <w:rPr>
          <w:rFonts w:hint="cs"/>
          <w:b/>
          <w:bCs/>
          <w:vertAlign w:val="superscript"/>
          <w:rtl/>
        </w:rPr>
        <w:t xml:space="preserve">) </w:t>
      </w:r>
      <w:r w:rsidR="00A76B96" w:rsidRPr="00DF2A3E">
        <w:rPr>
          <w:rFonts w:hint="cs"/>
          <w:rtl/>
        </w:rPr>
        <w:t>على أن :" يرخص فى تأسيس شر</w:t>
      </w:r>
      <w:r w:rsidRPr="00DF2A3E">
        <w:rPr>
          <w:rFonts w:hint="cs"/>
          <w:rtl/>
        </w:rPr>
        <w:t>كة مساهمة مصرية</w:t>
      </w:r>
      <w:r w:rsidR="00DC19A0" w:rsidRPr="00DF2A3E">
        <w:rPr>
          <w:rFonts w:hint="cs"/>
          <w:rtl/>
        </w:rPr>
        <w:t xml:space="preserve"> طبقا لأحكام هذا </w:t>
      </w:r>
      <w:r w:rsidR="00A76B96" w:rsidRPr="00DF2A3E">
        <w:rPr>
          <w:rFonts w:hint="cs"/>
          <w:rtl/>
        </w:rPr>
        <w:t xml:space="preserve">القانون تسمي: بنك فيصل </w:t>
      </w:r>
      <w:r w:rsidR="008B35E8" w:rsidRPr="00DF2A3E">
        <w:rPr>
          <w:rFonts w:hint="cs"/>
          <w:rtl/>
        </w:rPr>
        <w:t>الإسلامى</w:t>
      </w:r>
      <w:r w:rsidR="00A76B96" w:rsidRPr="00DF2A3E">
        <w:rPr>
          <w:rFonts w:hint="cs"/>
          <w:rtl/>
        </w:rPr>
        <w:t xml:space="preserve"> المصري، وبنفس هذا الشكل القانونى تم </w:t>
      </w:r>
      <w:r w:rsidR="009D66A1">
        <w:rPr>
          <w:rFonts w:hint="cs"/>
          <w:rtl/>
        </w:rPr>
        <w:t>إ</w:t>
      </w:r>
      <w:r w:rsidR="00A76B96" w:rsidRPr="00DF2A3E">
        <w:rPr>
          <w:rFonts w:hint="cs"/>
          <w:rtl/>
        </w:rPr>
        <w:t>نشاء بنك دبى ال</w:t>
      </w:r>
      <w:r w:rsidR="009D66A1">
        <w:rPr>
          <w:rFonts w:hint="cs"/>
          <w:rtl/>
        </w:rPr>
        <w:t>إ</w:t>
      </w:r>
      <w:r w:rsidR="00A76B96" w:rsidRPr="00DF2A3E">
        <w:rPr>
          <w:rFonts w:hint="cs"/>
          <w:rtl/>
        </w:rPr>
        <w:t>سلامي بموجب مرسوم حكومة دبي بدولة ال</w:t>
      </w:r>
      <w:r w:rsidR="009D66A1">
        <w:rPr>
          <w:rFonts w:hint="cs"/>
          <w:rtl/>
        </w:rPr>
        <w:t>إ</w:t>
      </w:r>
      <w:r w:rsidR="00A76B96" w:rsidRPr="00DF2A3E">
        <w:rPr>
          <w:rFonts w:hint="cs"/>
          <w:rtl/>
        </w:rPr>
        <w:t xml:space="preserve">مارات </w:t>
      </w:r>
      <w:r w:rsidR="008B35E8" w:rsidRPr="00DF2A3E">
        <w:rPr>
          <w:rFonts w:hint="cs"/>
          <w:rtl/>
        </w:rPr>
        <w:t>العربية</w:t>
      </w:r>
      <w:r w:rsidR="00A76B96" w:rsidRPr="00DF2A3E">
        <w:rPr>
          <w:rFonts w:hint="cs"/>
          <w:rtl/>
        </w:rPr>
        <w:t xml:space="preserve"> </w:t>
      </w:r>
      <w:r w:rsidR="008B35E8" w:rsidRPr="00DF2A3E">
        <w:rPr>
          <w:rtl/>
          <w:lang w:val="en-GB"/>
        </w:rPr>
        <w:t>المتحدة</w:t>
      </w:r>
      <w:r w:rsidR="00A76B96" w:rsidRPr="00DF2A3E">
        <w:rPr>
          <w:rFonts w:hint="cs"/>
          <w:rtl/>
        </w:rPr>
        <w:t xml:space="preserve"> فى </w:t>
      </w:r>
      <w:r w:rsidRPr="00DF2A3E">
        <w:rPr>
          <w:rFonts w:hint="cs"/>
          <w:rtl/>
        </w:rPr>
        <w:t>12/3/1975 شركة مساهمة عامة محدودة</w:t>
      </w:r>
      <w:r w:rsidR="00DC19A0" w:rsidRPr="00DF2A3E">
        <w:rPr>
          <w:rFonts w:hint="cs"/>
          <w:vertAlign w:val="superscript"/>
          <w:rtl/>
        </w:rPr>
        <w:t>(</w:t>
      </w:r>
      <w:r w:rsidR="00DC19A0" w:rsidRPr="00DF2A3E">
        <w:rPr>
          <w:rStyle w:val="FootnoteReference"/>
          <w:b/>
          <w:bCs/>
          <w:rtl/>
        </w:rPr>
        <w:footnoteReference w:id="15"/>
      </w:r>
      <w:r w:rsidR="00DC19A0" w:rsidRPr="00DF2A3E">
        <w:rPr>
          <w:rFonts w:hint="cs"/>
          <w:b/>
          <w:bCs/>
          <w:vertAlign w:val="superscript"/>
          <w:rtl/>
        </w:rPr>
        <w:t xml:space="preserve">) </w:t>
      </w:r>
      <w:r w:rsidR="00DC19A0" w:rsidRPr="00DF2A3E">
        <w:rPr>
          <w:rFonts w:hint="cs"/>
          <w:rtl/>
        </w:rPr>
        <w:t xml:space="preserve">، وبنفس هذا الشكل كذلك تم انشاء بيت التمويل </w:t>
      </w:r>
      <w:r w:rsidR="002169DD" w:rsidRPr="00DF2A3E">
        <w:rPr>
          <w:rFonts w:hint="cs"/>
          <w:rtl/>
        </w:rPr>
        <w:t>الكويتي</w:t>
      </w:r>
      <w:r w:rsidR="00DC19A0" w:rsidRPr="00DF2A3E">
        <w:rPr>
          <w:rFonts w:hint="cs"/>
          <w:rtl/>
        </w:rPr>
        <w:t xml:space="preserve"> بالمرسوم بقا</w:t>
      </w:r>
      <w:r w:rsidR="003F47DD" w:rsidRPr="00DF2A3E">
        <w:rPr>
          <w:rFonts w:hint="cs"/>
          <w:rtl/>
        </w:rPr>
        <w:t>نون رقم 72 لسنة 1977 فى شكل شركة مساهمة كويتية</w:t>
      </w:r>
      <w:r w:rsidR="00DC19A0" w:rsidRPr="00DF2A3E">
        <w:rPr>
          <w:rFonts w:hint="cs"/>
          <w:vertAlign w:val="superscript"/>
          <w:rtl/>
        </w:rPr>
        <w:t>(</w:t>
      </w:r>
      <w:r w:rsidR="00DC19A0" w:rsidRPr="00DF2A3E">
        <w:rPr>
          <w:rStyle w:val="FootnoteReference"/>
          <w:b/>
          <w:bCs/>
          <w:rtl/>
        </w:rPr>
        <w:footnoteReference w:id="16"/>
      </w:r>
      <w:r w:rsidR="00DC19A0" w:rsidRPr="00DF2A3E">
        <w:rPr>
          <w:rFonts w:hint="cs"/>
          <w:b/>
          <w:bCs/>
          <w:vertAlign w:val="superscript"/>
          <w:rtl/>
        </w:rPr>
        <w:t xml:space="preserve">) </w:t>
      </w:r>
      <w:r w:rsidR="00761D37" w:rsidRPr="00DF2A3E">
        <w:rPr>
          <w:rFonts w:hint="cs"/>
          <w:rtl/>
        </w:rPr>
        <w:t>.</w:t>
      </w:r>
    </w:p>
    <w:p w14:paraId="28BCB854" w14:textId="77777777" w:rsidR="009D66A1" w:rsidRDefault="009D66A1" w:rsidP="00CD39DB">
      <w:pPr>
        <w:ind w:left="1701"/>
        <w:jc w:val="both"/>
        <w:outlineLvl w:val="0"/>
        <w:rPr>
          <w:b/>
          <w:bCs/>
          <w:sz w:val="24"/>
          <w:szCs w:val="36"/>
          <w:rtl/>
        </w:rPr>
      </w:pPr>
    </w:p>
    <w:p w14:paraId="6AF834DF" w14:textId="77777777" w:rsidR="00DC19A0" w:rsidRPr="00DF2A3E" w:rsidRDefault="00DC19A0" w:rsidP="00424787">
      <w:pPr>
        <w:rPr>
          <w:b/>
          <w:bCs/>
          <w:sz w:val="24"/>
          <w:szCs w:val="36"/>
          <w:rtl/>
        </w:rPr>
      </w:pPr>
      <w:r w:rsidRPr="00DF2A3E">
        <w:rPr>
          <w:rFonts w:hint="cs"/>
          <w:b/>
          <w:bCs/>
          <w:sz w:val="24"/>
          <w:szCs w:val="36"/>
          <w:rtl/>
        </w:rPr>
        <w:t xml:space="preserve">الشكل القانونى للمصرف الوقفى </w:t>
      </w:r>
      <w:r w:rsidR="002169DD" w:rsidRPr="00DF2A3E">
        <w:rPr>
          <w:rFonts w:hint="cs"/>
          <w:b/>
          <w:bCs/>
          <w:sz w:val="24"/>
          <w:szCs w:val="36"/>
          <w:rtl/>
        </w:rPr>
        <w:t>الأصلي</w:t>
      </w:r>
      <w:r w:rsidRPr="00DF2A3E">
        <w:rPr>
          <w:rFonts w:hint="cs"/>
          <w:b/>
          <w:bCs/>
          <w:sz w:val="24"/>
          <w:szCs w:val="36"/>
          <w:rtl/>
        </w:rPr>
        <w:t xml:space="preserve"> (غير التابع)</w:t>
      </w:r>
    </w:p>
    <w:p w14:paraId="4F113E5B" w14:textId="77777777" w:rsidR="00DC19A0" w:rsidRPr="00DF2A3E" w:rsidRDefault="00DC19A0" w:rsidP="005D3C3C">
      <w:pPr>
        <w:jc w:val="both"/>
        <w:rPr>
          <w:rtl/>
        </w:rPr>
      </w:pPr>
      <w:r w:rsidRPr="00DF2A3E">
        <w:rPr>
          <w:rFonts w:hint="cs"/>
          <w:rtl/>
        </w:rPr>
        <w:t>يمكن</w:t>
      </w:r>
      <w:r w:rsidR="00893D3F" w:rsidRPr="00DF2A3E">
        <w:rPr>
          <w:rFonts w:hint="cs"/>
          <w:rtl/>
        </w:rPr>
        <w:t xml:space="preserve"> أن يقوم المصرف الوقفى على أساس</w:t>
      </w:r>
      <w:r w:rsidRPr="00DF2A3E">
        <w:rPr>
          <w:rFonts w:hint="cs"/>
          <w:rtl/>
        </w:rPr>
        <w:t xml:space="preserve"> مبادئ شركة العنان، حيث يتولى عدد من الواقفين (المساهمين) تقديم رأس المال الكافى لتقديم المصرف لكافة الخدمات </w:t>
      </w:r>
      <w:r w:rsidR="002169DD" w:rsidRPr="00DF2A3E">
        <w:rPr>
          <w:rFonts w:hint="cs"/>
          <w:rtl/>
        </w:rPr>
        <w:t>المصرفية</w:t>
      </w:r>
      <w:r w:rsidRPr="00DF2A3E">
        <w:rPr>
          <w:rFonts w:hint="cs"/>
          <w:rtl/>
        </w:rPr>
        <w:t xml:space="preserve">، وذلك على سبيل الوقف المؤبد، دون </w:t>
      </w:r>
      <w:r w:rsidR="009D66A1">
        <w:rPr>
          <w:rFonts w:hint="cs"/>
          <w:rtl/>
        </w:rPr>
        <w:t>إ</w:t>
      </w:r>
      <w:r w:rsidRPr="00DF2A3E">
        <w:rPr>
          <w:rFonts w:hint="cs"/>
          <w:rtl/>
        </w:rPr>
        <w:t xml:space="preserve">شتراط </w:t>
      </w:r>
      <w:r w:rsidR="009D66A1">
        <w:rPr>
          <w:rFonts w:hint="cs"/>
          <w:rtl/>
        </w:rPr>
        <w:t>إ</w:t>
      </w:r>
      <w:r w:rsidRPr="00DF2A3E">
        <w:rPr>
          <w:rFonts w:hint="cs"/>
          <w:rtl/>
        </w:rPr>
        <w:t xml:space="preserve">قتسام الربح، وجعله تابعا لرأس مال الوقف، وتوكيل المصرف </w:t>
      </w:r>
      <w:r w:rsidR="002169DD" w:rsidRPr="00DF2A3E">
        <w:rPr>
          <w:rFonts w:hint="cs"/>
          <w:rtl/>
        </w:rPr>
        <w:t>لإدارة</w:t>
      </w:r>
      <w:r w:rsidRPr="00DF2A3E">
        <w:rPr>
          <w:rFonts w:hint="cs"/>
          <w:rtl/>
        </w:rPr>
        <w:t xml:space="preserve"> رأس المال لحساب الوقف ومصالحه وذلك فى حدود سند انشائه.</w:t>
      </w:r>
    </w:p>
    <w:p w14:paraId="6391FFE6" w14:textId="77777777" w:rsidR="00305826" w:rsidRPr="00DF2A3E" w:rsidRDefault="00DC19A0" w:rsidP="005D3C3C">
      <w:pPr>
        <w:jc w:val="both"/>
        <w:rPr>
          <w:sz w:val="32"/>
          <w:rtl/>
        </w:rPr>
      </w:pPr>
      <w:r w:rsidRPr="00DF2A3E">
        <w:rPr>
          <w:rFonts w:hint="cs"/>
          <w:rtl/>
        </w:rPr>
        <w:t>ولا مانع أ</w:t>
      </w:r>
      <w:r w:rsidR="003F47DD" w:rsidRPr="00DF2A3E">
        <w:rPr>
          <w:rFonts w:hint="cs"/>
          <w:rtl/>
        </w:rPr>
        <w:t>ن يكون المصرف الوقفى شركة مساهمة</w:t>
      </w:r>
      <w:r w:rsidRPr="00DF2A3E">
        <w:rPr>
          <w:rFonts w:hint="cs"/>
          <w:rtl/>
        </w:rPr>
        <w:t>، أو مجرد شخص معنوي يتمتع بصفة المصرف الذى يمارس عمليات البنوك على وجه ال</w:t>
      </w:r>
      <w:r w:rsidR="009D66A1">
        <w:rPr>
          <w:rFonts w:hint="cs"/>
          <w:rtl/>
        </w:rPr>
        <w:t>إ</w:t>
      </w:r>
      <w:r w:rsidR="00893D3F" w:rsidRPr="00DF2A3E">
        <w:rPr>
          <w:rFonts w:hint="cs"/>
          <w:rtl/>
        </w:rPr>
        <w:t>حتراف، ويكون مسجلا على هذه الصفة</w:t>
      </w:r>
      <w:r w:rsidRPr="00DF2A3E">
        <w:rPr>
          <w:rFonts w:hint="cs"/>
          <w:rtl/>
        </w:rPr>
        <w:t xml:space="preserve"> لدى البنك المركزى لدولته، </w:t>
      </w:r>
      <w:r w:rsidR="003F5264" w:rsidRPr="00DF2A3E">
        <w:rPr>
          <w:rFonts w:hint="cs"/>
          <w:rtl/>
        </w:rPr>
        <w:t xml:space="preserve">باعتبار هذا التسجيل بمثابة التصريح </w:t>
      </w:r>
      <w:r w:rsidR="002169DD" w:rsidRPr="00DF2A3E">
        <w:rPr>
          <w:rFonts w:hint="cs"/>
          <w:rtl/>
        </w:rPr>
        <w:t>الإداري</w:t>
      </w:r>
      <w:r w:rsidR="003F5264" w:rsidRPr="00DF2A3E">
        <w:rPr>
          <w:rFonts w:hint="cs"/>
          <w:rtl/>
        </w:rPr>
        <w:t xml:space="preserve"> الرسمى للمصرف الوقفى بمباشرة مهمة البنوك ولا مانع كذلك من </w:t>
      </w:r>
      <w:r w:rsidR="009D66A1">
        <w:rPr>
          <w:rFonts w:hint="cs"/>
          <w:rtl/>
        </w:rPr>
        <w:t>إ</w:t>
      </w:r>
      <w:r w:rsidR="003F5264" w:rsidRPr="00DF2A3E">
        <w:rPr>
          <w:rFonts w:hint="cs"/>
          <w:rtl/>
        </w:rPr>
        <w:t xml:space="preserve">عطاء المصرف الوقفى باعتباره شخصا </w:t>
      </w:r>
      <w:r w:rsidR="009D66A1">
        <w:rPr>
          <w:rFonts w:hint="cs"/>
          <w:rtl/>
        </w:rPr>
        <w:t>إ</w:t>
      </w:r>
      <w:r w:rsidR="003F5264" w:rsidRPr="00DF2A3E">
        <w:rPr>
          <w:rFonts w:hint="cs"/>
          <w:rtl/>
        </w:rPr>
        <w:t>عتبار</w:t>
      </w:r>
      <w:r w:rsidR="003F47DD" w:rsidRPr="00DF2A3E">
        <w:rPr>
          <w:rFonts w:hint="cs"/>
          <w:rtl/>
        </w:rPr>
        <w:t xml:space="preserve">يا </w:t>
      </w:r>
      <w:r w:rsidR="003F5264" w:rsidRPr="00DF2A3E">
        <w:rPr>
          <w:rFonts w:hint="cs"/>
          <w:rtl/>
        </w:rPr>
        <w:t xml:space="preserve">الحق فى </w:t>
      </w:r>
      <w:r w:rsidR="009D66A1">
        <w:rPr>
          <w:rFonts w:hint="cs"/>
          <w:rtl/>
        </w:rPr>
        <w:t>إ</w:t>
      </w:r>
      <w:r w:rsidR="003F5264" w:rsidRPr="00DF2A3E">
        <w:rPr>
          <w:rFonts w:hint="cs"/>
          <w:rtl/>
        </w:rPr>
        <w:t xml:space="preserve">ختيار الشكل </w:t>
      </w:r>
      <w:r w:rsidR="003F5264" w:rsidRPr="00DF2A3E">
        <w:rPr>
          <w:rFonts w:hint="cs"/>
          <w:sz w:val="32"/>
          <w:rtl/>
        </w:rPr>
        <w:t>القا</w:t>
      </w:r>
      <w:r w:rsidR="008E3C58" w:rsidRPr="00DF2A3E">
        <w:rPr>
          <w:rFonts w:hint="cs"/>
          <w:b/>
          <w:bCs/>
          <w:vanish/>
          <w:sz w:val="32"/>
          <w:u w:val="double"/>
          <w:rtl/>
        </w:rPr>
        <w:t>أحدأأأتابيثخنيكط</w:t>
      </w:r>
      <w:r w:rsidR="001242AA" w:rsidRPr="00DF2A3E">
        <w:rPr>
          <w:rFonts w:hint="cs"/>
          <w:b/>
          <w:bCs/>
          <w:vanish/>
          <w:sz w:val="32"/>
          <w:u w:val="double"/>
          <w:rtl/>
        </w:rPr>
        <w:t>ن يأخذ البنك التجاري شكادل</w:t>
      </w:r>
      <w:r w:rsidR="003F5264" w:rsidRPr="00DF2A3E">
        <w:rPr>
          <w:rFonts w:hint="cs"/>
          <w:sz w:val="32"/>
          <w:rtl/>
        </w:rPr>
        <w:t xml:space="preserve">نونى الذى يراه ملائما له، سواء كان هذا </w:t>
      </w:r>
      <w:r w:rsidR="003F47DD" w:rsidRPr="00DF2A3E">
        <w:rPr>
          <w:rFonts w:hint="cs"/>
          <w:sz w:val="32"/>
          <w:rtl/>
        </w:rPr>
        <w:t>الشكل شركة مساهمة أو توصية بالأسهم أو توصية بسيطة</w:t>
      </w:r>
      <w:r w:rsidR="003F5264" w:rsidRPr="00DF2A3E">
        <w:rPr>
          <w:rFonts w:hint="cs"/>
          <w:sz w:val="32"/>
          <w:rtl/>
        </w:rPr>
        <w:t xml:space="preserve"> أو ذات </w:t>
      </w:r>
      <w:r w:rsidR="002169DD" w:rsidRPr="00DF2A3E">
        <w:rPr>
          <w:rFonts w:hint="cs"/>
          <w:sz w:val="32"/>
          <w:rtl/>
        </w:rPr>
        <w:t>مسؤوليه</w:t>
      </w:r>
      <w:r w:rsidR="003F5264" w:rsidRPr="00DF2A3E">
        <w:rPr>
          <w:rFonts w:hint="cs"/>
          <w:sz w:val="32"/>
          <w:rtl/>
        </w:rPr>
        <w:t xml:space="preserve"> محدودة. </w:t>
      </w:r>
      <w:r w:rsidR="009D66A1">
        <w:rPr>
          <w:rFonts w:hint="cs"/>
          <w:sz w:val="32"/>
          <w:rtl/>
        </w:rPr>
        <w:t>إ</w:t>
      </w:r>
      <w:r w:rsidR="000C2A01" w:rsidRPr="00DF2A3E">
        <w:rPr>
          <w:rFonts w:hint="cs"/>
          <w:sz w:val="32"/>
          <w:rtl/>
        </w:rPr>
        <w:t>ذ الشرط الجوهري فيه هو أن يتخذ شكل الشخص ال</w:t>
      </w:r>
      <w:r w:rsidR="009D66A1">
        <w:rPr>
          <w:rFonts w:hint="cs"/>
          <w:sz w:val="32"/>
          <w:rtl/>
        </w:rPr>
        <w:t>إ</w:t>
      </w:r>
      <w:r w:rsidR="000C2A01" w:rsidRPr="00DF2A3E">
        <w:rPr>
          <w:rFonts w:hint="cs"/>
          <w:sz w:val="32"/>
          <w:rtl/>
        </w:rPr>
        <w:t>عتباري العام الذي يكون من بين أغراضه وأهدافه القيام بعمليات البنوك لصالح الوقف ووفقا لفلسفته،</w:t>
      </w:r>
      <w:r w:rsidR="00893D3F" w:rsidRPr="00DF2A3E">
        <w:rPr>
          <w:rFonts w:hint="cs"/>
          <w:sz w:val="32"/>
          <w:rtl/>
        </w:rPr>
        <w:t xml:space="preserve"> وأن يخضع لرقابة السلطات النقدية</w:t>
      </w:r>
      <w:r w:rsidR="000C2A01" w:rsidRPr="00DF2A3E">
        <w:rPr>
          <w:rFonts w:hint="cs"/>
          <w:sz w:val="32"/>
          <w:rtl/>
        </w:rPr>
        <w:t xml:space="preserve"> فى دولته، وأن يعتم</w:t>
      </w:r>
      <w:r w:rsidR="00893D3F" w:rsidRPr="00DF2A3E">
        <w:rPr>
          <w:rFonts w:hint="cs"/>
          <w:sz w:val="32"/>
          <w:rtl/>
        </w:rPr>
        <w:t>د البنك المركزي لدولته نظامه الأساسي وعقود ال</w:t>
      </w:r>
      <w:r w:rsidR="009D66A1">
        <w:rPr>
          <w:rFonts w:hint="cs"/>
          <w:sz w:val="32"/>
          <w:rtl/>
        </w:rPr>
        <w:t>إ</w:t>
      </w:r>
      <w:r w:rsidR="00893D3F" w:rsidRPr="00DF2A3E">
        <w:rPr>
          <w:rFonts w:hint="cs"/>
          <w:sz w:val="32"/>
          <w:rtl/>
        </w:rPr>
        <w:t>دارة</w:t>
      </w:r>
      <w:r w:rsidR="000C2A01" w:rsidRPr="00DF2A3E">
        <w:rPr>
          <w:rFonts w:hint="cs"/>
          <w:sz w:val="32"/>
          <w:rtl/>
        </w:rPr>
        <w:t xml:space="preserve"> التى</w:t>
      </w:r>
      <w:r w:rsidR="003F47DD" w:rsidRPr="00DF2A3E">
        <w:rPr>
          <w:rFonts w:hint="cs"/>
          <w:sz w:val="32"/>
          <w:rtl/>
        </w:rPr>
        <w:t xml:space="preserve"> يبرمها مع من يعهد </w:t>
      </w:r>
      <w:r w:rsidR="009D66A1">
        <w:rPr>
          <w:rFonts w:hint="cs"/>
          <w:sz w:val="32"/>
          <w:rtl/>
        </w:rPr>
        <w:t>إ</w:t>
      </w:r>
      <w:r w:rsidR="003F47DD" w:rsidRPr="00DF2A3E">
        <w:rPr>
          <w:rFonts w:hint="cs"/>
          <w:sz w:val="32"/>
          <w:rtl/>
        </w:rPr>
        <w:t xml:space="preserve">ليه </w:t>
      </w:r>
      <w:r w:rsidR="002169DD" w:rsidRPr="00DF2A3E">
        <w:rPr>
          <w:rFonts w:hint="cs"/>
          <w:sz w:val="32"/>
          <w:rtl/>
        </w:rPr>
        <w:t>بالإدارة</w:t>
      </w:r>
      <w:r w:rsidR="000C2A01" w:rsidRPr="00DF2A3E">
        <w:rPr>
          <w:rFonts w:hint="cs"/>
          <w:sz w:val="32"/>
          <w:rtl/>
        </w:rPr>
        <w:t xml:space="preserve"> (</w:t>
      </w:r>
      <w:r w:rsidR="00893D3F" w:rsidRPr="00DF2A3E">
        <w:rPr>
          <w:rFonts w:hint="cs"/>
          <w:sz w:val="32"/>
          <w:rtl/>
        </w:rPr>
        <w:t>أ</w:t>
      </w:r>
      <w:r w:rsidR="000C2A01" w:rsidRPr="00DF2A3E">
        <w:rPr>
          <w:rFonts w:hint="cs"/>
          <w:sz w:val="32"/>
          <w:rtl/>
        </w:rPr>
        <w:t xml:space="preserve">ى العقود التى تعهد </w:t>
      </w:r>
      <w:r w:rsidR="002169DD" w:rsidRPr="00DF2A3E">
        <w:rPr>
          <w:rFonts w:hint="cs"/>
          <w:sz w:val="32"/>
          <w:rtl/>
        </w:rPr>
        <w:t>بإدارة</w:t>
      </w:r>
      <w:r w:rsidR="000C2A01" w:rsidRPr="00DF2A3E">
        <w:rPr>
          <w:rFonts w:hint="cs"/>
          <w:sz w:val="32"/>
          <w:rtl/>
        </w:rPr>
        <w:t xml:space="preserve"> المصرف الوقفى كليا </w:t>
      </w:r>
      <w:r w:rsidR="009D66A1">
        <w:rPr>
          <w:rFonts w:hint="cs"/>
          <w:sz w:val="32"/>
          <w:rtl/>
        </w:rPr>
        <w:t>إ</w:t>
      </w:r>
      <w:r w:rsidR="00893D3F" w:rsidRPr="00DF2A3E">
        <w:rPr>
          <w:rFonts w:hint="cs"/>
          <w:sz w:val="32"/>
          <w:rtl/>
        </w:rPr>
        <w:t>لى  أى جهة أو بنك آ</w:t>
      </w:r>
      <w:r w:rsidR="000C2A01" w:rsidRPr="00DF2A3E">
        <w:rPr>
          <w:rFonts w:hint="cs"/>
          <w:sz w:val="32"/>
          <w:rtl/>
        </w:rPr>
        <w:t>خر، وليس العقود التى يبرمها المصرف مع مد</w:t>
      </w:r>
      <w:r w:rsidR="00893D3F" w:rsidRPr="00DF2A3E">
        <w:rPr>
          <w:rFonts w:hint="cs"/>
          <w:sz w:val="32"/>
          <w:rtl/>
        </w:rPr>
        <w:t>يريه أو موظفيه وذلك لكون الأ</w:t>
      </w:r>
      <w:r w:rsidR="003F47DD" w:rsidRPr="00DF2A3E">
        <w:rPr>
          <w:rFonts w:hint="cs"/>
          <w:sz w:val="32"/>
          <w:rtl/>
        </w:rPr>
        <w:t>خيرة</w:t>
      </w:r>
      <w:r w:rsidR="000C2A01" w:rsidRPr="00DF2A3E">
        <w:rPr>
          <w:rFonts w:hint="cs"/>
          <w:sz w:val="32"/>
          <w:rtl/>
        </w:rPr>
        <w:t xml:space="preserve"> من عقود العمل لا</w:t>
      </w:r>
      <w:r w:rsidR="00893D3F" w:rsidRPr="00DF2A3E">
        <w:rPr>
          <w:rFonts w:hint="cs"/>
          <w:sz w:val="32"/>
          <w:rtl/>
        </w:rPr>
        <w:t xml:space="preserve"> من عقود ال</w:t>
      </w:r>
      <w:r w:rsidR="009D66A1">
        <w:rPr>
          <w:rFonts w:hint="cs"/>
          <w:sz w:val="32"/>
          <w:rtl/>
        </w:rPr>
        <w:t>إ</w:t>
      </w:r>
      <w:r w:rsidR="00893D3F" w:rsidRPr="00DF2A3E">
        <w:rPr>
          <w:rFonts w:hint="cs"/>
          <w:sz w:val="32"/>
          <w:rtl/>
        </w:rPr>
        <w:t>دارة</w:t>
      </w:r>
      <w:r w:rsidR="003F47DD" w:rsidRPr="00DF2A3E">
        <w:rPr>
          <w:rFonts w:hint="cs"/>
          <w:sz w:val="32"/>
          <w:rtl/>
        </w:rPr>
        <w:t>) وذلك لتجنب العقود الصورية</w:t>
      </w:r>
      <w:r w:rsidR="00893D3F" w:rsidRPr="00DF2A3E">
        <w:rPr>
          <w:rFonts w:hint="cs"/>
          <w:sz w:val="32"/>
          <w:rtl/>
        </w:rPr>
        <w:t xml:space="preserve"> التى يمكن أ</w:t>
      </w:r>
      <w:r w:rsidR="000C2A01" w:rsidRPr="00DF2A3E">
        <w:rPr>
          <w:rFonts w:hint="cs"/>
          <w:sz w:val="32"/>
          <w:rtl/>
        </w:rPr>
        <w:t xml:space="preserve">ن يعهد فيها مصرف وقفى متواضع فى حجم عملياته ومستوي خدماته </w:t>
      </w:r>
      <w:r w:rsidR="009D66A1">
        <w:rPr>
          <w:rFonts w:hint="cs"/>
          <w:sz w:val="32"/>
          <w:rtl/>
        </w:rPr>
        <w:t>إ</w:t>
      </w:r>
      <w:r w:rsidR="000C2A01" w:rsidRPr="00DF2A3E">
        <w:rPr>
          <w:rFonts w:hint="cs"/>
          <w:sz w:val="32"/>
          <w:rtl/>
        </w:rPr>
        <w:t xml:space="preserve">لى مصرف عالمى له سمعته، ويخدع بذلك المتعاملين معه الذين يعتمدون على </w:t>
      </w:r>
      <w:r w:rsidR="009D66A1">
        <w:rPr>
          <w:rFonts w:hint="cs"/>
          <w:sz w:val="32"/>
          <w:rtl/>
        </w:rPr>
        <w:t>إ</w:t>
      </w:r>
      <w:r w:rsidR="000C2A01" w:rsidRPr="00DF2A3E">
        <w:rPr>
          <w:rFonts w:hint="cs"/>
          <w:sz w:val="32"/>
          <w:rtl/>
        </w:rPr>
        <w:t>سم وشهرة البنك المدير، وحيث يكشف هذا ا</w:t>
      </w:r>
      <w:r w:rsidR="00893D3F" w:rsidRPr="00DF2A3E">
        <w:rPr>
          <w:rFonts w:hint="cs"/>
          <w:sz w:val="32"/>
          <w:rtl/>
        </w:rPr>
        <w:t>ل</w:t>
      </w:r>
      <w:r w:rsidR="009D66A1">
        <w:rPr>
          <w:rFonts w:hint="cs"/>
          <w:sz w:val="32"/>
          <w:rtl/>
        </w:rPr>
        <w:t>إ</w:t>
      </w:r>
      <w:r w:rsidR="00893D3F" w:rsidRPr="00DF2A3E">
        <w:rPr>
          <w:rFonts w:hint="cs"/>
          <w:sz w:val="32"/>
          <w:rtl/>
        </w:rPr>
        <w:t>عتماد للبنك المركزي عن الأ</w:t>
      </w:r>
      <w:r w:rsidR="003F47DD" w:rsidRPr="00DF2A3E">
        <w:rPr>
          <w:rFonts w:hint="cs"/>
          <w:sz w:val="32"/>
          <w:rtl/>
        </w:rPr>
        <w:t>جهزة المصرفية الحقيقية</w:t>
      </w:r>
      <w:r w:rsidR="000C2A01" w:rsidRPr="00DF2A3E">
        <w:rPr>
          <w:rFonts w:hint="cs"/>
          <w:sz w:val="32"/>
          <w:rtl/>
        </w:rPr>
        <w:t xml:space="preserve"> التى يتستر خلفها المصرف الوقفى</w:t>
      </w:r>
      <w:r w:rsidR="001A3C6C" w:rsidRPr="00DF2A3E">
        <w:rPr>
          <w:rFonts w:hint="cs"/>
          <w:sz w:val="32"/>
          <w:rtl/>
        </w:rPr>
        <w:t>.</w:t>
      </w:r>
    </w:p>
    <w:p w14:paraId="5888463B" w14:textId="77777777" w:rsidR="00D5047D" w:rsidRDefault="00D5047D" w:rsidP="00D5047D">
      <w:pPr>
        <w:ind w:left="357"/>
        <w:jc w:val="both"/>
        <w:outlineLvl w:val="0"/>
        <w:rPr>
          <w:b/>
          <w:bCs/>
          <w:sz w:val="36"/>
          <w:szCs w:val="36"/>
          <w:rtl/>
        </w:rPr>
      </w:pPr>
    </w:p>
    <w:p w14:paraId="73130866" w14:textId="6CC15FE5" w:rsidR="000C2A01" w:rsidRPr="00DF2A3E" w:rsidRDefault="003F47DD" w:rsidP="00424787">
      <w:pPr>
        <w:rPr>
          <w:b/>
          <w:bCs/>
          <w:sz w:val="36"/>
          <w:szCs w:val="36"/>
          <w:rtl/>
        </w:rPr>
      </w:pPr>
      <w:r w:rsidRPr="00DF2A3E">
        <w:rPr>
          <w:rFonts w:hint="cs"/>
          <w:b/>
          <w:bCs/>
          <w:sz w:val="36"/>
          <w:szCs w:val="36"/>
          <w:rtl/>
        </w:rPr>
        <w:lastRenderedPageBreak/>
        <w:t>ثانيا: الملكية</w:t>
      </w:r>
      <w:r w:rsidR="000C2A01" w:rsidRPr="00DF2A3E">
        <w:rPr>
          <w:rFonts w:hint="cs"/>
          <w:b/>
          <w:bCs/>
          <w:sz w:val="36"/>
          <w:szCs w:val="36"/>
          <w:rtl/>
        </w:rPr>
        <w:t xml:space="preserve"> فى المصرف الوقفى</w:t>
      </w:r>
    </w:p>
    <w:p w14:paraId="3C3615D5" w14:textId="77777777" w:rsidR="00976F2B" w:rsidRPr="00DF2A3E" w:rsidRDefault="009D66A1" w:rsidP="005D3C3C">
      <w:pPr>
        <w:jc w:val="both"/>
        <w:rPr>
          <w:sz w:val="32"/>
          <w:rtl/>
        </w:rPr>
      </w:pPr>
      <w:r>
        <w:rPr>
          <w:rFonts w:hint="cs"/>
          <w:sz w:val="32"/>
          <w:rtl/>
        </w:rPr>
        <w:t>إ</w:t>
      </w:r>
      <w:r w:rsidR="008A2E15" w:rsidRPr="00DF2A3E">
        <w:rPr>
          <w:rFonts w:hint="cs"/>
          <w:sz w:val="32"/>
          <w:rtl/>
        </w:rPr>
        <w:t>ذا ك</w:t>
      </w:r>
      <w:r w:rsidR="003F47DD" w:rsidRPr="00DF2A3E">
        <w:rPr>
          <w:rFonts w:hint="cs"/>
          <w:sz w:val="32"/>
          <w:rtl/>
        </w:rPr>
        <w:t>ان المصرف الوقفى ال</w:t>
      </w:r>
      <w:r>
        <w:rPr>
          <w:rFonts w:hint="cs"/>
          <w:sz w:val="32"/>
          <w:rtl/>
        </w:rPr>
        <w:t>إ</w:t>
      </w:r>
      <w:r w:rsidR="003F47DD" w:rsidRPr="00DF2A3E">
        <w:rPr>
          <w:rFonts w:hint="cs"/>
          <w:sz w:val="32"/>
          <w:rtl/>
        </w:rPr>
        <w:t>ستثماري شركة مساهمة</w:t>
      </w:r>
      <w:r w:rsidR="00893D3F" w:rsidRPr="00DF2A3E">
        <w:rPr>
          <w:rFonts w:hint="cs"/>
          <w:sz w:val="32"/>
          <w:rtl/>
        </w:rPr>
        <w:t xml:space="preserve"> </w:t>
      </w:r>
      <w:r w:rsidR="008A2E15" w:rsidRPr="00DF2A3E">
        <w:rPr>
          <w:rFonts w:hint="cs"/>
          <w:sz w:val="32"/>
          <w:rtl/>
        </w:rPr>
        <w:t>كان رأس</w:t>
      </w:r>
      <w:r w:rsidR="008A25D6" w:rsidRPr="00DF2A3E">
        <w:rPr>
          <w:rFonts w:hint="cs"/>
          <w:sz w:val="32"/>
          <w:rtl/>
        </w:rPr>
        <w:t xml:space="preserve"> مال</w:t>
      </w:r>
      <w:r w:rsidR="008A2E15" w:rsidRPr="00DF2A3E">
        <w:rPr>
          <w:rFonts w:hint="cs"/>
          <w:sz w:val="32"/>
          <w:rtl/>
        </w:rPr>
        <w:t xml:space="preserve"> التأسيس (رأس المال المصد</w:t>
      </w:r>
      <w:r w:rsidR="00893D3F" w:rsidRPr="00DF2A3E">
        <w:rPr>
          <w:rFonts w:hint="cs"/>
          <w:sz w:val="32"/>
          <w:rtl/>
        </w:rPr>
        <w:t xml:space="preserve">ر) مقسما </w:t>
      </w:r>
      <w:r>
        <w:rPr>
          <w:rFonts w:hint="cs"/>
          <w:sz w:val="32"/>
          <w:rtl/>
        </w:rPr>
        <w:t>إ</w:t>
      </w:r>
      <w:r w:rsidR="00893D3F" w:rsidRPr="00DF2A3E">
        <w:rPr>
          <w:rFonts w:hint="cs"/>
          <w:sz w:val="32"/>
          <w:rtl/>
        </w:rPr>
        <w:t>لى أسهم متساوية القيمة</w:t>
      </w:r>
      <w:r w:rsidR="008A2E15" w:rsidRPr="00DF2A3E">
        <w:rPr>
          <w:rFonts w:hint="cs"/>
          <w:sz w:val="32"/>
          <w:rtl/>
        </w:rPr>
        <w:t xml:space="preserve"> </w:t>
      </w:r>
      <w:r w:rsidR="00893D3F" w:rsidRPr="00DF2A3E">
        <w:rPr>
          <w:rFonts w:hint="cs"/>
          <w:sz w:val="32"/>
          <w:rtl/>
        </w:rPr>
        <w:t xml:space="preserve">ولا تقبل التداول بالطرق التجارية لكونها </w:t>
      </w:r>
      <w:r>
        <w:rPr>
          <w:rFonts w:hint="cs"/>
          <w:sz w:val="32"/>
          <w:rtl/>
        </w:rPr>
        <w:t>إ</w:t>
      </w:r>
      <w:r w:rsidR="00893D3F" w:rsidRPr="00DF2A3E">
        <w:rPr>
          <w:rFonts w:hint="cs"/>
          <w:sz w:val="32"/>
          <w:rtl/>
        </w:rPr>
        <w:t>سمية</w:t>
      </w:r>
      <w:r w:rsidR="008A2E15" w:rsidRPr="00DF2A3E">
        <w:rPr>
          <w:rFonts w:hint="cs"/>
          <w:sz w:val="32"/>
          <w:rtl/>
        </w:rPr>
        <w:t xml:space="preserve"> وق</w:t>
      </w:r>
      <w:r w:rsidR="00893D3F" w:rsidRPr="00DF2A3E">
        <w:rPr>
          <w:rFonts w:hint="cs"/>
          <w:sz w:val="32"/>
          <w:rtl/>
        </w:rPr>
        <w:t>فية مؤبدة</w:t>
      </w:r>
      <w:r w:rsidR="003F47DD" w:rsidRPr="00DF2A3E">
        <w:rPr>
          <w:rFonts w:hint="cs"/>
          <w:sz w:val="32"/>
          <w:rtl/>
        </w:rPr>
        <w:t xml:space="preserve"> تنازل فيها الشريك المؤسس عن ملكية حصته فى ر</w:t>
      </w:r>
      <w:r w:rsidR="008A2E15" w:rsidRPr="00DF2A3E">
        <w:rPr>
          <w:rFonts w:hint="cs"/>
          <w:sz w:val="32"/>
          <w:rtl/>
        </w:rPr>
        <w:t xml:space="preserve">أس المال وقفا لله تعالى ولصالح المصرف </w:t>
      </w:r>
      <w:r w:rsidR="00893D3F" w:rsidRPr="00DF2A3E">
        <w:rPr>
          <w:rFonts w:hint="cs"/>
          <w:sz w:val="32"/>
          <w:rtl/>
        </w:rPr>
        <w:t xml:space="preserve">وذلك </w:t>
      </w:r>
      <w:r w:rsidR="008A2E15" w:rsidRPr="00DF2A3E">
        <w:rPr>
          <w:rFonts w:hint="cs"/>
          <w:sz w:val="32"/>
          <w:rtl/>
        </w:rPr>
        <w:t>ع</w:t>
      </w:r>
      <w:r w:rsidR="003F47DD" w:rsidRPr="00DF2A3E">
        <w:rPr>
          <w:rFonts w:hint="cs"/>
          <w:sz w:val="32"/>
          <w:rtl/>
        </w:rPr>
        <w:t>لى الرغم من أن الأصل فى ملكية رأ</w:t>
      </w:r>
      <w:r w:rsidR="00893D3F" w:rsidRPr="00DF2A3E">
        <w:rPr>
          <w:rFonts w:hint="cs"/>
          <w:sz w:val="32"/>
          <w:rtl/>
        </w:rPr>
        <w:t>س المال المصدر أ</w:t>
      </w:r>
      <w:r w:rsidR="008A2E15" w:rsidRPr="00DF2A3E">
        <w:rPr>
          <w:rFonts w:hint="cs"/>
          <w:sz w:val="32"/>
          <w:rtl/>
        </w:rPr>
        <w:t>نه مملوك للشركاء ال</w:t>
      </w:r>
      <w:r w:rsidR="003F47DD" w:rsidRPr="00DF2A3E">
        <w:rPr>
          <w:rFonts w:hint="cs"/>
          <w:sz w:val="32"/>
          <w:rtl/>
        </w:rPr>
        <w:t>م</w:t>
      </w:r>
      <w:r w:rsidR="008A2E15" w:rsidRPr="00DF2A3E">
        <w:rPr>
          <w:rFonts w:hint="cs"/>
          <w:sz w:val="32"/>
          <w:rtl/>
        </w:rPr>
        <w:t>ؤسسين ا</w:t>
      </w:r>
      <w:r w:rsidR="00893D3F" w:rsidRPr="00DF2A3E">
        <w:rPr>
          <w:rFonts w:hint="cs"/>
          <w:sz w:val="32"/>
          <w:rtl/>
        </w:rPr>
        <w:t>لذين صدرت عنهم فكرة تأسيس الشركة</w:t>
      </w:r>
      <w:r w:rsidR="008A2E15" w:rsidRPr="00DF2A3E">
        <w:rPr>
          <w:rFonts w:hint="cs"/>
          <w:sz w:val="32"/>
          <w:rtl/>
        </w:rPr>
        <w:t xml:space="preserve"> وباشروا بالفعل </w:t>
      </w:r>
      <w:r>
        <w:rPr>
          <w:rFonts w:hint="cs"/>
          <w:sz w:val="32"/>
          <w:rtl/>
        </w:rPr>
        <w:t>إ</w:t>
      </w:r>
      <w:r w:rsidR="008A2E15" w:rsidRPr="00DF2A3E">
        <w:rPr>
          <w:rFonts w:hint="cs"/>
          <w:sz w:val="32"/>
          <w:rtl/>
        </w:rPr>
        <w:t xml:space="preserve">جراءات تأسيسها وتحملوا </w:t>
      </w:r>
      <w:r w:rsidR="00202556" w:rsidRPr="00DF2A3E">
        <w:rPr>
          <w:rFonts w:hint="cs"/>
          <w:sz w:val="32"/>
          <w:rtl/>
        </w:rPr>
        <w:t>مسؤولية</w:t>
      </w:r>
      <w:r w:rsidR="008A2E15" w:rsidRPr="00DF2A3E">
        <w:rPr>
          <w:rFonts w:hint="cs"/>
          <w:sz w:val="32"/>
          <w:rtl/>
        </w:rPr>
        <w:t xml:space="preserve"> التأسيس ووقعوا العقد ال</w:t>
      </w:r>
      <w:r w:rsidR="00202556" w:rsidRPr="00DF2A3E">
        <w:rPr>
          <w:sz w:val="32"/>
          <w:rtl/>
          <w:lang w:val="en-GB"/>
        </w:rPr>
        <w:t>إ</w:t>
      </w:r>
      <w:r w:rsidR="008A2E15" w:rsidRPr="00DF2A3E">
        <w:rPr>
          <w:rFonts w:hint="cs"/>
          <w:sz w:val="32"/>
          <w:rtl/>
        </w:rPr>
        <w:t xml:space="preserve">بتدائى </w:t>
      </w:r>
      <w:r w:rsidR="00D940D5" w:rsidRPr="00DF2A3E">
        <w:rPr>
          <w:rFonts w:hint="cs"/>
          <w:sz w:val="32"/>
          <w:rtl/>
        </w:rPr>
        <w:t>لإنشائها</w:t>
      </w:r>
      <w:r w:rsidR="008A2E15" w:rsidRPr="00DF2A3E">
        <w:rPr>
          <w:rFonts w:hint="cs"/>
          <w:sz w:val="32"/>
          <w:rtl/>
        </w:rPr>
        <w:t xml:space="preserve"> وأخذوا على عاتقهم </w:t>
      </w:r>
      <w:r w:rsidR="00893D3F" w:rsidRPr="00DF2A3E">
        <w:rPr>
          <w:rFonts w:hint="cs"/>
          <w:sz w:val="32"/>
          <w:rtl/>
        </w:rPr>
        <w:t>تجميع المساهمين والأ</w:t>
      </w:r>
      <w:r w:rsidR="003F47DD" w:rsidRPr="00DF2A3E">
        <w:rPr>
          <w:rFonts w:hint="cs"/>
          <w:sz w:val="32"/>
          <w:rtl/>
        </w:rPr>
        <w:t>موال اللازمة</w:t>
      </w:r>
      <w:r w:rsidR="00893D3F" w:rsidRPr="00DF2A3E">
        <w:rPr>
          <w:rFonts w:hint="cs"/>
          <w:sz w:val="32"/>
          <w:rtl/>
        </w:rPr>
        <w:t xml:space="preserve"> للمشروع وأ</w:t>
      </w:r>
      <w:r w:rsidR="008A2E15" w:rsidRPr="00DF2A3E">
        <w:rPr>
          <w:rFonts w:hint="cs"/>
          <w:sz w:val="32"/>
          <w:rtl/>
        </w:rPr>
        <w:t>تمو</w:t>
      </w:r>
      <w:r w:rsidR="00893D3F" w:rsidRPr="00DF2A3E">
        <w:rPr>
          <w:rFonts w:hint="cs"/>
          <w:sz w:val="32"/>
          <w:rtl/>
        </w:rPr>
        <w:t>ا</w:t>
      </w:r>
      <w:r w:rsidR="008A2E15" w:rsidRPr="00DF2A3E">
        <w:rPr>
          <w:rFonts w:hint="cs"/>
          <w:sz w:val="32"/>
          <w:rtl/>
        </w:rPr>
        <w:t xml:space="preserve"> </w:t>
      </w:r>
      <w:r>
        <w:rPr>
          <w:rFonts w:hint="cs"/>
          <w:sz w:val="32"/>
          <w:rtl/>
        </w:rPr>
        <w:t>إ</w:t>
      </w:r>
      <w:r w:rsidR="008A2E15" w:rsidRPr="00DF2A3E">
        <w:rPr>
          <w:rFonts w:hint="cs"/>
          <w:sz w:val="32"/>
          <w:rtl/>
        </w:rPr>
        <w:t xml:space="preserve">جراءات التنازل عن حصصهم فى رأس المال لصالح الوقف </w:t>
      </w:r>
      <w:r w:rsidR="001A3C6C" w:rsidRPr="00DF2A3E">
        <w:rPr>
          <w:rFonts w:hint="cs"/>
          <w:sz w:val="32"/>
          <w:rtl/>
        </w:rPr>
        <w:t>.</w:t>
      </w:r>
    </w:p>
    <w:p w14:paraId="01F07210" w14:textId="77777777" w:rsidR="008A2E15" w:rsidRPr="00DF2A3E" w:rsidRDefault="008A2E15" w:rsidP="005D3C3C">
      <w:pPr>
        <w:jc w:val="both"/>
        <w:rPr>
          <w:sz w:val="32"/>
          <w:rtl/>
        </w:rPr>
      </w:pPr>
      <w:r w:rsidRPr="00DF2A3E">
        <w:rPr>
          <w:rFonts w:hint="cs"/>
          <w:sz w:val="32"/>
          <w:rtl/>
        </w:rPr>
        <w:t>أما ملكية رأس المال المرخص به والذى يتم تكوينه عن طريق ال</w:t>
      </w:r>
      <w:r w:rsidR="009D66A1">
        <w:rPr>
          <w:rFonts w:hint="cs"/>
          <w:sz w:val="32"/>
          <w:rtl/>
        </w:rPr>
        <w:t>إ</w:t>
      </w:r>
      <w:r w:rsidRPr="00DF2A3E">
        <w:rPr>
          <w:rFonts w:hint="cs"/>
          <w:sz w:val="32"/>
          <w:rtl/>
        </w:rPr>
        <w:t xml:space="preserve">كتتاب فى رأس مال المصرف الوقفى بعد تأسيسه فإنها قد تأخذ نفس حكم ملكية رأس مال التأسيس </w:t>
      </w:r>
      <w:r w:rsidR="009D66A1">
        <w:rPr>
          <w:rFonts w:hint="cs"/>
          <w:sz w:val="32"/>
          <w:rtl/>
        </w:rPr>
        <w:t>إ</w:t>
      </w:r>
      <w:r w:rsidRPr="00DF2A3E">
        <w:rPr>
          <w:rFonts w:hint="cs"/>
          <w:sz w:val="32"/>
          <w:rtl/>
        </w:rPr>
        <w:t xml:space="preserve">ذا كانت قيمة السهم وقفا على سبيل التأبيد، أما </w:t>
      </w:r>
      <w:r w:rsidR="009D66A1">
        <w:rPr>
          <w:rFonts w:hint="cs"/>
          <w:sz w:val="32"/>
          <w:rtl/>
        </w:rPr>
        <w:t>إ</w:t>
      </w:r>
      <w:r w:rsidRPr="00DF2A3E">
        <w:rPr>
          <w:rFonts w:hint="cs"/>
          <w:sz w:val="32"/>
          <w:rtl/>
        </w:rPr>
        <w:t xml:space="preserve">ن كانت قيمة السهم وقفا مؤقتا، وكان السهم </w:t>
      </w:r>
      <w:r w:rsidR="009D66A1">
        <w:rPr>
          <w:rFonts w:hint="cs"/>
          <w:sz w:val="32"/>
          <w:rtl/>
        </w:rPr>
        <w:t>إ</w:t>
      </w:r>
      <w:r w:rsidRPr="00DF2A3E">
        <w:rPr>
          <w:rFonts w:hint="cs"/>
          <w:sz w:val="32"/>
          <w:rtl/>
        </w:rPr>
        <w:t xml:space="preserve">سميا أو </w:t>
      </w:r>
      <w:r w:rsidR="00893D3F" w:rsidRPr="00DF2A3E">
        <w:rPr>
          <w:rFonts w:hint="cs"/>
          <w:sz w:val="32"/>
          <w:rtl/>
        </w:rPr>
        <w:t>لحامله وقابلا للتداول في البورصة</w:t>
      </w:r>
      <w:r w:rsidRPr="00DF2A3E">
        <w:rPr>
          <w:rFonts w:hint="cs"/>
          <w:sz w:val="32"/>
          <w:rtl/>
        </w:rPr>
        <w:t xml:space="preserve"> فإن ملكية السهم تعود </w:t>
      </w:r>
      <w:r w:rsidR="009D66A1">
        <w:rPr>
          <w:rFonts w:hint="cs"/>
          <w:sz w:val="32"/>
          <w:rtl/>
        </w:rPr>
        <w:t>إ</w:t>
      </w:r>
      <w:r w:rsidRPr="00DF2A3E">
        <w:rPr>
          <w:rFonts w:hint="cs"/>
          <w:sz w:val="32"/>
          <w:rtl/>
        </w:rPr>
        <w:t xml:space="preserve">لى المكتتب </w:t>
      </w:r>
      <w:r w:rsidR="00A8660F" w:rsidRPr="00DF2A3E">
        <w:rPr>
          <w:rFonts w:hint="cs"/>
          <w:sz w:val="32"/>
          <w:rtl/>
        </w:rPr>
        <w:t>فيه</w:t>
      </w:r>
      <w:r w:rsidR="003F47DD" w:rsidRPr="00DF2A3E">
        <w:rPr>
          <w:rFonts w:hint="cs"/>
          <w:sz w:val="32"/>
          <w:rtl/>
        </w:rPr>
        <w:t xml:space="preserve"> بشرط أن تكون قيمة السهم مدفوعة</w:t>
      </w:r>
      <w:r w:rsidRPr="00DF2A3E">
        <w:rPr>
          <w:rFonts w:hint="cs"/>
          <w:sz w:val="32"/>
          <w:rtl/>
        </w:rPr>
        <w:t xml:space="preserve"> بالكامل</w:t>
      </w:r>
      <w:r w:rsidR="00A8660F" w:rsidRPr="00DF2A3E">
        <w:rPr>
          <w:rFonts w:hint="cs"/>
          <w:sz w:val="32"/>
          <w:rtl/>
        </w:rPr>
        <w:t>.</w:t>
      </w:r>
    </w:p>
    <w:p w14:paraId="00546F96" w14:textId="77777777" w:rsidR="00A8660F" w:rsidRPr="00DF2A3E" w:rsidRDefault="00A8660F" w:rsidP="005D3C3C">
      <w:pPr>
        <w:jc w:val="both"/>
        <w:rPr>
          <w:sz w:val="32"/>
          <w:rtl/>
        </w:rPr>
      </w:pPr>
      <w:r w:rsidRPr="00DF2A3E">
        <w:rPr>
          <w:rFonts w:hint="cs"/>
          <w:sz w:val="32"/>
          <w:rtl/>
        </w:rPr>
        <w:t>أما</w:t>
      </w:r>
      <w:r w:rsidR="00893D3F" w:rsidRPr="00DF2A3E">
        <w:rPr>
          <w:rFonts w:hint="cs"/>
          <w:sz w:val="32"/>
          <w:rtl/>
        </w:rPr>
        <w:t xml:space="preserve"> </w:t>
      </w:r>
      <w:r w:rsidR="009D66A1">
        <w:rPr>
          <w:rFonts w:hint="cs"/>
          <w:sz w:val="32"/>
          <w:rtl/>
        </w:rPr>
        <w:t>إ</w:t>
      </w:r>
      <w:r w:rsidR="00893D3F" w:rsidRPr="00DF2A3E">
        <w:rPr>
          <w:rFonts w:hint="cs"/>
          <w:sz w:val="32"/>
          <w:rtl/>
        </w:rPr>
        <w:t xml:space="preserve">ذا أخذ </w:t>
      </w:r>
      <w:r w:rsidR="00893D3F" w:rsidRPr="005D3C3C">
        <w:rPr>
          <w:rFonts w:hint="cs"/>
          <w:rtl/>
        </w:rPr>
        <w:t>المصرف</w:t>
      </w:r>
      <w:r w:rsidR="00893D3F" w:rsidRPr="00DF2A3E">
        <w:rPr>
          <w:rFonts w:hint="cs"/>
          <w:sz w:val="32"/>
          <w:rtl/>
        </w:rPr>
        <w:t xml:space="preserve"> شكل شركة التوصية</w:t>
      </w:r>
      <w:r w:rsidRPr="00DF2A3E">
        <w:rPr>
          <w:rFonts w:hint="cs"/>
          <w:sz w:val="32"/>
          <w:rtl/>
        </w:rPr>
        <w:t xml:space="preserve"> بالأسهم، فإنه يمكن أن يكون فيه نوعان من الشركاء</w:t>
      </w:r>
      <w:r w:rsidR="001A3C6C" w:rsidRPr="00DF2A3E">
        <w:rPr>
          <w:rFonts w:hint="cs"/>
          <w:sz w:val="32"/>
          <w:rtl/>
        </w:rPr>
        <w:t>:</w:t>
      </w:r>
    </w:p>
    <w:p w14:paraId="42498192" w14:textId="77777777" w:rsidR="00A8660F" w:rsidRPr="00DF2A3E" w:rsidRDefault="003F47DD" w:rsidP="00867B45">
      <w:pPr>
        <w:pStyle w:val="ListParagraph"/>
        <w:numPr>
          <w:ilvl w:val="0"/>
          <w:numId w:val="21"/>
        </w:numPr>
        <w:ind w:left="360"/>
        <w:jc w:val="both"/>
        <w:rPr>
          <w:sz w:val="32"/>
        </w:rPr>
      </w:pPr>
      <w:r w:rsidRPr="00DF2A3E">
        <w:rPr>
          <w:rFonts w:hint="cs"/>
          <w:sz w:val="32"/>
          <w:rtl/>
        </w:rPr>
        <w:t>شركاء واقفون أصليون يقفون حصص</w:t>
      </w:r>
      <w:r w:rsidR="00A8660F" w:rsidRPr="00DF2A3E">
        <w:rPr>
          <w:rFonts w:hint="cs"/>
          <w:sz w:val="32"/>
          <w:rtl/>
        </w:rPr>
        <w:t>ا فى رأس ا</w:t>
      </w:r>
      <w:r w:rsidRPr="00DF2A3E">
        <w:rPr>
          <w:rFonts w:hint="cs"/>
          <w:sz w:val="32"/>
          <w:rtl/>
        </w:rPr>
        <w:t>لمال على سبيل التأبيد تكون ضامنة</w:t>
      </w:r>
      <w:r w:rsidR="00A8660F" w:rsidRPr="00DF2A3E">
        <w:rPr>
          <w:rFonts w:hint="cs"/>
          <w:sz w:val="32"/>
          <w:rtl/>
        </w:rPr>
        <w:t xml:space="preserve"> لعمليات المصرف وعلاقاته بالعملاء </w:t>
      </w:r>
      <w:r w:rsidR="001A3C6C" w:rsidRPr="00DF2A3E">
        <w:rPr>
          <w:rFonts w:hint="cs"/>
          <w:sz w:val="32"/>
          <w:rtl/>
        </w:rPr>
        <w:t>.</w:t>
      </w:r>
    </w:p>
    <w:p w14:paraId="18FC91BB" w14:textId="221B9935" w:rsidR="008106F1" w:rsidRPr="00DF2A3E" w:rsidRDefault="00A8660F" w:rsidP="00867B45">
      <w:pPr>
        <w:pStyle w:val="ListParagraph"/>
        <w:numPr>
          <w:ilvl w:val="0"/>
          <w:numId w:val="21"/>
        </w:numPr>
        <w:ind w:left="360"/>
        <w:jc w:val="both"/>
        <w:rPr>
          <w:sz w:val="32"/>
        </w:rPr>
      </w:pPr>
      <w:r w:rsidRPr="00DF2A3E">
        <w:rPr>
          <w:rFonts w:hint="cs"/>
          <w:sz w:val="32"/>
          <w:rtl/>
        </w:rPr>
        <w:t xml:space="preserve">شركاء موصون تتمثل حصصهم فى </w:t>
      </w:r>
      <w:r w:rsidR="00893D3F" w:rsidRPr="00DF2A3E">
        <w:rPr>
          <w:rFonts w:hint="cs"/>
          <w:sz w:val="32"/>
          <w:rtl/>
        </w:rPr>
        <w:t>أسهم وقفية</w:t>
      </w:r>
      <w:r w:rsidR="003F47DD" w:rsidRPr="00DF2A3E">
        <w:rPr>
          <w:rFonts w:hint="cs"/>
          <w:sz w:val="32"/>
          <w:rtl/>
        </w:rPr>
        <w:t xml:space="preserve"> وقفا مؤبدا وغير قابلة</w:t>
      </w:r>
      <w:r w:rsidRPr="00DF2A3E">
        <w:rPr>
          <w:rFonts w:hint="cs"/>
          <w:sz w:val="32"/>
          <w:rtl/>
        </w:rPr>
        <w:t xml:space="preserve"> للتداول،</w:t>
      </w:r>
      <w:r w:rsidR="00893D3F" w:rsidRPr="00DF2A3E">
        <w:rPr>
          <w:rFonts w:hint="cs"/>
          <w:sz w:val="32"/>
          <w:rtl/>
        </w:rPr>
        <w:t xml:space="preserve"> أو فى </w:t>
      </w:r>
      <w:r w:rsidR="009D66A1">
        <w:rPr>
          <w:rFonts w:hint="cs"/>
          <w:sz w:val="32"/>
          <w:rtl/>
        </w:rPr>
        <w:t>أ</w:t>
      </w:r>
      <w:r w:rsidR="00893D3F" w:rsidRPr="00DF2A3E">
        <w:rPr>
          <w:rFonts w:hint="cs"/>
          <w:sz w:val="32"/>
          <w:rtl/>
        </w:rPr>
        <w:t>سهم وقفية</w:t>
      </w:r>
      <w:r w:rsidR="003F0784" w:rsidRPr="00DF2A3E">
        <w:rPr>
          <w:rFonts w:hint="cs"/>
          <w:sz w:val="32"/>
          <w:rtl/>
        </w:rPr>
        <w:t xml:space="preserve"> وق</w:t>
      </w:r>
      <w:r w:rsidR="003F47DD" w:rsidRPr="00DF2A3E">
        <w:rPr>
          <w:rFonts w:hint="cs"/>
          <w:sz w:val="32"/>
          <w:rtl/>
        </w:rPr>
        <w:t xml:space="preserve">فا مؤقتا </w:t>
      </w:r>
      <w:r w:rsidR="009D66A1">
        <w:rPr>
          <w:rFonts w:hint="cs"/>
          <w:sz w:val="32"/>
          <w:rtl/>
        </w:rPr>
        <w:t>إ</w:t>
      </w:r>
      <w:r w:rsidR="003F47DD" w:rsidRPr="00DF2A3E">
        <w:rPr>
          <w:rFonts w:hint="cs"/>
          <w:sz w:val="32"/>
          <w:rtl/>
        </w:rPr>
        <w:t>سمية أو لحاملها وقابلة</w:t>
      </w:r>
      <w:r w:rsidR="003F0784" w:rsidRPr="00DF2A3E">
        <w:rPr>
          <w:rFonts w:hint="cs"/>
          <w:sz w:val="32"/>
          <w:rtl/>
        </w:rPr>
        <w:t xml:space="preserve"> لل</w:t>
      </w:r>
      <w:r w:rsidR="003F47DD" w:rsidRPr="00DF2A3E">
        <w:rPr>
          <w:rFonts w:hint="cs"/>
          <w:sz w:val="32"/>
          <w:rtl/>
        </w:rPr>
        <w:t xml:space="preserve">تداول فى </w:t>
      </w:r>
      <w:r w:rsidR="00D940D5" w:rsidRPr="00DF2A3E">
        <w:rPr>
          <w:rFonts w:hint="cs"/>
          <w:sz w:val="32"/>
          <w:rtl/>
        </w:rPr>
        <w:t>البورصة</w:t>
      </w:r>
      <w:r w:rsidR="003F47DD" w:rsidRPr="00DF2A3E">
        <w:rPr>
          <w:rFonts w:hint="cs"/>
          <w:sz w:val="32"/>
          <w:rtl/>
        </w:rPr>
        <w:t>، وفى هذه الحالة</w:t>
      </w:r>
      <w:r w:rsidR="003F0784" w:rsidRPr="00DF2A3E">
        <w:rPr>
          <w:rFonts w:hint="cs"/>
          <w:sz w:val="32"/>
          <w:rtl/>
        </w:rPr>
        <w:t xml:space="preserve"> فان المصرف باعتباره شخصا معنويا عاما هو المالك الفعلي</w:t>
      </w:r>
      <w:r w:rsidR="00C9524D" w:rsidRPr="00DF2A3E">
        <w:rPr>
          <w:rFonts w:hint="cs"/>
          <w:sz w:val="32"/>
          <w:rtl/>
        </w:rPr>
        <w:t xml:space="preserve"> وليس القانونى لقيمة الحصص والأسهم الموقوفة</w:t>
      </w:r>
      <w:r w:rsidR="003F0784" w:rsidRPr="00DF2A3E">
        <w:rPr>
          <w:rFonts w:hint="cs"/>
          <w:sz w:val="32"/>
          <w:rtl/>
        </w:rPr>
        <w:t xml:space="preserve"> وقفا مؤبدا، أما المالك ال</w:t>
      </w:r>
      <w:r w:rsidR="009D66A1">
        <w:rPr>
          <w:rFonts w:hint="cs"/>
          <w:sz w:val="32"/>
          <w:rtl/>
        </w:rPr>
        <w:t>إ</w:t>
      </w:r>
      <w:r w:rsidR="003F0784" w:rsidRPr="00DF2A3E">
        <w:rPr>
          <w:rFonts w:hint="cs"/>
          <w:sz w:val="32"/>
          <w:rtl/>
        </w:rPr>
        <w:t xml:space="preserve">سمى أو القانونى لها فهم الشركاء الموصون الواقفون لها وقفا مؤبدا </w:t>
      </w:r>
      <w:r w:rsidR="005F2A97">
        <w:rPr>
          <w:sz w:val="32"/>
        </w:rPr>
        <w:t xml:space="preserve"> </w:t>
      </w:r>
      <w:r w:rsidR="009D66A1">
        <w:rPr>
          <w:rFonts w:hint="cs"/>
          <w:sz w:val="32"/>
          <w:rtl/>
        </w:rPr>
        <w:t>أ</w:t>
      </w:r>
      <w:r w:rsidR="003F0784" w:rsidRPr="00DF2A3E">
        <w:rPr>
          <w:rFonts w:hint="cs"/>
          <w:sz w:val="32"/>
          <w:rtl/>
        </w:rPr>
        <w:t xml:space="preserve">ما </w:t>
      </w:r>
      <w:r w:rsidR="009D66A1">
        <w:rPr>
          <w:rFonts w:hint="cs"/>
          <w:sz w:val="32"/>
          <w:rtl/>
        </w:rPr>
        <w:t>إ</w:t>
      </w:r>
      <w:r w:rsidR="003F0784" w:rsidRPr="00DF2A3E">
        <w:rPr>
          <w:rFonts w:hint="cs"/>
          <w:sz w:val="32"/>
          <w:rtl/>
        </w:rPr>
        <w:t>ذا أخذ المصر</w:t>
      </w:r>
      <w:r w:rsidR="003F47DD" w:rsidRPr="00DF2A3E">
        <w:rPr>
          <w:rFonts w:hint="cs"/>
          <w:sz w:val="32"/>
          <w:rtl/>
        </w:rPr>
        <w:t xml:space="preserve">ف الوقفى شكل </w:t>
      </w:r>
      <w:r w:rsidR="00D940D5" w:rsidRPr="00DF2A3E">
        <w:rPr>
          <w:rFonts w:hint="cs"/>
          <w:sz w:val="32"/>
          <w:rtl/>
        </w:rPr>
        <w:t>الشركة</w:t>
      </w:r>
      <w:r w:rsidR="003F47DD" w:rsidRPr="00DF2A3E">
        <w:rPr>
          <w:rFonts w:hint="cs"/>
          <w:sz w:val="32"/>
          <w:rtl/>
        </w:rPr>
        <w:t xml:space="preserve"> ذات </w:t>
      </w:r>
      <w:r w:rsidR="00D940D5" w:rsidRPr="00DF2A3E">
        <w:rPr>
          <w:rFonts w:hint="cs"/>
          <w:sz w:val="32"/>
          <w:rtl/>
        </w:rPr>
        <w:t>المسؤولية</w:t>
      </w:r>
      <w:r w:rsidR="003F47DD" w:rsidRPr="00DF2A3E">
        <w:rPr>
          <w:rFonts w:hint="cs"/>
          <w:sz w:val="32"/>
          <w:rtl/>
        </w:rPr>
        <w:t xml:space="preserve"> المحدودة</w:t>
      </w:r>
      <w:r w:rsidR="003F0784" w:rsidRPr="00DF2A3E">
        <w:rPr>
          <w:rFonts w:hint="cs"/>
          <w:sz w:val="32"/>
          <w:rtl/>
        </w:rPr>
        <w:t xml:space="preserve"> وهو لا يكون كذلك </w:t>
      </w:r>
      <w:r w:rsidR="009D66A1">
        <w:rPr>
          <w:rFonts w:hint="cs"/>
          <w:sz w:val="32"/>
          <w:rtl/>
        </w:rPr>
        <w:t>إ</w:t>
      </w:r>
      <w:r w:rsidR="003F0784" w:rsidRPr="00DF2A3E">
        <w:rPr>
          <w:rFonts w:hint="cs"/>
          <w:sz w:val="32"/>
          <w:rtl/>
        </w:rPr>
        <w:t xml:space="preserve">لا </w:t>
      </w:r>
      <w:r w:rsidR="009D66A1">
        <w:rPr>
          <w:rFonts w:hint="cs"/>
          <w:sz w:val="32"/>
          <w:rtl/>
        </w:rPr>
        <w:t>إ</w:t>
      </w:r>
      <w:r w:rsidR="003F0784" w:rsidRPr="00DF2A3E">
        <w:rPr>
          <w:rFonts w:hint="cs"/>
          <w:sz w:val="32"/>
          <w:rtl/>
        </w:rPr>
        <w:t>ذا كان عدد الواقفين فيه محدودا لا يتجاوزون الخمسين واق</w:t>
      </w:r>
      <w:r w:rsidR="00C9524D" w:rsidRPr="00DF2A3E">
        <w:rPr>
          <w:rFonts w:hint="cs"/>
          <w:sz w:val="32"/>
          <w:rtl/>
        </w:rPr>
        <w:t xml:space="preserve">فا، فان رأس ماله يمكن تقسيمه </w:t>
      </w:r>
      <w:r w:rsidR="009D66A1">
        <w:rPr>
          <w:rFonts w:hint="cs"/>
          <w:sz w:val="32"/>
          <w:rtl/>
        </w:rPr>
        <w:t>إ</w:t>
      </w:r>
      <w:r w:rsidR="00C9524D" w:rsidRPr="00DF2A3E">
        <w:rPr>
          <w:rFonts w:hint="cs"/>
          <w:sz w:val="32"/>
          <w:rtl/>
        </w:rPr>
        <w:t xml:space="preserve">لى </w:t>
      </w:r>
      <w:r w:rsidR="003F0784" w:rsidRPr="00DF2A3E">
        <w:rPr>
          <w:rFonts w:hint="cs"/>
          <w:sz w:val="32"/>
          <w:rtl/>
        </w:rPr>
        <w:t>حصص يتم وقف بعضها وق</w:t>
      </w:r>
      <w:r w:rsidR="003F47DD" w:rsidRPr="00DF2A3E">
        <w:rPr>
          <w:rFonts w:hint="cs"/>
          <w:sz w:val="32"/>
          <w:rtl/>
        </w:rPr>
        <w:t>فا مؤبدا وتنتقل ملكيتها الفعلية</w:t>
      </w:r>
      <w:r w:rsidR="003F0784" w:rsidRPr="00DF2A3E">
        <w:rPr>
          <w:rFonts w:hint="cs"/>
          <w:sz w:val="32"/>
          <w:rtl/>
        </w:rPr>
        <w:t xml:space="preserve"> </w:t>
      </w:r>
      <w:r w:rsidR="00C9524D" w:rsidRPr="00DF2A3E">
        <w:rPr>
          <w:rFonts w:hint="cs"/>
          <w:sz w:val="32"/>
          <w:rtl/>
        </w:rPr>
        <w:t xml:space="preserve">والقانونية </w:t>
      </w:r>
      <w:r w:rsidR="009D66A1">
        <w:rPr>
          <w:rFonts w:hint="cs"/>
          <w:sz w:val="32"/>
          <w:rtl/>
        </w:rPr>
        <w:t>إ</w:t>
      </w:r>
      <w:r w:rsidR="00C9524D" w:rsidRPr="00DF2A3E">
        <w:rPr>
          <w:rFonts w:hint="cs"/>
          <w:sz w:val="32"/>
          <w:rtl/>
        </w:rPr>
        <w:t>لى الوقف وتظل ملكيتها ال</w:t>
      </w:r>
      <w:r w:rsidR="009D66A1">
        <w:rPr>
          <w:rFonts w:hint="cs"/>
          <w:sz w:val="32"/>
          <w:rtl/>
        </w:rPr>
        <w:t>إ</w:t>
      </w:r>
      <w:r w:rsidR="00C9524D" w:rsidRPr="00DF2A3E">
        <w:rPr>
          <w:rFonts w:hint="cs"/>
          <w:sz w:val="32"/>
          <w:rtl/>
        </w:rPr>
        <w:t>سمية</w:t>
      </w:r>
      <w:r w:rsidR="003F0784" w:rsidRPr="00DF2A3E">
        <w:rPr>
          <w:rFonts w:hint="cs"/>
          <w:sz w:val="32"/>
          <w:rtl/>
        </w:rPr>
        <w:t xml:space="preserve"> بأسماء</w:t>
      </w:r>
      <w:r w:rsidR="00C9524D" w:rsidRPr="00DF2A3E">
        <w:rPr>
          <w:rFonts w:hint="cs"/>
          <w:sz w:val="32"/>
          <w:rtl/>
        </w:rPr>
        <w:t xml:space="preserve"> الواقفين، كما يتم وقف بعضها الآخر وقفا مؤقتا ويقيد النظام الأ</w:t>
      </w:r>
      <w:r w:rsidR="003F0784" w:rsidRPr="00DF2A3E">
        <w:rPr>
          <w:rFonts w:hint="cs"/>
          <w:sz w:val="32"/>
          <w:rtl/>
        </w:rPr>
        <w:t xml:space="preserve">ساسي للمصرف الوقفى طريقة تداولها، وعند </w:t>
      </w:r>
      <w:r w:rsidR="009D66A1">
        <w:rPr>
          <w:rFonts w:hint="cs"/>
          <w:sz w:val="32"/>
          <w:rtl/>
        </w:rPr>
        <w:t>إ</w:t>
      </w:r>
      <w:r w:rsidR="003F0784" w:rsidRPr="00DF2A3E">
        <w:rPr>
          <w:rFonts w:hint="cs"/>
          <w:sz w:val="32"/>
          <w:rtl/>
        </w:rPr>
        <w:t>را</w:t>
      </w:r>
      <w:r w:rsidR="003F47DD" w:rsidRPr="00DF2A3E">
        <w:rPr>
          <w:rFonts w:hint="cs"/>
          <w:sz w:val="32"/>
          <w:rtl/>
        </w:rPr>
        <w:t>دة الواقف المشاركة</w:t>
      </w:r>
      <w:r w:rsidR="008106F1" w:rsidRPr="00DF2A3E">
        <w:rPr>
          <w:rFonts w:hint="cs"/>
          <w:sz w:val="32"/>
          <w:rtl/>
        </w:rPr>
        <w:t xml:space="preserve"> فى ال</w:t>
      </w:r>
      <w:r w:rsidR="009D66A1">
        <w:rPr>
          <w:rFonts w:hint="cs"/>
          <w:sz w:val="32"/>
          <w:rtl/>
        </w:rPr>
        <w:t>إ</w:t>
      </w:r>
      <w:r w:rsidR="003F47DD" w:rsidRPr="00DF2A3E">
        <w:rPr>
          <w:rFonts w:hint="cs"/>
          <w:sz w:val="32"/>
          <w:rtl/>
        </w:rPr>
        <w:t xml:space="preserve">ضطلاع بنفسه </w:t>
      </w:r>
      <w:r w:rsidR="00D940D5" w:rsidRPr="00DF2A3E">
        <w:rPr>
          <w:rFonts w:hint="cs"/>
          <w:sz w:val="32"/>
          <w:rtl/>
        </w:rPr>
        <w:t>بإدارة</w:t>
      </w:r>
      <w:r w:rsidR="003F47DD" w:rsidRPr="00DF2A3E">
        <w:rPr>
          <w:rFonts w:hint="cs"/>
          <w:sz w:val="32"/>
          <w:rtl/>
        </w:rPr>
        <w:t xml:space="preserve"> الوقف فإ</w:t>
      </w:r>
      <w:r w:rsidR="005B0343" w:rsidRPr="00DF2A3E">
        <w:rPr>
          <w:rFonts w:hint="cs"/>
          <w:sz w:val="32"/>
          <w:rtl/>
        </w:rPr>
        <w:t>نه يكون مسئو</w:t>
      </w:r>
      <w:r w:rsidR="008106F1" w:rsidRPr="00DF2A3E">
        <w:rPr>
          <w:rFonts w:hint="cs"/>
          <w:sz w:val="32"/>
          <w:rtl/>
        </w:rPr>
        <w:t xml:space="preserve">لا </w:t>
      </w:r>
      <w:r w:rsidR="009F2A65" w:rsidRPr="00DF2A3E">
        <w:rPr>
          <w:rFonts w:hint="cs"/>
          <w:sz w:val="32"/>
          <w:rtl/>
        </w:rPr>
        <w:t>مسؤولية</w:t>
      </w:r>
      <w:r w:rsidR="008106F1" w:rsidRPr="00DF2A3E">
        <w:rPr>
          <w:rFonts w:hint="cs"/>
          <w:sz w:val="32"/>
          <w:rtl/>
        </w:rPr>
        <w:t xml:space="preserve"> </w:t>
      </w:r>
      <w:r w:rsidR="009F2A65" w:rsidRPr="00DF2A3E">
        <w:rPr>
          <w:rFonts w:hint="cs"/>
          <w:sz w:val="32"/>
          <w:rtl/>
        </w:rPr>
        <w:t>محدودة</w:t>
      </w:r>
      <w:r w:rsidR="008106F1" w:rsidRPr="00DF2A3E">
        <w:rPr>
          <w:rFonts w:hint="cs"/>
          <w:sz w:val="32"/>
          <w:rtl/>
        </w:rPr>
        <w:t xml:space="preserve"> بمقدار حصته في الوقف </w:t>
      </w:r>
      <w:r w:rsidR="005F2A97">
        <w:rPr>
          <w:sz w:val="32"/>
        </w:rPr>
        <w:t xml:space="preserve"> </w:t>
      </w:r>
      <w:r w:rsidR="00C9524D" w:rsidRPr="00DF2A3E">
        <w:rPr>
          <w:rFonts w:hint="cs"/>
          <w:sz w:val="32"/>
          <w:rtl/>
        </w:rPr>
        <w:t>أ</w:t>
      </w:r>
      <w:r w:rsidR="008106F1" w:rsidRPr="00DF2A3E">
        <w:rPr>
          <w:rFonts w:hint="cs"/>
          <w:sz w:val="32"/>
          <w:rtl/>
        </w:rPr>
        <w:t xml:space="preserve">ما </w:t>
      </w:r>
      <w:r w:rsidR="009D66A1">
        <w:rPr>
          <w:rFonts w:hint="cs"/>
          <w:sz w:val="32"/>
          <w:rtl/>
        </w:rPr>
        <w:t>إ</w:t>
      </w:r>
      <w:r w:rsidR="008106F1" w:rsidRPr="00DF2A3E">
        <w:rPr>
          <w:rFonts w:hint="cs"/>
          <w:sz w:val="32"/>
          <w:rtl/>
        </w:rPr>
        <w:t>ذا أخذ المصرف ال</w:t>
      </w:r>
      <w:r w:rsidR="005B0343" w:rsidRPr="00DF2A3E">
        <w:rPr>
          <w:rFonts w:hint="cs"/>
          <w:sz w:val="32"/>
          <w:rtl/>
        </w:rPr>
        <w:t>وقفى ال</w:t>
      </w:r>
      <w:r w:rsidR="009D66A1">
        <w:rPr>
          <w:rFonts w:hint="cs"/>
          <w:sz w:val="32"/>
          <w:rtl/>
        </w:rPr>
        <w:t>إ</w:t>
      </w:r>
      <w:r w:rsidR="005B0343" w:rsidRPr="00DF2A3E">
        <w:rPr>
          <w:rFonts w:hint="cs"/>
          <w:sz w:val="32"/>
          <w:rtl/>
        </w:rPr>
        <w:t>ستثماري شكل شركة التوصية البسيطة</w:t>
      </w:r>
      <w:r w:rsidR="008106F1" w:rsidRPr="00DF2A3E">
        <w:rPr>
          <w:rFonts w:hint="cs"/>
          <w:sz w:val="32"/>
          <w:rtl/>
        </w:rPr>
        <w:t xml:space="preserve"> التى يكون فيها مجلس </w:t>
      </w:r>
      <w:r w:rsidR="009D66A1">
        <w:rPr>
          <w:rFonts w:hint="cs"/>
          <w:sz w:val="32"/>
          <w:rtl/>
        </w:rPr>
        <w:t>إ</w:t>
      </w:r>
      <w:r w:rsidR="008106F1" w:rsidRPr="00DF2A3E">
        <w:rPr>
          <w:rFonts w:hint="cs"/>
          <w:sz w:val="32"/>
          <w:rtl/>
        </w:rPr>
        <w:t xml:space="preserve">دارة المصرف شريكا </w:t>
      </w:r>
      <w:r w:rsidR="009F2A65" w:rsidRPr="00DF2A3E">
        <w:rPr>
          <w:rFonts w:hint="cs"/>
          <w:sz w:val="32"/>
          <w:rtl/>
        </w:rPr>
        <w:t>مسؤولا</w:t>
      </w:r>
      <w:r w:rsidR="008106F1" w:rsidRPr="00DF2A3E">
        <w:rPr>
          <w:rFonts w:hint="cs"/>
          <w:sz w:val="32"/>
          <w:rtl/>
        </w:rPr>
        <w:t xml:space="preserve"> متضامنا وأصحاب رؤو</w:t>
      </w:r>
      <w:r w:rsidR="00C9524D" w:rsidRPr="00DF2A3E">
        <w:rPr>
          <w:rFonts w:hint="cs"/>
          <w:sz w:val="32"/>
          <w:rtl/>
        </w:rPr>
        <w:t>س الأموال (الواقفين) شركاء موصون</w:t>
      </w:r>
      <w:r w:rsidR="008106F1" w:rsidRPr="00DF2A3E">
        <w:rPr>
          <w:rFonts w:hint="cs"/>
          <w:sz w:val="32"/>
          <w:rtl/>
        </w:rPr>
        <w:t xml:space="preserve"> لا علاقة لهم</w:t>
      </w:r>
      <w:r w:rsidR="00C9524D" w:rsidRPr="00DF2A3E">
        <w:rPr>
          <w:rFonts w:hint="cs"/>
          <w:sz w:val="32"/>
          <w:rtl/>
        </w:rPr>
        <w:t xml:space="preserve"> </w:t>
      </w:r>
      <w:r w:rsidR="009F2A65" w:rsidRPr="00DF2A3E">
        <w:rPr>
          <w:rFonts w:hint="cs"/>
          <w:sz w:val="32"/>
          <w:rtl/>
        </w:rPr>
        <w:t>بالإدارة</w:t>
      </w:r>
      <w:r w:rsidR="00C9524D" w:rsidRPr="00DF2A3E">
        <w:rPr>
          <w:rFonts w:hint="cs"/>
          <w:sz w:val="32"/>
          <w:rtl/>
        </w:rPr>
        <w:t xml:space="preserve"> أو بنتائج أ</w:t>
      </w:r>
      <w:r w:rsidR="005B0343" w:rsidRPr="00DF2A3E">
        <w:rPr>
          <w:rFonts w:hint="cs"/>
          <w:sz w:val="32"/>
          <w:rtl/>
        </w:rPr>
        <w:t>عمال الشركة</w:t>
      </w:r>
      <w:r w:rsidR="008106F1" w:rsidRPr="00DF2A3E">
        <w:rPr>
          <w:rFonts w:hint="cs"/>
          <w:sz w:val="32"/>
          <w:rtl/>
        </w:rPr>
        <w:t xml:space="preserve">، حيث يقتصر دورهم فقط على وقف حصتهم فى رأس المال وقفا مؤبدا لا يجوز </w:t>
      </w:r>
      <w:r w:rsidR="009D66A1">
        <w:rPr>
          <w:rFonts w:hint="cs"/>
          <w:sz w:val="32"/>
          <w:rtl/>
        </w:rPr>
        <w:t>إ</w:t>
      </w:r>
      <w:r w:rsidR="008106F1" w:rsidRPr="00DF2A3E">
        <w:rPr>
          <w:rFonts w:hint="cs"/>
          <w:sz w:val="32"/>
          <w:rtl/>
        </w:rPr>
        <w:t xml:space="preserve">سترداده أو التنازل </w:t>
      </w:r>
      <w:r w:rsidR="005B0343" w:rsidRPr="00DF2A3E">
        <w:rPr>
          <w:rFonts w:hint="cs"/>
          <w:sz w:val="32"/>
          <w:rtl/>
        </w:rPr>
        <w:t xml:space="preserve">عنه للغير، أو </w:t>
      </w:r>
      <w:r w:rsidR="009D66A1">
        <w:rPr>
          <w:rFonts w:hint="cs"/>
          <w:sz w:val="32"/>
          <w:rtl/>
        </w:rPr>
        <w:t>إنتقاله إ</w:t>
      </w:r>
      <w:r w:rsidR="005B0343" w:rsidRPr="00DF2A3E">
        <w:rPr>
          <w:rFonts w:hint="cs"/>
          <w:sz w:val="32"/>
          <w:rtl/>
        </w:rPr>
        <w:t>لى الورثة</w:t>
      </w:r>
      <w:r w:rsidR="00C9524D" w:rsidRPr="00DF2A3E">
        <w:rPr>
          <w:rFonts w:hint="cs"/>
          <w:sz w:val="32"/>
          <w:rtl/>
        </w:rPr>
        <w:t xml:space="preserve"> بالوفاة، ولا تنقضى الشركة</w:t>
      </w:r>
      <w:r w:rsidR="008106F1" w:rsidRPr="00DF2A3E">
        <w:rPr>
          <w:rFonts w:hint="cs"/>
          <w:sz w:val="32"/>
          <w:rtl/>
        </w:rPr>
        <w:t xml:space="preserve"> بموت الشريك أو بفقد أهليته</w:t>
      </w:r>
      <w:r w:rsidR="001A3C6C" w:rsidRPr="00DF2A3E">
        <w:rPr>
          <w:rFonts w:hint="cs"/>
          <w:sz w:val="32"/>
          <w:rtl/>
        </w:rPr>
        <w:t>.</w:t>
      </w:r>
      <w:r w:rsidR="005F2A97">
        <w:rPr>
          <w:sz w:val="32"/>
        </w:rPr>
        <w:t xml:space="preserve"> </w:t>
      </w:r>
      <w:r w:rsidR="008106F1" w:rsidRPr="00DF2A3E">
        <w:rPr>
          <w:rFonts w:hint="cs"/>
          <w:sz w:val="32"/>
          <w:rtl/>
        </w:rPr>
        <w:t>فإن رأس المال يكون مملوكا بكامل</w:t>
      </w:r>
      <w:r w:rsidR="005B0343" w:rsidRPr="00DF2A3E">
        <w:rPr>
          <w:rFonts w:hint="cs"/>
          <w:sz w:val="32"/>
          <w:rtl/>
        </w:rPr>
        <w:t>ه للمصرف باعتباره وقفا</w:t>
      </w:r>
      <w:r w:rsidR="00C9524D" w:rsidRPr="00DF2A3E">
        <w:rPr>
          <w:rFonts w:hint="cs"/>
          <w:sz w:val="32"/>
          <w:rtl/>
        </w:rPr>
        <w:t xml:space="preserve"> ملكية فعلية ناقصة وليس ملكية قانونية تامة</w:t>
      </w:r>
      <w:r w:rsidR="005B0343" w:rsidRPr="00DF2A3E">
        <w:rPr>
          <w:rFonts w:hint="cs"/>
          <w:sz w:val="32"/>
          <w:rtl/>
        </w:rPr>
        <w:t>، ومتى قدم</w:t>
      </w:r>
      <w:r w:rsidR="008106F1" w:rsidRPr="00DF2A3E">
        <w:rPr>
          <w:rFonts w:hint="cs"/>
          <w:sz w:val="32"/>
          <w:rtl/>
        </w:rPr>
        <w:t xml:space="preserve"> الشريك الموصي حصته </w:t>
      </w:r>
      <w:r w:rsidR="008106F1" w:rsidRPr="00DF2A3E">
        <w:rPr>
          <w:rFonts w:hint="cs"/>
          <w:sz w:val="32"/>
          <w:rtl/>
        </w:rPr>
        <w:lastRenderedPageBreak/>
        <w:t>فى رأس الما</w:t>
      </w:r>
      <w:r w:rsidR="005B0343" w:rsidRPr="00DF2A3E">
        <w:rPr>
          <w:rFonts w:hint="cs"/>
          <w:sz w:val="32"/>
          <w:rtl/>
        </w:rPr>
        <w:t>ل كاملة</w:t>
      </w:r>
      <w:r w:rsidR="008106F1" w:rsidRPr="00DF2A3E">
        <w:rPr>
          <w:rFonts w:hint="cs"/>
          <w:sz w:val="32"/>
          <w:rtl/>
        </w:rPr>
        <w:t xml:space="preserve"> فإنه </w:t>
      </w:r>
      <w:r w:rsidR="009F2A65" w:rsidRPr="00DF2A3E">
        <w:rPr>
          <w:rFonts w:hint="cs"/>
          <w:sz w:val="32"/>
          <w:rtl/>
        </w:rPr>
        <w:t>لا يسأل</w:t>
      </w:r>
      <w:r w:rsidR="005B0343" w:rsidRPr="00DF2A3E">
        <w:rPr>
          <w:rFonts w:hint="cs"/>
          <w:sz w:val="32"/>
          <w:rtl/>
        </w:rPr>
        <w:t xml:space="preserve"> عن شئ بعد ذلك وتقع </w:t>
      </w:r>
      <w:r w:rsidR="009F2A65" w:rsidRPr="00DF2A3E">
        <w:rPr>
          <w:rFonts w:hint="cs"/>
          <w:sz w:val="32"/>
          <w:rtl/>
        </w:rPr>
        <w:t>المسؤولية</w:t>
      </w:r>
      <w:r w:rsidR="005B0343" w:rsidRPr="00DF2A3E">
        <w:rPr>
          <w:rFonts w:hint="cs"/>
          <w:sz w:val="32"/>
          <w:rtl/>
        </w:rPr>
        <w:t xml:space="preserve"> الكاملة</w:t>
      </w:r>
      <w:r w:rsidR="008106F1" w:rsidRPr="00DF2A3E">
        <w:rPr>
          <w:rFonts w:hint="cs"/>
          <w:sz w:val="32"/>
          <w:rtl/>
        </w:rPr>
        <w:t xml:space="preserve"> عن نتائج أعمال المصرف على مجلس </w:t>
      </w:r>
      <w:r w:rsidR="009F2A65" w:rsidRPr="00DF2A3E">
        <w:rPr>
          <w:rFonts w:hint="cs"/>
          <w:sz w:val="32"/>
          <w:rtl/>
        </w:rPr>
        <w:t>الإدارة</w:t>
      </w:r>
      <w:r w:rsidR="008106F1" w:rsidRPr="00DF2A3E">
        <w:rPr>
          <w:rFonts w:hint="cs"/>
          <w:sz w:val="32"/>
          <w:rtl/>
        </w:rPr>
        <w:t xml:space="preserve"> بالتضامن باعتباره بمنزلة ال</w:t>
      </w:r>
      <w:r w:rsidR="00C9524D" w:rsidRPr="00DF2A3E">
        <w:rPr>
          <w:rFonts w:hint="cs"/>
          <w:sz w:val="32"/>
          <w:rtl/>
        </w:rPr>
        <w:t>شريك المتضامن وبصفته ناظرا أمينا</w:t>
      </w:r>
      <w:r w:rsidR="008106F1" w:rsidRPr="00DF2A3E">
        <w:rPr>
          <w:rFonts w:hint="cs"/>
          <w:sz w:val="32"/>
          <w:rtl/>
        </w:rPr>
        <w:t xml:space="preserve"> على الوق</w:t>
      </w:r>
      <w:r w:rsidR="005B0343" w:rsidRPr="00DF2A3E">
        <w:rPr>
          <w:rFonts w:hint="cs"/>
          <w:sz w:val="32"/>
          <w:rtl/>
        </w:rPr>
        <w:t>ف ضامنا لأمواله فى حالتى الخيانة</w:t>
      </w:r>
      <w:r w:rsidR="008106F1" w:rsidRPr="00DF2A3E">
        <w:rPr>
          <w:rFonts w:hint="cs"/>
          <w:sz w:val="32"/>
          <w:rtl/>
        </w:rPr>
        <w:t xml:space="preserve"> والتقصير فى الحفظ</w:t>
      </w:r>
      <w:r w:rsidR="001A3C6C" w:rsidRPr="00DF2A3E">
        <w:rPr>
          <w:rFonts w:hint="cs"/>
          <w:sz w:val="32"/>
          <w:rtl/>
        </w:rPr>
        <w:t>.</w:t>
      </w:r>
    </w:p>
    <w:p w14:paraId="063E6BD3" w14:textId="77777777" w:rsidR="00D5047D" w:rsidRDefault="00D5047D" w:rsidP="009D66A1">
      <w:pPr>
        <w:jc w:val="both"/>
        <w:outlineLvl w:val="0"/>
        <w:rPr>
          <w:b/>
          <w:bCs/>
          <w:sz w:val="36"/>
          <w:szCs w:val="36"/>
          <w:rtl/>
        </w:rPr>
      </w:pPr>
    </w:p>
    <w:p w14:paraId="2C6F7865" w14:textId="7EFB3573" w:rsidR="008106F1" w:rsidRPr="00DF2A3E" w:rsidRDefault="008106F1" w:rsidP="00424787">
      <w:pPr>
        <w:rPr>
          <w:b/>
          <w:bCs/>
          <w:sz w:val="36"/>
          <w:szCs w:val="36"/>
          <w:rtl/>
        </w:rPr>
      </w:pPr>
      <w:r w:rsidRPr="00DF2A3E">
        <w:rPr>
          <w:rFonts w:hint="cs"/>
          <w:b/>
          <w:bCs/>
          <w:sz w:val="36"/>
          <w:szCs w:val="36"/>
          <w:rtl/>
        </w:rPr>
        <w:t>ثالثا: أهداف المصرف الوقفى ال</w:t>
      </w:r>
      <w:r w:rsidR="009D66A1">
        <w:rPr>
          <w:rFonts w:hint="cs"/>
          <w:b/>
          <w:bCs/>
          <w:sz w:val="36"/>
          <w:szCs w:val="36"/>
          <w:rtl/>
        </w:rPr>
        <w:t>إ</w:t>
      </w:r>
      <w:r w:rsidRPr="00DF2A3E">
        <w:rPr>
          <w:rFonts w:hint="cs"/>
          <w:b/>
          <w:bCs/>
          <w:sz w:val="36"/>
          <w:szCs w:val="36"/>
          <w:rtl/>
        </w:rPr>
        <w:t>ستثماري</w:t>
      </w:r>
    </w:p>
    <w:p w14:paraId="4B6A7CC7" w14:textId="77777777" w:rsidR="008106F1" w:rsidRPr="00DF2A3E" w:rsidRDefault="008106F1" w:rsidP="005D3C3C">
      <w:pPr>
        <w:jc w:val="both"/>
        <w:rPr>
          <w:sz w:val="32"/>
          <w:rtl/>
        </w:rPr>
      </w:pPr>
      <w:r w:rsidRPr="00DF2A3E">
        <w:rPr>
          <w:rFonts w:hint="cs"/>
          <w:sz w:val="32"/>
          <w:rtl/>
        </w:rPr>
        <w:t xml:space="preserve">ونحن بصدد </w:t>
      </w:r>
      <w:r w:rsidRPr="005D3C3C">
        <w:rPr>
          <w:rFonts w:hint="cs"/>
          <w:rtl/>
        </w:rPr>
        <w:t>الحديث</w:t>
      </w:r>
      <w:r w:rsidRPr="00DF2A3E">
        <w:rPr>
          <w:rFonts w:hint="cs"/>
          <w:sz w:val="32"/>
          <w:rtl/>
        </w:rPr>
        <w:t xml:space="preserve"> عن أهداف المصرف</w:t>
      </w:r>
      <w:r w:rsidR="00C9524D" w:rsidRPr="00DF2A3E">
        <w:rPr>
          <w:rFonts w:hint="cs"/>
          <w:sz w:val="32"/>
          <w:rtl/>
        </w:rPr>
        <w:t xml:space="preserve"> الوقفى</w:t>
      </w:r>
      <w:r w:rsidRPr="00DF2A3E">
        <w:rPr>
          <w:rFonts w:hint="cs"/>
          <w:sz w:val="32"/>
          <w:rtl/>
        </w:rPr>
        <w:t xml:space="preserve"> ال</w:t>
      </w:r>
      <w:r w:rsidR="009D66A1">
        <w:rPr>
          <w:rFonts w:hint="cs"/>
          <w:sz w:val="32"/>
          <w:rtl/>
        </w:rPr>
        <w:t>إ</w:t>
      </w:r>
      <w:r w:rsidRPr="00DF2A3E">
        <w:rPr>
          <w:rFonts w:hint="cs"/>
          <w:sz w:val="32"/>
          <w:rtl/>
        </w:rPr>
        <w:t>ستثم</w:t>
      </w:r>
      <w:r w:rsidR="00C9524D" w:rsidRPr="00DF2A3E">
        <w:rPr>
          <w:rFonts w:hint="cs"/>
          <w:sz w:val="32"/>
          <w:rtl/>
        </w:rPr>
        <w:t xml:space="preserve">اري تثور لدينا </w:t>
      </w:r>
      <w:r w:rsidR="008A25D6" w:rsidRPr="00DF2A3E">
        <w:rPr>
          <w:rFonts w:hint="cs"/>
          <w:sz w:val="32"/>
          <w:rtl/>
        </w:rPr>
        <w:t>مجموعة</w:t>
      </w:r>
      <w:r w:rsidR="00C9524D" w:rsidRPr="00DF2A3E">
        <w:rPr>
          <w:rFonts w:hint="cs"/>
          <w:sz w:val="32"/>
          <w:rtl/>
        </w:rPr>
        <w:t xml:space="preserve"> من الأسئلة</w:t>
      </w:r>
      <w:r w:rsidRPr="00DF2A3E">
        <w:rPr>
          <w:rFonts w:hint="cs"/>
          <w:sz w:val="32"/>
          <w:rtl/>
        </w:rPr>
        <w:t xml:space="preserve"> وال</w:t>
      </w:r>
      <w:r w:rsidR="009D66A1">
        <w:rPr>
          <w:rFonts w:hint="cs"/>
          <w:sz w:val="32"/>
          <w:rtl/>
        </w:rPr>
        <w:t>إ</w:t>
      </w:r>
      <w:r w:rsidRPr="00DF2A3E">
        <w:rPr>
          <w:rFonts w:hint="cs"/>
          <w:sz w:val="32"/>
          <w:rtl/>
        </w:rPr>
        <w:t>ستفسارات منها:</w:t>
      </w:r>
    </w:p>
    <w:p w14:paraId="4F41C013" w14:textId="215D5B77" w:rsidR="008106F1" w:rsidRPr="00DF2A3E" w:rsidRDefault="008106F1" w:rsidP="00867B45">
      <w:pPr>
        <w:pStyle w:val="ListParagraph"/>
        <w:numPr>
          <w:ilvl w:val="0"/>
          <w:numId w:val="22"/>
        </w:numPr>
        <w:ind w:left="360"/>
        <w:jc w:val="both"/>
        <w:rPr>
          <w:sz w:val="32"/>
        </w:rPr>
      </w:pPr>
      <w:r w:rsidRPr="00DF2A3E">
        <w:rPr>
          <w:rFonts w:hint="cs"/>
          <w:sz w:val="32"/>
          <w:rtl/>
        </w:rPr>
        <w:t>هل يمكن أن تتطابق أهداف المصر</w:t>
      </w:r>
      <w:r w:rsidR="005B0343" w:rsidRPr="00DF2A3E">
        <w:rPr>
          <w:rFonts w:hint="cs"/>
          <w:sz w:val="32"/>
          <w:rtl/>
        </w:rPr>
        <w:t>ف</w:t>
      </w:r>
      <w:r w:rsidRPr="00DF2A3E">
        <w:rPr>
          <w:rFonts w:hint="cs"/>
          <w:sz w:val="32"/>
          <w:rtl/>
        </w:rPr>
        <w:t xml:space="preserve"> الوقفى مع أهداف البنك التجاري فيما يتصل بتعبئة المدخر</w:t>
      </w:r>
      <w:r w:rsidR="005B0343" w:rsidRPr="00DF2A3E">
        <w:rPr>
          <w:rFonts w:hint="cs"/>
          <w:sz w:val="32"/>
          <w:rtl/>
        </w:rPr>
        <w:t>ات وتوظيف الأموال وتحقيق الربحية والسيولة</w:t>
      </w:r>
      <w:r w:rsidRPr="00DF2A3E">
        <w:rPr>
          <w:rFonts w:hint="cs"/>
          <w:sz w:val="32"/>
          <w:rtl/>
        </w:rPr>
        <w:t xml:space="preserve"> والأمان، أم أن أهداف المصرف الوقفى على مستوي التفاصيل تختلف عن أهداف البنك التجارى</w:t>
      </w:r>
      <w:r w:rsidR="006850F8">
        <w:rPr>
          <w:rFonts w:ascii="Traditional Arabic" w:hAnsi="Traditional Arabic"/>
          <w:sz w:val="32"/>
          <w:rtl/>
        </w:rPr>
        <w:t>؟</w:t>
      </w:r>
    </w:p>
    <w:p w14:paraId="28727451" w14:textId="02AE1820" w:rsidR="00444514" w:rsidRPr="00DF2A3E" w:rsidRDefault="005B0343" w:rsidP="00867B45">
      <w:pPr>
        <w:pStyle w:val="ListParagraph"/>
        <w:numPr>
          <w:ilvl w:val="0"/>
          <w:numId w:val="22"/>
        </w:numPr>
        <w:ind w:left="360"/>
        <w:jc w:val="both"/>
        <w:rPr>
          <w:sz w:val="32"/>
        </w:rPr>
      </w:pPr>
      <w:r w:rsidRPr="00DF2A3E">
        <w:rPr>
          <w:rFonts w:hint="cs"/>
          <w:sz w:val="32"/>
          <w:rtl/>
        </w:rPr>
        <w:t>هل صحيح أن الصفة الوقفية</w:t>
      </w:r>
      <w:r w:rsidR="008106F1" w:rsidRPr="00DF2A3E">
        <w:rPr>
          <w:rFonts w:hint="cs"/>
          <w:sz w:val="32"/>
          <w:rtl/>
        </w:rPr>
        <w:t xml:space="preserve"> التى يتصف بها رأس مال المصرف ا</w:t>
      </w:r>
      <w:r w:rsidRPr="00DF2A3E">
        <w:rPr>
          <w:rFonts w:hint="cs"/>
          <w:sz w:val="32"/>
          <w:rtl/>
        </w:rPr>
        <w:t>لوقفى تجعل من الضروري وضع مجموعة</w:t>
      </w:r>
      <w:r w:rsidR="00C9524D" w:rsidRPr="00DF2A3E">
        <w:rPr>
          <w:rFonts w:hint="cs"/>
          <w:sz w:val="32"/>
          <w:rtl/>
        </w:rPr>
        <w:t xml:space="preserve"> من الأ</w:t>
      </w:r>
      <w:r w:rsidR="008106F1" w:rsidRPr="00DF2A3E">
        <w:rPr>
          <w:rFonts w:hint="cs"/>
          <w:sz w:val="32"/>
          <w:rtl/>
        </w:rPr>
        <w:t>هدا</w:t>
      </w:r>
      <w:r w:rsidR="00444514" w:rsidRPr="00DF2A3E">
        <w:rPr>
          <w:rFonts w:hint="cs"/>
          <w:sz w:val="32"/>
          <w:rtl/>
        </w:rPr>
        <w:t>ف تتناسب مع أهداف الوقف وفلسفته</w:t>
      </w:r>
      <w:r w:rsidR="006850F8">
        <w:rPr>
          <w:rFonts w:ascii="Traditional Arabic" w:hAnsi="Traditional Arabic"/>
          <w:sz w:val="32"/>
          <w:rtl/>
        </w:rPr>
        <w:t>؟</w:t>
      </w:r>
      <w:r w:rsidR="00444514" w:rsidRPr="00DF2A3E">
        <w:rPr>
          <w:rFonts w:ascii="Traditional Arabic" w:hAnsi="Traditional Arabic" w:hint="cs"/>
          <w:sz w:val="32"/>
          <w:rtl/>
        </w:rPr>
        <w:t xml:space="preserve"> </w:t>
      </w:r>
    </w:p>
    <w:p w14:paraId="49E511FB" w14:textId="2885EFD0" w:rsidR="008106F1" w:rsidRPr="00DF2A3E" w:rsidRDefault="00C9524D" w:rsidP="005D3C3C">
      <w:pPr>
        <w:jc w:val="both"/>
        <w:rPr>
          <w:sz w:val="32"/>
          <w:rtl/>
        </w:rPr>
      </w:pPr>
      <w:r w:rsidRPr="00DF2A3E">
        <w:rPr>
          <w:rFonts w:ascii="Traditional Arabic" w:hAnsi="Traditional Arabic" w:hint="cs"/>
          <w:sz w:val="32"/>
          <w:rtl/>
        </w:rPr>
        <w:t>إن ال</w:t>
      </w:r>
      <w:r w:rsidR="009D66A1">
        <w:rPr>
          <w:rFonts w:ascii="Traditional Arabic" w:hAnsi="Traditional Arabic" w:hint="cs"/>
          <w:sz w:val="32"/>
          <w:rtl/>
        </w:rPr>
        <w:t>إ</w:t>
      </w:r>
      <w:r w:rsidRPr="00DF2A3E">
        <w:rPr>
          <w:rFonts w:ascii="Traditional Arabic" w:hAnsi="Traditional Arabic" w:hint="cs"/>
          <w:sz w:val="32"/>
          <w:rtl/>
        </w:rPr>
        <w:t>جابة على مثل هذه الأسئلة</w:t>
      </w:r>
      <w:r w:rsidR="00444514" w:rsidRPr="00DF2A3E">
        <w:rPr>
          <w:rFonts w:ascii="Traditional Arabic" w:hAnsi="Traditional Arabic" w:hint="cs"/>
          <w:sz w:val="32"/>
          <w:rtl/>
        </w:rPr>
        <w:t xml:space="preserve"> تكشف عن طبيعة المصرف الوقفى ال</w:t>
      </w:r>
      <w:r w:rsidR="009D66A1">
        <w:rPr>
          <w:rFonts w:ascii="Traditional Arabic" w:hAnsi="Traditional Arabic" w:hint="cs"/>
          <w:sz w:val="32"/>
          <w:rtl/>
        </w:rPr>
        <w:t>إ</w:t>
      </w:r>
      <w:r w:rsidR="00444514" w:rsidRPr="00DF2A3E">
        <w:rPr>
          <w:rFonts w:ascii="Traditional Arabic" w:hAnsi="Traditional Arabic" w:hint="cs"/>
          <w:sz w:val="32"/>
          <w:rtl/>
        </w:rPr>
        <w:t>ستثماري باعتباره مصرفا</w:t>
      </w:r>
      <w:r w:rsidR="005B0343" w:rsidRPr="00DF2A3E">
        <w:rPr>
          <w:rFonts w:ascii="Traditional Arabic" w:hAnsi="Traditional Arabic" w:hint="cs"/>
          <w:sz w:val="32"/>
          <w:rtl/>
        </w:rPr>
        <w:t xml:space="preserve"> ملتزما بأحكام </w:t>
      </w:r>
      <w:r w:rsidR="005F2A97">
        <w:rPr>
          <w:rFonts w:ascii="Traditional Arabic" w:hAnsi="Traditional Arabic"/>
          <w:sz w:val="32"/>
        </w:rPr>
        <w:t xml:space="preserve"> </w:t>
      </w:r>
      <w:r w:rsidR="005B0343" w:rsidRPr="00DF2A3E">
        <w:rPr>
          <w:rFonts w:ascii="Traditional Arabic" w:hAnsi="Traditional Arabic" w:hint="cs"/>
          <w:sz w:val="32"/>
          <w:rtl/>
        </w:rPr>
        <w:t>الشريعة ال</w:t>
      </w:r>
      <w:r w:rsidR="009D66A1">
        <w:rPr>
          <w:rFonts w:ascii="Traditional Arabic" w:hAnsi="Traditional Arabic" w:hint="cs"/>
          <w:sz w:val="32"/>
          <w:rtl/>
        </w:rPr>
        <w:t>إ</w:t>
      </w:r>
      <w:r w:rsidR="005B0343" w:rsidRPr="00DF2A3E">
        <w:rPr>
          <w:rFonts w:ascii="Traditional Arabic" w:hAnsi="Traditional Arabic" w:hint="cs"/>
          <w:sz w:val="32"/>
          <w:rtl/>
        </w:rPr>
        <w:t>سلامية من ناحية</w:t>
      </w:r>
      <w:r w:rsidR="00444514" w:rsidRPr="00DF2A3E">
        <w:rPr>
          <w:rFonts w:ascii="Traditional Arabic" w:hAnsi="Traditional Arabic" w:hint="cs"/>
          <w:sz w:val="32"/>
          <w:rtl/>
        </w:rPr>
        <w:t>، وباعتباره مصرف</w:t>
      </w:r>
      <w:r w:rsidR="005B0343" w:rsidRPr="00DF2A3E">
        <w:rPr>
          <w:rFonts w:ascii="Traditional Arabic" w:hAnsi="Traditional Arabic" w:hint="cs"/>
          <w:sz w:val="32"/>
          <w:rtl/>
        </w:rPr>
        <w:t>ا</w:t>
      </w:r>
      <w:r w:rsidR="00444514" w:rsidRPr="00DF2A3E">
        <w:rPr>
          <w:rFonts w:ascii="Traditional Arabic" w:hAnsi="Traditional Arabic" w:hint="cs"/>
          <w:sz w:val="32"/>
          <w:rtl/>
        </w:rPr>
        <w:t xml:space="preserve"> يعمل وقفا لأهداف الوقف وفلسفته، وباعتباره مصرفا يعم</w:t>
      </w:r>
      <w:r w:rsidRPr="00DF2A3E">
        <w:rPr>
          <w:rFonts w:ascii="Traditional Arabic" w:hAnsi="Traditional Arabic" w:hint="cs"/>
          <w:sz w:val="32"/>
          <w:rtl/>
        </w:rPr>
        <w:t>ل على تنمية الوقف وال</w:t>
      </w:r>
      <w:r w:rsidR="009D66A1">
        <w:rPr>
          <w:rFonts w:ascii="Traditional Arabic" w:hAnsi="Traditional Arabic" w:hint="cs"/>
          <w:sz w:val="32"/>
          <w:rtl/>
        </w:rPr>
        <w:t>إ</w:t>
      </w:r>
      <w:r w:rsidRPr="00DF2A3E">
        <w:rPr>
          <w:rFonts w:ascii="Traditional Arabic" w:hAnsi="Traditional Arabic" w:hint="cs"/>
          <w:sz w:val="32"/>
          <w:rtl/>
        </w:rPr>
        <w:t>ستثمار الأ</w:t>
      </w:r>
      <w:r w:rsidR="00444514" w:rsidRPr="00DF2A3E">
        <w:rPr>
          <w:rFonts w:ascii="Traditional Arabic" w:hAnsi="Traditional Arabic" w:hint="cs"/>
          <w:sz w:val="32"/>
          <w:rtl/>
        </w:rPr>
        <w:t>نسب لأمواله وتطوير أسا</w:t>
      </w:r>
      <w:r w:rsidR="00444514" w:rsidRPr="00DF2A3E">
        <w:rPr>
          <w:rFonts w:hint="cs"/>
          <w:sz w:val="32"/>
          <w:rtl/>
        </w:rPr>
        <w:t xml:space="preserve">ليب </w:t>
      </w:r>
      <w:r w:rsidR="009D66A1">
        <w:rPr>
          <w:rFonts w:hint="cs"/>
          <w:sz w:val="32"/>
          <w:rtl/>
        </w:rPr>
        <w:t>إ</w:t>
      </w:r>
      <w:r w:rsidR="00444514" w:rsidRPr="00DF2A3E">
        <w:rPr>
          <w:rFonts w:hint="cs"/>
          <w:sz w:val="32"/>
          <w:rtl/>
        </w:rPr>
        <w:t xml:space="preserve">ستغلال موارده، </w:t>
      </w:r>
      <w:r w:rsidRPr="00DF2A3E">
        <w:rPr>
          <w:rFonts w:hint="cs"/>
          <w:sz w:val="32"/>
          <w:rtl/>
        </w:rPr>
        <w:t>و</w:t>
      </w:r>
      <w:r w:rsidR="009D66A1">
        <w:rPr>
          <w:rFonts w:hint="cs"/>
          <w:sz w:val="32"/>
          <w:rtl/>
        </w:rPr>
        <w:t>إ</w:t>
      </w:r>
      <w:r w:rsidRPr="00DF2A3E">
        <w:rPr>
          <w:rFonts w:hint="cs"/>
          <w:sz w:val="32"/>
          <w:rtl/>
        </w:rPr>
        <w:t>دارة أ</w:t>
      </w:r>
      <w:r w:rsidR="005B0343" w:rsidRPr="00DF2A3E">
        <w:rPr>
          <w:rFonts w:hint="cs"/>
          <w:sz w:val="32"/>
          <w:rtl/>
        </w:rPr>
        <w:t xml:space="preserve">عيانه وريعه </w:t>
      </w:r>
      <w:r w:rsidR="009D66A1">
        <w:rPr>
          <w:rFonts w:hint="cs"/>
          <w:sz w:val="32"/>
          <w:rtl/>
        </w:rPr>
        <w:t>إ</w:t>
      </w:r>
      <w:r w:rsidR="005B0343" w:rsidRPr="00DF2A3E">
        <w:rPr>
          <w:rFonts w:hint="cs"/>
          <w:sz w:val="32"/>
          <w:rtl/>
        </w:rPr>
        <w:t>دارة علمية مؤسسية</w:t>
      </w:r>
      <w:r w:rsidRPr="00DF2A3E">
        <w:rPr>
          <w:rFonts w:hint="cs"/>
          <w:sz w:val="32"/>
          <w:rtl/>
        </w:rPr>
        <w:t xml:space="preserve"> تقضي على فساد النظّار</w:t>
      </w:r>
      <w:r w:rsidR="00444514" w:rsidRPr="00DF2A3E">
        <w:rPr>
          <w:rFonts w:hint="cs"/>
          <w:sz w:val="32"/>
          <w:rtl/>
        </w:rPr>
        <w:t xml:space="preserve"> و</w:t>
      </w:r>
      <w:r w:rsidR="009D66A1">
        <w:rPr>
          <w:rFonts w:hint="cs"/>
          <w:sz w:val="32"/>
          <w:rtl/>
        </w:rPr>
        <w:t>إ</w:t>
      </w:r>
      <w:r w:rsidR="00444514" w:rsidRPr="00DF2A3E">
        <w:rPr>
          <w:rFonts w:hint="cs"/>
          <w:sz w:val="32"/>
          <w:rtl/>
        </w:rPr>
        <w:t>نحرافاتهم</w:t>
      </w:r>
      <w:r w:rsidR="00D5047D">
        <w:rPr>
          <w:rFonts w:hint="cs"/>
          <w:sz w:val="32"/>
          <w:rtl/>
        </w:rPr>
        <w:t xml:space="preserve"> </w:t>
      </w:r>
      <w:r w:rsidR="00444514" w:rsidRPr="00DF2A3E">
        <w:rPr>
          <w:rFonts w:hint="cs"/>
          <w:sz w:val="32"/>
          <w:rtl/>
        </w:rPr>
        <w:t>تلك الطبيع</w:t>
      </w:r>
      <w:r w:rsidR="005B0343" w:rsidRPr="00DF2A3E">
        <w:rPr>
          <w:rFonts w:hint="cs"/>
          <w:sz w:val="32"/>
          <w:rtl/>
        </w:rPr>
        <w:t>ة</w:t>
      </w:r>
      <w:r w:rsidRPr="00DF2A3E">
        <w:rPr>
          <w:rFonts w:hint="cs"/>
          <w:sz w:val="32"/>
          <w:rtl/>
        </w:rPr>
        <w:t xml:space="preserve"> التى يتميز ب</w:t>
      </w:r>
      <w:r w:rsidR="00444514" w:rsidRPr="00DF2A3E">
        <w:rPr>
          <w:rFonts w:hint="cs"/>
          <w:sz w:val="32"/>
          <w:rtl/>
        </w:rPr>
        <w:t>ها المصرف الوقفى ال</w:t>
      </w:r>
      <w:r w:rsidR="009D66A1">
        <w:rPr>
          <w:rFonts w:hint="cs"/>
          <w:sz w:val="32"/>
          <w:rtl/>
        </w:rPr>
        <w:t>إ</w:t>
      </w:r>
      <w:r w:rsidR="00444514" w:rsidRPr="00DF2A3E">
        <w:rPr>
          <w:rFonts w:hint="cs"/>
          <w:sz w:val="32"/>
          <w:rtl/>
        </w:rPr>
        <w:t xml:space="preserve">ستثماري تتطلب حدوث تغيير جوهرى فى </w:t>
      </w:r>
      <w:r w:rsidR="005B0343" w:rsidRPr="00DF2A3E">
        <w:rPr>
          <w:rFonts w:hint="cs"/>
          <w:sz w:val="32"/>
          <w:rtl/>
        </w:rPr>
        <w:t>ال</w:t>
      </w:r>
      <w:r w:rsidR="009D66A1">
        <w:rPr>
          <w:rFonts w:hint="cs"/>
          <w:sz w:val="32"/>
          <w:rtl/>
        </w:rPr>
        <w:t>إ</w:t>
      </w:r>
      <w:r w:rsidR="005B0343" w:rsidRPr="00DF2A3E">
        <w:rPr>
          <w:rFonts w:hint="cs"/>
          <w:sz w:val="32"/>
          <w:rtl/>
        </w:rPr>
        <w:t>طار العام للأهداف المطلوب وضع</w:t>
      </w:r>
      <w:r w:rsidR="00444514" w:rsidRPr="00DF2A3E">
        <w:rPr>
          <w:rFonts w:hint="cs"/>
          <w:sz w:val="32"/>
          <w:rtl/>
        </w:rPr>
        <w:t>ها للمصرف وتحقيقها من جانبه هذا التغير الجوهرى يستوجب أن تتضمن أهداف المصرف الوقفى ما يلي:</w:t>
      </w:r>
    </w:p>
    <w:p w14:paraId="73EF99C1" w14:textId="77777777" w:rsidR="00444514" w:rsidRPr="00DF2A3E" w:rsidRDefault="005B0343" w:rsidP="00867B45">
      <w:pPr>
        <w:pStyle w:val="ListParagraph"/>
        <w:numPr>
          <w:ilvl w:val="0"/>
          <w:numId w:val="23"/>
        </w:numPr>
        <w:ind w:left="360"/>
        <w:jc w:val="both"/>
        <w:rPr>
          <w:sz w:val="32"/>
        </w:rPr>
      </w:pPr>
      <w:r w:rsidRPr="00DF2A3E">
        <w:rPr>
          <w:rFonts w:hint="cs"/>
          <w:sz w:val="32"/>
          <w:rtl/>
        </w:rPr>
        <w:t>تحقيق السيولة والربحية</w:t>
      </w:r>
      <w:r w:rsidR="00234458" w:rsidRPr="00DF2A3E">
        <w:rPr>
          <w:rFonts w:hint="cs"/>
          <w:sz w:val="32"/>
          <w:rtl/>
        </w:rPr>
        <w:t xml:space="preserve"> والأمان </w:t>
      </w:r>
      <w:r w:rsidR="001A3C6C" w:rsidRPr="00DF2A3E">
        <w:rPr>
          <w:rFonts w:hint="cs"/>
          <w:sz w:val="32"/>
          <w:rtl/>
        </w:rPr>
        <w:t>.</w:t>
      </w:r>
    </w:p>
    <w:p w14:paraId="49EA7D92" w14:textId="77777777" w:rsidR="00234458" w:rsidRPr="00DF2A3E" w:rsidRDefault="003D4C12" w:rsidP="00867B45">
      <w:pPr>
        <w:pStyle w:val="ListParagraph"/>
        <w:numPr>
          <w:ilvl w:val="0"/>
          <w:numId w:val="23"/>
        </w:numPr>
        <w:ind w:left="360"/>
        <w:jc w:val="both"/>
        <w:rPr>
          <w:sz w:val="32"/>
        </w:rPr>
      </w:pPr>
      <w:r w:rsidRPr="00DF2A3E">
        <w:rPr>
          <w:rFonts w:hint="cs"/>
          <w:sz w:val="32"/>
          <w:rtl/>
        </w:rPr>
        <w:t>تنمية مصاد</w:t>
      </w:r>
      <w:r w:rsidR="00234458" w:rsidRPr="00DF2A3E">
        <w:rPr>
          <w:rFonts w:hint="cs"/>
          <w:sz w:val="32"/>
          <w:rtl/>
        </w:rPr>
        <w:t>ر الوقف وموارده</w:t>
      </w:r>
      <w:r w:rsidR="001A3C6C" w:rsidRPr="00DF2A3E">
        <w:rPr>
          <w:rFonts w:hint="cs"/>
          <w:sz w:val="32"/>
          <w:rtl/>
        </w:rPr>
        <w:t>.</w:t>
      </w:r>
    </w:p>
    <w:p w14:paraId="43E018A4" w14:textId="77777777" w:rsidR="00234458" w:rsidRPr="00DF2A3E" w:rsidRDefault="005B0343" w:rsidP="00867B45">
      <w:pPr>
        <w:pStyle w:val="ListParagraph"/>
        <w:numPr>
          <w:ilvl w:val="0"/>
          <w:numId w:val="23"/>
        </w:numPr>
        <w:ind w:left="360"/>
        <w:jc w:val="both"/>
        <w:rPr>
          <w:sz w:val="32"/>
        </w:rPr>
      </w:pPr>
      <w:r w:rsidRPr="00DF2A3E">
        <w:rPr>
          <w:rFonts w:hint="cs"/>
          <w:sz w:val="32"/>
          <w:rtl/>
        </w:rPr>
        <w:t>المساهمة الفاعلة للقطاع الوقفى في التنمية الشاملة والمستدامة</w:t>
      </w:r>
      <w:r w:rsidR="00234458" w:rsidRPr="00DF2A3E">
        <w:rPr>
          <w:rFonts w:hint="cs"/>
          <w:sz w:val="32"/>
          <w:rtl/>
        </w:rPr>
        <w:t xml:space="preserve"> للمجتمع</w:t>
      </w:r>
      <w:r w:rsidR="001A3C6C" w:rsidRPr="00DF2A3E">
        <w:rPr>
          <w:rFonts w:hint="cs"/>
          <w:sz w:val="32"/>
          <w:rtl/>
        </w:rPr>
        <w:t>.</w:t>
      </w:r>
    </w:p>
    <w:p w14:paraId="071E13D0" w14:textId="77777777" w:rsidR="00234458" w:rsidRPr="00DF2A3E" w:rsidRDefault="00234458" w:rsidP="00867B45">
      <w:pPr>
        <w:pStyle w:val="ListParagraph"/>
        <w:numPr>
          <w:ilvl w:val="0"/>
          <w:numId w:val="23"/>
        </w:numPr>
        <w:ind w:left="360"/>
        <w:jc w:val="both"/>
        <w:rPr>
          <w:sz w:val="32"/>
        </w:rPr>
      </w:pPr>
      <w:r w:rsidRPr="00DF2A3E">
        <w:rPr>
          <w:rFonts w:hint="cs"/>
          <w:sz w:val="32"/>
          <w:rtl/>
        </w:rPr>
        <w:t xml:space="preserve">تحسين مناخ </w:t>
      </w:r>
      <w:r w:rsidR="009D66A1">
        <w:rPr>
          <w:rFonts w:hint="cs"/>
          <w:sz w:val="32"/>
          <w:rtl/>
        </w:rPr>
        <w:t>إ</w:t>
      </w:r>
      <w:r w:rsidRPr="00DF2A3E">
        <w:rPr>
          <w:rFonts w:hint="cs"/>
          <w:sz w:val="32"/>
          <w:rtl/>
        </w:rPr>
        <w:t xml:space="preserve">دارة وتثمير ممتلكات الأوقاف </w:t>
      </w:r>
      <w:r w:rsidR="001A3C6C" w:rsidRPr="00DF2A3E">
        <w:rPr>
          <w:rFonts w:hint="cs"/>
          <w:sz w:val="32"/>
          <w:rtl/>
        </w:rPr>
        <w:t>.</w:t>
      </w:r>
    </w:p>
    <w:p w14:paraId="27EAC9F0" w14:textId="77777777" w:rsidR="00234458" w:rsidRPr="00DF2A3E" w:rsidRDefault="00234458" w:rsidP="00867B45">
      <w:pPr>
        <w:pStyle w:val="ListParagraph"/>
        <w:numPr>
          <w:ilvl w:val="0"/>
          <w:numId w:val="23"/>
        </w:numPr>
        <w:ind w:left="360"/>
        <w:jc w:val="both"/>
        <w:rPr>
          <w:sz w:val="32"/>
        </w:rPr>
      </w:pPr>
      <w:r w:rsidRPr="00DF2A3E">
        <w:rPr>
          <w:rFonts w:hint="cs"/>
          <w:sz w:val="32"/>
          <w:rtl/>
        </w:rPr>
        <w:t>دعم مشروعات صغار المستثمرين</w:t>
      </w:r>
      <w:r w:rsidR="005B0343" w:rsidRPr="00DF2A3E">
        <w:rPr>
          <w:rFonts w:hint="cs"/>
          <w:sz w:val="32"/>
          <w:rtl/>
        </w:rPr>
        <w:t xml:space="preserve"> والحرفيين والمهنيين ال</w:t>
      </w:r>
      <w:r w:rsidR="009D66A1">
        <w:rPr>
          <w:rFonts w:hint="cs"/>
          <w:sz w:val="32"/>
          <w:rtl/>
        </w:rPr>
        <w:t>إ</w:t>
      </w:r>
      <w:r w:rsidR="005B0343" w:rsidRPr="00DF2A3E">
        <w:rPr>
          <w:rFonts w:hint="cs"/>
          <w:sz w:val="32"/>
          <w:rtl/>
        </w:rPr>
        <w:t>ستثمارية</w:t>
      </w:r>
      <w:r w:rsidR="001A3C6C" w:rsidRPr="00DF2A3E">
        <w:rPr>
          <w:rFonts w:hint="cs"/>
          <w:sz w:val="32"/>
          <w:rtl/>
        </w:rPr>
        <w:t>.</w:t>
      </w:r>
    </w:p>
    <w:p w14:paraId="7551B894" w14:textId="77777777" w:rsidR="00234458" w:rsidRPr="00DF2A3E" w:rsidRDefault="005B0343" w:rsidP="00867B45">
      <w:pPr>
        <w:pStyle w:val="ListParagraph"/>
        <w:numPr>
          <w:ilvl w:val="0"/>
          <w:numId w:val="23"/>
        </w:numPr>
        <w:ind w:left="360"/>
        <w:jc w:val="both"/>
        <w:rPr>
          <w:sz w:val="32"/>
        </w:rPr>
      </w:pPr>
      <w:r w:rsidRPr="00DF2A3E">
        <w:rPr>
          <w:rFonts w:hint="cs"/>
          <w:sz w:val="32"/>
          <w:rtl/>
        </w:rPr>
        <w:t xml:space="preserve">النهوض </w:t>
      </w:r>
      <w:r w:rsidR="0068439F" w:rsidRPr="00DF2A3E">
        <w:rPr>
          <w:rFonts w:hint="cs"/>
          <w:sz w:val="32"/>
          <w:rtl/>
        </w:rPr>
        <w:t>بمسؤوليته</w:t>
      </w:r>
      <w:r w:rsidRPr="00DF2A3E">
        <w:rPr>
          <w:rFonts w:hint="cs"/>
          <w:sz w:val="32"/>
          <w:rtl/>
        </w:rPr>
        <w:t xml:space="preserve"> ال</w:t>
      </w:r>
      <w:r w:rsidR="009D66A1">
        <w:rPr>
          <w:rFonts w:hint="cs"/>
          <w:sz w:val="32"/>
          <w:rtl/>
        </w:rPr>
        <w:t>إ</w:t>
      </w:r>
      <w:r w:rsidRPr="00DF2A3E">
        <w:rPr>
          <w:rFonts w:hint="cs"/>
          <w:sz w:val="32"/>
          <w:rtl/>
        </w:rPr>
        <w:t>جتماعية</w:t>
      </w:r>
      <w:r w:rsidR="00C9524D" w:rsidRPr="00DF2A3E">
        <w:rPr>
          <w:rFonts w:hint="cs"/>
          <w:sz w:val="32"/>
          <w:rtl/>
        </w:rPr>
        <w:t xml:space="preserve"> الخدمية المجانية</w:t>
      </w:r>
      <w:r w:rsidR="00234458" w:rsidRPr="00DF2A3E">
        <w:rPr>
          <w:rFonts w:hint="cs"/>
          <w:sz w:val="32"/>
          <w:rtl/>
        </w:rPr>
        <w:t xml:space="preserve"> فى مجالات التكافل ال</w:t>
      </w:r>
      <w:r w:rsidR="009D66A1">
        <w:rPr>
          <w:rFonts w:hint="cs"/>
          <w:sz w:val="32"/>
          <w:rtl/>
        </w:rPr>
        <w:t>إ</w:t>
      </w:r>
      <w:r w:rsidR="00234458" w:rsidRPr="00DF2A3E">
        <w:rPr>
          <w:rFonts w:hint="cs"/>
          <w:sz w:val="32"/>
          <w:rtl/>
        </w:rPr>
        <w:t>جتماعي وتمويل المشروعات ال</w:t>
      </w:r>
      <w:r w:rsidR="009D66A1">
        <w:rPr>
          <w:rFonts w:hint="cs"/>
          <w:sz w:val="32"/>
          <w:rtl/>
        </w:rPr>
        <w:t>إ</w:t>
      </w:r>
      <w:r w:rsidR="00234458" w:rsidRPr="00DF2A3E">
        <w:rPr>
          <w:rFonts w:hint="cs"/>
          <w:sz w:val="32"/>
          <w:rtl/>
        </w:rPr>
        <w:t>جتم</w:t>
      </w:r>
      <w:r w:rsidRPr="00DF2A3E">
        <w:rPr>
          <w:rFonts w:hint="cs"/>
          <w:sz w:val="32"/>
          <w:rtl/>
        </w:rPr>
        <w:t>اعية</w:t>
      </w:r>
      <w:r w:rsidR="00C9524D" w:rsidRPr="00DF2A3E">
        <w:rPr>
          <w:rFonts w:hint="cs"/>
          <w:sz w:val="32"/>
          <w:rtl/>
        </w:rPr>
        <w:t xml:space="preserve"> ومنح القروض الحسنة لمستحقى الأ</w:t>
      </w:r>
      <w:r w:rsidR="00234458" w:rsidRPr="00DF2A3E">
        <w:rPr>
          <w:rFonts w:hint="cs"/>
          <w:sz w:val="32"/>
          <w:rtl/>
        </w:rPr>
        <w:t>وقاف</w:t>
      </w:r>
      <w:r w:rsidR="001A3C6C" w:rsidRPr="00DF2A3E">
        <w:rPr>
          <w:rFonts w:hint="cs"/>
          <w:sz w:val="32"/>
          <w:rtl/>
        </w:rPr>
        <w:t>.</w:t>
      </w:r>
    </w:p>
    <w:p w14:paraId="5B22EF0A" w14:textId="77777777" w:rsidR="00234458" w:rsidRPr="00DF2A3E" w:rsidRDefault="00C9524D" w:rsidP="00867B45">
      <w:pPr>
        <w:pStyle w:val="ListParagraph"/>
        <w:numPr>
          <w:ilvl w:val="0"/>
          <w:numId w:val="23"/>
        </w:numPr>
        <w:ind w:left="360"/>
        <w:jc w:val="both"/>
        <w:rPr>
          <w:sz w:val="32"/>
        </w:rPr>
      </w:pPr>
      <w:r w:rsidRPr="00DF2A3E">
        <w:rPr>
          <w:rFonts w:hint="cs"/>
          <w:sz w:val="32"/>
          <w:rtl/>
        </w:rPr>
        <w:t>توظيف أموال الأ</w:t>
      </w:r>
      <w:r w:rsidR="00234458" w:rsidRPr="00DF2A3E">
        <w:rPr>
          <w:rFonts w:hint="cs"/>
          <w:sz w:val="32"/>
          <w:rtl/>
        </w:rPr>
        <w:t>و</w:t>
      </w:r>
      <w:r w:rsidRPr="00DF2A3E">
        <w:rPr>
          <w:rFonts w:hint="cs"/>
          <w:sz w:val="32"/>
          <w:rtl/>
        </w:rPr>
        <w:t>قاف فى ضوء سلم الحاجات ال</w:t>
      </w:r>
      <w:r w:rsidR="009D66A1">
        <w:rPr>
          <w:rFonts w:hint="cs"/>
          <w:sz w:val="32"/>
          <w:rtl/>
        </w:rPr>
        <w:t>إ</w:t>
      </w:r>
      <w:r w:rsidRPr="00DF2A3E">
        <w:rPr>
          <w:rFonts w:hint="cs"/>
          <w:sz w:val="32"/>
          <w:rtl/>
        </w:rPr>
        <w:t>نسانية الأساسية</w:t>
      </w:r>
      <w:r w:rsidR="00234458" w:rsidRPr="00DF2A3E">
        <w:rPr>
          <w:rFonts w:hint="cs"/>
          <w:sz w:val="32"/>
          <w:rtl/>
        </w:rPr>
        <w:t xml:space="preserve"> (الضرورات </w:t>
      </w:r>
      <w:r w:rsidR="00234458" w:rsidRPr="00DF2A3E">
        <w:rPr>
          <w:sz w:val="32"/>
          <w:rtl/>
        </w:rPr>
        <w:t>–</w:t>
      </w:r>
      <w:r w:rsidR="00234458" w:rsidRPr="00DF2A3E">
        <w:rPr>
          <w:rFonts w:hint="cs"/>
          <w:sz w:val="32"/>
          <w:rtl/>
        </w:rPr>
        <w:t xml:space="preserve"> الحاجيات </w:t>
      </w:r>
      <w:r w:rsidR="00234458" w:rsidRPr="00DF2A3E">
        <w:rPr>
          <w:sz w:val="32"/>
          <w:rtl/>
        </w:rPr>
        <w:t>–</w:t>
      </w:r>
      <w:r w:rsidR="00234458" w:rsidRPr="00DF2A3E">
        <w:rPr>
          <w:rFonts w:hint="cs"/>
          <w:sz w:val="32"/>
          <w:rtl/>
        </w:rPr>
        <w:t xml:space="preserve"> التحسين</w:t>
      </w:r>
      <w:r w:rsidR="005B0343" w:rsidRPr="00DF2A3E">
        <w:rPr>
          <w:rFonts w:hint="cs"/>
          <w:sz w:val="32"/>
          <w:rtl/>
        </w:rPr>
        <w:t>ي</w:t>
      </w:r>
      <w:r w:rsidR="00234458" w:rsidRPr="00DF2A3E">
        <w:rPr>
          <w:rFonts w:hint="cs"/>
          <w:sz w:val="32"/>
          <w:rtl/>
        </w:rPr>
        <w:t xml:space="preserve">ات) </w:t>
      </w:r>
      <w:r w:rsidRPr="00DF2A3E">
        <w:rPr>
          <w:rFonts w:hint="cs"/>
          <w:sz w:val="32"/>
          <w:rtl/>
        </w:rPr>
        <w:t>وفى ضوء تعظيم المنفعة</w:t>
      </w:r>
      <w:r w:rsidR="005B0343" w:rsidRPr="00DF2A3E">
        <w:rPr>
          <w:rFonts w:hint="cs"/>
          <w:sz w:val="32"/>
          <w:rtl/>
        </w:rPr>
        <w:t xml:space="preserve"> ال</w:t>
      </w:r>
      <w:r w:rsidR="009D66A1">
        <w:rPr>
          <w:rFonts w:hint="cs"/>
          <w:sz w:val="32"/>
          <w:rtl/>
        </w:rPr>
        <w:t>إ</w:t>
      </w:r>
      <w:r w:rsidR="005B0343" w:rsidRPr="00DF2A3E">
        <w:rPr>
          <w:rFonts w:hint="cs"/>
          <w:sz w:val="32"/>
          <w:rtl/>
        </w:rPr>
        <w:t>جتماعية الكلية</w:t>
      </w:r>
      <w:r w:rsidR="00234458" w:rsidRPr="00DF2A3E">
        <w:rPr>
          <w:rFonts w:hint="cs"/>
          <w:sz w:val="32"/>
          <w:rtl/>
        </w:rPr>
        <w:t xml:space="preserve"> للمجتمع</w:t>
      </w:r>
      <w:r w:rsidR="001A3C6C" w:rsidRPr="00DF2A3E">
        <w:rPr>
          <w:rFonts w:hint="cs"/>
          <w:sz w:val="32"/>
          <w:rtl/>
        </w:rPr>
        <w:t>.</w:t>
      </w:r>
      <w:r w:rsidR="00234458" w:rsidRPr="00DF2A3E">
        <w:rPr>
          <w:rFonts w:hint="cs"/>
          <w:sz w:val="32"/>
          <w:rtl/>
        </w:rPr>
        <w:t xml:space="preserve"> </w:t>
      </w:r>
    </w:p>
    <w:p w14:paraId="3B9CA1EC" w14:textId="256174B0" w:rsidR="007734D7" w:rsidRPr="00885E0B" w:rsidRDefault="00234458" w:rsidP="00885E0B">
      <w:pPr>
        <w:pStyle w:val="ListParagraph"/>
        <w:numPr>
          <w:ilvl w:val="0"/>
          <w:numId w:val="23"/>
        </w:numPr>
        <w:ind w:left="360"/>
        <w:jc w:val="both"/>
        <w:rPr>
          <w:sz w:val="32"/>
          <w:rtl/>
        </w:rPr>
      </w:pPr>
      <w:r w:rsidRPr="00DF2A3E">
        <w:rPr>
          <w:rFonts w:hint="cs"/>
          <w:sz w:val="32"/>
          <w:rtl/>
        </w:rPr>
        <w:t>ال</w:t>
      </w:r>
      <w:r w:rsidR="009D66A1">
        <w:rPr>
          <w:rFonts w:hint="cs"/>
          <w:sz w:val="32"/>
          <w:rtl/>
        </w:rPr>
        <w:t>إ</w:t>
      </w:r>
      <w:r w:rsidR="005B0343" w:rsidRPr="00DF2A3E">
        <w:rPr>
          <w:rFonts w:hint="cs"/>
          <w:sz w:val="32"/>
          <w:rtl/>
        </w:rPr>
        <w:t>لتزام بالقيام بالعمليات المصرفية المجردة</w:t>
      </w:r>
      <w:r w:rsidRPr="00DF2A3E">
        <w:rPr>
          <w:rFonts w:hint="cs"/>
          <w:sz w:val="32"/>
          <w:rtl/>
        </w:rPr>
        <w:t xml:space="preserve"> عن شب</w:t>
      </w:r>
      <w:r w:rsidR="005B0343" w:rsidRPr="00DF2A3E">
        <w:rPr>
          <w:rFonts w:hint="cs"/>
          <w:sz w:val="32"/>
          <w:rtl/>
        </w:rPr>
        <w:t>ه</w:t>
      </w:r>
      <w:r w:rsidRPr="00DF2A3E">
        <w:rPr>
          <w:rFonts w:hint="cs"/>
          <w:sz w:val="32"/>
          <w:rtl/>
        </w:rPr>
        <w:t>ة الحرام والتى لا تمول الم</w:t>
      </w:r>
      <w:r w:rsidR="005B0343" w:rsidRPr="00DF2A3E">
        <w:rPr>
          <w:rFonts w:hint="cs"/>
          <w:sz w:val="32"/>
          <w:rtl/>
        </w:rPr>
        <w:t>شروعات المنتجة</w:t>
      </w:r>
      <w:r w:rsidRPr="00DF2A3E">
        <w:rPr>
          <w:rFonts w:hint="cs"/>
          <w:sz w:val="32"/>
          <w:rtl/>
        </w:rPr>
        <w:t xml:space="preserve"> للمحرمات</w:t>
      </w:r>
      <w:r w:rsidR="001A3C6C" w:rsidRPr="00DF2A3E">
        <w:rPr>
          <w:rFonts w:hint="cs"/>
          <w:sz w:val="32"/>
          <w:rtl/>
        </w:rPr>
        <w:t>.</w:t>
      </w:r>
      <w:r w:rsidR="002212F2" w:rsidRPr="00DF2A3E">
        <w:rPr>
          <w:rFonts w:hint="cs"/>
          <w:sz w:val="32"/>
          <w:rtl/>
        </w:rPr>
        <w:t xml:space="preserve"> </w:t>
      </w:r>
    </w:p>
    <w:p w14:paraId="315DD775" w14:textId="3D8D76FB" w:rsidR="007734D7" w:rsidRPr="00DF2A3E" w:rsidRDefault="007734D7" w:rsidP="008260A6">
      <w:pPr>
        <w:tabs>
          <w:tab w:val="center" w:pos="4252"/>
        </w:tabs>
        <w:ind w:left="357"/>
        <w:jc w:val="center"/>
        <w:outlineLvl w:val="0"/>
        <w:rPr>
          <w:b/>
          <w:bCs/>
          <w:sz w:val="36"/>
          <w:szCs w:val="36"/>
          <w:rtl/>
        </w:rPr>
      </w:pPr>
      <w:bookmarkStart w:id="14" w:name="_Hlk72362781"/>
      <w:bookmarkStart w:id="15" w:name="_Toc72429571"/>
      <w:r w:rsidRPr="00DF2A3E">
        <w:rPr>
          <w:rFonts w:hint="cs"/>
          <w:b/>
          <w:bCs/>
          <w:sz w:val="36"/>
          <w:szCs w:val="36"/>
          <w:rtl/>
        </w:rPr>
        <w:lastRenderedPageBreak/>
        <w:t>الفصل الثاني</w:t>
      </w:r>
      <w:r w:rsidR="008260A6">
        <w:rPr>
          <w:b/>
          <w:bCs/>
          <w:sz w:val="36"/>
          <w:szCs w:val="36"/>
        </w:rPr>
        <w:br/>
      </w:r>
      <w:r w:rsidRPr="00DF2A3E">
        <w:rPr>
          <w:rFonts w:hint="cs"/>
          <w:b/>
          <w:bCs/>
          <w:sz w:val="36"/>
          <w:szCs w:val="36"/>
          <w:rtl/>
        </w:rPr>
        <w:t>المصرف الوقفى</w:t>
      </w:r>
      <w:bookmarkEnd w:id="14"/>
      <w:bookmarkEnd w:id="15"/>
    </w:p>
    <w:p w14:paraId="781F7999" w14:textId="77777777" w:rsidR="005C451F" w:rsidRPr="00DF2A3E" w:rsidRDefault="005C451F" w:rsidP="00867B45">
      <w:pPr>
        <w:pStyle w:val="ListParagraph"/>
        <w:numPr>
          <w:ilvl w:val="2"/>
          <w:numId w:val="88"/>
        </w:numPr>
        <w:ind w:left="180"/>
        <w:jc w:val="both"/>
        <w:rPr>
          <w:sz w:val="32"/>
        </w:rPr>
      </w:pPr>
      <w:r w:rsidRPr="00DF2A3E">
        <w:rPr>
          <w:rFonts w:hint="cs"/>
          <w:sz w:val="32"/>
          <w:rtl/>
        </w:rPr>
        <w:t>الفكرة والس</w:t>
      </w:r>
      <w:r w:rsidR="002B497F" w:rsidRPr="00DF2A3E">
        <w:rPr>
          <w:rFonts w:hint="cs"/>
          <w:sz w:val="32"/>
          <w:rtl/>
        </w:rPr>
        <w:t>ّ</w:t>
      </w:r>
      <w:r w:rsidRPr="00DF2A3E">
        <w:rPr>
          <w:rFonts w:hint="cs"/>
          <w:sz w:val="32"/>
          <w:rtl/>
        </w:rPr>
        <w:t>مات المميزة</w:t>
      </w:r>
      <w:r w:rsidR="001A3C6C" w:rsidRPr="00DF2A3E">
        <w:rPr>
          <w:rFonts w:hint="cs"/>
          <w:sz w:val="32"/>
          <w:rtl/>
        </w:rPr>
        <w:t>.</w:t>
      </w:r>
    </w:p>
    <w:p w14:paraId="6A88C81C" w14:textId="77777777" w:rsidR="005C451F" w:rsidRPr="00DF2A3E" w:rsidRDefault="005C451F" w:rsidP="00867B45">
      <w:pPr>
        <w:pStyle w:val="ListParagraph"/>
        <w:numPr>
          <w:ilvl w:val="2"/>
          <w:numId w:val="88"/>
        </w:numPr>
        <w:ind w:left="180"/>
        <w:jc w:val="both"/>
        <w:rPr>
          <w:sz w:val="32"/>
        </w:rPr>
      </w:pPr>
      <w:r w:rsidRPr="00DF2A3E">
        <w:rPr>
          <w:rFonts w:hint="cs"/>
          <w:sz w:val="32"/>
          <w:rtl/>
        </w:rPr>
        <w:t>أسس مزوالة النشاط</w:t>
      </w:r>
      <w:r w:rsidR="001A3C6C" w:rsidRPr="00DF2A3E">
        <w:rPr>
          <w:rFonts w:hint="cs"/>
          <w:sz w:val="32"/>
          <w:rtl/>
        </w:rPr>
        <w:t>.</w:t>
      </w:r>
    </w:p>
    <w:p w14:paraId="1C71B8CF" w14:textId="77777777" w:rsidR="005C451F" w:rsidRPr="00DF2A3E" w:rsidRDefault="005C451F" w:rsidP="00867B45">
      <w:pPr>
        <w:pStyle w:val="ListParagraph"/>
        <w:numPr>
          <w:ilvl w:val="2"/>
          <w:numId w:val="88"/>
        </w:numPr>
        <w:ind w:left="180"/>
        <w:jc w:val="both"/>
        <w:rPr>
          <w:sz w:val="32"/>
        </w:rPr>
      </w:pPr>
      <w:r w:rsidRPr="00DF2A3E">
        <w:rPr>
          <w:rFonts w:hint="cs"/>
          <w:sz w:val="32"/>
          <w:rtl/>
        </w:rPr>
        <w:t>مؤشرات تقييم الأداء</w:t>
      </w:r>
      <w:r w:rsidR="001A3C6C" w:rsidRPr="00DF2A3E">
        <w:rPr>
          <w:rFonts w:hint="cs"/>
          <w:sz w:val="32"/>
          <w:rtl/>
        </w:rPr>
        <w:t>.</w:t>
      </w:r>
    </w:p>
    <w:p w14:paraId="51CBA07C" w14:textId="77777777" w:rsidR="005C451F" w:rsidRPr="00DF2A3E" w:rsidRDefault="005C451F" w:rsidP="00867B45">
      <w:pPr>
        <w:pStyle w:val="ListParagraph"/>
        <w:numPr>
          <w:ilvl w:val="2"/>
          <w:numId w:val="88"/>
        </w:numPr>
        <w:ind w:left="180"/>
        <w:jc w:val="both"/>
        <w:rPr>
          <w:sz w:val="32"/>
        </w:rPr>
      </w:pPr>
      <w:r w:rsidRPr="00DF2A3E">
        <w:rPr>
          <w:rFonts w:hint="cs"/>
          <w:sz w:val="32"/>
          <w:rtl/>
        </w:rPr>
        <w:t>التنظيم والرقابة</w:t>
      </w:r>
      <w:r w:rsidR="001A3C6C" w:rsidRPr="00DF2A3E">
        <w:rPr>
          <w:rFonts w:hint="cs"/>
          <w:sz w:val="32"/>
          <w:rtl/>
        </w:rPr>
        <w:t>.</w:t>
      </w:r>
    </w:p>
    <w:p w14:paraId="0BD8933C" w14:textId="77777777" w:rsidR="005C451F" w:rsidRPr="00DF2A3E" w:rsidRDefault="005C451F" w:rsidP="00867B45">
      <w:pPr>
        <w:pStyle w:val="ListParagraph"/>
        <w:numPr>
          <w:ilvl w:val="2"/>
          <w:numId w:val="88"/>
        </w:numPr>
        <w:ind w:left="180"/>
        <w:jc w:val="both"/>
        <w:rPr>
          <w:sz w:val="32"/>
        </w:rPr>
      </w:pPr>
      <w:r w:rsidRPr="00DF2A3E">
        <w:rPr>
          <w:rFonts w:hint="cs"/>
          <w:sz w:val="32"/>
          <w:rtl/>
        </w:rPr>
        <w:t>النموذج العملى</w:t>
      </w:r>
      <w:r w:rsidR="001A3C6C" w:rsidRPr="00DF2A3E">
        <w:rPr>
          <w:rFonts w:hint="cs"/>
          <w:sz w:val="32"/>
          <w:rtl/>
        </w:rPr>
        <w:t>.</w:t>
      </w:r>
    </w:p>
    <w:p w14:paraId="0AAB51C4" w14:textId="48705686" w:rsidR="005C451F" w:rsidRPr="00DF2A3E" w:rsidRDefault="005C451F" w:rsidP="008260A6">
      <w:pPr>
        <w:pStyle w:val="Heading2"/>
        <w:rPr>
          <w:rtl/>
        </w:rPr>
      </w:pPr>
      <w:bookmarkStart w:id="16" w:name="_Toc72429572"/>
      <w:r w:rsidRPr="00DF2A3E">
        <w:rPr>
          <w:rFonts w:hint="cs"/>
          <w:rtl/>
        </w:rPr>
        <w:t>المبحث الأول</w:t>
      </w:r>
      <w:r w:rsidR="008260A6">
        <w:br/>
      </w:r>
      <w:r w:rsidRPr="00DF2A3E">
        <w:rPr>
          <w:rFonts w:hint="cs"/>
          <w:rtl/>
        </w:rPr>
        <w:t xml:space="preserve"> الفكرة والس</w:t>
      </w:r>
      <w:r w:rsidR="002B497F" w:rsidRPr="00DF2A3E">
        <w:rPr>
          <w:rFonts w:hint="cs"/>
          <w:rtl/>
        </w:rPr>
        <w:t>ّ</w:t>
      </w:r>
      <w:r w:rsidRPr="00DF2A3E">
        <w:rPr>
          <w:rFonts w:hint="cs"/>
          <w:rtl/>
        </w:rPr>
        <w:t>مات</w:t>
      </w:r>
      <w:bookmarkEnd w:id="16"/>
    </w:p>
    <w:p w14:paraId="696C89CB" w14:textId="6C6454FB" w:rsidR="005C451F" w:rsidRPr="00DF2A3E" w:rsidRDefault="005C451F" w:rsidP="005959BC">
      <w:pPr>
        <w:rPr>
          <w:b/>
          <w:bCs/>
          <w:sz w:val="36"/>
          <w:szCs w:val="36"/>
          <w:rtl/>
        </w:rPr>
      </w:pPr>
      <w:r w:rsidRPr="00DF2A3E">
        <w:rPr>
          <w:rFonts w:hint="cs"/>
          <w:b/>
          <w:bCs/>
          <w:sz w:val="36"/>
          <w:szCs w:val="36"/>
          <w:rtl/>
        </w:rPr>
        <w:t>تجربة الفرع الوقفى للبنك التجارى</w:t>
      </w:r>
    </w:p>
    <w:p w14:paraId="03EF166E" w14:textId="1E9E2A39" w:rsidR="005C451F" w:rsidRPr="00DF2A3E" w:rsidRDefault="005C451F" w:rsidP="005D3C3C">
      <w:pPr>
        <w:jc w:val="both"/>
        <w:rPr>
          <w:sz w:val="32"/>
          <w:rtl/>
          <w:lang w:bidi="ar-EG"/>
        </w:rPr>
      </w:pPr>
      <w:r w:rsidRPr="00DF2A3E">
        <w:rPr>
          <w:rFonts w:hint="cs"/>
          <w:sz w:val="32"/>
          <w:rtl/>
        </w:rPr>
        <w:t xml:space="preserve">من المعروف أن </w:t>
      </w:r>
      <w:r w:rsidRPr="005D3C3C">
        <w:rPr>
          <w:rFonts w:hint="cs"/>
          <w:rtl/>
        </w:rPr>
        <w:t>البنك</w:t>
      </w:r>
      <w:r w:rsidRPr="00DF2A3E">
        <w:rPr>
          <w:rFonts w:hint="cs"/>
          <w:sz w:val="32"/>
          <w:rtl/>
        </w:rPr>
        <w:t xml:space="preserve"> التجارى مؤسسة مالية </w:t>
      </w:r>
      <w:r w:rsidR="009D66A1">
        <w:rPr>
          <w:rFonts w:hint="cs"/>
          <w:sz w:val="32"/>
          <w:rtl/>
        </w:rPr>
        <w:t>إ</w:t>
      </w:r>
      <w:r w:rsidRPr="00DF2A3E">
        <w:rPr>
          <w:rFonts w:hint="cs"/>
          <w:sz w:val="32"/>
          <w:rtl/>
        </w:rPr>
        <w:t>نتاجية تؤدى خدمات مصرفية تتغيّا</w:t>
      </w:r>
      <w:r w:rsidR="00746AA0" w:rsidRPr="00DF2A3E">
        <w:rPr>
          <w:rFonts w:hint="cs"/>
          <w:sz w:val="32"/>
          <w:rtl/>
        </w:rPr>
        <w:t xml:space="preserve"> </w:t>
      </w:r>
      <w:r w:rsidRPr="00DF2A3E">
        <w:rPr>
          <w:rFonts w:hint="cs"/>
          <w:sz w:val="32"/>
          <w:rtl/>
        </w:rPr>
        <w:t>من ورائها تحقيق الأرباح ومن المعروف أن الفكرة الأساسية ف</w:t>
      </w:r>
      <w:r w:rsidR="00746AA0" w:rsidRPr="00DF2A3E">
        <w:rPr>
          <w:rFonts w:hint="cs"/>
          <w:sz w:val="32"/>
          <w:rtl/>
        </w:rPr>
        <w:t>ى نشاط البنك التجارى تعتمد على إ</w:t>
      </w:r>
      <w:r w:rsidRPr="00DF2A3E">
        <w:rPr>
          <w:rFonts w:hint="cs"/>
          <w:sz w:val="32"/>
          <w:rtl/>
        </w:rPr>
        <w:t xml:space="preserve">صداره وعودا بالدفع وفتح حسابات </w:t>
      </w:r>
      <w:r w:rsidR="009D66A1">
        <w:rPr>
          <w:rFonts w:hint="cs"/>
          <w:sz w:val="32"/>
          <w:rtl/>
        </w:rPr>
        <w:t>إ</w:t>
      </w:r>
      <w:r w:rsidRPr="00DF2A3E">
        <w:rPr>
          <w:rFonts w:hint="cs"/>
          <w:sz w:val="32"/>
          <w:rtl/>
        </w:rPr>
        <w:t xml:space="preserve">يداع فى مقابل هذه الوعود، حيث </w:t>
      </w:r>
      <w:r w:rsidR="006E3366" w:rsidRPr="00DF2A3E">
        <w:rPr>
          <w:rFonts w:hint="cs"/>
          <w:sz w:val="32"/>
          <w:rtl/>
        </w:rPr>
        <w:t>تمثل مبالغ هذه الوعود ما يمتلكه البنك التجارى من أصول، أما حسابات ال</w:t>
      </w:r>
      <w:r w:rsidR="009D66A1">
        <w:rPr>
          <w:rFonts w:hint="cs"/>
          <w:sz w:val="32"/>
          <w:rtl/>
        </w:rPr>
        <w:t>إ</w:t>
      </w:r>
      <w:r w:rsidR="006E3366" w:rsidRPr="00DF2A3E">
        <w:rPr>
          <w:rFonts w:hint="cs"/>
          <w:sz w:val="32"/>
          <w:rtl/>
        </w:rPr>
        <w:t>يداع فإنها تمثل ما على البنك من خصوم</w:t>
      </w:r>
      <w:r w:rsidR="00527936">
        <w:rPr>
          <w:rFonts w:hint="cs"/>
          <w:sz w:val="32"/>
          <w:rtl/>
        </w:rPr>
        <w:t>.</w:t>
      </w:r>
      <w:r w:rsidR="006E3366" w:rsidRPr="00DF2A3E">
        <w:rPr>
          <w:rFonts w:hint="cs"/>
          <w:sz w:val="32"/>
          <w:rtl/>
        </w:rPr>
        <w:t xml:space="preserve"> </w:t>
      </w:r>
      <w:r w:rsidR="006E3366" w:rsidRPr="00DF2A3E">
        <w:rPr>
          <w:rFonts w:hint="cs"/>
          <w:sz w:val="32"/>
          <w:rtl/>
          <w:lang w:bidi="ar-EG"/>
        </w:rPr>
        <w:t xml:space="preserve">ويتحصل البنك التجارى على أرباحه نتيجة تقديمه لوعود الدفع فى صورة قروض </w:t>
      </w:r>
      <w:r w:rsidR="008A25D6" w:rsidRPr="00DF2A3E">
        <w:rPr>
          <w:rFonts w:hint="cs"/>
          <w:sz w:val="32"/>
          <w:rtl/>
          <w:lang w:bidi="ar-EG"/>
        </w:rPr>
        <w:t>وسل</w:t>
      </w:r>
      <w:r w:rsidR="006E3366" w:rsidRPr="00DF2A3E">
        <w:rPr>
          <w:rFonts w:hint="cs"/>
          <w:sz w:val="32"/>
          <w:rtl/>
          <w:lang w:bidi="ar-EG"/>
        </w:rPr>
        <w:t xml:space="preserve">فيات فى مقابل معدل عائد يدفعه المقترض للبنك جزاء </w:t>
      </w:r>
      <w:r w:rsidR="009D66A1">
        <w:rPr>
          <w:rFonts w:hint="cs"/>
          <w:sz w:val="32"/>
          <w:rtl/>
          <w:lang w:bidi="ar-EG"/>
        </w:rPr>
        <w:t>إ</w:t>
      </w:r>
      <w:r w:rsidR="006E3366" w:rsidRPr="00DF2A3E">
        <w:rPr>
          <w:rFonts w:hint="cs"/>
          <w:sz w:val="32"/>
          <w:rtl/>
          <w:lang w:bidi="ar-EG"/>
        </w:rPr>
        <w:t>ستعماله لمبلغ القرض وهو معدل يفوق ما يدفعه البنك لأصحاب حسابات ال</w:t>
      </w:r>
      <w:r w:rsidR="009D66A1">
        <w:rPr>
          <w:rFonts w:hint="cs"/>
          <w:sz w:val="32"/>
          <w:rtl/>
          <w:lang w:bidi="ar-EG"/>
        </w:rPr>
        <w:t>إ</w:t>
      </w:r>
      <w:r w:rsidR="006E3366" w:rsidRPr="00DF2A3E">
        <w:rPr>
          <w:rFonts w:hint="cs"/>
          <w:sz w:val="32"/>
          <w:rtl/>
          <w:lang w:bidi="ar-EG"/>
        </w:rPr>
        <w:t xml:space="preserve">يداع، كما تتحصل هذه الأرباح كذلك من </w:t>
      </w:r>
      <w:r w:rsidR="009D66A1">
        <w:rPr>
          <w:rFonts w:hint="cs"/>
          <w:sz w:val="32"/>
          <w:rtl/>
          <w:lang w:bidi="ar-EG"/>
        </w:rPr>
        <w:t>إ</w:t>
      </w:r>
      <w:r w:rsidR="006E3366" w:rsidRPr="00DF2A3E">
        <w:rPr>
          <w:rFonts w:hint="cs"/>
          <w:sz w:val="32"/>
          <w:rtl/>
          <w:lang w:bidi="ar-EG"/>
        </w:rPr>
        <w:t>حتفاظ البنك بأصول مالية (أسهم وسندات) ذات قدرة على تحقيق دخل للبنك، غير أن أهمية هذه الأصول ض</w:t>
      </w:r>
      <w:r w:rsidR="00746AA0" w:rsidRPr="00DF2A3E">
        <w:rPr>
          <w:rFonts w:hint="cs"/>
          <w:sz w:val="32"/>
          <w:rtl/>
          <w:lang w:bidi="ar-EG"/>
        </w:rPr>
        <w:t xml:space="preserve">ئيلة </w:t>
      </w:r>
      <w:r w:rsidR="002D7C7A" w:rsidRPr="00DF2A3E">
        <w:rPr>
          <w:sz w:val="32"/>
          <w:rtl/>
          <w:lang w:val="en-GB" w:bidi="ar-EG"/>
        </w:rPr>
        <w:t>نسبيا</w:t>
      </w:r>
      <w:r w:rsidR="00746AA0" w:rsidRPr="00DF2A3E">
        <w:rPr>
          <w:rFonts w:hint="cs"/>
          <w:sz w:val="32"/>
          <w:rtl/>
          <w:lang w:bidi="ar-EG"/>
        </w:rPr>
        <w:t xml:space="preserve"> فى مقابل الخدمات الإ</w:t>
      </w:r>
      <w:r w:rsidR="006E3366" w:rsidRPr="00DF2A3E">
        <w:rPr>
          <w:rFonts w:hint="cs"/>
          <w:sz w:val="32"/>
          <w:rtl/>
          <w:lang w:bidi="ar-EG"/>
        </w:rPr>
        <w:t>ئتمانية التى يمنحها البنك للمقترضين.</w:t>
      </w:r>
    </w:p>
    <w:p w14:paraId="063C19BC" w14:textId="77777777" w:rsidR="006E3366" w:rsidRPr="00DF2A3E" w:rsidRDefault="006E3366" w:rsidP="005D3C3C">
      <w:pPr>
        <w:jc w:val="both"/>
        <w:rPr>
          <w:sz w:val="32"/>
          <w:rtl/>
          <w:lang w:bidi="ar-EG"/>
        </w:rPr>
      </w:pPr>
      <w:r w:rsidRPr="00DF2A3E">
        <w:rPr>
          <w:rFonts w:hint="cs"/>
          <w:sz w:val="32"/>
          <w:rtl/>
          <w:lang w:bidi="ar-EG"/>
        </w:rPr>
        <w:t xml:space="preserve">ونحن إذا تفهمنا </w:t>
      </w:r>
      <w:r w:rsidRPr="005D3C3C">
        <w:rPr>
          <w:rFonts w:hint="cs"/>
          <w:rtl/>
        </w:rPr>
        <w:t>طبيعة</w:t>
      </w:r>
      <w:r w:rsidRPr="00DF2A3E">
        <w:rPr>
          <w:rFonts w:hint="cs"/>
          <w:sz w:val="32"/>
          <w:rtl/>
          <w:lang w:bidi="ar-EG"/>
        </w:rPr>
        <w:t xml:space="preserve"> نشاط البنك التجارى على النحو السابق أمكننا أن </w:t>
      </w:r>
      <w:r w:rsidR="00F30FE4" w:rsidRPr="00DF2A3E">
        <w:rPr>
          <w:rFonts w:hint="cs"/>
          <w:sz w:val="32"/>
          <w:rtl/>
          <w:lang w:bidi="ar-EG"/>
        </w:rPr>
        <w:t xml:space="preserve">نقول: إنه </w:t>
      </w:r>
      <w:r w:rsidR="008A25D6" w:rsidRPr="00DF2A3E">
        <w:rPr>
          <w:rFonts w:hint="cs"/>
          <w:sz w:val="32"/>
          <w:rtl/>
          <w:lang w:bidi="ar-EG"/>
        </w:rPr>
        <w:t>لا يوجد مانع من أن يتفرع</w:t>
      </w:r>
      <w:r w:rsidR="003770AB" w:rsidRPr="00DF2A3E">
        <w:rPr>
          <w:rFonts w:hint="cs"/>
          <w:sz w:val="32"/>
          <w:rtl/>
          <w:lang w:bidi="ar-EG"/>
        </w:rPr>
        <w:t xml:space="preserve"> عن البنك التجارى فرع وقفى يقوم بدور الوساطة المال</w:t>
      </w:r>
      <w:r w:rsidR="00746AA0" w:rsidRPr="00DF2A3E">
        <w:rPr>
          <w:rFonts w:hint="cs"/>
          <w:sz w:val="32"/>
          <w:rtl/>
          <w:lang w:bidi="ar-EG"/>
        </w:rPr>
        <w:t>ية بين الواقفين وبين الطبقات الإ</w:t>
      </w:r>
      <w:r w:rsidR="003770AB" w:rsidRPr="00DF2A3E">
        <w:rPr>
          <w:rFonts w:hint="cs"/>
          <w:sz w:val="32"/>
          <w:rtl/>
          <w:lang w:bidi="ar-EG"/>
        </w:rPr>
        <w:t>جتماعية دون المتوسطة والمهمّشة ال</w:t>
      </w:r>
      <w:r w:rsidR="00476230" w:rsidRPr="00DF2A3E">
        <w:rPr>
          <w:rFonts w:hint="cs"/>
          <w:sz w:val="32"/>
          <w:rtl/>
          <w:lang w:bidi="ar-EG"/>
        </w:rPr>
        <w:t xml:space="preserve">تى لا </w:t>
      </w:r>
      <w:r w:rsidR="008A25D6" w:rsidRPr="00DF2A3E">
        <w:rPr>
          <w:rFonts w:hint="cs"/>
          <w:sz w:val="32"/>
          <w:rtl/>
          <w:lang w:bidi="ar-EG"/>
        </w:rPr>
        <w:t>تع</w:t>
      </w:r>
      <w:r w:rsidR="00476230" w:rsidRPr="00DF2A3E">
        <w:rPr>
          <w:rFonts w:hint="cs"/>
          <w:sz w:val="32"/>
          <w:rtl/>
          <w:lang w:bidi="ar-EG"/>
        </w:rPr>
        <w:t xml:space="preserve">وّل </w:t>
      </w:r>
      <w:r w:rsidR="00746AA0" w:rsidRPr="00DF2A3E">
        <w:rPr>
          <w:rFonts w:hint="cs"/>
          <w:sz w:val="32"/>
          <w:rtl/>
          <w:lang w:bidi="ar-EG"/>
        </w:rPr>
        <w:t>عليها النظم ال</w:t>
      </w:r>
      <w:r w:rsidR="009D66A1">
        <w:rPr>
          <w:rFonts w:hint="cs"/>
          <w:sz w:val="32"/>
          <w:rtl/>
          <w:lang w:bidi="ar-EG"/>
        </w:rPr>
        <w:t>إ</w:t>
      </w:r>
      <w:r w:rsidR="00746AA0" w:rsidRPr="00DF2A3E">
        <w:rPr>
          <w:rFonts w:hint="cs"/>
          <w:sz w:val="32"/>
          <w:rtl/>
          <w:lang w:bidi="ar-EG"/>
        </w:rPr>
        <w:t xml:space="preserve">قتصادية فى </w:t>
      </w:r>
      <w:r w:rsidR="002D7C7A" w:rsidRPr="00DF2A3E">
        <w:rPr>
          <w:rFonts w:hint="cs"/>
          <w:sz w:val="32"/>
          <w:rtl/>
          <w:lang w:bidi="ar-EG"/>
        </w:rPr>
        <w:t>تحقيق</w:t>
      </w:r>
      <w:r w:rsidR="00746AA0" w:rsidRPr="00DF2A3E">
        <w:rPr>
          <w:rFonts w:hint="cs"/>
          <w:sz w:val="32"/>
          <w:rtl/>
          <w:lang w:bidi="ar-EG"/>
        </w:rPr>
        <w:t xml:space="preserve"> ال</w:t>
      </w:r>
      <w:r w:rsidR="00476230" w:rsidRPr="00DF2A3E">
        <w:rPr>
          <w:rFonts w:hint="cs"/>
          <w:sz w:val="32"/>
          <w:rtl/>
          <w:lang w:bidi="ar-EG"/>
        </w:rPr>
        <w:t xml:space="preserve">تنمية، وذلك من أجل تمكين هذه الطبقات من الحصول على التمويل اللازم وتوفير مناخ </w:t>
      </w:r>
      <w:r w:rsidR="009D66A1">
        <w:rPr>
          <w:rFonts w:hint="cs"/>
          <w:sz w:val="32"/>
          <w:rtl/>
          <w:lang w:bidi="ar-EG"/>
        </w:rPr>
        <w:t>إ</w:t>
      </w:r>
      <w:r w:rsidR="00476230" w:rsidRPr="00DF2A3E">
        <w:rPr>
          <w:rFonts w:hint="cs"/>
          <w:sz w:val="32"/>
          <w:rtl/>
          <w:lang w:bidi="ar-EG"/>
        </w:rPr>
        <w:t xml:space="preserve">ستثمار مشجع لهم، </w:t>
      </w:r>
      <w:r w:rsidR="00746AA0" w:rsidRPr="00DF2A3E">
        <w:rPr>
          <w:rFonts w:hint="cs"/>
          <w:sz w:val="32"/>
          <w:rtl/>
          <w:lang w:bidi="ar-EG"/>
        </w:rPr>
        <w:t xml:space="preserve">فإن هذه الطبقات </w:t>
      </w:r>
      <w:r w:rsidR="009D66A1">
        <w:rPr>
          <w:rFonts w:hint="cs"/>
          <w:sz w:val="32"/>
          <w:rtl/>
          <w:lang w:bidi="ar-EG"/>
        </w:rPr>
        <w:t>إ</w:t>
      </w:r>
      <w:r w:rsidR="00746AA0" w:rsidRPr="00DF2A3E">
        <w:rPr>
          <w:rFonts w:hint="cs"/>
          <w:sz w:val="32"/>
          <w:rtl/>
          <w:lang w:bidi="ar-EG"/>
        </w:rPr>
        <w:t>ذا توفرت لها ال</w:t>
      </w:r>
      <w:r w:rsidR="00476230" w:rsidRPr="00DF2A3E">
        <w:rPr>
          <w:rFonts w:hint="cs"/>
          <w:sz w:val="32"/>
          <w:rtl/>
          <w:lang w:bidi="ar-EG"/>
        </w:rPr>
        <w:t xml:space="preserve">موارد المالية بأساليب وشروط ميسّرة أمكنها أن تشارك بفاعلية فى تحقيق </w:t>
      </w:r>
      <w:r w:rsidR="002D7C7A" w:rsidRPr="00DF2A3E">
        <w:rPr>
          <w:rFonts w:hint="cs"/>
          <w:sz w:val="32"/>
          <w:rtl/>
          <w:lang w:bidi="ar-EG"/>
        </w:rPr>
        <w:t>النهضة</w:t>
      </w:r>
      <w:r w:rsidR="00476230" w:rsidRPr="00DF2A3E">
        <w:rPr>
          <w:rFonts w:hint="cs"/>
          <w:sz w:val="32"/>
          <w:rtl/>
          <w:lang w:bidi="ar-EG"/>
        </w:rPr>
        <w:t xml:space="preserve"> التنموية وذلك حيث يتمثل العائق الرئيسى أمامهم من هذه المشاركة </w:t>
      </w:r>
      <w:r w:rsidR="008A25D6" w:rsidRPr="00DF2A3E">
        <w:rPr>
          <w:rFonts w:hint="cs"/>
          <w:sz w:val="32"/>
          <w:rtl/>
          <w:lang w:bidi="ar-EG"/>
        </w:rPr>
        <w:t>فى</w:t>
      </w:r>
      <w:r w:rsidR="00476230" w:rsidRPr="00DF2A3E">
        <w:rPr>
          <w:rFonts w:hint="cs"/>
          <w:sz w:val="32"/>
          <w:rtl/>
          <w:lang w:bidi="ar-EG"/>
        </w:rPr>
        <w:t xml:space="preserve"> إحج</w:t>
      </w:r>
      <w:r w:rsidR="00746AA0" w:rsidRPr="00DF2A3E">
        <w:rPr>
          <w:rFonts w:hint="cs"/>
          <w:sz w:val="32"/>
          <w:rtl/>
          <w:lang w:bidi="ar-EG"/>
        </w:rPr>
        <w:t>ام البنوك التجارية عن منحهم الت</w:t>
      </w:r>
      <w:r w:rsidR="00476230" w:rsidRPr="00DF2A3E">
        <w:rPr>
          <w:rFonts w:hint="cs"/>
          <w:sz w:val="32"/>
          <w:rtl/>
          <w:lang w:bidi="ar-EG"/>
        </w:rPr>
        <w:t>مويل اللازم لمشروعاتهم وفرضها شروطا تعجيزية أمامهم للحصول على هذا التمويل.</w:t>
      </w:r>
    </w:p>
    <w:p w14:paraId="4AB3F55F" w14:textId="3F3D281E" w:rsidR="00476230" w:rsidRPr="00DF2A3E" w:rsidRDefault="008D688D" w:rsidP="005959BC">
      <w:pPr>
        <w:rPr>
          <w:b/>
          <w:bCs/>
          <w:sz w:val="36"/>
          <w:szCs w:val="36"/>
          <w:rtl/>
          <w:lang w:bidi="ar-EG"/>
        </w:rPr>
      </w:pPr>
      <w:r w:rsidRPr="00DF2A3E">
        <w:rPr>
          <w:rFonts w:hint="cs"/>
          <w:b/>
          <w:bCs/>
          <w:sz w:val="36"/>
          <w:szCs w:val="36"/>
          <w:rtl/>
          <w:lang w:bidi="ar-EG"/>
        </w:rPr>
        <w:t>سمات المصرف الوقفى</w:t>
      </w:r>
    </w:p>
    <w:p w14:paraId="74D92090" w14:textId="77777777" w:rsidR="00476230" w:rsidRPr="00DF2A3E" w:rsidRDefault="00476230" w:rsidP="00867B45">
      <w:pPr>
        <w:pStyle w:val="ListParagraph"/>
        <w:numPr>
          <w:ilvl w:val="0"/>
          <w:numId w:val="89"/>
        </w:numPr>
        <w:ind w:left="360"/>
        <w:jc w:val="both"/>
        <w:rPr>
          <w:sz w:val="32"/>
          <w:lang w:bidi="ar-EG"/>
        </w:rPr>
      </w:pPr>
      <w:r w:rsidRPr="00DF2A3E">
        <w:rPr>
          <w:rFonts w:hint="cs"/>
          <w:sz w:val="32"/>
          <w:rtl/>
          <w:lang w:bidi="ar-EG"/>
        </w:rPr>
        <w:t xml:space="preserve">مشروع </w:t>
      </w:r>
      <w:r w:rsidR="009D66A1">
        <w:rPr>
          <w:rFonts w:hint="cs"/>
          <w:sz w:val="32"/>
          <w:rtl/>
          <w:lang w:bidi="ar-EG"/>
        </w:rPr>
        <w:t>إ</w:t>
      </w:r>
      <w:r w:rsidRPr="00DF2A3E">
        <w:rPr>
          <w:rFonts w:hint="cs"/>
          <w:sz w:val="32"/>
          <w:rtl/>
          <w:lang w:bidi="ar-EG"/>
        </w:rPr>
        <w:t xml:space="preserve">قتصادى ذو أهداف </w:t>
      </w:r>
      <w:r w:rsidR="009D66A1">
        <w:rPr>
          <w:rFonts w:hint="cs"/>
          <w:sz w:val="32"/>
          <w:rtl/>
          <w:lang w:bidi="ar-EG"/>
        </w:rPr>
        <w:t>إ</w:t>
      </w:r>
      <w:r w:rsidRPr="00DF2A3E">
        <w:rPr>
          <w:rFonts w:hint="cs"/>
          <w:sz w:val="32"/>
          <w:rtl/>
          <w:lang w:bidi="ar-EG"/>
        </w:rPr>
        <w:t>جتماعية. أو هو:</w:t>
      </w:r>
    </w:p>
    <w:p w14:paraId="48C33976" w14:textId="77777777" w:rsidR="00476230" w:rsidRPr="00DF2A3E" w:rsidRDefault="00476230" w:rsidP="00867B45">
      <w:pPr>
        <w:pStyle w:val="ListParagraph"/>
        <w:numPr>
          <w:ilvl w:val="0"/>
          <w:numId w:val="89"/>
        </w:numPr>
        <w:ind w:left="360"/>
        <w:jc w:val="both"/>
        <w:rPr>
          <w:sz w:val="32"/>
          <w:lang w:bidi="ar-EG"/>
        </w:rPr>
      </w:pPr>
      <w:r w:rsidRPr="00DF2A3E">
        <w:rPr>
          <w:rFonts w:hint="cs"/>
          <w:sz w:val="32"/>
          <w:rtl/>
          <w:lang w:bidi="ar-EG"/>
        </w:rPr>
        <w:lastRenderedPageBreak/>
        <w:t>مؤسسة مالية برأس مال موقوف تتكفل بتلقى ودائع الواقفين وتمويل المشروعات ال</w:t>
      </w:r>
      <w:r w:rsidR="009D66A1">
        <w:rPr>
          <w:rFonts w:hint="cs"/>
          <w:sz w:val="32"/>
          <w:rtl/>
          <w:lang w:bidi="ar-EG"/>
        </w:rPr>
        <w:t>إ</w:t>
      </w:r>
      <w:r w:rsidRPr="00DF2A3E">
        <w:rPr>
          <w:rFonts w:hint="cs"/>
          <w:sz w:val="32"/>
          <w:rtl/>
          <w:lang w:bidi="ar-EG"/>
        </w:rPr>
        <w:t>ستثما</w:t>
      </w:r>
      <w:r w:rsidR="00746AA0" w:rsidRPr="00DF2A3E">
        <w:rPr>
          <w:rFonts w:hint="cs"/>
          <w:sz w:val="32"/>
          <w:rtl/>
          <w:lang w:bidi="ar-EG"/>
        </w:rPr>
        <w:t>رية الفردية والمشتركة للطبقات ا</w:t>
      </w:r>
      <w:r w:rsidR="009D66A1">
        <w:rPr>
          <w:rFonts w:hint="cs"/>
          <w:sz w:val="32"/>
          <w:rtl/>
          <w:lang w:bidi="ar-EG"/>
        </w:rPr>
        <w:t>لإجتماعية الأكثر إ</w:t>
      </w:r>
      <w:r w:rsidRPr="00DF2A3E">
        <w:rPr>
          <w:rFonts w:hint="cs"/>
          <w:sz w:val="32"/>
          <w:rtl/>
          <w:lang w:bidi="ar-EG"/>
        </w:rPr>
        <w:t xml:space="preserve">حتياجا </w:t>
      </w:r>
      <w:r w:rsidR="009D66A1">
        <w:rPr>
          <w:rFonts w:hint="cs"/>
          <w:sz w:val="32"/>
          <w:rtl/>
          <w:lang w:bidi="ar-EG"/>
        </w:rPr>
        <w:t>إ</w:t>
      </w:r>
      <w:r w:rsidRPr="00DF2A3E">
        <w:rPr>
          <w:rFonts w:hint="cs"/>
          <w:sz w:val="32"/>
          <w:rtl/>
          <w:lang w:bidi="ar-EG"/>
        </w:rPr>
        <w:t xml:space="preserve">لى </w:t>
      </w:r>
      <w:r w:rsidR="00746AA0" w:rsidRPr="00DF2A3E">
        <w:rPr>
          <w:rFonts w:hint="cs"/>
          <w:sz w:val="32"/>
          <w:rtl/>
          <w:lang w:bidi="ar-EG"/>
        </w:rPr>
        <w:t>ال</w:t>
      </w:r>
      <w:r w:rsidRPr="00DF2A3E">
        <w:rPr>
          <w:rFonts w:hint="cs"/>
          <w:sz w:val="32"/>
          <w:rtl/>
          <w:lang w:bidi="ar-EG"/>
        </w:rPr>
        <w:t>تمويل والتى تعزف البنوك التجارية عن تمويلها نظرا لعجز أصحابها عن تقديم الضمانات. أو هو:</w:t>
      </w:r>
    </w:p>
    <w:p w14:paraId="0480352B" w14:textId="77777777" w:rsidR="00476230" w:rsidRPr="00DF2A3E" w:rsidRDefault="00476230" w:rsidP="00867B45">
      <w:pPr>
        <w:pStyle w:val="ListParagraph"/>
        <w:numPr>
          <w:ilvl w:val="0"/>
          <w:numId w:val="89"/>
        </w:numPr>
        <w:ind w:left="360"/>
        <w:jc w:val="both"/>
        <w:rPr>
          <w:sz w:val="32"/>
          <w:lang w:bidi="ar-EG"/>
        </w:rPr>
      </w:pPr>
      <w:r w:rsidRPr="00DF2A3E">
        <w:rPr>
          <w:rFonts w:hint="cs"/>
          <w:sz w:val="32"/>
          <w:rtl/>
          <w:lang w:bidi="ar-EG"/>
        </w:rPr>
        <w:t>مؤسسة مالية ها</w:t>
      </w:r>
      <w:r w:rsidR="00746AA0" w:rsidRPr="00DF2A3E">
        <w:rPr>
          <w:rFonts w:hint="cs"/>
          <w:sz w:val="32"/>
          <w:rtl/>
          <w:lang w:bidi="ar-EG"/>
        </w:rPr>
        <w:t xml:space="preserve">دفة </w:t>
      </w:r>
      <w:r w:rsidR="009D66A1">
        <w:rPr>
          <w:rFonts w:hint="cs"/>
          <w:sz w:val="32"/>
          <w:rtl/>
          <w:lang w:bidi="ar-EG"/>
        </w:rPr>
        <w:t>إ</w:t>
      </w:r>
      <w:r w:rsidR="00746AA0" w:rsidRPr="00DF2A3E">
        <w:rPr>
          <w:rFonts w:hint="cs"/>
          <w:sz w:val="32"/>
          <w:rtl/>
          <w:lang w:bidi="ar-EG"/>
        </w:rPr>
        <w:t xml:space="preserve">لى مدّ التسهيلات المصرفية </w:t>
      </w:r>
      <w:r w:rsidRPr="00DF2A3E">
        <w:rPr>
          <w:rFonts w:hint="cs"/>
          <w:sz w:val="32"/>
          <w:rtl/>
          <w:lang w:bidi="ar-EG"/>
        </w:rPr>
        <w:t>للفقراء من الرجال والنساء القادرين على العمل غير الواجدين له وذل</w:t>
      </w:r>
      <w:r w:rsidR="008A25D6" w:rsidRPr="00DF2A3E">
        <w:rPr>
          <w:rFonts w:hint="cs"/>
          <w:sz w:val="32"/>
          <w:rtl/>
          <w:lang w:bidi="ar-EG"/>
        </w:rPr>
        <w:t>ك</w:t>
      </w:r>
      <w:r w:rsidRPr="00DF2A3E">
        <w:rPr>
          <w:rFonts w:hint="cs"/>
          <w:sz w:val="32"/>
          <w:rtl/>
          <w:lang w:bidi="ar-EG"/>
        </w:rPr>
        <w:t xml:space="preserve"> باعتبارهم موردا </w:t>
      </w:r>
      <w:r w:rsidR="009D66A1">
        <w:rPr>
          <w:rFonts w:hint="cs"/>
          <w:sz w:val="32"/>
          <w:rtl/>
          <w:lang w:bidi="ar-EG"/>
        </w:rPr>
        <w:t>إ</w:t>
      </w:r>
      <w:r w:rsidRPr="00DF2A3E">
        <w:rPr>
          <w:rFonts w:hint="cs"/>
          <w:sz w:val="32"/>
          <w:rtl/>
          <w:lang w:bidi="ar-EG"/>
        </w:rPr>
        <w:t>قتصاديا معطّلا أو محدود ال</w:t>
      </w:r>
      <w:r w:rsidR="009D66A1">
        <w:rPr>
          <w:rFonts w:hint="cs"/>
          <w:sz w:val="32"/>
          <w:rtl/>
          <w:lang w:bidi="ar-EG"/>
        </w:rPr>
        <w:t>إ</w:t>
      </w:r>
      <w:r w:rsidRPr="00DF2A3E">
        <w:rPr>
          <w:rFonts w:hint="cs"/>
          <w:sz w:val="32"/>
          <w:rtl/>
          <w:lang w:bidi="ar-EG"/>
        </w:rPr>
        <w:t>ستثمار. أو هو:</w:t>
      </w:r>
    </w:p>
    <w:p w14:paraId="4584692B" w14:textId="77777777" w:rsidR="00476230" w:rsidRPr="00DF2A3E" w:rsidRDefault="00476230" w:rsidP="00867B45">
      <w:pPr>
        <w:pStyle w:val="ListParagraph"/>
        <w:numPr>
          <w:ilvl w:val="0"/>
          <w:numId w:val="89"/>
        </w:numPr>
        <w:ind w:left="360"/>
        <w:jc w:val="both"/>
        <w:rPr>
          <w:sz w:val="32"/>
          <w:lang w:bidi="ar-EG"/>
        </w:rPr>
      </w:pPr>
      <w:r w:rsidRPr="00DF2A3E">
        <w:rPr>
          <w:rFonts w:hint="cs"/>
          <w:sz w:val="32"/>
          <w:rtl/>
          <w:lang w:bidi="ar-EG"/>
        </w:rPr>
        <w:t>مؤسسة مالية ذات نوعية معينة من العملاء وذات أسلوب متف</w:t>
      </w:r>
      <w:r w:rsidR="00C317E2" w:rsidRPr="00DF2A3E">
        <w:rPr>
          <w:rFonts w:hint="cs"/>
          <w:sz w:val="32"/>
          <w:rtl/>
          <w:lang w:bidi="ar-EG"/>
        </w:rPr>
        <w:t xml:space="preserve">رد </w:t>
      </w:r>
      <w:r w:rsidRPr="00DF2A3E">
        <w:rPr>
          <w:rFonts w:hint="cs"/>
          <w:sz w:val="32"/>
          <w:rtl/>
          <w:lang w:bidi="ar-EG"/>
        </w:rPr>
        <w:t>فى الخدمات المصرفية تهد</w:t>
      </w:r>
      <w:r w:rsidR="00C317E2" w:rsidRPr="00DF2A3E">
        <w:rPr>
          <w:rFonts w:hint="cs"/>
          <w:sz w:val="32"/>
          <w:rtl/>
          <w:lang w:bidi="ar-EG"/>
        </w:rPr>
        <w:t xml:space="preserve">ف </w:t>
      </w:r>
      <w:r w:rsidR="009D66A1">
        <w:rPr>
          <w:rFonts w:hint="cs"/>
          <w:sz w:val="32"/>
          <w:rtl/>
          <w:lang w:bidi="ar-EG"/>
        </w:rPr>
        <w:t>إ</w:t>
      </w:r>
      <w:r w:rsidR="00C317E2" w:rsidRPr="00DF2A3E">
        <w:rPr>
          <w:rFonts w:hint="cs"/>
          <w:sz w:val="32"/>
          <w:rtl/>
          <w:lang w:bidi="ar-EG"/>
        </w:rPr>
        <w:t xml:space="preserve">لى خلق فرص للتوظيف الذاتى للفقراء وكسر حلقة الفقر الخبيثة عندهم، عن طريق </w:t>
      </w:r>
      <w:r w:rsidR="009D66A1">
        <w:rPr>
          <w:rFonts w:hint="cs"/>
          <w:sz w:val="32"/>
          <w:rtl/>
          <w:lang w:bidi="ar-EG"/>
        </w:rPr>
        <w:t>إ</w:t>
      </w:r>
      <w:r w:rsidR="00C317E2" w:rsidRPr="00DF2A3E">
        <w:rPr>
          <w:rFonts w:hint="cs"/>
          <w:sz w:val="32"/>
          <w:rtl/>
          <w:lang w:bidi="ar-EG"/>
        </w:rPr>
        <w:t>قراضهم بشروط ملائمة تسمح لهم بممارسة أعمال مدرة للدخل وبسداد هذه القروض بأقساط دورية صغيرة مع إتاحة فرص الحصول على قروض جديدة للمنتظمين فى الوفاء بالقروض القديمة. أو هو:</w:t>
      </w:r>
    </w:p>
    <w:p w14:paraId="03C37975" w14:textId="77777777" w:rsidR="00C317E2" w:rsidRPr="00DF2A3E" w:rsidRDefault="00C317E2" w:rsidP="00867B45">
      <w:pPr>
        <w:pStyle w:val="ListParagraph"/>
        <w:numPr>
          <w:ilvl w:val="0"/>
          <w:numId w:val="89"/>
        </w:numPr>
        <w:ind w:left="360"/>
        <w:jc w:val="both"/>
        <w:rPr>
          <w:sz w:val="32"/>
          <w:lang w:bidi="ar-EG"/>
        </w:rPr>
      </w:pPr>
      <w:r w:rsidRPr="00DF2A3E">
        <w:rPr>
          <w:rFonts w:hint="cs"/>
          <w:sz w:val="32"/>
          <w:rtl/>
          <w:lang w:bidi="ar-EG"/>
        </w:rPr>
        <w:t>مؤسسة مالية تخدم سوقا يتشكل وفقا لل</w:t>
      </w:r>
      <w:r w:rsidR="009D66A1">
        <w:rPr>
          <w:rFonts w:hint="cs"/>
          <w:sz w:val="32"/>
          <w:rtl/>
          <w:lang w:bidi="ar-EG"/>
        </w:rPr>
        <w:t>إ</w:t>
      </w:r>
      <w:r w:rsidRPr="00DF2A3E">
        <w:rPr>
          <w:rFonts w:hint="cs"/>
          <w:sz w:val="32"/>
          <w:rtl/>
          <w:lang w:bidi="ar-EG"/>
        </w:rPr>
        <w:t>حتياجات ال</w:t>
      </w:r>
      <w:r w:rsidR="009D66A1">
        <w:rPr>
          <w:rFonts w:hint="cs"/>
          <w:sz w:val="32"/>
          <w:rtl/>
          <w:lang w:bidi="ar-EG"/>
        </w:rPr>
        <w:t>إ</w:t>
      </w:r>
      <w:r w:rsidRPr="00DF2A3E">
        <w:rPr>
          <w:rFonts w:hint="cs"/>
          <w:sz w:val="32"/>
          <w:rtl/>
          <w:lang w:bidi="ar-EG"/>
        </w:rPr>
        <w:t>ئتمانية للأفراد المستهدفين من تمويلهم سواء كانت هذه ال</w:t>
      </w:r>
      <w:r w:rsidR="009D66A1">
        <w:rPr>
          <w:rFonts w:hint="cs"/>
          <w:sz w:val="32"/>
          <w:rtl/>
          <w:lang w:bidi="ar-EG"/>
        </w:rPr>
        <w:t>إ</w:t>
      </w:r>
      <w:r w:rsidRPr="00DF2A3E">
        <w:rPr>
          <w:rFonts w:hint="cs"/>
          <w:sz w:val="32"/>
          <w:rtl/>
          <w:lang w:bidi="ar-EG"/>
        </w:rPr>
        <w:t xml:space="preserve">حتياجات زراعية أو تجارية أو حرفية أو </w:t>
      </w:r>
      <w:r w:rsidR="00701550" w:rsidRPr="00DF2A3E">
        <w:rPr>
          <w:rFonts w:hint="cs"/>
          <w:sz w:val="32"/>
          <w:rtl/>
          <w:lang w:bidi="ar-EG"/>
        </w:rPr>
        <w:t>مهنية</w:t>
      </w:r>
      <w:r w:rsidRPr="00DF2A3E">
        <w:rPr>
          <w:rFonts w:hint="cs"/>
          <w:sz w:val="32"/>
          <w:rtl/>
          <w:lang w:bidi="ar-EG"/>
        </w:rPr>
        <w:t xml:space="preserve"> وذلك بال</w:t>
      </w:r>
      <w:r w:rsidR="009D66A1">
        <w:rPr>
          <w:rFonts w:hint="cs"/>
          <w:sz w:val="32"/>
          <w:rtl/>
          <w:lang w:bidi="ar-EG"/>
        </w:rPr>
        <w:t>إ</w:t>
      </w:r>
      <w:r w:rsidRPr="00DF2A3E">
        <w:rPr>
          <w:rFonts w:hint="cs"/>
          <w:sz w:val="32"/>
          <w:rtl/>
          <w:lang w:bidi="ar-EG"/>
        </w:rPr>
        <w:t>عتماد علي فلسفة الوقف الخيرى وصيغه ال</w:t>
      </w:r>
      <w:r w:rsidR="009D66A1">
        <w:rPr>
          <w:rFonts w:hint="cs"/>
          <w:sz w:val="32"/>
          <w:rtl/>
          <w:lang w:bidi="ar-EG"/>
        </w:rPr>
        <w:t>إ</w:t>
      </w:r>
      <w:r w:rsidRPr="00DF2A3E">
        <w:rPr>
          <w:rFonts w:hint="cs"/>
          <w:sz w:val="32"/>
          <w:rtl/>
          <w:lang w:bidi="ar-EG"/>
        </w:rPr>
        <w:t>ستثمارية.</w:t>
      </w:r>
    </w:p>
    <w:p w14:paraId="7D172104" w14:textId="77777777" w:rsidR="003F3C7E" w:rsidRPr="00DF2A3E" w:rsidRDefault="003F3C7E" w:rsidP="003F3C7E">
      <w:pPr>
        <w:pStyle w:val="ListParagraph"/>
        <w:ind w:left="2421"/>
        <w:jc w:val="center"/>
        <w:outlineLvl w:val="0"/>
        <w:rPr>
          <w:b/>
          <w:bCs/>
          <w:sz w:val="36"/>
          <w:szCs w:val="36"/>
          <w:rtl/>
          <w:lang w:bidi="ar-EG"/>
        </w:rPr>
      </w:pPr>
    </w:p>
    <w:p w14:paraId="3F3E9097" w14:textId="77777777" w:rsidR="00527936" w:rsidRDefault="00527936">
      <w:pPr>
        <w:rPr>
          <w:b/>
          <w:bCs/>
          <w:sz w:val="36"/>
          <w:szCs w:val="36"/>
          <w:rtl/>
          <w:lang w:bidi="ar-EG"/>
        </w:rPr>
      </w:pPr>
      <w:r>
        <w:rPr>
          <w:b/>
          <w:bCs/>
          <w:sz w:val="36"/>
          <w:szCs w:val="36"/>
          <w:rtl/>
          <w:lang w:bidi="ar-EG"/>
        </w:rPr>
        <w:br w:type="page"/>
      </w:r>
    </w:p>
    <w:p w14:paraId="6CFB0562" w14:textId="536D385E" w:rsidR="00C317E2" w:rsidRPr="00DF2A3E" w:rsidRDefault="00C317E2" w:rsidP="008260A6">
      <w:pPr>
        <w:pStyle w:val="Heading2"/>
        <w:rPr>
          <w:rtl/>
          <w:lang w:bidi="ar-EG"/>
        </w:rPr>
      </w:pPr>
      <w:bookmarkStart w:id="17" w:name="_Toc72429573"/>
      <w:r w:rsidRPr="00DF2A3E">
        <w:rPr>
          <w:rFonts w:hint="cs"/>
          <w:rtl/>
          <w:lang w:bidi="ar-EG"/>
        </w:rPr>
        <w:lastRenderedPageBreak/>
        <w:t>المبحث الثانى</w:t>
      </w:r>
      <w:r w:rsidR="008260A6">
        <w:rPr>
          <w:lang w:bidi="ar-EG"/>
        </w:rPr>
        <w:br/>
      </w:r>
      <w:r w:rsidRPr="00DF2A3E">
        <w:rPr>
          <w:rFonts w:hint="cs"/>
          <w:rtl/>
          <w:lang w:bidi="ar-EG"/>
        </w:rPr>
        <w:t>أسس مزاولة النشاط (السياسات التشغيلية)</w:t>
      </w:r>
      <w:bookmarkEnd w:id="17"/>
    </w:p>
    <w:p w14:paraId="750A66BA" w14:textId="02F4E795" w:rsidR="00C317E2" w:rsidRPr="00DF2A3E" w:rsidRDefault="00C317E2" w:rsidP="005959BC">
      <w:pPr>
        <w:pStyle w:val="ListParagraph"/>
        <w:ind w:left="0"/>
        <w:jc w:val="both"/>
        <w:rPr>
          <w:b/>
          <w:bCs/>
          <w:sz w:val="36"/>
          <w:szCs w:val="36"/>
          <w:rtl/>
          <w:lang w:bidi="ar-EG"/>
        </w:rPr>
      </w:pPr>
      <w:r w:rsidRPr="00DF2A3E">
        <w:rPr>
          <w:rFonts w:hint="cs"/>
          <w:b/>
          <w:bCs/>
          <w:sz w:val="36"/>
          <w:szCs w:val="36"/>
          <w:rtl/>
          <w:lang w:bidi="ar-EG"/>
        </w:rPr>
        <w:t>الأسس النظرية والعملية الممكنة للمصرف الوقفى من مزاولة نشاطه</w:t>
      </w:r>
    </w:p>
    <w:p w14:paraId="2B13DD97" w14:textId="2EE4EB9F" w:rsidR="00C04D2B" w:rsidRPr="00DF2A3E" w:rsidRDefault="00C317E2" w:rsidP="005D3C3C">
      <w:pPr>
        <w:jc w:val="both"/>
        <w:rPr>
          <w:sz w:val="32"/>
          <w:rtl/>
          <w:lang w:bidi="ar-EG"/>
        </w:rPr>
      </w:pPr>
      <w:r w:rsidRPr="00DF2A3E">
        <w:rPr>
          <w:rFonts w:hint="cs"/>
          <w:sz w:val="32"/>
          <w:rtl/>
          <w:lang w:bidi="ar-EG"/>
        </w:rPr>
        <w:t xml:space="preserve">لما كان المصرف الوقفى مدخلا لخدمة قطاع الوقف وجزءا لا يتجزأ من حياة الوقف كان لزاما </w:t>
      </w:r>
      <w:r w:rsidR="008A25D6" w:rsidRPr="00DF2A3E">
        <w:rPr>
          <w:rFonts w:hint="cs"/>
          <w:sz w:val="32"/>
          <w:rtl/>
          <w:lang w:bidi="ar-EG"/>
        </w:rPr>
        <w:t>عليه</w:t>
      </w:r>
      <w:r w:rsidRPr="00DF2A3E">
        <w:rPr>
          <w:rFonts w:hint="cs"/>
          <w:sz w:val="32"/>
          <w:rtl/>
          <w:lang w:bidi="ar-EG"/>
        </w:rPr>
        <w:t xml:space="preserve"> أن يعمل على خدمة هذا القطاع فيما يفتتحه من حسابات </w:t>
      </w:r>
      <w:r w:rsidR="004710A9">
        <w:rPr>
          <w:rFonts w:hint="cs"/>
          <w:sz w:val="32"/>
          <w:rtl/>
          <w:lang w:bidi="ar-EG"/>
        </w:rPr>
        <w:t>إ</w:t>
      </w:r>
      <w:r w:rsidRPr="00DF2A3E">
        <w:rPr>
          <w:rFonts w:hint="cs"/>
          <w:sz w:val="32"/>
          <w:rtl/>
          <w:lang w:bidi="ar-EG"/>
        </w:rPr>
        <w:t xml:space="preserve">يداع وقفية وما يقدمه من تمويل </w:t>
      </w:r>
      <w:r w:rsidR="00701550" w:rsidRPr="00DF2A3E">
        <w:rPr>
          <w:rFonts w:hint="cs"/>
          <w:sz w:val="32"/>
          <w:rtl/>
          <w:lang w:bidi="ar-EG"/>
        </w:rPr>
        <w:t>لإشباع</w:t>
      </w:r>
      <w:r w:rsidRPr="00DF2A3E">
        <w:rPr>
          <w:rFonts w:hint="cs"/>
          <w:sz w:val="32"/>
          <w:rtl/>
          <w:lang w:bidi="ar-EG"/>
        </w:rPr>
        <w:t xml:space="preserve"> حاجة المستحقين للوقف، كي يتسنى له تحقيق </w:t>
      </w:r>
      <w:r w:rsidR="00701550" w:rsidRPr="00DF2A3E">
        <w:rPr>
          <w:rFonts w:hint="cs"/>
          <w:sz w:val="32"/>
          <w:rtl/>
          <w:lang w:bidi="ar-EG"/>
        </w:rPr>
        <w:t>مسؤوليته</w:t>
      </w:r>
      <w:r w:rsidRPr="00DF2A3E">
        <w:rPr>
          <w:rFonts w:hint="cs"/>
          <w:sz w:val="32"/>
          <w:rtl/>
          <w:lang w:bidi="ar-EG"/>
        </w:rPr>
        <w:t xml:space="preserve"> ال</w:t>
      </w:r>
      <w:r w:rsidR="004710A9">
        <w:rPr>
          <w:rFonts w:hint="cs"/>
          <w:sz w:val="32"/>
          <w:rtl/>
          <w:lang w:bidi="ar-EG"/>
        </w:rPr>
        <w:t>إ</w:t>
      </w:r>
      <w:r w:rsidRPr="00DF2A3E">
        <w:rPr>
          <w:rFonts w:hint="cs"/>
          <w:sz w:val="32"/>
          <w:rtl/>
          <w:lang w:bidi="ar-EG"/>
        </w:rPr>
        <w:t xml:space="preserve">جتماعية تجاه مجتمع الوقف، وكان لزاما عليه كذلك أن يتعرف على ظروف وأحوال البيئة التى يعمل فيها وعلى رغبات وشروط </w:t>
      </w:r>
      <w:r w:rsidR="00C04D2B" w:rsidRPr="00DF2A3E">
        <w:rPr>
          <w:rFonts w:hint="cs"/>
          <w:sz w:val="32"/>
          <w:rtl/>
          <w:lang w:bidi="ar-EG"/>
        </w:rPr>
        <w:t>الواقفين وال</w:t>
      </w:r>
      <w:r w:rsidR="004710A9">
        <w:rPr>
          <w:rFonts w:hint="cs"/>
          <w:sz w:val="32"/>
          <w:rtl/>
          <w:lang w:bidi="ar-EG"/>
        </w:rPr>
        <w:t>إ</w:t>
      </w:r>
      <w:r w:rsidR="00C04D2B" w:rsidRPr="00DF2A3E">
        <w:rPr>
          <w:rFonts w:hint="cs"/>
          <w:sz w:val="32"/>
          <w:rtl/>
          <w:lang w:bidi="ar-EG"/>
        </w:rPr>
        <w:t xml:space="preserve">حتياجات </w:t>
      </w:r>
      <w:r w:rsidR="00746AA0" w:rsidRPr="00DF2A3E">
        <w:rPr>
          <w:rFonts w:hint="cs"/>
          <w:sz w:val="32"/>
          <w:rtl/>
          <w:lang w:bidi="ar-EG"/>
        </w:rPr>
        <w:t>التمويلية للمستحقين لكى تكون خدم</w:t>
      </w:r>
      <w:r w:rsidR="00C04D2B" w:rsidRPr="00DF2A3E">
        <w:rPr>
          <w:rFonts w:hint="cs"/>
          <w:sz w:val="32"/>
          <w:rtl/>
          <w:lang w:bidi="ar-EG"/>
        </w:rPr>
        <w:t xml:space="preserve">ته لهذه البيئة ذات فاعلية وجدوى </w:t>
      </w:r>
      <w:r w:rsidR="00746AA0" w:rsidRPr="00DF2A3E">
        <w:rPr>
          <w:rFonts w:hint="cs"/>
          <w:sz w:val="32"/>
          <w:rtl/>
          <w:lang w:bidi="ar-EG"/>
        </w:rPr>
        <w:t>ولكى يتسنى للمصرف ا</w:t>
      </w:r>
      <w:r w:rsidR="00C04D2B" w:rsidRPr="00DF2A3E">
        <w:rPr>
          <w:rFonts w:hint="cs"/>
          <w:sz w:val="32"/>
          <w:rtl/>
          <w:lang w:bidi="ar-EG"/>
        </w:rPr>
        <w:t>لوقفى مزاولة نشاطه المصرفى يجب أن يتم تأسيسه على نوعين من الأسس (النظرية والعملية) كما يلى</w:t>
      </w:r>
      <w:r w:rsidR="001A3C6C" w:rsidRPr="00DF2A3E">
        <w:rPr>
          <w:rFonts w:hint="cs"/>
          <w:sz w:val="32"/>
          <w:rtl/>
          <w:lang w:bidi="ar-EG"/>
        </w:rPr>
        <w:t>:</w:t>
      </w:r>
    </w:p>
    <w:p w14:paraId="3428B29D" w14:textId="2838E097" w:rsidR="00C04D2B" w:rsidRPr="00DF2A3E" w:rsidRDefault="00C04D2B" w:rsidP="005959BC">
      <w:pPr>
        <w:pStyle w:val="ListParagraph"/>
        <w:ind w:left="0"/>
        <w:jc w:val="both"/>
        <w:rPr>
          <w:b/>
          <w:bCs/>
          <w:sz w:val="36"/>
          <w:szCs w:val="36"/>
          <w:rtl/>
          <w:lang w:bidi="ar-EG"/>
        </w:rPr>
      </w:pPr>
      <w:r w:rsidRPr="00DF2A3E">
        <w:rPr>
          <w:rFonts w:hint="cs"/>
          <w:b/>
          <w:bCs/>
          <w:sz w:val="36"/>
          <w:szCs w:val="36"/>
          <w:rtl/>
          <w:lang w:bidi="ar-EG"/>
        </w:rPr>
        <w:t>أولا: الأسس النظرية الممكنة للمصرف الوقفى فى مزاولة نشاطه</w:t>
      </w:r>
    </w:p>
    <w:p w14:paraId="1858F2D3" w14:textId="77777777" w:rsidR="00C04D2B" w:rsidRPr="00DF2A3E" w:rsidRDefault="00746AA0" w:rsidP="005D3C3C">
      <w:pPr>
        <w:jc w:val="both"/>
        <w:rPr>
          <w:sz w:val="32"/>
          <w:rtl/>
          <w:lang w:bidi="ar-EG"/>
        </w:rPr>
      </w:pPr>
      <w:r w:rsidRPr="00DF2A3E">
        <w:rPr>
          <w:rFonts w:hint="cs"/>
          <w:sz w:val="32"/>
          <w:rtl/>
          <w:lang w:bidi="ar-EG"/>
        </w:rPr>
        <w:t>لما كان ن</w:t>
      </w:r>
      <w:r w:rsidR="00C04D2B" w:rsidRPr="00DF2A3E">
        <w:rPr>
          <w:rFonts w:hint="cs"/>
          <w:sz w:val="32"/>
          <w:rtl/>
          <w:lang w:bidi="ar-EG"/>
        </w:rPr>
        <w:t>شاط المصرف الوقفى يتلخص فى قبول الودائع الوقفية وتم</w:t>
      </w:r>
      <w:r w:rsidRPr="00DF2A3E">
        <w:rPr>
          <w:rFonts w:hint="cs"/>
          <w:sz w:val="32"/>
          <w:rtl/>
          <w:lang w:bidi="ar-EG"/>
        </w:rPr>
        <w:t xml:space="preserve">ويل </w:t>
      </w:r>
      <w:r w:rsidR="004710A9">
        <w:rPr>
          <w:rFonts w:hint="cs"/>
          <w:sz w:val="32"/>
          <w:rtl/>
          <w:lang w:bidi="ar-EG"/>
        </w:rPr>
        <w:t>إ</w:t>
      </w:r>
      <w:r w:rsidRPr="00DF2A3E">
        <w:rPr>
          <w:rFonts w:hint="cs"/>
          <w:sz w:val="32"/>
          <w:rtl/>
          <w:lang w:bidi="ar-EG"/>
        </w:rPr>
        <w:t xml:space="preserve">حتياجات </w:t>
      </w:r>
      <w:r w:rsidRPr="005D3C3C">
        <w:rPr>
          <w:rFonts w:hint="cs"/>
          <w:rtl/>
        </w:rPr>
        <w:t>المستحقين</w:t>
      </w:r>
      <w:r w:rsidRPr="00DF2A3E">
        <w:rPr>
          <w:rFonts w:hint="cs"/>
          <w:sz w:val="32"/>
          <w:rtl/>
          <w:lang w:bidi="ar-EG"/>
        </w:rPr>
        <w:t xml:space="preserve"> للوقف الإ</w:t>
      </w:r>
      <w:r w:rsidR="00C04D2B" w:rsidRPr="00DF2A3E">
        <w:rPr>
          <w:rFonts w:hint="cs"/>
          <w:sz w:val="32"/>
          <w:rtl/>
          <w:lang w:bidi="ar-EG"/>
        </w:rPr>
        <w:t>ئتمانية بما يحقق أهداف الوقف وفلسفته</w:t>
      </w:r>
      <w:r w:rsidRPr="00DF2A3E">
        <w:rPr>
          <w:rFonts w:hint="cs"/>
          <w:sz w:val="32"/>
          <w:rtl/>
          <w:lang w:bidi="ar-EG"/>
        </w:rPr>
        <w:t xml:space="preserve"> ودوره فى المشاركة فى عمليات ال</w:t>
      </w:r>
      <w:r w:rsidR="00C04D2B" w:rsidRPr="00DF2A3E">
        <w:rPr>
          <w:rFonts w:hint="cs"/>
          <w:sz w:val="32"/>
          <w:rtl/>
          <w:lang w:bidi="ar-EG"/>
        </w:rPr>
        <w:t>تنمية لذلك فإنه يحظر عليه مباشرة العمليات التالية:</w:t>
      </w:r>
    </w:p>
    <w:p w14:paraId="27684E90" w14:textId="77777777" w:rsidR="00C04D2B" w:rsidRPr="00DF2A3E" w:rsidRDefault="00C04D2B" w:rsidP="00867B45">
      <w:pPr>
        <w:pStyle w:val="ListParagraph"/>
        <w:numPr>
          <w:ilvl w:val="0"/>
          <w:numId w:val="90"/>
        </w:numPr>
        <w:ind w:left="360"/>
        <w:jc w:val="both"/>
        <w:rPr>
          <w:sz w:val="32"/>
          <w:lang w:bidi="ar-EG"/>
        </w:rPr>
      </w:pPr>
      <w:r w:rsidRPr="00DF2A3E">
        <w:rPr>
          <w:rFonts w:hint="cs"/>
          <w:sz w:val="32"/>
          <w:rtl/>
          <w:lang w:bidi="ar-EG"/>
        </w:rPr>
        <w:t>أ</w:t>
      </w:r>
      <w:r w:rsidR="00746AA0" w:rsidRPr="00DF2A3E">
        <w:rPr>
          <w:rFonts w:hint="cs"/>
          <w:sz w:val="32"/>
          <w:rtl/>
          <w:lang w:bidi="ar-EG"/>
        </w:rPr>
        <w:t>ن يباشر بصفة أساسية وعلى وجه الإ</w:t>
      </w:r>
      <w:r w:rsidRPr="00DF2A3E">
        <w:rPr>
          <w:rFonts w:hint="cs"/>
          <w:sz w:val="32"/>
          <w:rtl/>
          <w:lang w:bidi="ar-EG"/>
        </w:rPr>
        <w:t xml:space="preserve">عتياد أى عمل من أعمال البنوك التجارية بما فى ذلك: </w:t>
      </w:r>
    </w:p>
    <w:p w14:paraId="679AAFD8" w14:textId="77777777" w:rsidR="00C04D2B" w:rsidRPr="00DF2A3E" w:rsidRDefault="004710A9" w:rsidP="00867B45">
      <w:pPr>
        <w:pStyle w:val="ListParagraph"/>
        <w:numPr>
          <w:ilvl w:val="0"/>
          <w:numId w:val="91"/>
        </w:numPr>
        <w:ind w:left="643"/>
        <w:jc w:val="both"/>
        <w:rPr>
          <w:sz w:val="32"/>
          <w:lang w:bidi="ar-EG"/>
        </w:rPr>
      </w:pPr>
      <w:r>
        <w:rPr>
          <w:rFonts w:hint="cs"/>
          <w:sz w:val="32"/>
          <w:rtl/>
          <w:lang w:bidi="ar-EG"/>
        </w:rPr>
        <w:t>إ</w:t>
      </w:r>
      <w:r w:rsidR="00C04D2B" w:rsidRPr="00DF2A3E">
        <w:rPr>
          <w:rFonts w:hint="cs"/>
          <w:sz w:val="32"/>
          <w:rtl/>
          <w:lang w:bidi="ar-EG"/>
        </w:rPr>
        <w:t>ستثمار أمواله فى السندات وفى أذون الخزانة</w:t>
      </w:r>
      <w:r w:rsidR="001A3C6C" w:rsidRPr="00DF2A3E">
        <w:rPr>
          <w:rFonts w:hint="cs"/>
          <w:sz w:val="32"/>
          <w:rtl/>
          <w:lang w:bidi="ar-EG"/>
        </w:rPr>
        <w:t>.</w:t>
      </w:r>
    </w:p>
    <w:p w14:paraId="3458E0E3" w14:textId="77777777" w:rsidR="00C04D2B" w:rsidRPr="00DF2A3E" w:rsidRDefault="004710A9" w:rsidP="00867B45">
      <w:pPr>
        <w:pStyle w:val="ListParagraph"/>
        <w:numPr>
          <w:ilvl w:val="0"/>
          <w:numId w:val="91"/>
        </w:numPr>
        <w:ind w:left="643"/>
        <w:jc w:val="both"/>
        <w:rPr>
          <w:sz w:val="32"/>
          <w:lang w:bidi="ar-EG"/>
        </w:rPr>
      </w:pPr>
      <w:r>
        <w:rPr>
          <w:rFonts w:hint="cs"/>
          <w:sz w:val="32"/>
          <w:rtl/>
          <w:lang w:bidi="ar-EG"/>
        </w:rPr>
        <w:t>إ</w:t>
      </w:r>
      <w:r w:rsidR="00C04D2B" w:rsidRPr="00DF2A3E">
        <w:rPr>
          <w:rFonts w:hint="cs"/>
          <w:sz w:val="32"/>
          <w:rtl/>
          <w:lang w:bidi="ar-EG"/>
        </w:rPr>
        <w:t>ستبدال الأعيان الموقوفة لديه بما يحقق المصلحة الراجحة للوقف</w:t>
      </w:r>
      <w:r w:rsidR="001A3C6C" w:rsidRPr="00DF2A3E">
        <w:rPr>
          <w:rFonts w:hint="cs"/>
          <w:sz w:val="32"/>
          <w:rtl/>
          <w:lang w:bidi="ar-EG"/>
        </w:rPr>
        <w:t>.</w:t>
      </w:r>
    </w:p>
    <w:p w14:paraId="50B84220" w14:textId="77777777" w:rsidR="00C04D2B" w:rsidRPr="00DF2A3E" w:rsidRDefault="004710A9" w:rsidP="00867B45">
      <w:pPr>
        <w:pStyle w:val="ListParagraph"/>
        <w:numPr>
          <w:ilvl w:val="0"/>
          <w:numId w:val="91"/>
        </w:numPr>
        <w:ind w:left="643"/>
        <w:jc w:val="both"/>
        <w:rPr>
          <w:sz w:val="32"/>
          <w:lang w:bidi="ar-EG"/>
        </w:rPr>
      </w:pPr>
      <w:r>
        <w:rPr>
          <w:rFonts w:hint="cs"/>
          <w:sz w:val="32"/>
          <w:rtl/>
          <w:lang w:bidi="ar-EG"/>
        </w:rPr>
        <w:t>إ</w:t>
      </w:r>
      <w:r w:rsidR="00C04D2B" w:rsidRPr="00DF2A3E">
        <w:rPr>
          <w:rFonts w:hint="cs"/>
          <w:sz w:val="32"/>
          <w:rtl/>
          <w:lang w:bidi="ar-EG"/>
        </w:rPr>
        <w:t>يداع أموال ا</w:t>
      </w:r>
      <w:r w:rsidR="00746AA0" w:rsidRPr="00DF2A3E">
        <w:rPr>
          <w:rFonts w:hint="cs"/>
          <w:sz w:val="32"/>
          <w:rtl/>
          <w:lang w:bidi="ar-EG"/>
        </w:rPr>
        <w:t>ل</w:t>
      </w:r>
      <w:r w:rsidR="00C04D2B" w:rsidRPr="00DF2A3E">
        <w:rPr>
          <w:rFonts w:hint="cs"/>
          <w:sz w:val="32"/>
          <w:rtl/>
          <w:lang w:bidi="ar-EG"/>
        </w:rPr>
        <w:t>وقف لدى المصارف التجارية</w:t>
      </w:r>
      <w:r w:rsidR="001A3C6C" w:rsidRPr="00DF2A3E">
        <w:rPr>
          <w:rFonts w:hint="cs"/>
          <w:sz w:val="32"/>
          <w:rtl/>
          <w:lang w:bidi="ar-EG"/>
        </w:rPr>
        <w:t>.</w:t>
      </w:r>
    </w:p>
    <w:p w14:paraId="47CDA169" w14:textId="77777777" w:rsidR="00C04D2B" w:rsidRPr="00DF2A3E" w:rsidRDefault="00C04D2B" w:rsidP="00867B45">
      <w:pPr>
        <w:pStyle w:val="ListParagraph"/>
        <w:numPr>
          <w:ilvl w:val="0"/>
          <w:numId w:val="91"/>
        </w:numPr>
        <w:ind w:left="643"/>
        <w:jc w:val="both"/>
        <w:rPr>
          <w:sz w:val="32"/>
          <w:lang w:bidi="ar-EG"/>
        </w:rPr>
      </w:pPr>
      <w:r w:rsidRPr="00DF2A3E">
        <w:rPr>
          <w:rFonts w:hint="cs"/>
          <w:sz w:val="32"/>
          <w:rtl/>
          <w:lang w:bidi="ar-EG"/>
        </w:rPr>
        <w:t>التعامل فى المنقول أو العقار بالشراء أو البيع أو المقايضة</w:t>
      </w:r>
      <w:r w:rsidR="001A3C6C" w:rsidRPr="00DF2A3E">
        <w:rPr>
          <w:rFonts w:hint="cs"/>
          <w:sz w:val="32"/>
          <w:rtl/>
          <w:lang w:bidi="ar-EG"/>
        </w:rPr>
        <w:t>.</w:t>
      </w:r>
    </w:p>
    <w:p w14:paraId="36B6268A" w14:textId="77777777" w:rsidR="00C04D2B" w:rsidRPr="00DF2A3E" w:rsidRDefault="004710A9" w:rsidP="00867B45">
      <w:pPr>
        <w:pStyle w:val="ListParagraph"/>
        <w:numPr>
          <w:ilvl w:val="0"/>
          <w:numId w:val="91"/>
        </w:numPr>
        <w:ind w:left="643"/>
        <w:jc w:val="both"/>
        <w:rPr>
          <w:sz w:val="32"/>
          <w:lang w:bidi="ar-EG"/>
        </w:rPr>
      </w:pPr>
      <w:r>
        <w:rPr>
          <w:rFonts w:hint="cs"/>
          <w:sz w:val="32"/>
          <w:rtl/>
          <w:lang w:bidi="ar-EG"/>
        </w:rPr>
        <w:t>إ</w:t>
      </w:r>
      <w:r w:rsidR="00C04D2B" w:rsidRPr="00DF2A3E">
        <w:rPr>
          <w:rFonts w:hint="cs"/>
          <w:sz w:val="32"/>
          <w:rtl/>
          <w:lang w:bidi="ar-EG"/>
        </w:rPr>
        <w:t>صدار أذون قابلة للدفع لحاملها وقت الطلب</w:t>
      </w:r>
      <w:r w:rsidR="001A3C6C" w:rsidRPr="00DF2A3E">
        <w:rPr>
          <w:rFonts w:hint="cs"/>
          <w:sz w:val="32"/>
          <w:rtl/>
          <w:lang w:bidi="ar-EG"/>
        </w:rPr>
        <w:t>.</w:t>
      </w:r>
    </w:p>
    <w:p w14:paraId="04F15D78" w14:textId="77777777" w:rsidR="00064664" w:rsidRPr="00DF2A3E" w:rsidRDefault="00746AA0" w:rsidP="00867B45">
      <w:pPr>
        <w:pStyle w:val="ListParagraph"/>
        <w:numPr>
          <w:ilvl w:val="0"/>
          <w:numId w:val="90"/>
        </w:numPr>
        <w:ind w:left="360"/>
        <w:jc w:val="both"/>
        <w:rPr>
          <w:sz w:val="32"/>
          <w:lang w:bidi="ar-EG"/>
        </w:rPr>
      </w:pPr>
      <w:r w:rsidRPr="00DF2A3E">
        <w:rPr>
          <w:rFonts w:hint="cs"/>
          <w:sz w:val="32"/>
          <w:rtl/>
          <w:lang w:bidi="ar-EG"/>
        </w:rPr>
        <w:t>أن يكون مسجلا بصف</w:t>
      </w:r>
      <w:r w:rsidR="00064664" w:rsidRPr="00DF2A3E">
        <w:rPr>
          <w:rFonts w:hint="cs"/>
          <w:sz w:val="32"/>
          <w:rtl/>
          <w:lang w:bidi="ar-EG"/>
        </w:rPr>
        <w:t>ته الوقفية لدى البنك المركزى لدولته وأن يكون مستوفيا لشروط مزاولة النشاط المصرفى التى يشترطها بنكه المركزى وعلى الأخص منها:</w:t>
      </w:r>
    </w:p>
    <w:p w14:paraId="3A9B7632" w14:textId="77777777" w:rsidR="00064664" w:rsidRPr="00DF2A3E" w:rsidRDefault="00064664" w:rsidP="00867B45">
      <w:pPr>
        <w:pStyle w:val="ListParagraph"/>
        <w:numPr>
          <w:ilvl w:val="0"/>
          <w:numId w:val="92"/>
        </w:numPr>
        <w:ind w:left="643"/>
        <w:jc w:val="both"/>
        <w:rPr>
          <w:sz w:val="32"/>
          <w:lang w:bidi="ar-EG"/>
        </w:rPr>
      </w:pPr>
      <w:r w:rsidRPr="00DF2A3E">
        <w:rPr>
          <w:rFonts w:hint="cs"/>
          <w:sz w:val="32"/>
          <w:rtl/>
          <w:lang w:bidi="ar-EG"/>
        </w:rPr>
        <w:t>أن يأخذ الشكل القانونى لمركزه الرئيسى</w:t>
      </w:r>
      <w:r w:rsidR="001A3C6C" w:rsidRPr="00DF2A3E">
        <w:rPr>
          <w:rFonts w:hint="cs"/>
          <w:sz w:val="32"/>
          <w:rtl/>
          <w:lang w:bidi="ar-EG"/>
        </w:rPr>
        <w:t>.</w:t>
      </w:r>
    </w:p>
    <w:p w14:paraId="79123F71" w14:textId="77777777" w:rsidR="00064664" w:rsidRPr="00DF2A3E" w:rsidRDefault="00064664" w:rsidP="00867B45">
      <w:pPr>
        <w:pStyle w:val="ListParagraph"/>
        <w:numPr>
          <w:ilvl w:val="0"/>
          <w:numId w:val="92"/>
        </w:numPr>
        <w:ind w:left="643"/>
        <w:jc w:val="both"/>
        <w:rPr>
          <w:sz w:val="32"/>
          <w:lang w:bidi="ar-EG"/>
        </w:rPr>
      </w:pPr>
      <w:r w:rsidRPr="00DF2A3E">
        <w:rPr>
          <w:rFonts w:hint="cs"/>
          <w:sz w:val="32"/>
          <w:rtl/>
          <w:lang w:bidi="ar-EG"/>
        </w:rPr>
        <w:t>أن تبلغ ودائع الواقفين لديه الحد الأدنى الذى يقرره البنك المركزى وذلك بما يتناسب مع النشاط المصرفى المتوقع له</w:t>
      </w:r>
      <w:r w:rsidR="001A3C6C" w:rsidRPr="00DF2A3E">
        <w:rPr>
          <w:rFonts w:hint="cs"/>
          <w:sz w:val="32"/>
          <w:rtl/>
          <w:lang w:bidi="ar-EG"/>
        </w:rPr>
        <w:t>.</w:t>
      </w:r>
    </w:p>
    <w:p w14:paraId="4C18C5BD" w14:textId="77777777" w:rsidR="00064664" w:rsidRPr="00DF2A3E" w:rsidRDefault="00064664" w:rsidP="00867B45">
      <w:pPr>
        <w:pStyle w:val="ListParagraph"/>
        <w:numPr>
          <w:ilvl w:val="0"/>
          <w:numId w:val="92"/>
        </w:numPr>
        <w:ind w:left="643"/>
        <w:jc w:val="both"/>
        <w:rPr>
          <w:sz w:val="32"/>
          <w:lang w:bidi="ar-EG"/>
        </w:rPr>
      </w:pPr>
      <w:r w:rsidRPr="00DF2A3E">
        <w:rPr>
          <w:rFonts w:hint="cs"/>
          <w:sz w:val="32"/>
          <w:rtl/>
          <w:lang w:bidi="ar-EG"/>
        </w:rPr>
        <w:t xml:space="preserve">أن يتم نشاطه المصرفى فى </w:t>
      </w:r>
      <w:r w:rsidR="00C33F29">
        <w:rPr>
          <w:rFonts w:hint="cs"/>
          <w:sz w:val="32"/>
          <w:rtl/>
          <w:lang w:bidi="ar-EG"/>
        </w:rPr>
        <w:t>إ</w:t>
      </w:r>
      <w:r w:rsidRPr="00DF2A3E">
        <w:rPr>
          <w:rFonts w:hint="cs"/>
          <w:sz w:val="32"/>
          <w:rtl/>
          <w:lang w:bidi="ar-EG"/>
        </w:rPr>
        <w:t>طار أو بما يتوافق مع فلسفة الوقف وصيغه</w:t>
      </w:r>
      <w:r w:rsidR="001A3C6C" w:rsidRPr="00DF2A3E">
        <w:rPr>
          <w:rFonts w:hint="cs"/>
          <w:sz w:val="32"/>
          <w:rtl/>
          <w:lang w:bidi="ar-EG"/>
        </w:rPr>
        <w:t>.</w:t>
      </w:r>
    </w:p>
    <w:p w14:paraId="6D66CEE1" w14:textId="77777777" w:rsidR="00064664" w:rsidRPr="00DF2A3E" w:rsidRDefault="00746AA0" w:rsidP="00867B45">
      <w:pPr>
        <w:pStyle w:val="ListParagraph"/>
        <w:numPr>
          <w:ilvl w:val="0"/>
          <w:numId w:val="92"/>
        </w:numPr>
        <w:ind w:left="643"/>
        <w:jc w:val="both"/>
        <w:rPr>
          <w:sz w:val="32"/>
          <w:lang w:bidi="ar-EG"/>
        </w:rPr>
      </w:pPr>
      <w:r w:rsidRPr="00DF2A3E">
        <w:rPr>
          <w:rFonts w:hint="cs"/>
          <w:sz w:val="32"/>
          <w:rtl/>
          <w:lang w:bidi="ar-EG"/>
        </w:rPr>
        <w:t>أن تتم إ</w:t>
      </w:r>
      <w:r w:rsidR="00064664" w:rsidRPr="00DF2A3E">
        <w:rPr>
          <w:rFonts w:hint="cs"/>
          <w:sz w:val="32"/>
          <w:rtl/>
          <w:lang w:bidi="ar-EG"/>
        </w:rPr>
        <w:t>دارته من خلال مجلس إدارة يتبع فى تشكيله وتكوينه جم</w:t>
      </w:r>
      <w:r w:rsidRPr="00DF2A3E">
        <w:rPr>
          <w:rFonts w:hint="cs"/>
          <w:sz w:val="32"/>
          <w:rtl/>
          <w:lang w:bidi="ar-EG"/>
        </w:rPr>
        <w:t>يع الإ</w:t>
      </w:r>
      <w:r w:rsidR="00064664" w:rsidRPr="00DF2A3E">
        <w:rPr>
          <w:rFonts w:hint="cs"/>
          <w:sz w:val="32"/>
          <w:rtl/>
          <w:lang w:bidi="ar-EG"/>
        </w:rPr>
        <w:t>جراءات والشروط التى يحددها البنك المركزى</w:t>
      </w:r>
      <w:r w:rsidR="001A3C6C" w:rsidRPr="00DF2A3E">
        <w:rPr>
          <w:rFonts w:hint="cs"/>
          <w:sz w:val="32"/>
          <w:rtl/>
          <w:lang w:bidi="ar-EG"/>
        </w:rPr>
        <w:t>.</w:t>
      </w:r>
    </w:p>
    <w:p w14:paraId="7E51E894" w14:textId="77777777" w:rsidR="00527936" w:rsidRDefault="00064664" w:rsidP="00867B45">
      <w:pPr>
        <w:pStyle w:val="ListParagraph"/>
        <w:numPr>
          <w:ilvl w:val="0"/>
          <w:numId w:val="92"/>
        </w:numPr>
        <w:ind w:left="643"/>
        <w:jc w:val="both"/>
        <w:rPr>
          <w:sz w:val="32"/>
          <w:lang w:bidi="ar-EG"/>
        </w:rPr>
      </w:pPr>
      <w:r w:rsidRPr="00DF2A3E">
        <w:rPr>
          <w:rFonts w:hint="cs"/>
          <w:sz w:val="32"/>
          <w:rtl/>
          <w:lang w:bidi="ar-EG"/>
        </w:rPr>
        <w:lastRenderedPageBreak/>
        <w:t>أن يخضع المصرف الوقفى للقواعد العامة للرقابة وال</w:t>
      </w:r>
      <w:r w:rsidR="00C33F29">
        <w:rPr>
          <w:rFonts w:hint="cs"/>
          <w:sz w:val="32"/>
          <w:rtl/>
          <w:lang w:bidi="ar-EG"/>
        </w:rPr>
        <w:t>إ</w:t>
      </w:r>
      <w:r w:rsidRPr="00DF2A3E">
        <w:rPr>
          <w:rFonts w:hint="cs"/>
          <w:sz w:val="32"/>
          <w:rtl/>
          <w:lang w:bidi="ar-EG"/>
        </w:rPr>
        <w:t>شراف على البن</w:t>
      </w:r>
      <w:r w:rsidR="00882BFF" w:rsidRPr="00DF2A3E">
        <w:rPr>
          <w:rFonts w:hint="cs"/>
          <w:sz w:val="32"/>
          <w:rtl/>
          <w:lang w:bidi="ar-EG"/>
        </w:rPr>
        <w:t>وك طبقا لأحكام قانون البنوك والإ</w:t>
      </w:r>
      <w:r w:rsidRPr="00DF2A3E">
        <w:rPr>
          <w:rFonts w:hint="cs"/>
          <w:sz w:val="32"/>
          <w:rtl/>
          <w:lang w:bidi="ar-EG"/>
        </w:rPr>
        <w:t>ئتمان النافذ لدولته وعلى الأخص فيما يتعلق بالأمور التالية:</w:t>
      </w:r>
    </w:p>
    <w:p w14:paraId="47D04A7E" w14:textId="77777777" w:rsidR="00527936" w:rsidRDefault="00C95E23" w:rsidP="00867B45">
      <w:pPr>
        <w:pStyle w:val="ListParagraph"/>
        <w:numPr>
          <w:ilvl w:val="0"/>
          <w:numId w:val="141"/>
        </w:numPr>
        <w:ind w:left="927"/>
        <w:rPr>
          <w:sz w:val="32"/>
          <w:lang w:bidi="ar-EG"/>
        </w:rPr>
      </w:pPr>
      <w:r w:rsidRPr="00527936">
        <w:rPr>
          <w:rFonts w:hint="cs"/>
          <w:sz w:val="32"/>
          <w:rtl/>
          <w:lang w:bidi="ar-EG"/>
        </w:rPr>
        <w:t>تحديد نسب وأنواع الأموال السائلة التى يجب على المصرف ال</w:t>
      </w:r>
      <w:r w:rsidR="00C33F29" w:rsidRPr="00527936">
        <w:rPr>
          <w:rFonts w:hint="cs"/>
          <w:sz w:val="32"/>
          <w:rtl/>
          <w:lang w:bidi="ar-EG"/>
        </w:rPr>
        <w:t>إ</w:t>
      </w:r>
      <w:r w:rsidRPr="00527936">
        <w:rPr>
          <w:rFonts w:hint="cs"/>
          <w:sz w:val="32"/>
          <w:rtl/>
          <w:lang w:bidi="ar-EG"/>
        </w:rPr>
        <w:t>حتفاظ بها</w:t>
      </w:r>
      <w:r w:rsidR="001A3C6C" w:rsidRPr="00527936">
        <w:rPr>
          <w:rFonts w:hint="cs"/>
          <w:sz w:val="32"/>
          <w:rtl/>
          <w:lang w:bidi="ar-EG"/>
        </w:rPr>
        <w:t>.</w:t>
      </w:r>
    </w:p>
    <w:p w14:paraId="1C1B8B2C" w14:textId="2BADDBA6" w:rsidR="00C95E23" w:rsidRPr="00527936" w:rsidRDefault="00064664" w:rsidP="00867B45">
      <w:pPr>
        <w:pStyle w:val="ListParagraph"/>
        <w:numPr>
          <w:ilvl w:val="0"/>
          <w:numId w:val="141"/>
        </w:numPr>
        <w:ind w:left="927"/>
        <w:rPr>
          <w:sz w:val="32"/>
          <w:lang w:bidi="ar-EG"/>
        </w:rPr>
      </w:pPr>
      <w:r w:rsidRPr="00527936">
        <w:rPr>
          <w:rFonts w:hint="cs"/>
          <w:sz w:val="32"/>
          <w:rtl/>
          <w:lang w:bidi="ar-EG"/>
        </w:rPr>
        <w:t>تعيين الوجو</w:t>
      </w:r>
      <w:r w:rsidR="00882BFF" w:rsidRPr="00527936">
        <w:rPr>
          <w:rFonts w:hint="cs"/>
          <w:sz w:val="32"/>
          <w:rtl/>
          <w:lang w:bidi="ar-EG"/>
        </w:rPr>
        <w:t xml:space="preserve">ه التى يمتنع على المصرف </w:t>
      </w:r>
      <w:r w:rsidR="00C33F29" w:rsidRPr="00527936">
        <w:rPr>
          <w:rFonts w:hint="cs"/>
          <w:sz w:val="32"/>
          <w:rtl/>
          <w:lang w:bidi="ar-EG"/>
        </w:rPr>
        <w:t>إ</w:t>
      </w:r>
      <w:r w:rsidR="00882BFF" w:rsidRPr="00527936">
        <w:rPr>
          <w:rFonts w:hint="cs"/>
          <w:sz w:val="32"/>
          <w:rtl/>
          <w:lang w:bidi="ar-EG"/>
        </w:rPr>
        <w:t>ستثمار أ</w:t>
      </w:r>
      <w:r w:rsidRPr="00527936">
        <w:rPr>
          <w:rFonts w:hint="cs"/>
          <w:sz w:val="32"/>
          <w:rtl/>
          <w:lang w:bidi="ar-EG"/>
        </w:rPr>
        <w:t xml:space="preserve">موال الوقف فيها </w:t>
      </w:r>
      <w:r w:rsidR="001A3C6C" w:rsidRPr="00527936">
        <w:rPr>
          <w:rFonts w:hint="cs"/>
          <w:sz w:val="32"/>
          <w:rtl/>
          <w:lang w:bidi="ar-EG"/>
        </w:rPr>
        <w:t>.</w:t>
      </w:r>
    </w:p>
    <w:p w14:paraId="67B6CD28" w14:textId="77777777" w:rsidR="00C95E23" w:rsidRPr="00DF2A3E" w:rsidRDefault="00882BFF" w:rsidP="00867B45">
      <w:pPr>
        <w:pStyle w:val="ListParagraph"/>
        <w:numPr>
          <w:ilvl w:val="0"/>
          <w:numId w:val="92"/>
        </w:numPr>
        <w:ind w:left="643"/>
        <w:jc w:val="both"/>
        <w:rPr>
          <w:sz w:val="32"/>
          <w:lang w:bidi="ar-EG"/>
        </w:rPr>
      </w:pPr>
      <w:r w:rsidRPr="00DF2A3E">
        <w:rPr>
          <w:rFonts w:hint="cs"/>
          <w:sz w:val="32"/>
          <w:rtl/>
          <w:lang w:bidi="ar-EG"/>
        </w:rPr>
        <w:t>أن يخضع المصرف الوقفى للقواع</w:t>
      </w:r>
      <w:r w:rsidR="00C95E23" w:rsidRPr="00DF2A3E">
        <w:rPr>
          <w:rFonts w:hint="cs"/>
          <w:sz w:val="32"/>
          <w:rtl/>
          <w:lang w:bidi="ar-EG"/>
        </w:rPr>
        <w:t>د الخاصة التى ي</w:t>
      </w:r>
      <w:r w:rsidRPr="00DF2A3E">
        <w:rPr>
          <w:rFonts w:hint="cs"/>
          <w:sz w:val="32"/>
          <w:rtl/>
          <w:lang w:bidi="ar-EG"/>
        </w:rPr>
        <w:t>ضعها بنكه المركزى للرقابة</w:t>
      </w:r>
      <w:r w:rsidR="00C95E23" w:rsidRPr="00DF2A3E">
        <w:rPr>
          <w:rFonts w:hint="cs"/>
          <w:sz w:val="32"/>
          <w:rtl/>
          <w:lang w:bidi="ar-EG"/>
        </w:rPr>
        <w:t xml:space="preserve"> على: </w:t>
      </w:r>
      <w:r w:rsidR="00C95E23" w:rsidRPr="00DF2A3E">
        <w:rPr>
          <w:sz w:val="32"/>
          <w:rtl/>
          <w:lang w:bidi="ar-EG"/>
        </w:rPr>
        <w:br/>
      </w:r>
      <w:r w:rsidR="00C95E23" w:rsidRPr="00DF2A3E">
        <w:rPr>
          <w:rFonts w:hint="cs"/>
          <w:sz w:val="32"/>
          <w:rtl/>
          <w:lang w:bidi="ar-EG"/>
        </w:rPr>
        <w:t xml:space="preserve">شروط قبول الودائع الوقفية </w:t>
      </w:r>
      <w:r w:rsidR="008A25D6" w:rsidRPr="00DF2A3E">
        <w:rPr>
          <w:rFonts w:hint="cs"/>
          <w:sz w:val="32"/>
          <w:rtl/>
          <w:lang w:bidi="ar-EG"/>
        </w:rPr>
        <w:t>والإشهار</w:t>
      </w:r>
      <w:r w:rsidR="00C95E23" w:rsidRPr="00DF2A3E">
        <w:rPr>
          <w:rFonts w:hint="cs"/>
          <w:sz w:val="32"/>
          <w:rtl/>
          <w:lang w:bidi="ar-EG"/>
        </w:rPr>
        <w:t xml:space="preserve"> عن مركزه المالى التى يتعين عليه تقديمها للبنك المركزى</w:t>
      </w:r>
      <w:r w:rsidR="001A3C6C" w:rsidRPr="00DF2A3E">
        <w:rPr>
          <w:rFonts w:hint="cs"/>
          <w:sz w:val="32"/>
          <w:rtl/>
          <w:lang w:bidi="ar-EG"/>
        </w:rPr>
        <w:t>.</w:t>
      </w:r>
    </w:p>
    <w:p w14:paraId="0AECBDF6" w14:textId="77777777" w:rsidR="00527936" w:rsidRDefault="00527936" w:rsidP="00CD39DB">
      <w:pPr>
        <w:jc w:val="both"/>
        <w:outlineLvl w:val="0"/>
        <w:rPr>
          <w:b/>
          <w:bCs/>
          <w:sz w:val="36"/>
          <w:szCs w:val="36"/>
          <w:lang w:bidi="ar-EG"/>
        </w:rPr>
      </w:pPr>
    </w:p>
    <w:p w14:paraId="6AE95DE2" w14:textId="290CC498" w:rsidR="00C95E23" w:rsidRPr="00DF2A3E" w:rsidRDefault="00C95E23" w:rsidP="005959BC">
      <w:pPr>
        <w:rPr>
          <w:b/>
          <w:bCs/>
          <w:sz w:val="36"/>
          <w:szCs w:val="36"/>
          <w:rtl/>
          <w:lang w:bidi="ar-EG"/>
        </w:rPr>
      </w:pPr>
      <w:r w:rsidRPr="00DF2A3E">
        <w:rPr>
          <w:rFonts w:hint="cs"/>
          <w:b/>
          <w:bCs/>
          <w:sz w:val="36"/>
          <w:szCs w:val="36"/>
          <w:rtl/>
          <w:lang w:bidi="ar-EG"/>
        </w:rPr>
        <w:t>ثانيا: الأسس العملية الممكنة للمصرف الوقفى من مزاولة نشاطه (السياسات)</w:t>
      </w:r>
    </w:p>
    <w:p w14:paraId="15C38597" w14:textId="77777777" w:rsidR="00C95E23" w:rsidRPr="00DF2A3E" w:rsidRDefault="00515D03" w:rsidP="005D3C3C">
      <w:pPr>
        <w:jc w:val="both"/>
        <w:rPr>
          <w:sz w:val="32"/>
          <w:rtl/>
          <w:lang w:bidi="ar-EG"/>
        </w:rPr>
      </w:pPr>
      <w:r w:rsidRPr="00DF2A3E">
        <w:rPr>
          <w:rFonts w:hint="cs"/>
          <w:sz w:val="32"/>
          <w:rtl/>
          <w:lang w:bidi="ar-EG"/>
        </w:rPr>
        <w:t xml:space="preserve">تتصل هذه </w:t>
      </w:r>
      <w:r w:rsidR="00FE0B75" w:rsidRPr="00DF2A3E">
        <w:rPr>
          <w:rFonts w:hint="cs"/>
          <w:sz w:val="32"/>
          <w:rtl/>
          <w:lang w:bidi="ar-EG"/>
        </w:rPr>
        <w:t>الأسس</w:t>
      </w:r>
      <w:r w:rsidR="00C95E23" w:rsidRPr="00DF2A3E">
        <w:rPr>
          <w:rFonts w:hint="cs"/>
          <w:sz w:val="32"/>
          <w:rtl/>
          <w:lang w:bidi="ar-EG"/>
        </w:rPr>
        <w:t xml:space="preserve"> بسبع سياسات مصرفية ذات </w:t>
      </w:r>
      <w:r w:rsidR="00C33F29">
        <w:rPr>
          <w:rFonts w:hint="cs"/>
          <w:sz w:val="32"/>
          <w:rtl/>
          <w:lang w:bidi="ar-EG"/>
        </w:rPr>
        <w:t>إ</w:t>
      </w:r>
      <w:r w:rsidR="00C95E23" w:rsidRPr="00DF2A3E">
        <w:rPr>
          <w:rFonts w:hint="cs"/>
          <w:sz w:val="32"/>
          <w:rtl/>
          <w:lang w:bidi="ar-EG"/>
        </w:rPr>
        <w:t>رتباط وثيق بالمال الموقوف وبالأفراد العاملين فى المصرف وعلاقاته بالمجتمع المحيط به وهذه السياسات هى:</w:t>
      </w:r>
    </w:p>
    <w:p w14:paraId="08E8A748" w14:textId="77777777" w:rsidR="00C95E23" w:rsidRPr="00DF2A3E" w:rsidRDefault="00C95E23" w:rsidP="00867B45">
      <w:pPr>
        <w:pStyle w:val="ListParagraph"/>
        <w:numPr>
          <w:ilvl w:val="0"/>
          <w:numId w:val="93"/>
        </w:numPr>
        <w:ind w:left="360"/>
        <w:jc w:val="both"/>
        <w:rPr>
          <w:sz w:val="32"/>
          <w:lang w:bidi="ar-EG"/>
        </w:rPr>
      </w:pPr>
      <w:r w:rsidRPr="00DF2A3E">
        <w:rPr>
          <w:rFonts w:hint="cs"/>
          <w:sz w:val="32"/>
          <w:rtl/>
          <w:lang w:bidi="ar-EG"/>
        </w:rPr>
        <w:t>سياسة الودائع الوقفية</w:t>
      </w:r>
      <w:r w:rsidR="001A3C6C" w:rsidRPr="00DF2A3E">
        <w:rPr>
          <w:rFonts w:hint="cs"/>
          <w:sz w:val="32"/>
          <w:rtl/>
          <w:lang w:bidi="ar-EG"/>
        </w:rPr>
        <w:t>.</w:t>
      </w:r>
      <w:r w:rsidRPr="00DF2A3E">
        <w:rPr>
          <w:rFonts w:hint="cs"/>
          <w:sz w:val="32"/>
          <w:rtl/>
          <w:lang w:bidi="ar-EG"/>
        </w:rPr>
        <w:t xml:space="preserve"> </w:t>
      </w:r>
    </w:p>
    <w:p w14:paraId="60663C30" w14:textId="77777777" w:rsidR="00C95E23" w:rsidRPr="00DF2A3E" w:rsidRDefault="00C95E23" w:rsidP="00867B45">
      <w:pPr>
        <w:pStyle w:val="ListParagraph"/>
        <w:numPr>
          <w:ilvl w:val="0"/>
          <w:numId w:val="93"/>
        </w:numPr>
        <w:ind w:left="360"/>
        <w:jc w:val="both"/>
        <w:rPr>
          <w:sz w:val="32"/>
          <w:lang w:bidi="ar-EG"/>
        </w:rPr>
      </w:pPr>
      <w:r w:rsidRPr="00DF2A3E">
        <w:rPr>
          <w:rFonts w:hint="cs"/>
          <w:sz w:val="32"/>
          <w:rtl/>
          <w:lang w:bidi="ar-EG"/>
        </w:rPr>
        <w:t>سياسة السيولة ونسب ال</w:t>
      </w:r>
      <w:r w:rsidR="00C33F29">
        <w:rPr>
          <w:rFonts w:hint="cs"/>
          <w:sz w:val="32"/>
          <w:rtl/>
          <w:lang w:bidi="ar-EG"/>
        </w:rPr>
        <w:t>إ</w:t>
      </w:r>
      <w:r w:rsidRPr="00DF2A3E">
        <w:rPr>
          <w:rFonts w:hint="cs"/>
          <w:sz w:val="32"/>
          <w:rtl/>
          <w:lang w:bidi="ar-EG"/>
        </w:rPr>
        <w:t>حتياطى</w:t>
      </w:r>
      <w:r w:rsidR="001A3C6C" w:rsidRPr="00DF2A3E">
        <w:rPr>
          <w:rFonts w:hint="cs"/>
          <w:sz w:val="32"/>
          <w:rtl/>
          <w:lang w:bidi="ar-EG"/>
        </w:rPr>
        <w:t>.</w:t>
      </w:r>
    </w:p>
    <w:p w14:paraId="4D1FDEC5" w14:textId="77777777" w:rsidR="00C95E23" w:rsidRPr="00DF2A3E" w:rsidRDefault="008069E9" w:rsidP="00867B45">
      <w:pPr>
        <w:pStyle w:val="ListParagraph"/>
        <w:numPr>
          <w:ilvl w:val="0"/>
          <w:numId w:val="93"/>
        </w:numPr>
        <w:ind w:left="360"/>
        <w:jc w:val="both"/>
        <w:rPr>
          <w:sz w:val="32"/>
          <w:lang w:bidi="ar-EG"/>
        </w:rPr>
      </w:pPr>
      <w:r w:rsidRPr="00DF2A3E">
        <w:rPr>
          <w:rFonts w:hint="cs"/>
          <w:sz w:val="32"/>
          <w:rtl/>
          <w:lang w:bidi="ar-EG"/>
        </w:rPr>
        <w:t>سياسة التمويل والإ</w:t>
      </w:r>
      <w:r w:rsidR="00C95E23" w:rsidRPr="00DF2A3E">
        <w:rPr>
          <w:rFonts w:hint="cs"/>
          <w:sz w:val="32"/>
          <w:rtl/>
          <w:lang w:bidi="ar-EG"/>
        </w:rPr>
        <w:t xml:space="preserve">قراض والتسهيلات </w:t>
      </w:r>
      <w:r w:rsidR="008A25D6" w:rsidRPr="00DF2A3E">
        <w:rPr>
          <w:rFonts w:hint="cs"/>
          <w:sz w:val="32"/>
          <w:rtl/>
          <w:lang w:bidi="ar-EG"/>
        </w:rPr>
        <w:t>المصرفية</w:t>
      </w:r>
      <w:r w:rsidR="001A3C6C" w:rsidRPr="00DF2A3E">
        <w:rPr>
          <w:rFonts w:hint="cs"/>
          <w:sz w:val="32"/>
          <w:rtl/>
          <w:lang w:bidi="ar-EG"/>
        </w:rPr>
        <w:t>.</w:t>
      </w:r>
    </w:p>
    <w:p w14:paraId="5AB20388" w14:textId="77777777" w:rsidR="00C95E23" w:rsidRPr="00DF2A3E" w:rsidRDefault="00C95E23" w:rsidP="00867B45">
      <w:pPr>
        <w:pStyle w:val="ListParagraph"/>
        <w:numPr>
          <w:ilvl w:val="0"/>
          <w:numId w:val="93"/>
        </w:numPr>
        <w:ind w:left="360"/>
        <w:jc w:val="both"/>
        <w:rPr>
          <w:sz w:val="32"/>
          <w:lang w:bidi="ar-EG"/>
        </w:rPr>
      </w:pPr>
      <w:r w:rsidRPr="00DF2A3E">
        <w:rPr>
          <w:rFonts w:hint="cs"/>
          <w:sz w:val="32"/>
          <w:rtl/>
          <w:lang w:bidi="ar-EG"/>
        </w:rPr>
        <w:t>سياسة ال</w:t>
      </w:r>
      <w:r w:rsidR="00C33F29">
        <w:rPr>
          <w:rFonts w:hint="cs"/>
          <w:sz w:val="32"/>
          <w:rtl/>
          <w:lang w:bidi="ar-EG"/>
        </w:rPr>
        <w:t>إ</w:t>
      </w:r>
      <w:r w:rsidRPr="00DF2A3E">
        <w:rPr>
          <w:rFonts w:hint="cs"/>
          <w:sz w:val="32"/>
          <w:rtl/>
          <w:lang w:bidi="ar-EG"/>
        </w:rPr>
        <w:t>ستثمار والتوظيف ال</w:t>
      </w:r>
      <w:r w:rsidR="00C33F29">
        <w:rPr>
          <w:rFonts w:hint="cs"/>
          <w:sz w:val="32"/>
          <w:rtl/>
          <w:lang w:bidi="ar-EG"/>
        </w:rPr>
        <w:t>إ</w:t>
      </w:r>
      <w:r w:rsidRPr="00DF2A3E">
        <w:rPr>
          <w:rFonts w:hint="cs"/>
          <w:sz w:val="32"/>
          <w:rtl/>
          <w:lang w:bidi="ar-EG"/>
        </w:rPr>
        <w:t>ستثمارى</w:t>
      </w:r>
      <w:r w:rsidR="001A3C6C" w:rsidRPr="00DF2A3E">
        <w:rPr>
          <w:rFonts w:hint="cs"/>
          <w:sz w:val="32"/>
          <w:rtl/>
          <w:lang w:bidi="ar-EG"/>
        </w:rPr>
        <w:t>.</w:t>
      </w:r>
    </w:p>
    <w:p w14:paraId="7A3E5BAF" w14:textId="77777777" w:rsidR="00C95E23" w:rsidRPr="00DF2A3E" w:rsidRDefault="00C95E23" w:rsidP="00867B45">
      <w:pPr>
        <w:pStyle w:val="ListParagraph"/>
        <w:numPr>
          <w:ilvl w:val="0"/>
          <w:numId w:val="93"/>
        </w:numPr>
        <w:ind w:left="360"/>
        <w:jc w:val="both"/>
        <w:rPr>
          <w:sz w:val="32"/>
          <w:lang w:bidi="ar-EG"/>
        </w:rPr>
      </w:pPr>
      <w:r w:rsidRPr="00DF2A3E">
        <w:rPr>
          <w:rFonts w:hint="cs"/>
          <w:sz w:val="32"/>
          <w:rtl/>
          <w:lang w:bidi="ar-EG"/>
        </w:rPr>
        <w:t>سيا</w:t>
      </w:r>
      <w:r w:rsidR="008069E9" w:rsidRPr="00DF2A3E">
        <w:rPr>
          <w:rFonts w:hint="cs"/>
          <w:sz w:val="32"/>
          <w:rtl/>
          <w:lang w:bidi="ar-EG"/>
        </w:rPr>
        <w:t>سة الأفراد (العنصر البشرى فى الإ</w:t>
      </w:r>
      <w:r w:rsidRPr="00DF2A3E">
        <w:rPr>
          <w:rFonts w:hint="cs"/>
          <w:sz w:val="32"/>
          <w:rtl/>
          <w:lang w:bidi="ar-EG"/>
        </w:rPr>
        <w:t>دارة)</w:t>
      </w:r>
      <w:r w:rsidR="001A3C6C" w:rsidRPr="00DF2A3E">
        <w:rPr>
          <w:rFonts w:hint="cs"/>
          <w:sz w:val="32"/>
          <w:rtl/>
          <w:lang w:bidi="ar-EG"/>
        </w:rPr>
        <w:t>.</w:t>
      </w:r>
    </w:p>
    <w:p w14:paraId="45503C43" w14:textId="77777777" w:rsidR="00C95E23" w:rsidRPr="00DF2A3E" w:rsidRDefault="00C95E23" w:rsidP="00867B45">
      <w:pPr>
        <w:pStyle w:val="ListParagraph"/>
        <w:numPr>
          <w:ilvl w:val="0"/>
          <w:numId w:val="93"/>
        </w:numPr>
        <w:ind w:left="360"/>
        <w:jc w:val="both"/>
        <w:rPr>
          <w:sz w:val="32"/>
          <w:lang w:bidi="ar-EG"/>
        </w:rPr>
      </w:pPr>
      <w:r w:rsidRPr="00DF2A3E">
        <w:rPr>
          <w:rFonts w:hint="cs"/>
          <w:sz w:val="32"/>
          <w:rtl/>
          <w:lang w:bidi="ar-EG"/>
        </w:rPr>
        <w:t>سي</w:t>
      </w:r>
      <w:r w:rsidR="004B6A48" w:rsidRPr="00DF2A3E">
        <w:rPr>
          <w:rFonts w:hint="cs"/>
          <w:sz w:val="32"/>
          <w:rtl/>
          <w:lang w:bidi="ar-EG"/>
        </w:rPr>
        <w:t>ا</w:t>
      </w:r>
      <w:r w:rsidRPr="00DF2A3E">
        <w:rPr>
          <w:rFonts w:hint="cs"/>
          <w:sz w:val="32"/>
          <w:rtl/>
          <w:lang w:bidi="ar-EG"/>
        </w:rPr>
        <w:t>سة رأس المال (صافى حق الملكية)</w:t>
      </w:r>
      <w:r w:rsidR="001A3C6C" w:rsidRPr="00DF2A3E">
        <w:rPr>
          <w:rFonts w:hint="cs"/>
          <w:sz w:val="32"/>
          <w:rtl/>
          <w:lang w:bidi="ar-EG"/>
        </w:rPr>
        <w:t>.</w:t>
      </w:r>
    </w:p>
    <w:p w14:paraId="3224C190" w14:textId="77777777" w:rsidR="00C95E23" w:rsidRPr="00DF2A3E" w:rsidRDefault="008069E9" w:rsidP="00867B45">
      <w:pPr>
        <w:pStyle w:val="ListParagraph"/>
        <w:numPr>
          <w:ilvl w:val="0"/>
          <w:numId w:val="93"/>
        </w:numPr>
        <w:ind w:left="360"/>
        <w:jc w:val="both"/>
        <w:rPr>
          <w:sz w:val="32"/>
          <w:lang w:bidi="ar-EG"/>
        </w:rPr>
      </w:pPr>
      <w:r w:rsidRPr="00DF2A3E">
        <w:rPr>
          <w:rFonts w:hint="cs"/>
          <w:sz w:val="32"/>
          <w:rtl/>
          <w:lang w:bidi="ar-EG"/>
        </w:rPr>
        <w:t>سياسة المصرف إ</w:t>
      </w:r>
      <w:r w:rsidR="004B6A48" w:rsidRPr="00DF2A3E">
        <w:rPr>
          <w:rFonts w:hint="cs"/>
          <w:sz w:val="32"/>
          <w:rtl/>
          <w:lang w:bidi="ar-EG"/>
        </w:rPr>
        <w:t>زاء خدمة مجتمع الوقف</w:t>
      </w:r>
      <w:r w:rsidR="001A3C6C" w:rsidRPr="00DF2A3E">
        <w:rPr>
          <w:rFonts w:hint="cs"/>
          <w:sz w:val="32"/>
          <w:rtl/>
          <w:lang w:bidi="ar-EG"/>
        </w:rPr>
        <w:t>.</w:t>
      </w:r>
    </w:p>
    <w:p w14:paraId="47228861" w14:textId="77777777" w:rsidR="004B6A48" w:rsidRPr="00DF2A3E" w:rsidRDefault="004B6A48" w:rsidP="005D3C3C">
      <w:pPr>
        <w:jc w:val="both"/>
        <w:rPr>
          <w:sz w:val="32"/>
          <w:rtl/>
          <w:lang w:bidi="ar-EG"/>
        </w:rPr>
      </w:pPr>
      <w:r w:rsidRPr="00DF2A3E">
        <w:rPr>
          <w:rFonts w:hint="cs"/>
          <w:sz w:val="32"/>
          <w:rtl/>
          <w:lang w:bidi="ar-EG"/>
        </w:rPr>
        <w:t>وذلك حيث تمثل هذه السياسات رؤية جه</w:t>
      </w:r>
      <w:r w:rsidR="008069E9" w:rsidRPr="00DF2A3E">
        <w:rPr>
          <w:rFonts w:hint="cs"/>
          <w:sz w:val="32"/>
          <w:rtl/>
          <w:lang w:bidi="ar-EG"/>
        </w:rPr>
        <w:t>ة الإدارة العليا فى المصرف الوقفى إ</w:t>
      </w:r>
      <w:r w:rsidRPr="00DF2A3E">
        <w:rPr>
          <w:rFonts w:hint="cs"/>
          <w:sz w:val="32"/>
          <w:rtl/>
          <w:lang w:bidi="ar-EG"/>
        </w:rPr>
        <w:t>زاء القواعد</w:t>
      </w:r>
      <w:r w:rsidR="008069E9" w:rsidRPr="00DF2A3E">
        <w:rPr>
          <w:rFonts w:hint="cs"/>
          <w:sz w:val="32"/>
          <w:rtl/>
          <w:lang w:bidi="ar-EG"/>
        </w:rPr>
        <w:t xml:space="preserve"> والإجراءات</w:t>
      </w:r>
      <w:r w:rsidRPr="00DF2A3E">
        <w:rPr>
          <w:rFonts w:hint="cs"/>
          <w:sz w:val="32"/>
          <w:rtl/>
          <w:lang w:bidi="ar-EG"/>
        </w:rPr>
        <w:t xml:space="preserve"> ا</w:t>
      </w:r>
      <w:r w:rsidR="008069E9" w:rsidRPr="00DF2A3E">
        <w:rPr>
          <w:rFonts w:hint="cs"/>
          <w:sz w:val="32"/>
          <w:rtl/>
          <w:lang w:bidi="ar-EG"/>
        </w:rPr>
        <w:t xml:space="preserve">لتى توجه فكر وقرارات مستويات الإدارتين </w:t>
      </w:r>
      <w:r w:rsidR="00FE0B75" w:rsidRPr="00DF2A3E">
        <w:rPr>
          <w:rFonts w:hint="cs"/>
          <w:sz w:val="32"/>
          <w:rtl/>
          <w:lang w:bidi="ar-EG"/>
        </w:rPr>
        <w:t>الوسطي</w:t>
      </w:r>
      <w:r w:rsidRPr="00DF2A3E">
        <w:rPr>
          <w:rFonts w:hint="cs"/>
          <w:sz w:val="32"/>
          <w:rtl/>
          <w:lang w:bidi="ar-EG"/>
        </w:rPr>
        <w:t xml:space="preserve"> وا</w:t>
      </w:r>
      <w:r w:rsidR="008069E9" w:rsidRPr="00DF2A3E">
        <w:rPr>
          <w:rFonts w:hint="cs"/>
          <w:sz w:val="32"/>
          <w:rtl/>
          <w:lang w:bidi="ar-EG"/>
        </w:rPr>
        <w:t>ل</w:t>
      </w:r>
      <w:r w:rsidRPr="00DF2A3E">
        <w:rPr>
          <w:rFonts w:hint="cs"/>
          <w:sz w:val="32"/>
          <w:rtl/>
          <w:lang w:bidi="ar-EG"/>
        </w:rPr>
        <w:t xml:space="preserve">دنيا فى تعاملهما مع العملاء، وحيث تمثل </w:t>
      </w:r>
      <w:r w:rsidR="008069E9" w:rsidRPr="00DF2A3E">
        <w:rPr>
          <w:rFonts w:hint="cs"/>
          <w:sz w:val="32"/>
          <w:rtl/>
          <w:lang w:bidi="ar-EG"/>
        </w:rPr>
        <w:t xml:space="preserve">كذلك مقاييس الخطأ من الصواب وأدوات للرقابة على أداء أفراد هاتين الإدارتين، والشرط الجوهرى لنجاح هذه السياسات </w:t>
      </w:r>
      <w:r w:rsidRPr="00DF2A3E">
        <w:rPr>
          <w:rFonts w:hint="cs"/>
          <w:sz w:val="32"/>
          <w:rtl/>
          <w:lang w:bidi="ar-EG"/>
        </w:rPr>
        <w:t xml:space="preserve">هو : </w:t>
      </w:r>
      <w:r w:rsidR="00C33F29">
        <w:rPr>
          <w:rFonts w:hint="cs"/>
          <w:sz w:val="32"/>
          <w:rtl/>
          <w:lang w:bidi="ar-EG"/>
        </w:rPr>
        <w:t>إ</w:t>
      </w:r>
      <w:r w:rsidRPr="00DF2A3E">
        <w:rPr>
          <w:rFonts w:hint="cs"/>
          <w:sz w:val="32"/>
          <w:rtl/>
          <w:lang w:bidi="ar-EG"/>
        </w:rPr>
        <w:t>تسامها بقدر</w:t>
      </w:r>
      <w:r w:rsidR="00D32756" w:rsidRPr="00DF2A3E">
        <w:rPr>
          <w:rFonts w:hint="cs"/>
          <w:sz w:val="32"/>
          <w:rtl/>
          <w:lang w:bidi="ar-EG"/>
        </w:rPr>
        <w:t xml:space="preserve"> من المرونة التى تسمح لأفراد الإ</w:t>
      </w:r>
      <w:r w:rsidRPr="00DF2A3E">
        <w:rPr>
          <w:rFonts w:hint="cs"/>
          <w:sz w:val="32"/>
          <w:rtl/>
          <w:lang w:bidi="ar-EG"/>
        </w:rPr>
        <w:t xml:space="preserve">دارتين </w:t>
      </w:r>
      <w:r w:rsidR="008A25D6" w:rsidRPr="00DF2A3E">
        <w:rPr>
          <w:rFonts w:hint="cs"/>
          <w:sz w:val="32"/>
          <w:rtl/>
          <w:lang w:bidi="ar-EG"/>
        </w:rPr>
        <w:t>بقدر</w:t>
      </w:r>
      <w:r w:rsidRPr="00DF2A3E">
        <w:rPr>
          <w:rFonts w:hint="cs"/>
          <w:sz w:val="32"/>
          <w:rtl/>
          <w:lang w:bidi="ar-EG"/>
        </w:rPr>
        <w:t xml:space="preserve"> م</w:t>
      </w:r>
      <w:r w:rsidR="00D32756" w:rsidRPr="00DF2A3E">
        <w:rPr>
          <w:rFonts w:hint="cs"/>
          <w:sz w:val="32"/>
          <w:rtl/>
          <w:lang w:bidi="ar-EG"/>
        </w:rPr>
        <w:t>ن حرية التصرف إزاء مشاكل التشغي</w:t>
      </w:r>
      <w:r w:rsidRPr="00DF2A3E">
        <w:rPr>
          <w:rFonts w:hint="cs"/>
          <w:sz w:val="32"/>
          <w:rtl/>
          <w:lang w:bidi="ar-EG"/>
        </w:rPr>
        <w:t>ل اليومية. وفيما يلى شرحا موجزا لهذه السياسات:</w:t>
      </w:r>
    </w:p>
    <w:p w14:paraId="12D6CDA1" w14:textId="69DEB67C" w:rsidR="004B6A48" w:rsidRPr="00DF2A3E" w:rsidRDefault="00947A37" w:rsidP="005959BC">
      <w:pPr>
        <w:rPr>
          <w:b/>
          <w:bCs/>
          <w:sz w:val="36"/>
          <w:szCs w:val="36"/>
          <w:rtl/>
          <w:lang w:bidi="ar-EG"/>
        </w:rPr>
      </w:pPr>
      <w:r w:rsidRPr="00DF2A3E">
        <w:rPr>
          <w:rFonts w:hint="cs"/>
          <w:b/>
          <w:bCs/>
          <w:sz w:val="36"/>
          <w:szCs w:val="36"/>
          <w:rtl/>
          <w:lang w:bidi="ar-EG"/>
        </w:rPr>
        <w:t>(1) سياسة تلقى الودائع الوقفية</w:t>
      </w:r>
    </w:p>
    <w:p w14:paraId="559B4B8A" w14:textId="77777777" w:rsidR="004770FA" w:rsidRPr="00DF2A3E" w:rsidRDefault="004770FA" w:rsidP="005D3C3C">
      <w:pPr>
        <w:jc w:val="both"/>
        <w:rPr>
          <w:sz w:val="32"/>
          <w:rtl/>
          <w:lang w:bidi="ar-EG"/>
        </w:rPr>
      </w:pPr>
      <w:r w:rsidRPr="00DF2A3E">
        <w:rPr>
          <w:rFonts w:hint="cs"/>
          <w:sz w:val="32"/>
          <w:rtl/>
          <w:lang w:bidi="ar-EG"/>
        </w:rPr>
        <w:t xml:space="preserve">غنى عن البيان أن الودائع الوقفية تعد المصدر الرئيسى لأموال المصرف الوقفى والجانب الأكبر من </w:t>
      </w:r>
      <w:r w:rsidR="00FE0B75" w:rsidRPr="00DF2A3E">
        <w:rPr>
          <w:rFonts w:hint="cs"/>
          <w:sz w:val="32"/>
          <w:rtl/>
          <w:lang w:bidi="ar-EG"/>
        </w:rPr>
        <w:t>إجمالي</w:t>
      </w:r>
      <w:r w:rsidRPr="00DF2A3E">
        <w:rPr>
          <w:rFonts w:hint="cs"/>
          <w:sz w:val="32"/>
          <w:rtl/>
          <w:lang w:bidi="ar-EG"/>
        </w:rPr>
        <w:t xml:space="preserve"> الخصوم لديه، وغنى عن البيان أن أصحاب الفوائض </w:t>
      </w:r>
      <w:r w:rsidRPr="005D3C3C">
        <w:rPr>
          <w:rFonts w:hint="cs"/>
          <w:rtl/>
        </w:rPr>
        <w:t>المالية</w:t>
      </w:r>
      <w:r w:rsidRPr="00DF2A3E">
        <w:rPr>
          <w:rFonts w:hint="cs"/>
          <w:sz w:val="32"/>
          <w:rtl/>
          <w:lang w:bidi="ar-EG"/>
        </w:rPr>
        <w:t xml:space="preserve"> التى يرغبون فى جعلها صدقة جارية</w:t>
      </w:r>
      <w:r w:rsidR="00D32756" w:rsidRPr="00DF2A3E">
        <w:rPr>
          <w:rFonts w:hint="cs"/>
          <w:sz w:val="32"/>
          <w:rtl/>
          <w:lang w:bidi="ar-EG"/>
        </w:rPr>
        <w:t xml:space="preserve"> مؤبدة أو مؤقتة سوف يقبلون على إ</w:t>
      </w:r>
      <w:r w:rsidRPr="00DF2A3E">
        <w:rPr>
          <w:rFonts w:hint="cs"/>
          <w:sz w:val="32"/>
          <w:rtl/>
          <w:lang w:bidi="ar-EG"/>
        </w:rPr>
        <w:t>يداعه</w:t>
      </w:r>
      <w:r w:rsidR="00D32756" w:rsidRPr="00DF2A3E">
        <w:rPr>
          <w:rFonts w:hint="cs"/>
          <w:sz w:val="32"/>
          <w:rtl/>
          <w:lang w:bidi="ar-EG"/>
        </w:rPr>
        <w:t>ا لدى المصرف لإ</w:t>
      </w:r>
      <w:r w:rsidRPr="00DF2A3E">
        <w:rPr>
          <w:rFonts w:hint="cs"/>
          <w:sz w:val="32"/>
          <w:rtl/>
          <w:lang w:bidi="ar-EG"/>
        </w:rPr>
        <w:t xml:space="preserve">دارتها إدارة </w:t>
      </w:r>
      <w:r w:rsidR="00C33F29">
        <w:rPr>
          <w:rFonts w:hint="cs"/>
          <w:sz w:val="32"/>
          <w:rtl/>
          <w:lang w:bidi="ar-EG"/>
        </w:rPr>
        <w:t>إ</w:t>
      </w:r>
      <w:r w:rsidRPr="00DF2A3E">
        <w:rPr>
          <w:rFonts w:hint="cs"/>
          <w:sz w:val="32"/>
          <w:rtl/>
          <w:lang w:bidi="ar-EG"/>
        </w:rPr>
        <w:t>قتصادية رشيدة، لم</w:t>
      </w:r>
      <w:r w:rsidR="00D84857" w:rsidRPr="00DF2A3E">
        <w:rPr>
          <w:rFonts w:hint="cs"/>
          <w:sz w:val="32"/>
          <w:rtl/>
          <w:lang w:bidi="ar-EG"/>
        </w:rPr>
        <w:t>ا ي</w:t>
      </w:r>
      <w:r w:rsidRPr="00DF2A3E">
        <w:rPr>
          <w:rFonts w:hint="cs"/>
          <w:sz w:val="32"/>
          <w:rtl/>
          <w:lang w:bidi="ar-EG"/>
        </w:rPr>
        <w:t xml:space="preserve">تمتع به المصرف لديهم من ثقة وكفاءة </w:t>
      </w:r>
      <w:r w:rsidR="00D84857" w:rsidRPr="00DF2A3E">
        <w:rPr>
          <w:rFonts w:hint="cs"/>
          <w:sz w:val="32"/>
          <w:rtl/>
          <w:lang w:bidi="ar-EG"/>
        </w:rPr>
        <w:t xml:space="preserve">وأمان على أوقافهم </w:t>
      </w:r>
      <w:r w:rsidR="001A3C6C" w:rsidRPr="00DF2A3E">
        <w:rPr>
          <w:rFonts w:hint="cs"/>
          <w:sz w:val="32"/>
          <w:rtl/>
          <w:lang w:bidi="ar-EG"/>
        </w:rPr>
        <w:t>.</w:t>
      </w:r>
    </w:p>
    <w:p w14:paraId="41ADD3DC" w14:textId="77777777" w:rsidR="00D84857" w:rsidRPr="00DF2A3E" w:rsidRDefault="00D84857" w:rsidP="005D3C3C">
      <w:pPr>
        <w:jc w:val="both"/>
        <w:rPr>
          <w:sz w:val="32"/>
          <w:rtl/>
          <w:lang w:bidi="ar-EG"/>
        </w:rPr>
      </w:pPr>
      <w:r w:rsidRPr="00DF2A3E">
        <w:rPr>
          <w:rFonts w:hint="cs"/>
          <w:sz w:val="32"/>
          <w:rtl/>
          <w:lang w:bidi="ar-EG"/>
        </w:rPr>
        <w:lastRenderedPageBreak/>
        <w:t>وقد سبق لنا تناول أنواع الودائع الوقفية طبقا لشروط الواقفين فيما يتصل بآ</w:t>
      </w:r>
      <w:r w:rsidR="00A834BE" w:rsidRPr="00DF2A3E">
        <w:rPr>
          <w:rFonts w:hint="cs"/>
          <w:sz w:val="32"/>
          <w:rtl/>
          <w:lang w:bidi="ar-EG"/>
        </w:rPr>
        <w:t xml:space="preserve">جالها وتوظيفها، حيث </w:t>
      </w:r>
      <w:r w:rsidR="00C33F29">
        <w:rPr>
          <w:rFonts w:hint="cs"/>
          <w:sz w:val="32"/>
          <w:rtl/>
          <w:lang w:bidi="ar-EG"/>
        </w:rPr>
        <w:t>إ</w:t>
      </w:r>
      <w:r w:rsidR="008A25D6" w:rsidRPr="00DF2A3E">
        <w:rPr>
          <w:rFonts w:hint="cs"/>
          <w:sz w:val="32"/>
          <w:rtl/>
          <w:lang w:bidi="ar-EG"/>
        </w:rPr>
        <w:t>ف</w:t>
      </w:r>
      <w:r w:rsidR="00A834BE" w:rsidRPr="00DF2A3E">
        <w:rPr>
          <w:rFonts w:hint="cs"/>
          <w:sz w:val="32"/>
          <w:rtl/>
          <w:lang w:bidi="ar-EG"/>
        </w:rPr>
        <w:t>ترض</w:t>
      </w:r>
      <w:r w:rsidR="008A25D6" w:rsidRPr="00DF2A3E">
        <w:rPr>
          <w:rFonts w:hint="cs"/>
          <w:sz w:val="32"/>
          <w:rtl/>
          <w:lang w:bidi="ar-EG"/>
        </w:rPr>
        <w:t>ن</w:t>
      </w:r>
      <w:r w:rsidR="00A834BE" w:rsidRPr="00DF2A3E">
        <w:rPr>
          <w:rFonts w:hint="cs"/>
          <w:sz w:val="32"/>
          <w:rtl/>
          <w:lang w:bidi="ar-EG"/>
        </w:rPr>
        <w:t xml:space="preserve">ا تقسيمها إلى ودائع وقفية وقفا مؤبدا، وودائع وقفية جارية أو تحت الطلب وودائع وقفية مشروطة بتحقيق أغراض معينة يتغياها الواقفون وودائع وقفية لأجل قريب أو بعيد، وقد </w:t>
      </w:r>
      <w:r w:rsidR="00C33F29">
        <w:rPr>
          <w:rFonts w:hint="cs"/>
          <w:sz w:val="32"/>
          <w:rtl/>
          <w:lang w:bidi="ar-EG"/>
        </w:rPr>
        <w:t>إ</w:t>
      </w:r>
      <w:r w:rsidR="00A834BE" w:rsidRPr="00DF2A3E">
        <w:rPr>
          <w:rFonts w:hint="cs"/>
          <w:sz w:val="32"/>
          <w:rtl/>
          <w:lang w:bidi="ar-EG"/>
        </w:rPr>
        <w:t>نبنى هذا التقسيم على معيارين (أولهما) مدى حاجة الواقف إلى مبلغ الوديعة (والثانى) الغاية التى يتغيّاها الواقف من وقفه.</w:t>
      </w:r>
    </w:p>
    <w:p w14:paraId="44A579E3" w14:textId="77777777" w:rsidR="00A834BE" w:rsidRPr="00DF2A3E" w:rsidRDefault="00A834BE" w:rsidP="005D3C3C">
      <w:pPr>
        <w:jc w:val="both"/>
        <w:rPr>
          <w:sz w:val="32"/>
          <w:rtl/>
          <w:lang w:bidi="ar-EG"/>
        </w:rPr>
      </w:pPr>
      <w:r w:rsidRPr="00DF2A3E">
        <w:rPr>
          <w:rFonts w:hint="cs"/>
          <w:sz w:val="32"/>
          <w:rtl/>
          <w:lang w:bidi="ar-EG"/>
        </w:rPr>
        <w:t xml:space="preserve">و إذا كانت الودائع الوقفية الجارية أو تحت الطلب تمثل للمصرف الوقفى السيولة </w:t>
      </w:r>
      <w:r w:rsidRPr="005D3C3C">
        <w:rPr>
          <w:rFonts w:hint="cs"/>
          <w:rtl/>
        </w:rPr>
        <w:t>المطلوبة</w:t>
      </w:r>
      <w:r w:rsidRPr="00DF2A3E">
        <w:rPr>
          <w:rFonts w:hint="cs"/>
          <w:sz w:val="32"/>
          <w:rtl/>
          <w:lang w:bidi="ar-EG"/>
        </w:rPr>
        <w:t xml:space="preserve"> لتسوية مسحوبات أصحابها، فإن الودائع ال</w:t>
      </w:r>
      <w:r w:rsidR="00D32756" w:rsidRPr="00DF2A3E">
        <w:rPr>
          <w:rFonts w:hint="cs"/>
          <w:sz w:val="32"/>
          <w:rtl/>
          <w:lang w:bidi="ar-EG"/>
        </w:rPr>
        <w:t>م</w:t>
      </w:r>
      <w:r w:rsidRPr="00DF2A3E">
        <w:rPr>
          <w:rFonts w:hint="cs"/>
          <w:sz w:val="32"/>
          <w:rtl/>
          <w:lang w:bidi="ar-EG"/>
        </w:rPr>
        <w:t xml:space="preserve">ؤبدة والودائع لأجل </w:t>
      </w:r>
      <w:r w:rsidR="00274B4A" w:rsidRPr="00DF2A3E">
        <w:rPr>
          <w:rFonts w:hint="cs"/>
          <w:sz w:val="32"/>
          <w:rtl/>
          <w:lang w:bidi="ar-EG"/>
        </w:rPr>
        <w:t>والودائع</w:t>
      </w:r>
      <w:r w:rsidRPr="00DF2A3E">
        <w:rPr>
          <w:rFonts w:hint="cs"/>
          <w:sz w:val="32"/>
          <w:rtl/>
          <w:lang w:bidi="ar-EG"/>
        </w:rPr>
        <w:t xml:space="preserve"> المخصّصة تمثل </w:t>
      </w:r>
      <w:r w:rsidR="00D32756" w:rsidRPr="00DF2A3E">
        <w:rPr>
          <w:rFonts w:hint="cs"/>
          <w:sz w:val="32"/>
          <w:rtl/>
          <w:lang w:bidi="ar-EG"/>
        </w:rPr>
        <w:t>له أدوات التمويل وال</w:t>
      </w:r>
      <w:r w:rsidR="00C33F29">
        <w:rPr>
          <w:rFonts w:hint="cs"/>
          <w:sz w:val="32"/>
          <w:rtl/>
          <w:lang w:bidi="ar-EG"/>
        </w:rPr>
        <w:t>إ</w:t>
      </w:r>
      <w:r w:rsidR="00D32756" w:rsidRPr="00DF2A3E">
        <w:rPr>
          <w:rFonts w:hint="cs"/>
          <w:sz w:val="32"/>
          <w:rtl/>
          <w:lang w:bidi="ar-EG"/>
        </w:rPr>
        <w:t>ستثمار والإ</w:t>
      </w:r>
      <w:r w:rsidRPr="00DF2A3E">
        <w:rPr>
          <w:rFonts w:hint="cs"/>
          <w:sz w:val="32"/>
          <w:rtl/>
          <w:lang w:bidi="ar-EG"/>
        </w:rPr>
        <w:t>ئتمان</w:t>
      </w:r>
      <w:r w:rsidR="001A3C6C" w:rsidRPr="00DF2A3E">
        <w:rPr>
          <w:rFonts w:hint="cs"/>
          <w:sz w:val="32"/>
          <w:rtl/>
          <w:lang w:bidi="ar-EG"/>
        </w:rPr>
        <w:t>.</w:t>
      </w:r>
    </w:p>
    <w:p w14:paraId="1B41C093" w14:textId="77777777" w:rsidR="00A834BE" w:rsidRPr="00DF2A3E" w:rsidRDefault="00A834BE" w:rsidP="005D3C3C">
      <w:pPr>
        <w:jc w:val="both"/>
        <w:rPr>
          <w:sz w:val="32"/>
          <w:rtl/>
          <w:lang w:bidi="ar-EG"/>
        </w:rPr>
      </w:pPr>
      <w:r w:rsidRPr="00DF2A3E">
        <w:rPr>
          <w:rFonts w:hint="cs"/>
          <w:sz w:val="32"/>
          <w:rtl/>
          <w:lang w:bidi="ar-EG"/>
        </w:rPr>
        <w:t xml:space="preserve">وترجح دراستنا الماثلة أن الودائع الوقفية الجارية ولأجل ليست قرضا </w:t>
      </w:r>
      <w:r w:rsidR="00C33F29">
        <w:rPr>
          <w:rFonts w:hint="cs"/>
          <w:sz w:val="32"/>
          <w:rtl/>
          <w:lang w:bidi="ar-EG"/>
        </w:rPr>
        <w:t>إ</w:t>
      </w:r>
      <w:r w:rsidR="0027147E" w:rsidRPr="00DF2A3E">
        <w:rPr>
          <w:rFonts w:hint="cs"/>
          <w:sz w:val="32"/>
          <w:rtl/>
          <w:lang w:bidi="ar-EG"/>
        </w:rPr>
        <w:t xml:space="preserve">بتداء وليست ودائع </w:t>
      </w:r>
      <w:r w:rsidR="00D32756" w:rsidRPr="00DF2A3E">
        <w:rPr>
          <w:rFonts w:hint="cs"/>
          <w:sz w:val="32"/>
          <w:rtl/>
          <w:lang w:bidi="ar-EG"/>
        </w:rPr>
        <w:t>نقدية مصرفية متحولة</w:t>
      </w:r>
      <w:r w:rsidR="0027147E" w:rsidRPr="00DF2A3E">
        <w:rPr>
          <w:rFonts w:hint="cs"/>
          <w:sz w:val="32"/>
          <w:rtl/>
          <w:lang w:bidi="ar-EG"/>
        </w:rPr>
        <w:t xml:space="preserve"> (بسبب الأذن باستعمالها وهلاك أعيانها بهذا ال</w:t>
      </w:r>
      <w:r w:rsidR="00C33F29">
        <w:rPr>
          <w:rFonts w:hint="cs"/>
          <w:sz w:val="32"/>
          <w:rtl/>
          <w:lang w:bidi="ar-EG"/>
        </w:rPr>
        <w:t>إ</w:t>
      </w:r>
      <w:r w:rsidR="0027147E" w:rsidRPr="00DF2A3E">
        <w:rPr>
          <w:rFonts w:hint="cs"/>
          <w:sz w:val="32"/>
          <w:rtl/>
          <w:lang w:bidi="ar-EG"/>
        </w:rPr>
        <w:t xml:space="preserve">ستعمال) إلى قرض، وإنما هى ودائع متحولة إلى عارية </w:t>
      </w:r>
      <w:r w:rsidR="00C33F29">
        <w:rPr>
          <w:rFonts w:hint="cs"/>
          <w:sz w:val="32"/>
          <w:rtl/>
          <w:lang w:bidi="ar-EG"/>
        </w:rPr>
        <w:t>إ</w:t>
      </w:r>
      <w:r w:rsidR="0027147E" w:rsidRPr="00DF2A3E">
        <w:rPr>
          <w:rFonts w:hint="cs"/>
          <w:sz w:val="32"/>
          <w:rtl/>
          <w:lang w:bidi="ar-EG"/>
        </w:rPr>
        <w:t>ستعمال مضمونة على المصرف بقيمتها الحقيقية يوم ال</w:t>
      </w:r>
      <w:r w:rsidR="00C33F29">
        <w:rPr>
          <w:rFonts w:hint="cs"/>
          <w:sz w:val="32"/>
          <w:rtl/>
          <w:lang w:bidi="ar-EG"/>
        </w:rPr>
        <w:t>إ</w:t>
      </w:r>
      <w:r w:rsidR="0027147E" w:rsidRPr="00DF2A3E">
        <w:rPr>
          <w:rFonts w:hint="cs"/>
          <w:sz w:val="32"/>
          <w:rtl/>
          <w:lang w:bidi="ar-EG"/>
        </w:rPr>
        <w:t>يداع، أو يوم تصرف المصرف فى أعيانها، بما يحقق الغبطة للوقف، وسوف نولى مسألة تحول الوديعة إلى عارية أو إلى قرض مزيدا من البحث فى المستقبل القريب.</w:t>
      </w:r>
    </w:p>
    <w:p w14:paraId="44858957" w14:textId="77777777" w:rsidR="0027147E" w:rsidRPr="00DF2A3E" w:rsidRDefault="0027147E" w:rsidP="005D3C3C">
      <w:pPr>
        <w:jc w:val="both"/>
        <w:rPr>
          <w:sz w:val="32"/>
          <w:rtl/>
          <w:lang w:bidi="ar-EG"/>
        </w:rPr>
      </w:pPr>
      <w:r w:rsidRPr="00DF2A3E">
        <w:rPr>
          <w:rFonts w:hint="cs"/>
          <w:sz w:val="32"/>
          <w:rtl/>
          <w:lang w:bidi="ar-EG"/>
        </w:rPr>
        <w:t xml:space="preserve">كما تترك الدراسة </w:t>
      </w:r>
      <w:r w:rsidRPr="005D3C3C">
        <w:rPr>
          <w:rFonts w:hint="cs"/>
          <w:rtl/>
        </w:rPr>
        <w:t>الماثلة</w:t>
      </w:r>
      <w:r w:rsidRPr="00DF2A3E">
        <w:rPr>
          <w:rFonts w:hint="cs"/>
          <w:sz w:val="32"/>
          <w:rtl/>
          <w:lang w:bidi="ar-EG"/>
        </w:rPr>
        <w:t xml:space="preserve"> للمصرف الوقفى الحق فى تصميم طلب فتح حساب </w:t>
      </w:r>
      <w:r w:rsidR="00274B4A" w:rsidRPr="00DF2A3E">
        <w:rPr>
          <w:rFonts w:hint="cs"/>
          <w:sz w:val="32"/>
          <w:rtl/>
          <w:lang w:bidi="ar-EG"/>
        </w:rPr>
        <w:t>الودائع</w:t>
      </w:r>
      <w:r w:rsidRPr="00DF2A3E">
        <w:rPr>
          <w:rFonts w:hint="cs"/>
          <w:sz w:val="32"/>
          <w:rtl/>
          <w:lang w:bidi="ar-EG"/>
        </w:rPr>
        <w:t xml:space="preserve"> الوقفية ووضع شروطه العامة وشروط التعامل عليه بالتوكيل وذلك بما يحقق مصلحة الوقف وما يتوافق مع فلسفته وأصول العمل المصرفى</w:t>
      </w:r>
      <w:r w:rsidR="001A3C6C" w:rsidRPr="00DF2A3E">
        <w:rPr>
          <w:rFonts w:hint="cs"/>
          <w:sz w:val="32"/>
          <w:rtl/>
          <w:lang w:bidi="ar-EG"/>
        </w:rPr>
        <w:t>.</w:t>
      </w:r>
      <w:r w:rsidRPr="00DF2A3E">
        <w:rPr>
          <w:rFonts w:hint="cs"/>
          <w:sz w:val="32"/>
          <w:rtl/>
          <w:lang w:bidi="ar-EG"/>
        </w:rPr>
        <w:t xml:space="preserve"> </w:t>
      </w:r>
    </w:p>
    <w:p w14:paraId="51F2A273" w14:textId="77777777" w:rsidR="0027147E" w:rsidRPr="00DF2A3E" w:rsidRDefault="0027147E" w:rsidP="005D3C3C">
      <w:pPr>
        <w:jc w:val="both"/>
        <w:rPr>
          <w:sz w:val="32"/>
          <w:rtl/>
          <w:lang w:bidi="ar-EG"/>
        </w:rPr>
      </w:pPr>
      <w:r w:rsidRPr="00DF2A3E">
        <w:rPr>
          <w:rFonts w:hint="cs"/>
          <w:sz w:val="32"/>
          <w:rtl/>
          <w:lang w:bidi="ar-EG"/>
        </w:rPr>
        <w:t xml:space="preserve">ولما كانت الودائع الموقوفة وقفا مؤبدا، ودائع مستقرة باقية للأبد لدى المصرف الوقفى بما يتيح له </w:t>
      </w:r>
      <w:r w:rsidR="00C33F29">
        <w:rPr>
          <w:rFonts w:hint="cs"/>
          <w:sz w:val="32"/>
          <w:rtl/>
          <w:lang w:bidi="ar-EG"/>
        </w:rPr>
        <w:t>إ</w:t>
      </w:r>
      <w:r w:rsidRPr="00DF2A3E">
        <w:rPr>
          <w:rFonts w:hint="cs"/>
          <w:sz w:val="32"/>
          <w:rtl/>
          <w:lang w:bidi="ar-EG"/>
        </w:rPr>
        <w:t xml:space="preserve">ستثمارها وتوظيفها فى عملياته الإيجابية، فإنها لذلك تمثل </w:t>
      </w:r>
      <w:r w:rsidRPr="005D3C3C">
        <w:rPr>
          <w:rFonts w:hint="cs"/>
          <w:rtl/>
        </w:rPr>
        <w:t>عصب</w:t>
      </w:r>
      <w:r w:rsidRPr="00DF2A3E">
        <w:rPr>
          <w:rFonts w:hint="cs"/>
          <w:sz w:val="32"/>
          <w:rtl/>
          <w:lang w:bidi="ar-EG"/>
        </w:rPr>
        <w:t xml:space="preserve"> نشاط المصرف، والتى يجدر به تنميتها بالوسائل التالية:</w:t>
      </w:r>
    </w:p>
    <w:p w14:paraId="44C3E121" w14:textId="77777777" w:rsidR="00C33F29" w:rsidRDefault="00C33F29" w:rsidP="00885E0B">
      <w:pPr>
        <w:jc w:val="both"/>
        <w:outlineLvl w:val="0"/>
        <w:rPr>
          <w:b/>
          <w:bCs/>
          <w:sz w:val="36"/>
          <w:szCs w:val="36"/>
          <w:rtl/>
          <w:lang w:bidi="ar-EG"/>
        </w:rPr>
      </w:pPr>
    </w:p>
    <w:p w14:paraId="29A0859B" w14:textId="7A0E2542" w:rsidR="0027147E" w:rsidRPr="00DF2A3E" w:rsidRDefault="0027147E" w:rsidP="005959BC">
      <w:pPr>
        <w:rPr>
          <w:b/>
          <w:bCs/>
          <w:sz w:val="36"/>
          <w:szCs w:val="36"/>
          <w:rtl/>
          <w:lang w:bidi="ar-EG"/>
        </w:rPr>
      </w:pPr>
      <w:r w:rsidRPr="00DF2A3E">
        <w:rPr>
          <w:rFonts w:hint="cs"/>
          <w:b/>
          <w:bCs/>
          <w:sz w:val="36"/>
          <w:szCs w:val="36"/>
          <w:rtl/>
          <w:lang w:bidi="ar-EG"/>
        </w:rPr>
        <w:t>وسائل تنمية الودائع النقدية المصرفية الوقفية</w:t>
      </w:r>
    </w:p>
    <w:p w14:paraId="0E326440" w14:textId="77777777" w:rsidR="00D6201E" w:rsidRPr="00DF2A3E" w:rsidRDefault="00D6201E" w:rsidP="00867B45">
      <w:pPr>
        <w:pStyle w:val="ListParagraph"/>
        <w:numPr>
          <w:ilvl w:val="0"/>
          <w:numId w:val="94"/>
        </w:numPr>
        <w:ind w:left="360"/>
        <w:jc w:val="both"/>
        <w:rPr>
          <w:sz w:val="32"/>
          <w:lang w:bidi="ar-EG"/>
        </w:rPr>
      </w:pPr>
      <w:r w:rsidRPr="00DF2A3E">
        <w:rPr>
          <w:rFonts w:hint="cs"/>
          <w:sz w:val="32"/>
          <w:rtl/>
          <w:lang w:bidi="ar-EG"/>
        </w:rPr>
        <w:t>ال</w:t>
      </w:r>
      <w:r w:rsidR="00C33F29">
        <w:rPr>
          <w:rFonts w:hint="cs"/>
          <w:sz w:val="32"/>
          <w:rtl/>
          <w:lang w:bidi="ar-EG"/>
        </w:rPr>
        <w:t>إ</w:t>
      </w:r>
      <w:r w:rsidRPr="00DF2A3E">
        <w:rPr>
          <w:rFonts w:hint="cs"/>
          <w:sz w:val="32"/>
          <w:rtl/>
          <w:lang w:bidi="ar-EG"/>
        </w:rPr>
        <w:t>فصاح والشفافية عن دور المصرف الوقفى فى جودة إدارة وتثمير الأوقاف وذلك من أجل تحفيز فاعلى الخير إلى الوقوف</w:t>
      </w:r>
      <w:r w:rsidR="001A3C6C" w:rsidRPr="00DF2A3E">
        <w:rPr>
          <w:rFonts w:hint="cs"/>
          <w:sz w:val="32"/>
          <w:rtl/>
          <w:lang w:bidi="ar-EG"/>
        </w:rPr>
        <w:t>.</w:t>
      </w:r>
      <w:r w:rsidRPr="00DF2A3E">
        <w:rPr>
          <w:rFonts w:hint="cs"/>
          <w:sz w:val="32"/>
          <w:rtl/>
          <w:lang w:bidi="ar-EG"/>
        </w:rPr>
        <w:t xml:space="preserve"> </w:t>
      </w:r>
    </w:p>
    <w:p w14:paraId="3E3CB607" w14:textId="77777777" w:rsidR="00D6201E" w:rsidRPr="00DF2A3E" w:rsidRDefault="00D6201E" w:rsidP="00867B45">
      <w:pPr>
        <w:pStyle w:val="ListParagraph"/>
        <w:numPr>
          <w:ilvl w:val="0"/>
          <w:numId w:val="94"/>
        </w:numPr>
        <w:ind w:left="360"/>
        <w:jc w:val="both"/>
        <w:rPr>
          <w:sz w:val="32"/>
          <w:lang w:bidi="ar-EG"/>
        </w:rPr>
      </w:pPr>
      <w:r w:rsidRPr="00DF2A3E">
        <w:rPr>
          <w:rFonts w:hint="cs"/>
          <w:sz w:val="32"/>
          <w:rtl/>
          <w:lang w:bidi="ar-EG"/>
        </w:rPr>
        <w:t>وضع نظا</w:t>
      </w:r>
      <w:r w:rsidR="003A71E8" w:rsidRPr="00DF2A3E">
        <w:rPr>
          <w:rFonts w:hint="cs"/>
          <w:sz w:val="32"/>
          <w:rtl/>
          <w:lang w:bidi="ar-EG"/>
        </w:rPr>
        <w:t xml:space="preserve">م أساسى للمصرف الوقفى لضبط </w:t>
      </w:r>
      <w:r w:rsidR="006876B9" w:rsidRPr="00DF2A3E">
        <w:rPr>
          <w:rFonts w:hint="cs"/>
          <w:sz w:val="32"/>
          <w:rtl/>
          <w:lang w:bidi="ar-EG"/>
        </w:rPr>
        <w:t>عملي</w:t>
      </w:r>
      <w:r w:rsidR="00752C1F" w:rsidRPr="00DF2A3E">
        <w:rPr>
          <w:rFonts w:hint="cs"/>
          <w:sz w:val="32"/>
          <w:rtl/>
          <w:lang w:bidi="ar-EG"/>
        </w:rPr>
        <w:t>اته السلبية وال</w:t>
      </w:r>
      <w:r w:rsidR="00C33F29">
        <w:rPr>
          <w:rFonts w:hint="cs"/>
          <w:sz w:val="32"/>
          <w:rtl/>
          <w:lang w:bidi="ar-EG"/>
        </w:rPr>
        <w:t>إ</w:t>
      </w:r>
      <w:r w:rsidR="00752C1F" w:rsidRPr="00DF2A3E">
        <w:rPr>
          <w:rFonts w:hint="cs"/>
          <w:sz w:val="32"/>
          <w:rtl/>
          <w:lang w:bidi="ar-EG"/>
        </w:rPr>
        <w:t>يجابية وزيادة ثقة العملاء فى التعامل معه</w:t>
      </w:r>
      <w:r w:rsidR="001A3C6C" w:rsidRPr="00DF2A3E">
        <w:rPr>
          <w:rFonts w:hint="cs"/>
          <w:sz w:val="32"/>
          <w:rtl/>
          <w:lang w:bidi="ar-EG"/>
        </w:rPr>
        <w:t>.</w:t>
      </w:r>
      <w:r w:rsidR="00752C1F" w:rsidRPr="00DF2A3E">
        <w:rPr>
          <w:rFonts w:hint="cs"/>
          <w:sz w:val="32"/>
          <w:rtl/>
          <w:lang w:bidi="ar-EG"/>
        </w:rPr>
        <w:t xml:space="preserve"> </w:t>
      </w:r>
    </w:p>
    <w:p w14:paraId="3A200F06" w14:textId="77777777" w:rsidR="00752C1F" w:rsidRPr="00DF2A3E" w:rsidRDefault="00C33F29" w:rsidP="00867B45">
      <w:pPr>
        <w:pStyle w:val="ListParagraph"/>
        <w:numPr>
          <w:ilvl w:val="0"/>
          <w:numId w:val="94"/>
        </w:numPr>
        <w:ind w:left="360"/>
        <w:jc w:val="both"/>
        <w:rPr>
          <w:sz w:val="32"/>
          <w:lang w:bidi="ar-EG"/>
        </w:rPr>
      </w:pPr>
      <w:r>
        <w:rPr>
          <w:rFonts w:hint="cs"/>
          <w:sz w:val="32"/>
          <w:rtl/>
          <w:lang w:bidi="ar-EG"/>
        </w:rPr>
        <w:t>إ</w:t>
      </w:r>
      <w:r w:rsidR="00194FD2" w:rsidRPr="00DF2A3E">
        <w:rPr>
          <w:rFonts w:hint="cs"/>
          <w:sz w:val="32"/>
          <w:rtl/>
          <w:lang w:bidi="ar-EG"/>
        </w:rPr>
        <w:t>ستحداث نظم إ</w:t>
      </w:r>
      <w:r w:rsidR="00752C1F" w:rsidRPr="00DF2A3E">
        <w:rPr>
          <w:rFonts w:hint="cs"/>
          <w:sz w:val="32"/>
          <w:rtl/>
          <w:lang w:bidi="ar-EG"/>
        </w:rPr>
        <w:t>يداع جديدة تمنح الواقفين مزايا غير نقدية مثل التأمين الصحى وإمكانية الرجوع فى الوقف المؤبد</w:t>
      </w:r>
      <w:r w:rsidR="008A25D6" w:rsidRPr="00DF2A3E">
        <w:rPr>
          <w:rFonts w:hint="cs"/>
          <w:sz w:val="32"/>
          <w:rtl/>
          <w:lang w:bidi="ar-EG"/>
        </w:rPr>
        <w:t xml:space="preserve"> عند</w:t>
      </w:r>
      <w:r w:rsidR="00752C1F" w:rsidRPr="00DF2A3E">
        <w:rPr>
          <w:rFonts w:hint="cs"/>
          <w:sz w:val="32"/>
          <w:rtl/>
          <w:lang w:bidi="ar-EG"/>
        </w:rPr>
        <w:t xml:space="preserve"> </w:t>
      </w:r>
      <w:r w:rsidR="00194FD2" w:rsidRPr="00DF2A3E">
        <w:rPr>
          <w:rFonts w:hint="cs"/>
          <w:sz w:val="32"/>
          <w:rtl/>
          <w:lang w:bidi="ar-EG"/>
        </w:rPr>
        <w:t>مسيس الحاجة</w:t>
      </w:r>
      <w:r w:rsidR="007D3BB1" w:rsidRPr="00DF2A3E">
        <w:rPr>
          <w:rFonts w:hint="cs"/>
          <w:sz w:val="32"/>
          <w:rtl/>
          <w:lang w:bidi="ar-EG"/>
        </w:rPr>
        <w:t xml:space="preserve"> إليه وربط الوقف غير المؤبد بتغير القوة الشرائية للنقود أو المستوى العام للأسعار</w:t>
      </w:r>
      <w:r w:rsidR="001A3C6C" w:rsidRPr="00DF2A3E">
        <w:rPr>
          <w:rFonts w:hint="cs"/>
          <w:sz w:val="32"/>
          <w:rtl/>
          <w:lang w:bidi="ar-EG"/>
        </w:rPr>
        <w:t>.</w:t>
      </w:r>
    </w:p>
    <w:p w14:paraId="62FC23B6" w14:textId="77777777" w:rsidR="00885E0B" w:rsidRDefault="00885E0B" w:rsidP="005959BC">
      <w:pPr>
        <w:rPr>
          <w:b/>
          <w:bCs/>
          <w:sz w:val="36"/>
          <w:szCs w:val="36"/>
          <w:lang w:bidi="ar-EG"/>
        </w:rPr>
      </w:pPr>
    </w:p>
    <w:p w14:paraId="682D46AC" w14:textId="77777777" w:rsidR="00885E0B" w:rsidRDefault="00885E0B" w:rsidP="005959BC">
      <w:pPr>
        <w:rPr>
          <w:b/>
          <w:bCs/>
          <w:sz w:val="36"/>
          <w:szCs w:val="36"/>
          <w:lang w:bidi="ar-EG"/>
        </w:rPr>
      </w:pPr>
    </w:p>
    <w:p w14:paraId="7AED22E8" w14:textId="7DF2D6F4" w:rsidR="007D3BB1" w:rsidRPr="00DF2A3E" w:rsidRDefault="007D3BB1" w:rsidP="005959BC">
      <w:pPr>
        <w:rPr>
          <w:b/>
          <w:bCs/>
          <w:sz w:val="36"/>
          <w:szCs w:val="36"/>
          <w:rtl/>
          <w:lang w:bidi="ar-EG"/>
        </w:rPr>
      </w:pPr>
      <w:r w:rsidRPr="00DF2A3E">
        <w:rPr>
          <w:rFonts w:hint="cs"/>
          <w:b/>
          <w:bCs/>
          <w:sz w:val="36"/>
          <w:szCs w:val="36"/>
          <w:rtl/>
          <w:lang w:bidi="ar-EG"/>
        </w:rPr>
        <w:lastRenderedPageBreak/>
        <w:t>(2) سياسة السيولة ونسب ال</w:t>
      </w:r>
      <w:r w:rsidR="00C33F29">
        <w:rPr>
          <w:rFonts w:hint="cs"/>
          <w:b/>
          <w:bCs/>
          <w:sz w:val="36"/>
          <w:szCs w:val="36"/>
          <w:rtl/>
          <w:lang w:bidi="ar-EG"/>
        </w:rPr>
        <w:t>إ</w:t>
      </w:r>
      <w:r w:rsidRPr="00DF2A3E">
        <w:rPr>
          <w:rFonts w:hint="cs"/>
          <w:b/>
          <w:bCs/>
          <w:sz w:val="36"/>
          <w:szCs w:val="36"/>
          <w:rtl/>
          <w:lang w:bidi="ar-EG"/>
        </w:rPr>
        <w:t>حتياطى</w:t>
      </w:r>
    </w:p>
    <w:p w14:paraId="7661144A" w14:textId="77777777" w:rsidR="007D3BB1" w:rsidRPr="00DF2A3E" w:rsidRDefault="007D3BB1" w:rsidP="005D3C3C">
      <w:pPr>
        <w:jc w:val="both"/>
        <w:rPr>
          <w:sz w:val="32"/>
          <w:rtl/>
          <w:lang w:bidi="ar-EG"/>
        </w:rPr>
      </w:pPr>
      <w:r w:rsidRPr="00DF2A3E">
        <w:rPr>
          <w:rFonts w:hint="cs"/>
          <w:sz w:val="32"/>
          <w:rtl/>
          <w:lang w:bidi="ar-EG"/>
        </w:rPr>
        <w:t>تمثل السيولة بالنسبة للمصرف الوقفى أهمية كبيرة فى منحه القدرة على ردّ الودائع الوق</w:t>
      </w:r>
      <w:r w:rsidR="00194FD2" w:rsidRPr="00DF2A3E">
        <w:rPr>
          <w:rFonts w:hint="cs"/>
          <w:sz w:val="32"/>
          <w:rtl/>
          <w:lang w:bidi="ar-EG"/>
        </w:rPr>
        <w:t>فية الجارية والمؤقتة، والوفاء بإ</w:t>
      </w:r>
      <w:r w:rsidRPr="00DF2A3E">
        <w:rPr>
          <w:rFonts w:hint="cs"/>
          <w:sz w:val="32"/>
          <w:rtl/>
          <w:lang w:bidi="ar-EG"/>
        </w:rPr>
        <w:t xml:space="preserve">لتزاماته بشكل </w:t>
      </w:r>
      <w:r w:rsidR="008A25D6" w:rsidRPr="00DF2A3E">
        <w:rPr>
          <w:rFonts w:hint="cs"/>
          <w:sz w:val="32"/>
          <w:rtl/>
          <w:lang w:bidi="ar-EG"/>
        </w:rPr>
        <w:t>فورى</w:t>
      </w:r>
      <w:r w:rsidRPr="00DF2A3E">
        <w:rPr>
          <w:rFonts w:hint="cs"/>
          <w:sz w:val="32"/>
          <w:rtl/>
          <w:lang w:bidi="ar-EG"/>
        </w:rPr>
        <w:t xml:space="preserve"> تجاه أصحابها كما تمثل كذلك أهمية كبيرة فى منحه القدرة على تل</w:t>
      </w:r>
      <w:r w:rsidR="00194FD2" w:rsidRPr="00DF2A3E">
        <w:rPr>
          <w:rFonts w:hint="cs"/>
          <w:sz w:val="32"/>
          <w:rtl/>
          <w:lang w:bidi="ar-EG"/>
        </w:rPr>
        <w:t xml:space="preserve">بية مطالب المستثمرين فى تمويل </w:t>
      </w:r>
      <w:r w:rsidR="00C33F29">
        <w:rPr>
          <w:rFonts w:hint="cs"/>
          <w:sz w:val="32"/>
          <w:rtl/>
          <w:lang w:bidi="ar-EG"/>
        </w:rPr>
        <w:t>إ</w:t>
      </w:r>
      <w:r w:rsidR="00194FD2" w:rsidRPr="00DF2A3E">
        <w:rPr>
          <w:rFonts w:hint="cs"/>
          <w:sz w:val="32"/>
          <w:rtl/>
          <w:lang w:bidi="ar-EG"/>
        </w:rPr>
        <w:t>ستثماراتهم وتقد</w:t>
      </w:r>
      <w:r w:rsidRPr="00DF2A3E">
        <w:rPr>
          <w:rFonts w:hint="cs"/>
          <w:sz w:val="32"/>
          <w:rtl/>
          <w:lang w:bidi="ar-EG"/>
        </w:rPr>
        <w:t>يم التسهيلات ال</w:t>
      </w:r>
      <w:r w:rsidR="00C33F29">
        <w:rPr>
          <w:rFonts w:hint="cs"/>
          <w:sz w:val="32"/>
          <w:rtl/>
          <w:lang w:bidi="ar-EG"/>
        </w:rPr>
        <w:t>إ</w:t>
      </w:r>
      <w:r w:rsidRPr="00DF2A3E">
        <w:rPr>
          <w:rFonts w:hint="cs"/>
          <w:sz w:val="32"/>
          <w:rtl/>
          <w:lang w:bidi="ar-EG"/>
        </w:rPr>
        <w:t xml:space="preserve">ئتمانية لهم وفق طلبهم </w:t>
      </w:r>
      <w:r w:rsidR="001A3C6C" w:rsidRPr="00DF2A3E">
        <w:rPr>
          <w:rFonts w:hint="cs"/>
          <w:sz w:val="32"/>
          <w:rtl/>
          <w:lang w:bidi="ar-EG"/>
        </w:rPr>
        <w:t>.</w:t>
      </w:r>
    </w:p>
    <w:p w14:paraId="05545E63" w14:textId="77777777" w:rsidR="007D3BB1" w:rsidRPr="00DF2A3E" w:rsidRDefault="007D3BB1" w:rsidP="005D3C3C">
      <w:pPr>
        <w:jc w:val="both"/>
        <w:rPr>
          <w:sz w:val="32"/>
          <w:rtl/>
          <w:lang w:bidi="ar-EG"/>
        </w:rPr>
      </w:pPr>
      <w:r w:rsidRPr="00DF2A3E">
        <w:rPr>
          <w:rFonts w:hint="cs"/>
          <w:sz w:val="32"/>
          <w:rtl/>
          <w:lang w:bidi="ar-EG"/>
        </w:rPr>
        <w:t xml:space="preserve">وبالنظر إلى أهمية السيولة لتسهيل عمليات المصرف الوقفى يلزمه إمساك نسب من أرصدة الودائع الوقفية لديه، والتنسيق بين مواعيد تحصيله لمبالغ التمويل الممنوحة للعملاء ومواعيد وآجال الودائع الوقفية لأجل، وذلك بعد تيقنه من قدرة مدينيه على الوفاء بديونهم فى تواريخ </w:t>
      </w:r>
      <w:r w:rsidR="00C33F29">
        <w:rPr>
          <w:rFonts w:hint="cs"/>
          <w:sz w:val="32"/>
          <w:rtl/>
          <w:lang w:bidi="ar-EG"/>
        </w:rPr>
        <w:t>إ</w:t>
      </w:r>
      <w:r w:rsidRPr="00DF2A3E">
        <w:rPr>
          <w:rFonts w:hint="cs"/>
          <w:sz w:val="32"/>
          <w:rtl/>
          <w:lang w:bidi="ar-EG"/>
        </w:rPr>
        <w:t xml:space="preserve">ستحقاقها، وإلا فإنه يلزمه </w:t>
      </w:r>
      <w:r w:rsidR="00C33F29">
        <w:rPr>
          <w:rFonts w:hint="cs"/>
          <w:sz w:val="32"/>
          <w:rtl/>
          <w:lang w:bidi="ar-EG"/>
        </w:rPr>
        <w:t>إ</w:t>
      </w:r>
      <w:r w:rsidRPr="00DF2A3E">
        <w:rPr>
          <w:rFonts w:hint="cs"/>
          <w:sz w:val="32"/>
          <w:rtl/>
          <w:lang w:bidi="ar-EG"/>
        </w:rPr>
        <w:t>ستبعاد قيمة ا</w:t>
      </w:r>
      <w:r w:rsidR="00194FD2" w:rsidRPr="00DF2A3E">
        <w:rPr>
          <w:rFonts w:hint="cs"/>
          <w:sz w:val="32"/>
          <w:rtl/>
          <w:lang w:bidi="ar-EG"/>
        </w:rPr>
        <w:t>لديون المشكوك فى تحصيلها من نسب</w:t>
      </w:r>
      <w:r w:rsidRPr="00DF2A3E">
        <w:rPr>
          <w:rFonts w:hint="cs"/>
          <w:sz w:val="32"/>
          <w:rtl/>
          <w:lang w:bidi="ar-EG"/>
        </w:rPr>
        <w:t xml:space="preserve"> السيولة العامة لديه، </w:t>
      </w:r>
      <w:r w:rsidR="00274B4A" w:rsidRPr="00DF2A3E">
        <w:rPr>
          <w:rFonts w:hint="cs"/>
          <w:sz w:val="32"/>
          <w:rtl/>
          <w:lang w:bidi="ar-EG"/>
        </w:rPr>
        <w:t>وبالإضافة</w:t>
      </w:r>
      <w:r w:rsidRPr="00DF2A3E">
        <w:rPr>
          <w:rFonts w:hint="cs"/>
          <w:sz w:val="32"/>
          <w:rtl/>
          <w:lang w:bidi="ar-EG"/>
        </w:rPr>
        <w:t xml:space="preserve"> إلى الأرصدة النقدية التى يلزم المصرف الوقفى إمساكها بصفة دائمة فى خزائنه، يلزمه كذلك إمساك نسب معينة من الودائع الوقفية لديه كاحتياطى قانونى يقدره البنك المركزى كميّا ونوعيا</w:t>
      </w:r>
      <w:r w:rsidR="001A3C6C" w:rsidRPr="00DF2A3E">
        <w:rPr>
          <w:rFonts w:hint="cs"/>
          <w:sz w:val="32"/>
          <w:rtl/>
          <w:lang w:bidi="ar-EG"/>
        </w:rPr>
        <w:t>.</w:t>
      </w:r>
    </w:p>
    <w:p w14:paraId="23D66236" w14:textId="77777777" w:rsidR="00C33F29" w:rsidRDefault="00C33F29" w:rsidP="005F402C">
      <w:pPr>
        <w:jc w:val="both"/>
        <w:outlineLvl w:val="0"/>
        <w:rPr>
          <w:b/>
          <w:bCs/>
          <w:sz w:val="36"/>
          <w:szCs w:val="36"/>
          <w:rtl/>
          <w:lang w:bidi="ar-EG"/>
        </w:rPr>
      </w:pPr>
    </w:p>
    <w:p w14:paraId="728265D7" w14:textId="38020A65" w:rsidR="007D3BB1" w:rsidRPr="00DF2A3E" w:rsidRDefault="007D3BB1" w:rsidP="005959BC">
      <w:pPr>
        <w:rPr>
          <w:b/>
          <w:bCs/>
          <w:sz w:val="36"/>
          <w:szCs w:val="36"/>
          <w:rtl/>
          <w:lang w:bidi="ar-EG"/>
        </w:rPr>
      </w:pPr>
      <w:r w:rsidRPr="00DF2A3E">
        <w:rPr>
          <w:rFonts w:hint="cs"/>
          <w:b/>
          <w:bCs/>
          <w:sz w:val="36"/>
          <w:szCs w:val="36"/>
          <w:rtl/>
          <w:lang w:bidi="ar-EG"/>
        </w:rPr>
        <w:t>أهمية إدارة السيولة</w:t>
      </w:r>
    </w:p>
    <w:p w14:paraId="0F89DA1A" w14:textId="77777777" w:rsidR="007D3BB1" w:rsidRPr="00DF2A3E" w:rsidRDefault="007D3BB1" w:rsidP="005D3C3C">
      <w:pPr>
        <w:jc w:val="both"/>
        <w:rPr>
          <w:sz w:val="32"/>
          <w:rtl/>
          <w:lang w:bidi="ar-EG"/>
        </w:rPr>
      </w:pPr>
      <w:r w:rsidRPr="00DF2A3E">
        <w:rPr>
          <w:rFonts w:hint="cs"/>
          <w:sz w:val="32"/>
          <w:rtl/>
          <w:lang w:bidi="ar-EG"/>
        </w:rPr>
        <w:t xml:space="preserve">إذا كان من اللازم أن يمسك المصرف الوقفى جانبا من حجم الودائع النقدية لديه فى </w:t>
      </w:r>
      <w:r w:rsidRPr="005D3C3C">
        <w:rPr>
          <w:rFonts w:hint="cs"/>
          <w:rtl/>
        </w:rPr>
        <w:t>شكل</w:t>
      </w:r>
      <w:r w:rsidRPr="00DF2A3E">
        <w:rPr>
          <w:rFonts w:hint="cs"/>
          <w:sz w:val="32"/>
          <w:rtl/>
          <w:lang w:bidi="ar-EG"/>
        </w:rPr>
        <w:t xml:space="preserve"> نقدى أو فى شكل أصول عينية </w:t>
      </w:r>
      <w:r w:rsidR="00281E48" w:rsidRPr="00DF2A3E">
        <w:rPr>
          <w:rFonts w:hint="cs"/>
          <w:sz w:val="32"/>
          <w:rtl/>
          <w:lang w:bidi="ar-EG"/>
        </w:rPr>
        <w:t>يمكن تحويلها بسرعة إلى نقود بدون خسارة وذلك لمواجهة عملياته السلبية وال</w:t>
      </w:r>
      <w:r w:rsidR="00C33F29">
        <w:rPr>
          <w:rFonts w:hint="cs"/>
          <w:sz w:val="32"/>
          <w:rtl/>
          <w:lang w:bidi="ar-EG"/>
        </w:rPr>
        <w:t>إ</w:t>
      </w:r>
      <w:r w:rsidR="00281E48" w:rsidRPr="00DF2A3E">
        <w:rPr>
          <w:rFonts w:hint="cs"/>
          <w:sz w:val="32"/>
          <w:rtl/>
          <w:lang w:bidi="ar-EG"/>
        </w:rPr>
        <w:t>يجابية فإنه يلزمه كذلك إجادة إدارة هذه السيولة تحقيقا للأهداف التالية:</w:t>
      </w:r>
    </w:p>
    <w:p w14:paraId="3680C7A0" w14:textId="77777777" w:rsidR="00281E48" w:rsidRPr="00DF2A3E" w:rsidRDefault="00281E48" w:rsidP="00867B45">
      <w:pPr>
        <w:pStyle w:val="ListParagraph"/>
        <w:numPr>
          <w:ilvl w:val="0"/>
          <w:numId w:val="95"/>
        </w:numPr>
        <w:ind w:left="360"/>
        <w:jc w:val="both"/>
        <w:rPr>
          <w:sz w:val="32"/>
          <w:lang w:bidi="ar-EG"/>
        </w:rPr>
      </w:pPr>
      <w:r w:rsidRPr="00DF2A3E">
        <w:rPr>
          <w:rFonts w:hint="cs"/>
          <w:sz w:val="32"/>
          <w:rtl/>
          <w:lang w:bidi="ar-EG"/>
        </w:rPr>
        <w:t xml:space="preserve">إشباع </w:t>
      </w:r>
      <w:r w:rsidR="00C33F29">
        <w:rPr>
          <w:rFonts w:hint="cs"/>
          <w:sz w:val="32"/>
          <w:rtl/>
          <w:lang w:bidi="ar-EG"/>
        </w:rPr>
        <w:t>إ</w:t>
      </w:r>
      <w:r w:rsidRPr="00DF2A3E">
        <w:rPr>
          <w:rFonts w:hint="cs"/>
          <w:sz w:val="32"/>
          <w:rtl/>
          <w:lang w:bidi="ar-EG"/>
        </w:rPr>
        <w:t>حتياجات العملاء إلى تمويل مشروعاتهم الموسمية أو غير المتوقعة</w:t>
      </w:r>
      <w:r w:rsidR="001A3C6C" w:rsidRPr="00DF2A3E">
        <w:rPr>
          <w:rFonts w:hint="cs"/>
          <w:sz w:val="32"/>
          <w:rtl/>
          <w:lang w:bidi="ar-EG"/>
        </w:rPr>
        <w:t>.</w:t>
      </w:r>
      <w:r w:rsidRPr="00DF2A3E">
        <w:rPr>
          <w:rFonts w:hint="cs"/>
          <w:sz w:val="32"/>
          <w:rtl/>
          <w:lang w:bidi="ar-EG"/>
        </w:rPr>
        <w:t xml:space="preserve"> </w:t>
      </w:r>
    </w:p>
    <w:p w14:paraId="0577171A" w14:textId="77777777" w:rsidR="00281E48" w:rsidRPr="00DF2A3E" w:rsidRDefault="00C33F29" w:rsidP="00867B45">
      <w:pPr>
        <w:pStyle w:val="ListParagraph"/>
        <w:numPr>
          <w:ilvl w:val="0"/>
          <w:numId w:val="95"/>
        </w:numPr>
        <w:ind w:left="360"/>
        <w:jc w:val="both"/>
        <w:rPr>
          <w:sz w:val="32"/>
          <w:lang w:bidi="ar-EG"/>
        </w:rPr>
      </w:pPr>
      <w:r>
        <w:rPr>
          <w:rFonts w:hint="cs"/>
          <w:sz w:val="32"/>
          <w:rtl/>
          <w:lang w:bidi="ar-EG"/>
        </w:rPr>
        <w:t>إ</w:t>
      </w:r>
      <w:r w:rsidR="00281E48" w:rsidRPr="00DF2A3E">
        <w:rPr>
          <w:rFonts w:hint="cs"/>
          <w:sz w:val="32"/>
          <w:rtl/>
          <w:lang w:bidi="ar-EG"/>
        </w:rPr>
        <w:t>قتناص الفرص ال</w:t>
      </w:r>
      <w:r>
        <w:rPr>
          <w:rFonts w:hint="cs"/>
          <w:sz w:val="32"/>
          <w:rtl/>
          <w:lang w:bidi="ar-EG"/>
        </w:rPr>
        <w:t>إ</w:t>
      </w:r>
      <w:r w:rsidR="00281E48" w:rsidRPr="00DF2A3E">
        <w:rPr>
          <w:rFonts w:hint="cs"/>
          <w:sz w:val="32"/>
          <w:rtl/>
          <w:lang w:bidi="ar-EG"/>
        </w:rPr>
        <w:t xml:space="preserve">ستثمارية المربحة غير المتوقعة </w:t>
      </w:r>
      <w:r w:rsidR="001A3C6C" w:rsidRPr="00DF2A3E">
        <w:rPr>
          <w:rFonts w:hint="cs"/>
          <w:sz w:val="32"/>
          <w:rtl/>
          <w:lang w:bidi="ar-EG"/>
        </w:rPr>
        <w:t>.</w:t>
      </w:r>
    </w:p>
    <w:p w14:paraId="44BDE8FB" w14:textId="77777777" w:rsidR="00281E48" w:rsidRPr="00DF2A3E" w:rsidRDefault="00281E48" w:rsidP="00867B45">
      <w:pPr>
        <w:pStyle w:val="ListParagraph"/>
        <w:numPr>
          <w:ilvl w:val="0"/>
          <w:numId w:val="95"/>
        </w:numPr>
        <w:ind w:left="360"/>
        <w:jc w:val="both"/>
        <w:rPr>
          <w:sz w:val="32"/>
          <w:lang w:bidi="ar-EG"/>
        </w:rPr>
      </w:pPr>
      <w:r w:rsidRPr="00DF2A3E">
        <w:rPr>
          <w:rFonts w:hint="cs"/>
          <w:sz w:val="32"/>
          <w:rtl/>
          <w:lang w:bidi="ar-EG"/>
        </w:rPr>
        <w:t>مواجهة الظروف الطارئة غير المتوقعة</w:t>
      </w:r>
      <w:r w:rsidR="001A3C6C" w:rsidRPr="00DF2A3E">
        <w:rPr>
          <w:rFonts w:hint="cs"/>
          <w:sz w:val="32"/>
          <w:rtl/>
          <w:lang w:bidi="ar-EG"/>
        </w:rPr>
        <w:t>.</w:t>
      </w:r>
    </w:p>
    <w:p w14:paraId="449FC94A" w14:textId="77777777" w:rsidR="00281E48" w:rsidRPr="00DF2A3E" w:rsidRDefault="00281E48" w:rsidP="00867B45">
      <w:pPr>
        <w:pStyle w:val="ListParagraph"/>
        <w:numPr>
          <w:ilvl w:val="0"/>
          <w:numId w:val="95"/>
        </w:numPr>
        <w:ind w:left="360"/>
        <w:jc w:val="both"/>
        <w:rPr>
          <w:sz w:val="32"/>
          <w:lang w:bidi="ar-EG"/>
        </w:rPr>
      </w:pPr>
      <w:r w:rsidRPr="00DF2A3E">
        <w:rPr>
          <w:rFonts w:hint="cs"/>
          <w:sz w:val="32"/>
          <w:rtl/>
          <w:lang w:bidi="ar-EG"/>
        </w:rPr>
        <w:t>تجنب مخاطر ال</w:t>
      </w:r>
      <w:r w:rsidR="00C33F29">
        <w:rPr>
          <w:rFonts w:hint="cs"/>
          <w:sz w:val="32"/>
          <w:rtl/>
          <w:lang w:bidi="ar-EG"/>
        </w:rPr>
        <w:t>إ</w:t>
      </w:r>
      <w:r w:rsidRPr="00DF2A3E">
        <w:rPr>
          <w:rFonts w:hint="cs"/>
          <w:sz w:val="32"/>
          <w:rtl/>
          <w:lang w:bidi="ar-EG"/>
        </w:rPr>
        <w:t>ضطرابات والكوارث والتقلبات ال</w:t>
      </w:r>
      <w:r w:rsidR="00C33F29">
        <w:rPr>
          <w:rFonts w:hint="cs"/>
          <w:sz w:val="32"/>
          <w:rtl/>
          <w:lang w:bidi="ar-EG"/>
        </w:rPr>
        <w:t>إ</w:t>
      </w:r>
      <w:r w:rsidRPr="00DF2A3E">
        <w:rPr>
          <w:rFonts w:hint="cs"/>
          <w:sz w:val="32"/>
          <w:rtl/>
          <w:lang w:bidi="ar-EG"/>
        </w:rPr>
        <w:t>قتصادية</w:t>
      </w:r>
      <w:r w:rsidR="001A3C6C" w:rsidRPr="00DF2A3E">
        <w:rPr>
          <w:rFonts w:hint="cs"/>
          <w:sz w:val="32"/>
          <w:rtl/>
          <w:lang w:bidi="ar-EG"/>
        </w:rPr>
        <w:t>.</w:t>
      </w:r>
    </w:p>
    <w:p w14:paraId="71AD5669" w14:textId="77777777" w:rsidR="005F402C" w:rsidRDefault="005F402C" w:rsidP="005F402C">
      <w:pPr>
        <w:ind w:left="357"/>
        <w:jc w:val="both"/>
        <w:outlineLvl w:val="0"/>
        <w:rPr>
          <w:b/>
          <w:bCs/>
          <w:sz w:val="36"/>
          <w:szCs w:val="36"/>
          <w:lang w:bidi="ar-EG"/>
        </w:rPr>
      </w:pPr>
    </w:p>
    <w:p w14:paraId="40F9E922" w14:textId="0B6AC7B2" w:rsidR="00C04D2B" w:rsidRPr="00DF2A3E" w:rsidRDefault="00281E48" w:rsidP="005959BC">
      <w:pPr>
        <w:rPr>
          <w:b/>
          <w:bCs/>
          <w:sz w:val="36"/>
          <w:szCs w:val="36"/>
          <w:rtl/>
          <w:lang w:bidi="ar-EG"/>
        </w:rPr>
      </w:pPr>
      <w:r w:rsidRPr="00DF2A3E">
        <w:rPr>
          <w:rFonts w:hint="cs"/>
          <w:b/>
          <w:bCs/>
          <w:sz w:val="36"/>
          <w:szCs w:val="36"/>
          <w:rtl/>
          <w:lang w:bidi="ar-EG"/>
        </w:rPr>
        <w:t>(3) سياسة التمويل وال</w:t>
      </w:r>
      <w:r w:rsidR="00C33F29">
        <w:rPr>
          <w:rFonts w:hint="cs"/>
          <w:b/>
          <w:bCs/>
          <w:sz w:val="36"/>
          <w:szCs w:val="36"/>
          <w:rtl/>
          <w:lang w:bidi="ar-EG"/>
        </w:rPr>
        <w:t>إ</w:t>
      </w:r>
      <w:r w:rsidRPr="00DF2A3E">
        <w:rPr>
          <w:rFonts w:hint="cs"/>
          <w:b/>
          <w:bCs/>
          <w:sz w:val="36"/>
          <w:szCs w:val="36"/>
          <w:rtl/>
          <w:lang w:bidi="ar-EG"/>
        </w:rPr>
        <w:t>قراض وتقديم التسهيلات</w:t>
      </w:r>
      <w:r w:rsidRPr="00DF2A3E">
        <w:rPr>
          <w:rFonts w:hint="cs"/>
          <w:sz w:val="36"/>
          <w:szCs w:val="36"/>
          <w:rtl/>
          <w:lang w:bidi="ar-EG"/>
        </w:rPr>
        <w:t xml:space="preserve"> </w:t>
      </w:r>
      <w:r w:rsidRPr="00DF2A3E">
        <w:rPr>
          <w:rFonts w:hint="cs"/>
          <w:b/>
          <w:bCs/>
          <w:sz w:val="36"/>
          <w:szCs w:val="36"/>
          <w:rtl/>
          <w:lang w:bidi="ar-EG"/>
        </w:rPr>
        <w:t>المصرفية</w:t>
      </w:r>
    </w:p>
    <w:p w14:paraId="4E71A19B" w14:textId="77777777" w:rsidR="00281E48" w:rsidRPr="00DF2A3E" w:rsidRDefault="00281E48" w:rsidP="005D3C3C">
      <w:pPr>
        <w:jc w:val="both"/>
        <w:rPr>
          <w:sz w:val="32"/>
          <w:rtl/>
          <w:lang w:bidi="ar-EG"/>
        </w:rPr>
      </w:pPr>
      <w:r w:rsidRPr="00DF2A3E">
        <w:rPr>
          <w:rFonts w:hint="cs"/>
          <w:sz w:val="32"/>
          <w:rtl/>
          <w:lang w:bidi="ar-EG"/>
        </w:rPr>
        <w:t>إن الهدف الرئي</w:t>
      </w:r>
      <w:r w:rsidR="00194FD2" w:rsidRPr="00DF2A3E">
        <w:rPr>
          <w:rFonts w:hint="cs"/>
          <w:sz w:val="32"/>
          <w:rtl/>
          <w:lang w:bidi="ar-EG"/>
        </w:rPr>
        <w:t>سى من إنشاء المصرف الوقفى لا ينح</w:t>
      </w:r>
      <w:r w:rsidRPr="00DF2A3E">
        <w:rPr>
          <w:rFonts w:hint="cs"/>
          <w:sz w:val="32"/>
          <w:rtl/>
          <w:lang w:bidi="ar-EG"/>
        </w:rPr>
        <w:t>صر فى تحفيز</w:t>
      </w:r>
      <w:r w:rsidR="00194FD2" w:rsidRPr="00DF2A3E">
        <w:rPr>
          <w:rFonts w:hint="cs"/>
          <w:sz w:val="32"/>
          <w:rtl/>
          <w:lang w:bidi="ar-EG"/>
        </w:rPr>
        <w:t xml:space="preserve"> </w:t>
      </w:r>
      <w:r w:rsidRPr="00DF2A3E">
        <w:rPr>
          <w:rFonts w:hint="cs"/>
          <w:sz w:val="32"/>
          <w:rtl/>
          <w:lang w:bidi="ar-EG"/>
        </w:rPr>
        <w:t>فاعلى</w:t>
      </w:r>
      <w:r w:rsidR="00194FD2" w:rsidRPr="00DF2A3E">
        <w:rPr>
          <w:rFonts w:hint="cs"/>
          <w:sz w:val="32"/>
          <w:rtl/>
          <w:lang w:bidi="ar-EG"/>
        </w:rPr>
        <w:t xml:space="preserve"> الخير على وقف </w:t>
      </w:r>
      <w:r w:rsidR="008A25D6" w:rsidRPr="00DF2A3E">
        <w:rPr>
          <w:rFonts w:hint="cs"/>
          <w:sz w:val="32"/>
          <w:rtl/>
          <w:lang w:bidi="ar-EG"/>
        </w:rPr>
        <w:t>فوائض</w:t>
      </w:r>
      <w:r w:rsidR="00194FD2" w:rsidRPr="00DF2A3E">
        <w:rPr>
          <w:rFonts w:hint="cs"/>
          <w:sz w:val="32"/>
          <w:rtl/>
          <w:lang w:bidi="ar-EG"/>
        </w:rPr>
        <w:t xml:space="preserve"> أموالهم إ</w:t>
      </w:r>
      <w:r w:rsidRPr="00DF2A3E">
        <w:rPr>
          <w:rFonts w:hint="cs"/>
          <w:sz w:val="32"/>
          <w:rtl/>
          <w:lang w:bidi="ar-EG"/>
        </w:rPr>
        <w:t xml:space="preserve">بتغاء الحصول على ثواب الصدقات الجارية، </w:t>
      </w:r>
      <w:r w:rsidRPr="005D3C3C">
        <w:rPr>
          <w:rFonts w:hint="cs"/>
          <w:rtl/>
        </w:rPr>
        <w:t>وإنما</w:t>
      </w:r>
      <w:r w:rsidRPr="00DF2A3E">
        <w:rPr>
          <w:rFonts w:hint="cs"/>
          <w:sz w:val="32"/>
          <w:rtl/>
          <w:lang w:bidi="ar-EG"/>
        </w:rPr>
        <w:t xml:space="preserve"> يمتد ليشمل هدفين رئيسيين آخرين (أولهما) الإدارة ال</w:t>
      </w:r>
      <w:r w:rsidR="00C33F29">
        <w:rPr>
          <w:rFonts w:hint="cs"/>
          <w:sz w:val="32"/>
          <w:rtl/>
          <w:lang w:bidi="ar-EG"/>
        </w:rPr>
        <w:t>إ</w:t>
      </w:r>
      <w:r w:rsidRPr="00DF2A3E">
        <w:rPr>
          <w:rFonts w:hint="cs"/>
          <w:sz w:val="32"/>
          <w:rtl/>
          <w:lang w:bidi="ar-EG"/>
        </w:rPr>
        <w:t>قت</w:t>
      </w:r>
      <w:r w:rsidR="00C33F29">
        <w:rPr>
          <w:rFonts w:hint="cs"/>
          <w:sz w:val="32"/>
          <w:rtl/>
          <w:lang w:bidi="ar-EG"/>
        </w:rPr>
        <w:t>صادية الرشيدة لهذه الأوقاف</w:t>
      </w:r>
      <w:r w:rsidRPr="00DF2A3E">
        <w:rPr>
          <w:rFonts w:hint="cs"/>
          <w:sz w:val="32"/>
          <w:rtl/>
          <w:lang w:bidi="ar-EG"/>
        </w:rPr>
        <w:t xml:space="preserve"> (والثانى) توفير التمويل اللازم للمشروعات ال</w:t>
      </w:r>
      <w:r w:rsidR="00C33F29">
        <w:rPr>
          <w:rFonts w:hint="cs"/>
          <w:sz w:val="32"/>
          <w:rtl/>
          <w:lang w:bidi="ar-EG"/>
        </w:rPr>
        <w:t>إ</w:t>
      </w:r>
      <w:r w:rsidRPr="00DF2A3E">
        <w:rPr>
          <w:rFonts w:hint="cs"/>
          <w:sz w:val="32"/>
          <w:rtl/>
          <w:lang w:bidi="ar-EG"/>
        </w:rPr>
        <w:t xml:space="preserve">ستثمارية الخاصة بالطبقات الفقيرة التى لا تملك تقديم الضمانات الكافية التى تطلبها البنوك </w:t>
      </w:r>
      <w:r w:rsidR="00830FE6" w:rsidRPr="00DF2A3E">
        <w:rPr>
          <w:rFonts w:hint="cs"/>
          <w:sz w:val="32"/>
          <w:rtl/>
          <w:lang w:bidi="ar-EG"/>
        </w:rPr>
        <w:t>التجارية لتمويل مشروعاتهم، أو التى تعزف هذه البنوك عن تمويلها لكونها متناهية الصغر</w:t>
      </w:r>
      <w:r w:rsidR="001A3C6C" w:rsidRPr="00DF2A3E">
        <w:rPr>
          <w:rFonts w:hint="cs"/>
          <w:sz w:val="32"/>
          <w:rtl/>
          <w:lang w:bidi="ar-EG"/>
        </w:rPr>
        <w:t>.</w:t>
      </w:r>
    </w:p>
    <w:p w14:paraId="7851927E" w14:textId="77777777" w:rsidR="00830FE6" w:rsidRPr="00DF2A3E" w:rsidRDefault="00830FE6" w:rsidP="005D3C3C">
      <w:pPr>
        <w:jc w:val="both"/>
        <w:rPr>
          <w:sz w:val="32"/>
          <w:rtl/>
          <w:lang w:bidi="ar-EG"/>
        </w:rPr>
      </w:pPr>
      <w:r w:rsidRPr="00DF2A3E">
        <w:rPr>
          <w:rFonts w:hint="cs"/>
          <w:sz w:val="32"/>
          <w:rtl/>
          <w:lang w:bidi="ar-EG"/>
        </w:rPr>
        <w:t>وإذا كانت سياسة خلق ال</w:t>
      </w:r>
      <w:r w:rsidR="00C33F29">
        <w:rPr>
          <w:rFonts w:hint="cs"/>
          <w:sz w:val="32"/>
          <w:rtl/>
          <w:lang w:bidi="ar-EG"/>
        </w:rPr>
        <w:t>إ</w:t>
      </w:r>
      <w:r w:rsidRPr="00DF2A3E">
        <w:rPr>
          <w:rFonts w:hint="cs"/>
          <w:sz w:val="32"/>
          <w:rtl/>
          <w:lang w:bidi="ar-EG"/>
        </w:rPr>
        <w:t>ئتمان فى البنوك التجارية تقوم على</w:t>
      </w:r>
      <w:r w:rsidRPr="00DF2A3E">
        <w:rPr>
          <w:rFonts w:hint="cs"/>
          <w:sz w:val="32"/>
          <w:vertAlign w:val="superscript"/>
          <w:rtl/>
          <w:lang w:bidi="ar-EG"/>
        </w:rPr>
        <w:t xml:space="preserve"> </w:t>
      </w:r>
      <w:r w:rsidRPr="00DF2A3E">
        <w:rPr>
          <w:rFonts w:hint="cs"/>
          <w:sz w:val="32"/>
          <w:rtl/>
          <w:lang w:bidi="ar-EG"/>
        </w:rPr>
        <w:t>قاعدة المقابلة بين عمليات السحب وال</w:t>
      </w:r>
      <w:r w:rsidR="00C33F29">
        <w:rPr>
          <w:rFonts w:hint="cs"/>
          <w:sz w:val="32"/>
          <w:rtl/>
          <w:lang w:bidi="ar-EG"/>
        </w:rPr>
        <w:t>إ</w:t>
      </w:r>
      <w:r w:rsidRPr="00DF2A3E">
        <w:rPr>
          <w:rFonts w:hint="cs"/>
          <w:sz w:val="32"/>
          <w:rtl/>
          <w:lang w:bidi="ar-EG"/>
        </w:rPr>
        <w:t xml:space="preserve">يداع فى الودائع الجارية أو تحت الطلب وثبات النسبة بين المسحوبات من البنك وبين الودائع الجديدة لديه، بما </w:t>
      </w:r>
      <w:r w:rsidRPr="00DF2A3E">
        <w:rPr>
          <w:rFonts w:hint="cs"/>
          <w:sz w:val="32"/>
          <w:rtl/>
          <w:lang w:bidi="ar-EG"/>
        </w:rPr>
        <w:lastRenderedPageBreak/>
        <w:t>يمنح البنك التجارى فرصة عدم ال</w:t>
      </w:r>
      <w:r w:rsidR="00C33F29">
        <w:rPr>
          <w:rFonts w:hint="cs"/>
          <w:sz w:val="32"/>
          <w:rtl/>
          <w:lang w:bidi="ar-EG"/>
        </w:rPr>
        <w:t>إ</w:t>
      </w:r>
      <w:r w:rsidRPr="00DF2A3E">
        <w:rPr>
          <w:rFonts w:hint="cs"/>
          <w:sz w:val="32"/>
          <w:rtl/>
          <w:lang w:bidi="ar-EG"/>
        </w:rPr>
        <w:t xml:space="preserve">حتفاظ إلا </w:t>
      </w:r>
      <w:r w:rsidR="00194FD2" w:rsidRPr="00DF2A3E">
        <w:rPr>
          <w:rFonts w:hint="cs"/>
          <w:sz w:val="32"/>
          <w:rtl/>
          <w:lang w:bidi="ar-EG"/>
        </w:rPr>
        <w:t>ب</w:t>
      </w:r>
      <w:r w:rsidRPr="00DF2A3E">
        <w:rPr>
          <w:rFonts w:hint="cs"/>
          <w:sz w:val="32"/>
          <w:rtl/>
          <w:lang w:bidi="ar-EG"/>
        </w:rPr>
        <w:t>نسب قليلة من أرصدة الودائع النقدية لديه فى شكل نقود قانونية لمواجهة متطلبات السحب المحتملة ، وتوجيه النسب الغالبة من هذه الودائع لمنح ال</w:t>
      </w:r>
      <w:r w:rsidR="00C33F29">
        <w:rPr>
          <w:rFonts w:hint="cs"/>
          <w:sz w:val="32"/>
          <w:rtl/>
          <w:lang w:bidi="ar-EG"/>
        </w:rPr>
        <w:t>إ</w:t>
      </w:r>
      <w:r w:rsidRPr="00DF2A3E">
        <w:rPr>
          <w:rFonts w:hint="cs"/>
          <w:sz w:val="32"/>
          <w:rtl/>
          <w:lang w:bidi="ar-EG"/>
        </w:rPr>
        <w:t>ئتمان المطلوب منه</w:t>
      </w:r>
    </w:p>
    <w:p w14:paraId="505603BE" w14:textId="26C639BD" w:rsidR="003F3C7E" w:rsidRPr="00885E0B" w:rsidRDefault="00830FE6" w:rsidP="00885E0B">
      <w:pPr>
        <w:jc w:val="both"/>
        <w:rPr>
          <w:sz w:val="32"/>
          <w:rtl/>
          <w:lang w:bidi="ar-EG"/>
        </w:rPr>
      </w:pPr>
      <w:r w:rsidRPr="00DF2A3E">
        <w:rPr>
          <w:rFonts w:hint="cs"/>
          <w:sz w:val="32"/>
          <w:rtl/>
          <w:lang w:bidi="ar-EG"/>
        </w:rPr>
        <w:t xml:space="preserve">فإن الأمر على </w:t>
      </w:r>
      <w:r w:rsidRPr="005D3C3C">
        <w:rPr>
          <w:rFonts w:hint="cs"/>
          <w:rtl/>
        </w:rPr>
        <w:t>خلاف</w:t>
      </w:r>
      <w:r w:rsidRPr="00DF2A3E">
        <w:rPr>
          <w:rFonts w:hint="cs"/>
          <w:sz w:val="32"/>
          <w:rtl/>
          <w:lang w:bidi="ar-EG"/>
        </w:rPr>
        <w:t xml:space="preserve"> ذلك فى المصرف الوقفى، نظرا لضآلة أعداد الراغبين فى وقف فوائض أموالهم وضآلة حجم ودائعهم الوقفية مقارنة بأعداد عملاء البنوك التجارية وحجم ودائعهم المصرفية، وهو الأمر الذى يملى على المصرف الوقفى حين </w:t>
      </w:r>
      <w:r w:rsidR="008A25D6" w:rsidRPr="00DF2A3E">
        <w:rPr>
          <w:rFonts w:hint="cs"/>
          <w:sz w:val="32"/>
          <w:rtl/>
          <w:lang w:bidi="ar-EG"/>
        </w:rPr>
        <w:t>بنائ</w:t>
      </w:r>
      <w:r w:rsidRPr="00DF2A3E">
        <w:rPr>
          <w:rFonts w:hint="cs"/>
          <w:sz w:val="32"/>
          <w:rtl/>
          <w:lang w:bidi="ar-EG"/>
        </w:rPr>
        <w:t>ه واعتماده لسياسة التمويل وال</w:t>
      </w:r>
      <w:r w:rsidR="00C33F29">
        <w:rPr>
          <w:rFonts w:hint="cs"/>
          <w:sz w:val="32"/>
          <w:rtl/>
          <w:lang w:bidi="ar-EG"/>
        </w:rPr>
        <w:t>إ</w:t>
      </w:r>
      <w:r w:rsidRPr="00DF2A3E">
        <w:rPr>
          <w:rFonts w:hint="cs"/>
          <w:sz w:val="32"/>
          <w:rtl/>
          <w:lang w:bidi="ar-EG"/>
        </w:rPr>
        <w:t xml:space="preserve">قراض لديه، </w:t>
      </w:r>
      <w:r w:rsidR="00C33F29">
        <w:rPr>
          <w:rFonts w:hint="cs"/>
          <w:sz w:val="32"/>
          <w:rtl/>
          <w:lang w:bidi="ar-EG"/>
        </w:rPr>
        <w:t>إ</w:t>
      </w:r>
      <w:r w:rsidRPr="00DF2A3E">
        <w:rPr>
          <w:rFonts w:hint="cs"/>
          <w:sz w:val="32"/>
          <w:rtl/>
          <w:lang w:bidi="ar-EG"/>
        </w:rPr>
        <w:t xml:space="preserve">عتماد خطط </w:t>
      </w:r>
      <w:r w:rsidR="00343832" w:rsidRPr="00DF2A3E">
        <w:rPr>
          <w:rFonts w:hint="cs"/>
          <w:sz w:val="32"/>
          <w:rtl/>
          <w:lang w:bidi="ar-EG"/>
        </w:rPr>
        <w:t>مغايرة لسياسة ال</w:t>
      </w:r>
      <w:r w:rsidR="00C33F29">
        <w:rPr>
          <w:rFonts w:hint="cs"/>
          <w:sz w:val="32"/>
          <w:rtl/>
          <w:lang w:bidi="ar-EG"/>
        </w:rPr>
        <w:t>إ</w:t>
      </w:r>
      <w:r w:rsidR="00343832" w:rsidRPr="00DF2A3E">
        <w:rPr>
          <w:rFonts w:hint="cs"/>
          <w:sz w:val="32"/>
          <w:rtl/>
          <w:lang w:bidi="ar-EG"/>
        </w:rPr>
        <w:t>قراض فى البنوك التجارية، يستبعد منها قدرة المصرف الوقفى على خلق وسائل الدفع التى يتقبلها الأفراد لمجرد ثقتهم فى المصرف، كما يستبعد منها كذلك قدرة المصرف الوقفى على توظيف أموال الوقف فى شراء السندات</w:t>
      </w:r>
      <w:r w:rsidR="001A3C6C" w:rsidRPr="00DF2A3E">
        <w:rPr>
          <w:rFonts w:hint="cs"/>
          <w:sz w:val="32"/>
          <w:rtl/>
          <w:lang w:bidi="ar-EG"/>
        </w:rPr>
        <w:t>.</w:t>
      </w:r>
    </w:p>
    <w:p w14:paraId="0EDA6512" w14:textId="77777777" w:rsidR="003F3C7E" w:rsidRPr="00DF2A3E" w:rsidRDefault="003F3C7E" w:rsidP="005F402C">
      <w:pPr>
        <w:ind w:left="357"/>
        <w:jc w:val="both"/>
        <w:outlineLvl w:val="0"/>
        <w:rPr>
          <w:b/>
          <w:bCs/>
          <w:sz w:val="36"/>
          <w:szCs w:val="36"/>
          <w:rtl/>
          <w:lang w:bidi="ar-EG"/>
        </w:rPr>
      </w:pPr>
    </w:p>
    <w:p w14:paraId="6B641D3B" w14:textId="1A7BB003" w:rsidR="00343832" w:rsidRPr="00DF2A3E" w:rsidRDefault="00343832" w:rsidP="005959BC">
      <w:pPr>
        <w:rPr>
          <w:b/>
          <w:bCs/>
          <w:sz w:val="36"/>
          <w:szCs w:val="36"/>
          <w:rtl/>
          <w:lang w:bidi="ar-EG"/>
        </w:rPr>
      </w:pPr>
      <w:r w:rsidRPr="00DF2A3E">
        <w:rPr>
          <w:rFonts w:hint="cs"/>
          <w:b/>
          <w:bCs/>
          <w:sz w:val="36"/>
          <w:szCs w:val="36"/>
          <w:rtl/>
          <w:lang w:bidi="ar-EG"/>
        </w:rPr>
        <w:t>محددا</w:t>
      </w:r>
      <w:r w:rsidR="00194FD2" w:rsidRPr="00DF2A3E">
        <w:rPr>
          <w:rFonts w:hint="cs"/>
          <w:b/>
          <w:bCs/>
          <w:sz w:val="36"/>
          <w:szCs w:val="36"/>
          <w:rtl/>
          <w:lang w:bidi="ar-EG"/>
        </w:rPr>
        <w:t>ت قدرة المصرف الوقفى على خلق الإ</w:t>
      </w:r>
      <w:r w:rsidRPr="00DF2A3E">
        <w:rPr>
          <w:rFonts w:hint="cs"/>
          <w:b/>
          <w:bCs/>
          <w:sz w:val="36"/>
          <w:szCs w:val="36"/>
          <w:rtl/>
          <w:lang w:bidi="ar-EG"/>
        </w:rPr>
        <w:t>ئتمان</w:t>
      </w:r>
    </w:p>
    <w:p w14:paraId="7AC25B63" w14:textId="77777777" w:rsidR="00343832" w:rsidRPr="00DF2A3E" w:rsidRDefault="00343832" w:rsidP="00867B45">
      <w:pPr>
        <w:pStyle w:val="ListParagraph"/>
        <w:numPr>
          <w:ilvl w:val="0"/>
          <w:numId w:val="96"/>
        </w:numPr>
        <w:ind w:left="0" w:firstLine="46"/>
        <w:jc w:val="both"/>
        <w:rPr>
          <w:sz w:val="32"/>
          <w:lang w:bidi="ar-EG"/>
        </w:rPr>
      </w:pPr>
      <w:r w:rsidRPr="00DF2A3E">
        <w:rPr>
          <w:rFonts w:hint="cs"/>
          <w:sz w:val="32"/>
          <w:rtl/>
          <w:lang w:bidi="ar-EG"/>
        </w:rPr>
        <w:t xml:space="preserve">مقدار </w:t>
      </w:r>
      <w:r w:rsidR="00C94A0F" w:rsidRPr="00DF2A3E">
        <w:rPr>
          <w:rFonts w:hint="cs"/>
          <w:sz w:val="32"/>
          <w:rtl/>
          <w:lang w:bidi="ar-EG"/>
        </w:rPr>
        <w:t>الودائع</w:t>
      </w:r>
      <w:r w:rsidRPr="00DF2A3E">
        <w:rPr>
          <w:rFonts w:hint="cs"/>
          <w:sz w:val="32"/>
          <w:rtl/>
          <w:lang w:bidi="ar-EG"/>
        </w:rPr>
        <w:t xml:space="preserve"> الموقوفة وقفا مؤبدا، والودائع لآجال طويلة: </w:t>
      </w:r>
      <w:r w:rsidR="00194FD2" w:rsidRPr="00DF2A3E">
        <w:rPr>
          <w:rFonts w:hint="cs"/>
          <w:sz w:val="32"/>
          <w:rtl/>
          <w:lang w:bidi="ar-EG"/>
        </w:rPr>
        <w:t>وذلك حيث يكون فى مقدرة المصرف منح ال</w:t>
      </w:r>
      <w:r w:rsidR="00C33F29">
        <w:rPr>
          <w:rFonts w:hint="cs"/>
          <w:sz w:val="32"/>
          <w:rtl/>
          <w:lang w:bidi="ar-EG"/>
        </w:rPr>
        <w:t>إ</w:t>
      </w:r>
      <w:r w:rsidR="00194FD2" w:rsidRPr="00DF2A3E">
        <w:rPr>
          <w:rFonts w:hint="cs"/>
          <w:sz w:val="32"/>
          <w:rtl/>
          <w:lang w:bidi="ar-EG"/>
        </w:rPr>
        <w:t>ئتمان الذ</w:t>
      </w:r>
      <w:r w:rsidRPr="00DF2A3E">
        <w:rPr>
          <w:rFonts w:hint="cs"/>
          <w:sz w:val="32"/>
          <w:rtl/>
          <w:lang w:bidi="ar-EG"/>
        </w:rPr>
        <w:t>ي يطلبه العملاء من نقود هذين النوعين من الودائع الوقفية</w:t>
      </w:r>
      <w:r w:rsidR="001A3C6C" w:rsidRPr="00DF2A3E">
        <w:rPr>
          <w:rFonts w:hint="cs"/>
          <w:sz w:val="32"/>
          <w:rtl/>
          <w:lang w:bidi="ar-EG"/>
        </w:rPr>
        <w:t>.</w:t>
      </w:r>
    </w:p>
    <w:p w14:paraId="0D38E805" w14:textId="77777777" w:rsidR="00343832" w:rsidRPr="00DF2A3E" w:rsidRDefault="00343832" w:rsidP="00867B45">
      <w:pPr>
        <w:pStyle w:val="ListParagraph"/>
        <w:numPr>
          <w:ilvl w:val="0"/>
          <w:numId w:val="96"/>
        </w:numPr>
        <w:ind w:left="0" w:firstLine="46"/>
        <w:jc w:val="both"/>
        <w:rPr>
          <w:sz w:val="32"/>
          <w:lang w:bidi="ar-EG"/>
        </w:rPr>
      </w:pPr>
      <w:r w:rsidRPr="00DF2A3E">
        <w:rPr>
          <w:rFonts w:hint="cs"/>
          <w:sz w:val="32"/>
          <w:rtl/>
          <w:lang w:bidi="ar-EG"/>
        </w:rPr>
        <w:t>تنوع</w:t>
      </w:r>
      <w:r w:rsidR="00194FD2" w:rsidRPr="00DF2A3E">
        <w:rPr>
          <w:rFonts w:hint="cs"/>
          <w:sz w:val="32"/>
          <w:rtl/>
          <w:lang w:bidi="ar-EG"/>
        </w:rPr>
        <w:t xml:space="preserve"> أشكال الإ</w:t>
      </w:r>
      <w:r w:rsidRPr="00DF2A3E">
        <w:rPr>
          <w:rFonts w:hint="cs"/>
          <w:sz w:val="32"/>
          <w:rtl/>
          <w:lang w:bidi="ar-EG"/>
        </w:rPr>
        <w:t>ئتمان التى يقدمها المصرف حيث يمكن أن تش</w:t>
      </w:r>
      <w:r w:rsidR="008A25D6" w:rsidRPr="00DF2A3E">
        <w:rPr>
          <w:rFonts w:hint="cs"/>
          <w:sz w:val="32"/>
          <w:rtl/>
          <w:lang w:bidi="ar-EG"/>
        </w:rPr>
        <w:t>ت</w:t>
      </w:r>
      <w:r w:rsidRPr="00DF2A3E">
        <w:rPr>
          <w:rFonts w:hint="cs"/>
          <w:sz w:val="32"/>
          <w:rtl/>
          <w:lang w:bidi="ar-EG"/>
        </w:rPr>
        <w:t>مل على :</w:t>
      </w:r>
      <w:r w:rsidRPr="00DF2A3E">
        <w:rPr>
          <w:sz w:val="32"/>
          <w:rtl/>
          <w:lang w:bidi="ar-EG"/>
        </w:rPr>
        <w:br/>
      </w:r>
      <w:r w:rsidRPr="00DF2A3E">
        <w:rPr>
          <w:rFonts w:hint="cs"/>
          <w:sz w:val="32"/>
          <w:rtl/>
          <w:lang w:bidi="ar-EG"/>
        </w:rPr>
        <w:t>قروض ال</w:t>
      </w:r>
      <w:r w:rsidR="00C33F29">
        <w:rPr>
          <w:rFonts w:hint="cs"/>
          <w:sz w:val="32"/>
          <w:rtl/>
          <w:lang w:bidi="ar-EG"/>
        </w:rPr>
        <w:t>إ</w:t>
      </w:r>
      <w:r w:rsidRPr="00DF2A3E">
        <w:rPr>
          <w:rFonts w:hint="cs"/>
          <w:sz w:val="32"/>
          <w:rtl/>
          <w:lang w:bidi="ar-EG"/>
        </w:rPr>
        <w:t xml:space="preserve">ستثمار </w:t>
      </w:r>
      <w:r w:rsidR="00C94A0F" w:rsidRPr="00DF2A3E">
        <w:rPr>
          <w:rFonts w:hint="cs"/>
          <w:sz w:val="32"/>
          <w:rtl/>
          <w:lang w:bidi="ar-EG"/>
        </w:rPr>
        <w:t>الفردي</w:t>
      </w:r>
      <w:r w:rsidRPr="00DF2A3E">
        <w:rPr>
          <w:rFonts w:hint="cs"/>
          <w:sz w:val="32"/>
          <w:rtl/>
          <w:lang w:bidi="ar-EG"/>
        </w:rPr>
        <w:t>، قروض ال</w:t>
      </w:r>
      <w:r w:rsidR="00C33F29">
        <w:rPr>
          <w:rFonts w:hint="cs"/>
          <w:sz w:val="32"/>
          <w:rtl/>
          <w:lang w:bidi="ar-EG"/>
        </w:rPr>
        <w:t>إ</w:t>
      </w:r>
      <w:r w:rsidRPr="00DF2A3E">
        <w:rPr>
          <w:rFonts w:hint="cs"/>
          <w:sz w:val="32"/>
          <w:rtl/>
          <w:lang w:bidi="ar-EG"/>
        </w:rPr>
        <w:t>ستثمار بالمشاركة المتناقصة لصالح العم</w:t>
      </w:r>
      <w:r w:rsidR="00194FD2" w:rsidRPr="00DF2A3E">
        <w:rPr>
          <w:rFonts w:hint="cs"/>
          <w:sz w:val="32"/>
          <w:rtl/>
          <w:lang w:bidi="ar-EG"/>
        </w:rPr>
        <w:t>يل، التمويل العقاري لشراء مسكن أ</w:t>
      </w:r>
      <w:r w:rsidRPr="00DF2A3E">
        <w:rPr>
          <w:rFonts w:hint="cs"/>
          <w:sz w:val="32"/>
          <w:rtl/>
          <w:lang w:bidi="ar-EG"/>
        </w:rPr>
        <w:t>و لإصلاحه وترميمه، أو لتعليته وإضافة وحدات جديدة له، قروض التعليم لدفع مصروفات الدراسة أو لبناء وتجهيز فصول المدارس،</w:t>
      </w:r>
      <w:r w:rsidRPr="00DF2A3E">
        <w:rPr>
          <w:sz w:val="32"/>
          <w:rtl/>
          <w:lang w:bidi="ar-EG"/>
        </w:rPr>
        <w:t xml:space="preserve"> </w:t>
      </w:r>
      <w:r w:rsidRPr="00DF2A3E">
        <w:rPr>
          <w:rFonts w:hint="cs"/>
          <w:sz w:val="32"/>
          <w:rtl/>
          <w:lang w:bidi="ar-EG"/>
        </w:rPr>
        <w:t>قروض</w:t>
      </w:r>
      <w:r w:rsidRPr="00DF2A3E">
        <w:rPr>
          <w:sz w:val="32"/>
          <w:rtl/>
          <w:lang w:bidi="ar-EG"/>
        </w:rPr>
        <w:t xml:space="preserve"> </w:t>
      </w:r>
      <w:r w:rsidRPr="00DF2A3E">
        <w:rPr>
          <w:rFonts w:hint="cs"/>
          <w:sz w:val="32"/>
          <w:rtl/>
          <w:lang w:bidi="ar-EG"/>
        </w:rPr>
        <w:t>إزالة</w:t>
      </w:r>
      <w:r w:rsidRPr="00DF2A3E">
        <w:rPr>
          <w:sz w:val="32"/>
          <w:rtl/>
          <w:lang w:bidi="ar-EG"/>
        </w:rPr>
        <w:t xml:space="preserve"> </w:t>
      </w:r>
      <w:r w:rsidRPr="00DF2A3E">
        <w:rPr>
          <w:rFonts w:hint="cs"/>
          <w:sz w:val="32"/>
          <w:rtl/>
          <w:lang w:bidi="ar-EG"/>
        </w:rPr>
        <w:t>آثار</w:t>
      </w:r>
      <w:r w:rsidRPr="00DF2A3E">
        <w:rPr>
          <w:sz w:val="32"/>
          <w:rtl/>
          <w:lang w:bidi="ar-EG"/>
        </w:rPr>
        <w:t xml:space="preserve"> </w:t>
      </w:r>
      <w:r w:rsidRPr="00DF2A3E">
        <w:rPr>
          <w:rFonts w:hint="cs"/>
          <w:sz w:val="32"/>
          <w:rtl/>
          <w:lang w:bidi="ar-EG"/>
        </w:rPr>
        <w:t>الكوارث</w:t>
      </w:r>
      <w:r w:rsidRPr="00DF2A3E">
        <w:rPr>
          <w:sz w:val="32"/>
          <w:rtl/>
          <w:lang w:bidi="ar-EG"/>
        </w:rPr>
        <w:t xml:space="preserve"> </w:t>
      </w:r>
      <w:r w:rsidRPr="00DF2A3E">
        <w:rPr>
          <w:rFonts w:hint="cs"/>
          <w:sz w:val="32"/>
          <w:rtl/>
          <w:lang w:bidi="ar-EG"/>
        </w:rPr>
        <w:t>الطبيعية،</w:t>
      </w:r>
      <w:r w:rsidRPr="00DF2A3E">
        <w:rPr>
          <w:sz w:val="32"/>
          <w:rtl/>
          <w:lang w:bidi="ar-EG"/>
        </w:rPr>
        <w:t xml:space="preserve"> </w:t>
      </w:r>
      <w:r w:rsidRPr="00DF2A3E">
        <w:rPr>
          <w:rFonts w:hint="cs"/>
          <w:sz w:val="32"/>
          <w:rtl/>
          <w:lang w:bidi="ar-EG"/>
        </w:rPr>
        <w:t>قروض</w:t>
      </w:r>
      <w:r w:rsidRPr="00DF2A3E">
        <w:rPr>
          <w:sz w:val="32"/>
          <w:rtl/>
          <w:lang w:bidi="ar-EG"/>
        </w:rPr>
        <w:t xml:space="preserve"> </w:t>
      </w:r>
      <w:r w:rsidRPr="00DF2A3E">
        <w:rPr>
          <w:rFonts w:hint="cs"/>
          <w:sz w:val="32"/>
          <w:rtl/>
          <w:lang w:bidi="ar-EG"/>
        </w:rPr>
        <w:t>زراعية</w:t>
      </w:r>
      <w:r w:rsidRPr="00DF2A3E">
        <w:rPr>
          <w:sz w:val="32"/>
          <w:rtl/>
          <w:lang w:bidi="ar-EG"/>
        </w:rPr>
        <w:t xml:space="preserve"> </w:t>
      </w:r>
      <w:r w:rsidRPr="00DF2A3E">
        <w:rPr>
          <w:rFonts w:hint="cs"/>
          <w:sz w:val="32"/>
          <w:rtl/>
          <w:lang w:bidi="ar-EG"/>
        </w:rPr>
        <w:t>موسمية، قروض المرأة المعيلة، قروض الزواج، قروض لزيادة دخل الأسر الفقيرة، قروض لإقامة ورش</w:t>
      </w:r>
      <w:r w:rsidR="00194FD2" w:rsidRPr="00DF2A3E">
        <w:rPr>
          <w:rFonts w:hint="cs"/>
          <w:sz w:val="32"/>
          <w:rtl/>
          <w:lang w:bidi="ar-EG"/>
        </w:rPr>
        <w:t xml:space="preserve"> الحرفيين، قروض تربية الدواجن وإ</w:t>
      </w:r>
      <w:r w:rsidRPr="00DF2A3E">
        <w:rPr>
          <w:rFonts w:hint="cs"/>
          <w:sz w:val="32"/>
          <w:rtl/>
          <w:lang w:bidi="ar-EG"/>
        </w:rPr>
        <w:t>نتاج الألبان، قروض تسويق المنتجات عن طريق الباعة الجائلين، قروض لإجراء العمليات الجراحية للمرضى، قروض لتعميم مصادر الطاقة المتجددة فى المنازل الريفية المحرومة من الكهرباء</w:t>
      </w:r>
      <w:r w:rsidR="00194FD2" w:rsidRPr="00DF2A3E">
        <w:rPr>
          <w:rFonts w:hint="cs"/>
          <w:sz w:val="32"/>
          <w:rtl/>
          <w:lang w:bidi="ar-EG"/>
        </w:rPr>
        <w:t>، إلى غير ذلك من أشكال الإ</w:t>
      </w:r>
      <w:r w:rsidR="00E64D36" w:rsidRPr="00DF2A3E">
        <w:rPr>
          <w:rFonts w:hint="cs"/>
          <w:sz w:val="32"/>
          <w:rtl/>
          <w:lang w:bidi="ar-EG"/>
        </w:rPr>
        <w:t>ئتمان المصرفى التى تعزف البنوك التجارية عن تقديمها للطبقات الفقيرة والأكثر فقرا</w:t>
      </w:r>
      <w:r w:rsidR="001A3C6C" w:rsidRPr="00DF2A3E">
        <w:rPr>
          <w:rFonts w:hint="cs"/>
          <w:sz w:val="32"/>
          <w:rtl/>
          <w:lang w:bidi="ar-EG"/>
        </w:rPr>
        <w:t>.</w:t>
      </w:r>
    </w:p>
    <w:p w14:paraId="5B29AF74" w14:textId="77777777" w:rsidR="00E64D36" w:rsidRPr="00DF2A3E" w:rsidRDefault="00E64D36" w:rsidP="00867B45">
      <w:pPr>
        <w:pStyle w:val="ListParagraph"/>
        <w:numPr>
          <w:ilvl w:val="0"/>
          <w:numId w:val="96"/>
        </w:numPr>
        <w:ind w:left="0" w:firstLine="46"/>
        <w:jc w:val="both"/>
        <w:rPr>
          <w:sz w:val="32"/>
          <w:lang w:bidi="ar-EG"/>
        </w:rPr>
      </w:pPr>
      <w:r w:rsidRPr="00DF2A3E">
        <w:rPr>
          <w:rFonts w:hint="cs"/>
          <w:sz w:val="32"/>
          <w:rtl/>
          <w:lang w:bidi="ar-EG"/>
        </w:rPr>
        <w:t>تبسيط إجراءات الحصول على ال</w:t>
      </w:r>
      <w:r w:rsidR="00C33F29">
        <w:rPr>
          <w:rFonts w:hint="cs"/>
          <w:sz w:val="32"/>
          <w:rtl/>
          <w:lang w:bidi="ar-EG"/>
        </w:rPr>
        <w:t>إ</w:t>
      </w:r>
      <w:r w:rsidRPr="00DF2A3E">
        <w:rPr>
          <w:rFonts w:hint="cs"/>
          <w:sz w:val="32"/>
          <w:rtl/>
          <w:lang w:bidi="ar-EG"/>
        </w:rPr>
        <w:t>ئتمان، والحد من تقديم الضمانات المالية التى يعجز الفقراء عن تقديمها،</w:t>
      </w:r>
      <w:r w:rsidR="00194FD2" w:rsidRPr="00DF2A3E">
        <w:rPr>
          <w:rFonts w:hint="cs"/>
          <w:sz w:val="32"/>
          <w:rtl/>
          <w:lang w:bidi="ar-EG"/>
        </w:rPr>
        <w:t xml:space="preserve"> و</w:t>
      </w:r>
      <w:r w:rsidR="00C33F29">
        <w:rPr>
          <w:rFonts w:hint="cs"/>
          <w:sz w:val="32"/>
          <w:rtl/>
          <w:lang w:bidi="ar-EG"/>
        </w:rPr>
        <w:t>إ</w:t>
      </w:r>
      <w:r w:rsidR="00194FD2" w:rsidRPr="00DF2A3E">
        <w:rPr>
          <w:rFonts w:hint="cs"/>
          <w:sz w:val="32"/>
          <w:rtl/>
          <w:lang w:bidi="ar-EG"/>
        </w:rPr>
        <w:t>ستحداث أنواع من الضمانات المن</w:t>
      </w:r>
      <w:r w:rsidRPr="00DF2A3E">
        <w:rPr>
          <w:rFonts w:hint="cs"/>
          <w:sz w:val="32"/>
          <w:rtl/>
          <w:lang w:bidi="ar-EG"/>
        </w:rPr>
        <w:t>اسبة للفقراء مثل حرمان المتخلف عن رد القرض من ال</w:t>
      </w:r>
      <w:r w:rsidR="00C33F29">
        <w:rPr>
          <w:rFonts w:hint="cs"/>
          <w:sz w:val="32"/>
          <w:rtl/>
          <w:lang w:bidi="ar-EG"/>
        </w:rPr>
        <w:t>إ</w:t>
      </w:r>
      <w:r w:rsidRPr="00DF2A3E">
        <w:rPr>
          <w:rFonts w:hint="cs"/>
          <w:sz w:val="32"/>
          <w:rtl/>
          <w:lang w:bidi="ar-EG"/>
        </w:rPr>
        <w:t>قتراض من المصرف مرة ثان</w:t>
      </w:r>
      <w:r w:rsidR="00194FD2" w:rsidRPr="00DF2A3E">
        <w:rPr>
          <w:rFonts w:hint="cs"/>
          <w:sz w:val="32"/>
          <w:rtl/>
          <w:lang w:bidi="ar-EG"/>
        </w:rPr>
        <w:t>ية مطلقا أو لمدة زمنية محددة وم</w:t>
      </w:r>
      <w:r w:rsidR="001F21C4" w:rsidRPr="00DF2A3E">
        <w:rPr>
          <w:rFonts w:hint="cs"/>
          <w:sz w:val="32"/>
          <w:rtl/>
          <w:lang w:bidi="ar-EG"/>
        </w:rPr>
        <w:t>ث</w:t>
      </w:r>
      <w:r w:rsidRPr="00DF2A3E">
        <w:rPr>
          <w:rFonts w:hint="cs"/>
          <w:sz w:val="32"/>
          <w:rtl/>
          <w:lang w:bidi="ar-EG"/>
        </w:rPr>
        <w:t>ل</w:t>
      </w:r>
      <w:r w:rsidR="001F21C4" w:rsidRPr="00DF2A3E">
        <w:rPr>
          <w:rFonts w:hint="cs"/>
          <w:sz w:val="32"/>
          <w:rtl/>
          <w:lang w:bidi="ar-EG"/>
        </w:rPr>
        <w:t xml:space="preserve"> </w:t>
      </w:r>
      <w:r w:rsidRPr="00DF2A3E">
        <w:rPr>
          <w:rFonts w:hint="cs"/>
          <w:sz w:val="32"/>
          <w:rtl/>
          <w:lang w:bidi="ar-EG"/>
        </w:rPr>
        <w:t xml:space="preserve">حق التنفيذ المباشر على المشروع الممول من المصرف ومثل منح المصرف حق الرقابة على تشغيل القرض والتأكد من </w:t>
      </w:r>
      <w:r w:rsidR="00C33F29">
        <w:rPr>
          <w:rFonts w:hint="cs"/>
          <w:sz w:val="32"/>
          <w:rtl/>
          <w:lang w:bidi="ar-EG"/>
        </w:rPr>
        <w:t>إ</w:t>
      </w:r>
      <w:r w:rsidRPr="00DF2A3E">
        <w:rPr>
          <w:rFonts w:hint="cs"/>
          <w:sz w:val="32"/>
          <w:rtl/>
          <w:lang w:bidi="ar-EG"/>
        </w:rPr>
        <w:t xml:space="preserve">ستخدامه فى الغرض الذى منح من أجله ومثل حق المصرف فى تتبع سلامة المركز المالى للمقترض وتمكين المصرف من </w:t>
      </w:r>
      <w:r w:rsidR="00C33F29">
        <w:rPr>
          <w:rFonts w:hint="cs"/>
          <w:sz w:val="32"/>
          <w:rtl/>
          <w:lang w:bidi="ar-EG"/>
        </w:rPr>
        <w:t>إسترداد مبلغ القرض قبل موعد إ</w:t>
      </w:r>
      <w:r w:rsidRPr="00DF2A3E">
        <w:rPr>
          <w:rFonts w:hint="cs"/>
          <w:sz w:val="32"/>
          <w:rtl/>
          <w:lang w:bidi="ar-EG"/>
        </w:rPr>
        <w:t xml:space="preserve">ستحقاقه إذا تبين له </w:t>
      </w:r>
      <w:r w:rsidR="00C33F29">
        <w:rPr>
          <w:rFonts w:hint="cs"/>
          <w:sz w:val="32"/>
          <w:rtl/>
          <w:lang w:bidi="ar-EG"/>
        </w:rPr>
        <w:t>إ</w:t>
      </w:r>
      <w:r w:rsidRPr="00DF2A3E">
        <w:rPr>
          <w:rFonts w:hint="cs"/>
          <w:sz w:val="32"/>
          <w:rtl/>
          <w:lang w:bidi="ar-EG"/>
        </w:rPr>
        <w:t>نهيار المركز المالى للعميل</w:t>
      </w:r>
      <w:r w:rsidR="001A3C6C" w:rsidRPr="00DF2A3E">
        <w:rPr>
          <w:rFonts w:hint="cs"/>
          <w:sz w:val="32"/>
          <w:rtl/>
          <w:lang w:bidi="ar-EG"/>
        </w:rPr>
        <w:t>.</w:t>
      </w:r>
    </w:p>
    <w:p w14:paraId="693CD259" w14:textId="77777777" w:rsidR="00E64D36" w:rsidRPr="00DF2A3E" w:rsidRDefault="00E64D36" w:rsidP="00867B45">
      <w:pPr>
        <w:pStyle w:val="ListParagraph"/>
        <w:numPr>
          <w:ilvl w:val="0"/>
          <w:numId w:val="96"/>
        </w:numPr>
        <w:ind w:left="0" w:firstLine="46"/>
        <w:jc w:val="both"/>
        <w:rPr>
          <w:sz w:val="32"/>
          <w:lang w:bidi="ar-EG"/>
        </w:rPr>
      </w:pPr>
      <w:r w:rsidRPr="00DF2A3E">
        <w:rPr>
          <w:rFonts w:hint="cs"/>
          <w:sz w:val="32"/>
          <w:rtl/>
          <w:lang w:bidi="ar-EG"/>
        </w:rPr>
        <w:lastRenderedPageBreak/>
        <w:t>تمتع المصرف الوقفى بثقة العملاء وزيادة طلب الفقراء على ال</w:t>
      </w:r>
      <w:r w:rsidR="00C33F29">
        <w:rPr>
          <w:rFonts w:hint="cs"/>
          <w:sz w:val="32"/>
          <w:rtl/>
          <w:lang w:bidi="ar-EG"/>
        </w:rPr>
        <w:t>إ</w:t>
      </w:r>
      <w:r w:rsidRPr="00DF2A3E">
        <w:rPr>
          <w:rFonts w:hint="cs"/>
          <w:sz w:val="32"/>
          <w:rtl/>
          <w:lang w:bidi="ar-EG"/>
        </w:rPr>
        <w:t>ئتمان الذى يقدمه وفقا لل</w:t>
      </w:r>
      <w:r w:rsidR="00C33F29">
        <w:rPr>
          <w:rFonts w:hint="cs"/>
          <w:sz w:val="32"/>
          <w:rtl/>
          <w:lang w:bidi="ar-EG"/>
        </w:rPr>
        <w:t>إ</w:t>
      </w:r>
      <w:r w:rsidRPr="00DF2A3E">
        <w:rPr>
          <w:rFonts w:hint="cs"/>
          <w:sz w:val="32"/>
          <w:rtl/>
          <w:lang w:bidi="ar-EG"/>
        </w:rPr>
        <w:t>حتياجات ال</w:t>
      </w:r>
      <w:r w:rsidR="00C33F29">
        <w:rPr>
          <w:rFonts w:hint="cs"/>
          <w:sz w:val="32"/>
          <w:rtl/>
          <w:lang w:bidi="ar-EG"/>
        </w:rPr>
        <w:t>إ</w:t>
      </w:r>
      <w:r w:rsidRPr="00DF2A3E">
        <w:rPr>
          <w:rFonts w:hint="cs"/>
          <w:sz w:val="32"/>
          <w:rtl/>
          <w:lang w:bidi="ar-EG"/>
        </w:rPr>
        <w:t xml:space="preserve">ئتمانية للمنطقة التى يخدمها وطبيعة النشاط </w:t>
      </w:r>
      <w:r w:rsidR="00C94A0F" w:rsidRPr="00DF2A3E">
        <w:rPr>
          <w:rFonts w:hint="cs"/>
          <w:sz w:val="32"/>
          <w:rtl/>
          <w:lang w:bidi="ar-EG"/>
        </w:rPr>
        <w:t>الإقتصادى</w:t>
      </w:r>
      <w:r w:rsidRPr="00DF2A3E">
        <w:rPr>
          <w:rFonts w:hint="cs"/>
          <w:sz w:val="32"/>
          <w:rtl/>
          <w:lang w:bidi="ar-EG"/>
        </w:rPr>
        <w:t xml:space="preserve"> الغالب فيها، مع مراعاة تنويع تعامل المصرف مع قطاعات </w:t>
      </w:r>
      <w:r w:rsidR="00C33F29">
        <w:rPr>
          <w:rFonts w:hint="cs"/>
          <w:sz w:val="32"/>
          <w:rtl/>
          <w:lang w:bidi="ar-EG"/>
        </w:rPr>
        <w:t>إ</w:t>
      </w:r>
      <w:r w:rsidRPr="00DF2A3E">
        <w:rPr>
          <w:rFonts w:hint="cs"/>
          <w:sz w:val="32"/>
          <w:rtl/>
          <w:lang w:bidi="ar-EG"/>
        </w:rPr>
        <w:t>قتصادية متعددة عند تقديم التسهيلات ال</w:t>
      </w:r>
      <w:r w:rsidR="00C33F29">
        <w:rPr>
          <w:rFonts w:hint="cs"/>
          <w:sz w:val="32"/>
          <w:rtl/>
          <w:lang w:bidi="ar-EG"/>
        </w:rPr>
        <w:t>إ</w:t>
      </w:r>
      <w:r w:rsidRPr="00DF2A3E">
        <w:rPr>
          <w:rFonts w:hint="cs"/>
          <w:sz w:val="32"/>
          <w:rtl/>
          <w:lang w:bidi="ar-EG"/>
        </w:rPr>
        <w:t>ئتمانية وعد</w:t>
      </w:r>
      <w:r w:rsidR="001F21C4" w:rsidRPr="00DF2A3E">
        <w:rPr>
          <w:rFonts w:hint="cs"/>
          <w:sz w:val="32"/>
          <w:rtl/>
          <w:lang w:bidi="ar-EG"/>
        </w:rPr>
        <w:t>م</w:t>
      </w:r>
      <w:r w:rsidRPr="00DF2A3E">
        <w:rPr>
          <w:rFonts w:hint="cs"/>
          <w:sz w:val="32"/>
          <w:rtl/>
          <w:lang w:bidi="ar-EG"/>
        </w:rPr>
        <w:t xml:space="preserve"> التركيز على نشاط أو قطاع واحد.</w:t>
      </w:r>
    </w:p>
    <w:p w14:paraId="2BCF9621" w14:textId="77777777" w:rsidR="00885E0B" w:rsidRDefault="00885E0B" w:rsidP="005959BC">
      <w:pPr>
        <w:rPr>
          <w:b/>
          <w:bCs/>
          <w:sz w:val="36"/>
          <w:szCs w:val="36"/>
          <w:lang w:bidi="ar-EG"/>
        </w:rPr>
      </w:pPr>
    </w:p>
    <w:p w14:paraId="5D5E9F09" w14:textId="2BFD3463" w:rsidR="00E64D36" w:rsidRPr="00DF2A3E" w:rsidRDefault="00C33F29" w:rsidP="005959BC">
      <w:pPr>
        <w:rPr>
          <w:b/>
          <w:bCs/>
          <w:sz w:val="36"/>
          <w:szCs w:val="36"/>
          <w:rtl/>
          <w:lang w:bidi="ar-EG"/>
        </w:rPr>
      </w:pPr>
      <w:r>
        <w:rPr>
          <w:rFonts w:hint="cs"/>
          <w:b/>
          <w:bCs/>
          <w:sz w:val="36"/>
          <w:szCs w:val="36"/>
          <w:rtl/>
          <w:lang w:bidi="ar-EG"/>
        </w:rPr>
        <w:t>تكييف الإ</w:t>
      </w:r>
      <w:r w:rsidR="00E64D36" w:rsidRPr="00DF2A3E">
        <w:rPr>
          <w:rFonts w:hint="cs"/>
          <w:b/>
          <w:bCs/>
          <w:sz w:val="36"/>
          <w:szCs w:val="36"/>
          <w:rtl/>
          <w:lang w:bidi="ar-EG"/>
        </w:rPr>
        <w:t>ئتمان الذى يقدمه المصرف الوقفى للعملاء</w:t>
      </w:r>
    </w:p>
    <w:p w14:paraId="6032B51B" w14:textId="77777777" w:rsidR="00885E0B" w:rsidRDefault="00E64D36" w:rsidP="00885E0B">
      <w:pPr>
        <w:ind w:left="283"/>
        <w:jc w:val="both"/>
        <w:rPr>
          <w:sz w:val="32"/>
          <w:lang w:bidi="ar-EG"/>
        </w:rPr>
      </w:pPr>
      <w:r w:rsidRPr="00DF2A3E">
        <w:rPr>
          <w:rFonts w:hint="cs"/>
          <w:sz w:val="32"/>
          <w:rtl/>
          <w:lang w:bidi="ar-EG"/>
        </w:rPr>
        <w:t xml:space="preserve">ترتبط طبيعة </w:t>
      </w:r>
      <w:r w:rsidRPr="005D3C3C">
        <w:rPr>
          <w:rFonts w:hint="cs"/>
          <w:rtl/>
        </w:rPr>
        <w:t>ال</w:t>
      </w:r>
      <w:r w:rsidR="00C33F29" w:rsidRPr="005D3C3C">
        <w:rPr>
          <w:rFonts w:hint="cs"/>
          <w:rtl/>
        </w:rPr>
        <w:t>إ</w:t>
      </w:r>
      <w:r w:rsidRPr="005D3C3C">
        <w:rPr>
          <w:rFonts w:hint="cs"/>
          <w:rtl/>
        </w:rPr>
        <w:t>ئتمان</w:t>
      </w:r>
      <w:r w:rsidRPr="00DF2A3E">
        <w:rPr>
          <w:rFonts w:hint="cs"/>
          <w:sz w:val="32"/>
          <w:rtl/>
          <w:lang w:bidi="ar-EG"/>
        </w:rPr>
        <w:t xml:space="preserve"> الذى يقدمه المصرف الوقفى لعملائه بطبيعة </w:t>
      </w:r>
      <w:r w:rsidR="00BD5C83" w:rsidRPr="00DF2A3E">
        <w:rPr>
          <w:rFonts w:hint="cs"/>
          <w:sz w:val="32"/>
          <w:rtl/>
          <w:lang w:bidi="ar-EG"/>
        </w:rPr>
        <w:t>الملكية فى نقود الودائع الوقفية، والسؤال المطروح هو: هل ملكية المصرف الوقفى لنقود الودائع ا</w:t>
      </w:r>
      <w:r w:rsidR="001F21C4" w:rsidRPr="00DF2A3E">
        <w:rPr>
          <w:rFonts w:hint="cs"/>
          <w:sz w:val="32"/>
          <w:rtl/>
          <w:lang w:bidi="ar-EG"/>
        </w:rPr>
        <w:t>ل</w:t>
      </w:r>
      <w:r w:rsidR="00C33F29">
        <w:rPr>
          <w:rFonts w:hint="cs"/>
          <w:sz w:val="32"/>
          <w:rtl/>
          <w:lang w:bidi="ar-EG"/>
        </w:rPr>
        <w:t>موقوفة لديه</w:t>
      </w:r>
      <w:r w:rsidR="00BD5C83" w:rsidRPr="00DF2A3E">
        <w:rPr>
          <w:rFonts w:hint="cs"/>
          <w:sz w:val="32"/>
          <w:rtl/>
          <w:lang w:bidi="ar-EG"/>
        </w:rPr>
        <w:t xml:space="preserve"> ملكية حقيقية وتامة</w:t>
      </w:r>
      <w:r w:rsidR="00BD5C83" w:rsidRPr="00DF2A3E">
        <w:rPr>
          <w:rFonts w:hint="cs"/>
          <w:b/>
          <w:bCs/>
          <w:sz w:val="32"/>
          <w:rtl/>
          <w:lang w:bidi="ar-EG"/>
        </w:rPr>
        <w:t xml:space="preserve"> </w:t>
      </w:r>
      <w:r w:rsidR="00BD5C83" w:rsidRPr="00DF2A3E">
        <w:rPr>
          <w:rFonts w:hint="cs"/>
          <w:sz w:val="32"/>
          <w:rtl/>
          <w:lang w:bidi="ar-EG"/>
        </w:rPr>
        <w:t>حتى يكون فى</w:t>
      </w:r>
      <w:r w:rsidR="00BD5C83" w:rsidRPr="00DF2A3E">
        <w:rPr>
          <w:rFonts w:hint="cs"/>
          <w:b/>
          <w:bCs/>
          <w:sz w:val="32"/>
          <w:rtl/>
          <w:lang w:bidi="ar-EG"/>
        </w:rPr>
        <w:t xml:space="preserve"> </w:t>
      </w:r>
      <w:r w:rsidR="00BD5C83" w:rsidRPr="00DF2A3E">
        <w:rPr>
          <w:rFonts w:hint="cs"/>
          <w:sz w:val="32"/>
          <w:rtl/>
          <w:lang w:bidi="ar-EG"/>
        </w:rPr>
        <w:t>مقدوره نقلها عن طريق القرض إلى طالبى التمويل</w:t>
      </w:r>
      <w:r w:rsidR="006850F8">
        <w:rPr>
          <w:rFonts w:ascii="Traditional Arabic" w:hAnsi="Traditional Arabic"/>
          <w:sz w:val="32"/>
          <w:rtl/>
          <w:lang w:bidi="ar-EG"/>
        </w:rPr>
        <w:t>؟</w:t>
      </w:r>
      <w:r w:rsidR="00BD5C83" w:rsidRPr="00DF2A3E">
        <w:rPr>
          <w:rFonts w:hint="cs"/>
          <w:b/>
          <w:bCs/>
          <w:sz w:val="32"/>
          <w:rtl/>
          <w:lang w:bidi="ar-EG"/>
        </w:rPr>
        <w:t xml:space="preserve"> </w:t>
      </w:r>
      <w:r w:rsidR="00BD5C83" w:rsidRPr="00DF2A3E">
        <w:rPr>
          <w:rFonts w:hint="cs"/>
          <w:sz w:val="32"/>
          <w:rtl/>
          <w:lang w:bidi="ar-EG"/>
        </w:rPr>
        <w:t xml:space="preserve">والجواب: </w:t>
      </w:r>
      <w:r w:rsidR="00C33F29">
        <w:rPr>
          <w:rFonts w:hint="cs"/>
          <w:sz w:val="32"/>
          <w:rtl/>
          <w:lang w:bidi="ar-EG"/>
        </w:rPr>
        <w:t>إ</w:t>
      </w:r>
      <w:r w:rsidR="00BD5C83" w:rsidRPr="00DF2A3E">
        <w:rPr>
          <w:rFonts w:hint="cs"/>
          <w:sz w:val="32"/>
          <w:rtl/>
          <w:lang w:bidi="ar-EG"/>
        </w:rPr>
        <w:t>ختلف الفقهاء فى ملكية عين الوقف على ثلاثة أقوال:</w:t>
      </w:r>
    </w:p>
    <w:p w14:paraId="04DA3A5A" w14:textId="145AAC58" w:rsidR="0079784D" w:rsidRDefault="00BD5C83" w:rsidP="00885E0B">
      <w:pPr>
        <w:ind w:left="283"/>
        <w:jc w:val="both"/>
        <w:rPr>
          <w:sz w:val="32"/>
          <w:lang w:bidi="ar-EG"/>
        </w:rPr>
      </w:pPr>
      <w:r w:rsidRPr="00DF2A3E">
        <w:rPr>
          <w:rFonts w:hint="cs"/>
          <w:sz w:val="32"/>
          <w:rtl/>
          <w:lang w:bidi="ar-EG"/>
        </w:rPr>
        <w:t>(الأول) ذهب الصاحبان من الحنفية</w:t>
      </w:r>
      <w:r w:rsidRPr="00DF2A3E">
        <w:rPr>
          <w:rFonts w:hint="cs"/>
          <w:sz w:val="32"/>
          <w:vertAlign w:val="superscript"/>
          <w:rtl/>
          <w:lang w:bidi="ar-EG"/>
        </w:rPr>
        <w:t>(</w:t>
      </w:r>
      <w:r w:rsidRPr="00DF2A3E">
        <w:rPr>
          <w:rStyle w:val="FootnoteReference"/>
          <w:b/>
          <w:bCs/>
          <w:sz w:val="32"/>
          <w:rtl/>
          <w:lang w:bidi="ar-EG"/>
        </w:rPr>
        <w:footnoteReference w:id="17"/>
      </w:r>
      <w:r w:rsidRPr="00DF2A3E">
        <w:rPr>
          <w:rFonts w:hint="cs"/>
          <w:b/>
          <w:bCs/>
          <w:sz w:val="32"/>
          <w:vertAlign w:val="superscript"/>
          <w:rtl/>
          <w:lang w:bidi="ar-EG"/>
        </w:rPr>
        <w:t>)</w:t>
      </w:r>
      <w:r w:rsidRPr="00DF2A3E">
        <w:rPr>
          <w:rFonts w:hint="cs"/>
          <w:sz w:val="32"/>
          <w:rtl/>
          <w:lang w:bidi="ar-EG"/>
        </w:rPr>
        <w:t xml:space="preserve"> (أبو يوسف ومحمد بن الحسن) وجمهور فقهاء الشافعية</w:t>
      </w:r>
      <w:r w:rsidRPr="00DF2A3E">
        <w:rPr>
          <w:rFonts w:hint="cs"/>
          <w:sz w:val="32"/>
          <w:vertAlign w:val="superscript"/>
          <w:rtl/>
          <w:lang w:bidi="ar-EG"/>
        </w:rPr>
        <w:t>(</w:t>
      </w:r>
      <w:r w:rsidRPr="00DF2A3E">
        <w:rPr>
          <w:rStyle w:val="FootnoteReference"/>
          <w:b/>
          <w:bCs/>
          <w:sz w:val="32"/>
          <w:rtl/>
          <w:lang w:bidi="ar-EG"/>
        </w:rPr>
        <w:footnoteReference w:id="18"/>
      </w:r>
      <w:r w:rsidRPr="00DF2A3E">
        <w:rPr>
          <w:rFonts w:hint="cs"/>
          <w:b/>
          <w:bCs/>
          <w:sz w:val="32"/>
          <w:vertAlign w:val="superscript"/>
          <w:rtl/>
          <w:lang w:bidi="ar-EG"/>
        </w:rPr>
        <w:t>)</w:t>
      </w:r>
      <w:r w:rsidRPr="00DF2A3E">
        <w:rPr>
          <w:rFonts w:hint="cs"/>
          <w:sz w:val="32"/>
          <w:rtl/>
          <w:lang w:bidi="ar-EG"/>
        </w:rPr>
        <w:t xml:space="preserve"> ورواية عند الحنابلة</w:t>
      </w:r>
      <w:r w:rsidRPr="00DF2A3E">
        <w:rPr>
          <w:rFonts w:hint="cs"/>
          <w:sz w:val="32"/>
          <w:vertAlign w:val="superscript"/>
          <w:rtl/>
          <w:lang w:bidi="ar-EG"/>
        </w:rPr>
        <w:t>(</w:t>
      </w:r>
      <w:r w:rsidRPr="00DF2A3E">
        <w:rPr>
          <w:rStyle w:val="FootnoteReference"/>
          <w:b/>
          <w:bCs/>
          <w:sz w:val="32"/>
          <w:rtl/>
          <w:lang w:bidi="ar-EG"/>
        </w:rPr>
        <w:footnoteReference w:id="19"/>
      </w:r>
      <w:r w:rsidRPr="00DF2A3E">
        <w:rPr>
          <w:rFonts w:hint="cs"/>
          <w:b/>
          <w:bCs/>
          <w:sz w:val="32"/>
          <w:vertAlign w:val="superscript"/>
          <w:rtl/>
          <w:lang w:bidi="ar-EG"/>
        </w:rPr>
        <w:t xml:space="preserve">) </w:t>
      </w:r>
      <w:r w:rsidRPr="00DF2A3E">
        <w:rPr>
          <w:rFonts w:hint="cs"/>
          <w:sz w:val="32"/>
          <w:rtl/>
          <w:lang w:bidi="ar-EG"/>
        </w:rPr>
        <w:t xml:space="preserve">إلى أن العين الموقوفة تخرج عن ملك الواقف وتصير إلى حكم ملك الله تعالى (أى إلى غير مالك لها من العباد) </w:t>
      </w:r>
    </w:p>
    <w:p w14:paraId="5826089A" w14:textId="42FD2F84" w:rsidR="005F402C" w:rsidRDefault="00BD5C83" w:rsidP="005F402C">
      <w:pPr>
        <w:ind w:left="283"/>
        <w:jc w:val="both"/>
        <w:rPr>
          <w:b/>
          <w:bCs/>
          <w:sz w:val="32"/>
          <w:vertAlign w:val="superscript"/>
          <w:lang w:bidi="ar-EG"/>
        </w:rPr>
      </w:pPr>
      <w:r w:rsidRPr="00DF2A3E">
        <w:rPr>
          <w:rFonts w:hint="cs"/>
          <w:sz w:val="32"/>
          <w:rtl/>
          <w:lang w:bidi="ar-EG"/>
        </w:rPr>
        <w:t>(الثانى) وإليه ذهب الإمام أبو حنيفة</w:t>
      </w:r>
      <w:r w:rsidRPr="00DF2A3E">
        <w:rPr>
          <w:rFonts w:hint="cs"/>
          <w:sz w:val="32"/>
          <w:vertAlign w:val="superscript"/>
          <w:rtl/>
          <w:lang w:bidi="ar-EG"/>
        </w:rPr>
        <w:t>(</w:t>
      </w:r>
      <w:r w:rsidRPr="00DF2A3E">
        <w:rPr>
          <w:rStyle w:val="FootnoteReference"/>
          <w:b/>
          <w:bCs/>
          <w:sz w:val="32"/>
          <w:rtl/>
          <w:lang w:bidi="ar-EG"/>
        </w:rPr>
        <w:footnoteReference w:id="20"/>
      </w:r>
      <w:r w:rsidRPr="00DF2A3E">
        <w:rPr>
          <w:rFonts w:hint="cs"/>
          <w:b/>
          <w:bCs/>
          <w:sz w:val="32"/>
          <w:vertAlign w:val="superscript"/>
          <w:rtl/>
          <w:lang w:bidi="ar-EG"/>
        </w:rPr>
        <w:t>)</w:t>
      </w:r>
      <w:r w:rsidRPr="00DF2A3E">
        <w:rPr>
          <w:rFonts w:hint="cs"/>
          <w:sz w:val="32"/>
          <w:rtl/>
          <w:lang w:bidi="ar-EG"/>
        </w:rPr>
        <w:t xml:space="preserve"> وجمهور فقهاء المالكية</w:t>
      </w:r>
      <w:r w:rsidRPr="00DF2A3E">
        <w:rPr>
          <w:rFonts w:hint="cs"/>
          <w:sz w:val="32"/>
          <w:vertAlign w:val="superscript"/>
          <w:rtl/>
          <w:lang w:bidi="ar-EG"/>
        </w:rPr>
        <w:t>(</w:t>
      </w:r>
      <w:r w:rsidRPr="00DF2A3E">
        <w:rPr>
          <w:rStyle w:val="FootnoteReference"/>
          <w:b/>
          <w:bCs/>
          <w:sz w:val="32"/>
          <w:rtl/>
          <w:lang w:bidi="ar-EG"/>
        </w:rPr>
        <w:footnoteReference w:id="21"/>
      </w:r>
      <w:r w:rsidRPr="00DF2A3E">
        <w:rPr>
          <w:rFonts w:hint="cs"/>
          <w:b/>
          <w:bCs/>
          <w:sz w:val="32"/>
          <w:vertAlign w:val="superscript"/>
          <w:rtl/>
          <w:lang w:bidi="ar-EG"/>
        </w:rPr>
        <w:t>)</w:t>
      </w:r>
      <w:r w:rsidRPr="00DF2A3E">
        <w:rPr>
          <w:rFonts w:hint="cs"/>
          <w:sz w:val="32"/>
          <w:rtl/>
          <w:lang w:bidi="ar-EG"/>
        </w:rPr>
        <w:t xml:space="preserve"> وقول عند الشافعية</w:t>
      </w:r>
      <w:r w:rsidRPr="00DF2A3E">
        <w:rPr>
          <w:rFonts w:hint="cs"/>
          <w:sz w:val="32"/>
          <w:vertAlign w:val="superscript"/>
          <w:rtl/>
          <w:lang w:bidi="ar-EG"/>
        </w:rPr>
        <w:t>(</w:t>
      </w:r>
      <w:r w:rsidRPr="00DF2A3E">
        <w:rPr>
          <w:rStyle w:val="FootnoteReference"/>
          <w:b/>
          <w:bCs/>
          <w:sz w:val="32"/>
          <w:rtl/>
          <w:lang w:bidi="ar-EG"/>
        </w:rPr>
        <w:footnoteReference w:id="22"/>
      </w:r>
      <w:r w:rsidRPr="00DF2A3E">
        <w:rPr>
          <w:rFonts w:hint="cs"/>
          <w:b/>
          <w:bCs/>
          <w:sz w:val="32"/>
          <w:vertAlign w:val="superscript"/>
          <w:rtl/>
          <w:lang w:bidi="ar-EG"/>
        </w:rPr>
        <w:t>)</w:t>
      </w:r>
      <w:r w:rsidRPr="00DF2A3E">
        <w:rPr>
          <w:rFonts w:hint="cs"/>
          <w:sz w:val="32"/>
          <w:rtl/>
          <w:lang w:bidi="ar-EG"/>
        </w:rPr>
        <w:t xml:space="preserve"> ورواية عند الحنابلة</w:t>
      </w:r>
      <w:r w:rsidRPr="00DF2A3E">
        <w:rPr>
          <w:rFonts w:hint="cs"/>
          <w:sz w:val="32"/>
          <w:vertAlign w:val="superscript"/>
          <w:rtl/>
          <w:lang w:bidi="ar-EG"/>
        </w:rPr>
        <w:t>(</w:t>
      </w:r>
      <w:r w:rsidRPr="00DF2A3E">
        <w:rPr>
          <w:rStyle w:val="FootnoteReference"/>
          <w:b/>
          <w:bCs/>
          <w:sz w:val="32"/>
          <w:rtl/>
          <w:lang w:bidi="ar-EG"/>
        </w:rPr>
        <w:footnoteReference w:id="23"/>
      </w:r>
      <w:r w:rsidRPr="00DF2A3E">
        <w:rPr>
          <w:rFonts w:hint="cs"/>
          <w:b/>
          <w:bCs/>
          <w:sz w:val="32"/>
          <w:vertAlign w:val="superscript"/>
          <w:rtl/>
          <w:lang w:bidi="ar-EG"/>
        </w:rPr>
        <w:t>)</w:t>
      </w:r>
      <w:r w:rsidRPr="00DF2A3E">
        <w:rPr>
          <w:rFonts w:hint="cs"/>
          <w:sz w:val="32"/>
          <w:vertAlign w:val="superscript"/>
          <w:rtl/>
          <w:lang w:bidi="ar-EG"/>
        </w:rPr>
        <w:t xml:space="preserve"> </w:t>
      </w:r>
      <w:r w:rsidRPr="00DF2A3E">
        <w:rPr>
          <w:rFonts w:hint="cs"/>
          <w:sz w:val="32"/>
          <w:rtl/>
          <w:lang w:bidi="ar-EG"/>
        </w:rPr>
        <w:t xml:space="preserve">وهو أن ملكية العين الموقوفة لم تنتقل عن الواقف بل لا تزال فى ملكه ولا تزول عنه إلا بحكم </w:t>
      </w:r>
      <w:r w:rsidR="000604F0" w:rsidRPr="00DF2A3E">
        <w:rPr>
          <w:rFonts w:hint="cs"/>
          <w:sz w:val="32"/>
          <w:rtl/>
          <w:lang w:bidi="ar-EG"/>
        </w:rPr>
        <w:t>قضائي</w:t>
      </w:r>
      <w:r w:rsidRPr="00DF2A3E">
        <w:rPr>
          <w:rFonts w:hint="cs"/>
          <w:sz w:val="32"/>
          <w:rtl/>
          <w:lang w:bidi="ar-EG"/>
        </w:rPr>
        <w:t xml:space="preserve"> يقضى بلزوم الوقف وزوال ملك الواقف عنه</w:t>
      </w:r>
      <w:r w:rsidRPr="00DF2A3E">
        <w:rPr>
          <w:rFonts w:hint="cs"/>
          <w:sz w:val="32"/>
          <w:vertAlign w:val="superscript"/>
          <w:rtl/>
          <w:lang w:bidi="ar-EG"/>
        </w:rPr>
        <w:t>(</w:t>
      </w:r>
      <w:r w:rsidRPr="00DF2A3E">
        <w:rPr>
          <w:rStyle w:val="FootnoteReference"/>
          <w:b/>
          <w:bCs/>
          <w:sz w:val="32"/>
          <w:rtl/>
          <w:lang w:bidi="ar-EG"/>
        </w:rPr>
        <w:footnoteReference w:id="24"/>
      </w:r>
      <w:r w:rsidRPr="00DF2A3E">
        <w:rPr>
          <w:rFonts w:hint="cs"/>
          <w:b/>
          <w:bCs/>
          <w:sz w:val="32"/>
          <w:vertAlign w:val="superscript"/>
          <w:rtl/>
          <w:lang w:bidi="ar-EG"/>
        </w:rPr>
        <w:t>)</w:t>
      </w:r>
    </w:p>
    <w:p w14:paraId="1207FC08" w14:textId="2E5698C7" w:rsidR="00E64D36" w:rsidRPr="00DF2A3E" w:rsidRDefault="00BD5C83" w:rsidP="005F402C">
      <w:pPr>
        <w:ind w:left="283"/>
        <w:jc w:val="both"/>
        <w:rPr>
          <w:sz w:val="32"/>
          <w:rtl/>
          <w:lang w:bidi="ar-EG"/>
        </w:rPr>
      </w:pPr>
      <w:r w:rsidRPr="00DF2A3E">
        <w:rPr>
          <w:rFonts w:hint="cs"/>
          <w:sz w:val="32"/>
          <w:rtl/>
          <w:lang w:bidi="ar-EG"/>
        </w:rPr>
        <w:t>(الثالث) وإليه ذهب بعض الشافعية وهو ظاهر المذهب عند الحنابلة وهو أن ملكية منافع العين دون الرقبة تنتقل إلى الموقوف عليهم أما الرقبة فهى فى حكم ملك الله تعالى فإن مقتضى الوقف هو حبس العين والتصدق بالمنافع.</w:t>
      </w:r>
    </w:p>
    <w:p w14:paraId="575C77A0" w14:textId="77777777" w:rsidR="00BD5C83" w:rsidRPr="00DF2A3E" w:rsidRDefault="00BD5C83" w:rsidP="005F402C">
      <w:pPr>
        <w:ind w:left="283"/>
        <w:jc w:val="both"/>
        <w:rPr>
          <w:sz w:val="32"/>
          <w:rtl/>
          <w:lang w:bidi="ar-EG"/>
        </w:rPr>
      </w:pPr>
      <w:r w:rsidRPr="00DF2A3E">
        <w:rPr>
          <w:rFonts w:hint="cs"/>
          <w:sz w:val="32"/>
          <w:rtl/>
          <w:lang w:bidi="ar-EG"/>
        </w:rPr>
        <w:t xml:space="preserve">وبناءا على </w:t>
      </w:r>
      <w:r w:rsidR="001F21C4" w:rsidRPr="00DF2A3E">
        <w:rPr>
          <w:rFonts w:hint="cs"/>
          <w:sz w:val="32"/>
          <w:rtl/>
          <w:lang w:bidi="ar-EG"/>
        </w:rPr>
        <w:t>ذلك: فإن المصرف الوقفى ليس</w:t>
      </w:r>
      <w:r w:rsidRPr="00DF2A3E">
        <w:rPr>
          <w:rFonts w:hint="cs"/>
          <w:sz w:val="32"/>
          <w:rtl/>
          <w:lang w:bidi="ar-EG"/>
        </w:rPr>
        <w:t xml:space="preserve"> مالكا </w:t>
      </w:r>
      <w:r w:rsidR="001F21C4" w:rsidRPr="00DF2A3E">
        <w:rPr>
          <w:rFonts w:hint="cs"/>
          <w:sz w:val="32"/>
          <w:rtl/>
          <w:lang w:bidi="ar-EG"/>
        </w:rPr>
        <w:t xml:space="preserve">لرقبة </w:t>
      </w:r>
      <w:r w:rsidRPr="00DF2A3E">
        <w:rPr>
          <w:rFonts w:hint="cs"/>
          <w:sz w:val="32"/>
          <w:rtl/>
          <w:lang w:bidi="ar-EG"/>
        </w:rPr>
        <w:t>نقود الودائع الموقوف</w:t>
      </w:r>
      <w:r w:rsidR="00804FB6" w:rsidRPr="00DF2A3E">
        <w:rPr>
          <w:rFonts w:hint="cs"/>
          <w:sz w:val="32"/>
          <w:rtl/>
          <w:lang w:bidi="ar-EG"/>
        </w:rPr>
        <w:t xml:space="preserve">ة لديه، وإنما </w:t>
      </w:r>
      <w:r w:rsidR="00804FB6" w:rsidRPr="005D3C3C">
        <w:rPr>
          <w:rFonts w:hint="cs"/>
          <w:rtl/>
        </w:rPr>
        <w:t>هو</w:t>
      </w:r>
      <w:r w:rsidR="00804FB6" w:rsidRPr="00DF2A3E">
        <w:rPr>
          <w:rFonts w:hint="cs"/>
          <w:sz w:val="32"/>
          <w:rtl/>
          <w:lang w:bidi="ar-EG"/>
        </w:rPr>
        <w:t xml:space="preserve"> بم</w:t>
      </w:r>
      <w:r w:rsidR="001F21C4" w:rsidRPr="00DF2A3E">
        <w:rPr>
          <w:rFonts w:hint="cs"/>
          <w:sz w:val="32"/>
          <w:rtl/>
          <w:lang w:bidi="ar-EG"/>
        </w:rPr>
        <w:t>وجب الإذن المفترض الصادر له من ج</w:t>
      </w:r>
      <w:r w:rsidR="00804FB6" w:rsidRPr="00DF2A3E">
        <w:rPr>
          <w:rFonts w:hint="cs"/>
          <w:sz w:val="32"/>
          <w:rtl/>
          <w:lang w:bidi="ar-EG"/>
        </w:rPr>
        <w:t>انب الواقفين ومن جانب المستحقين فى منزلة الوكيل عنهم بإدارة و</w:t>
      </w:r>
      <w:r w:rsidR="00C33F29">
        <w:rPr>
          <w:rFonts w:hint="cs"/>
          <w:sz w:val="32"/>
          <w:rtl/>
          <w:lang w:bidi="ar-EG"/>
        </w:rPr>
        <w:t>إ</w:t>
      </w:r>
      <w:r w:rsidR="00804FB6" w:rsidRPr="00DF2A3E">
        <w:rPr>
          <w:rFonts w:hint="cs"/>
          <w:sz w:val="32"/>
          <w:rtl/>
          <w:lang w:bidi="ar-EG"/>
        </w:rPr>
        <w:t xml:space="preserve">ستثمار نقود هذه الودائع حيث تعتبر يده </w:t>
      </w:r>
      <w:r w:rsidR="001F21C4" w:rsidRPr="00DF2A3E">
        <w:rPr>
          <w:rFonts w:hint="cs"/>
          <w:sz w:val="32"/>
          <w:rtl/>
          <w:lang w:bidi="ar-EG"/>
        </w:rPr>
        <w:t>على أموال الوقف يد أمانة باعتبار</w:t>
      </w:r>
      <w:r w:rsidR="00804FB6" w:rsidRPr="00DF2A3E">
        <w:rPr>
          <w:rFonts w:hint="cs"/>
          <w:sz w:val="32"/>
          <w:rtl/>
          <w:lang w:bidi="ar-EG"/>
        </w:rPr>
        <w:t xml:space="preserve">ه مودعا لديه، وهى يد لا تعطيه الحق فى نقل ملكية رقبة هذه النقود عن طريق </w:t>
      </w:r>
      <w:r w:rsidR="00C33F29">
        <w:rPr>
          <w:rFonts w:hint="cs"/>
          <w:sz w:val="32"/>
          <w:rtl/>
          <w:lang w:bidi="ar-EG"/>
        </w:rPr>
        <w:t>إ</w:t>
      </w:r>
      <w:r w:rsidR="00804FB6" w:rsidRPr="00DF2A3E">
        <w:rPr>
          <w:rFonts w:hint="cs"/>
          <w:sz w:val="32"/>
          <w:rtl/>
          <w:lang w:bidi="ar-EG"/>
        </w:rPr>
        <w:t>قراضها لعملائه من طالبى التمويل.</w:t>
      </w:r>
    </w:p>
    <w:p w14:paraId="11662239" w14:textId="77777777" w:rsidR="00804FB6" w:rsidRPr="00DF2A3E" w:rsidRDefault="00804FB6" w:rsidP="005D3C3C">
      <w:pPr>
        <w:jc w:val="both"/>
        <w:rPr>
          <w:sz w:val="32"/>
          <w:rtl/>
          <w:lang w:bidi="ar-EG"/>
        </w:rPr>
      </w:pPr>
      <w:r w:rsidRPr="00DF2A3E">
        <w:rPr>
          <w:rFonts w:hint="cs"/>
          <w:sz w:val="32"/>
          <w:rtl/>
          <w:lang w:bidi="ar-EG"/>
        </w:rPr>
        <w:lastRenderedPageBreak/>
        <w:t xml:space="preserve">وجلّ ما يملكه المصرف الوقفى هو نقل ملكية منافع هذه النقود بإعارتها إلى من ينتفع بها إعارة </w:t>
      </w:r>
      <w:r w:rsidR="00C33F29">
        <w:rPr>
          <w:rFonts w:hint="cs"/>
          <w:sz w:val="32"/>
          <w:rtl/>
          <w:lang w:bidi="ar-EG"/>
        </w:rPr>
        <w:t>إ</w:t>
      </w:r>
      <w:r w:rsidRPr="00DF2A3E">
        <w:rPr>
          <w:rFonts w:hint="cs"/>
          <w:sz w:val="32"/>
          <w:rtl/>
          <w:lang w:bidi="ar-EG"/>
        </w:rPr>
        <w:t>ستعمال بأجر</w:t>
      </w:r>
      <w:r w:rsidR="001A3C6C" w:rsidRPr="00DF2A3E">
        <w:rPr>
          <w:rFonts w:hint="cs"/>
          <w:sz w:val="32"/>
          <w:rtl/>
          <w:lang w:bidi="ar-EG"/>
        </w:rPr>
        <w:t>.</w:t>
      </w:r>
    </w:p>
    <w:p w14:paraId="163BAA2B" w14:textId="77777777" w:rsidR="00804FB6" w:rsidRPr="00DF2A3E" w:rsidRDefault="00804FB6" w:rsidP="005D3C3C">
      <w:pPr>
        <w:jc w:val="both"/>
        <w:rPr>
          <w:sz w:val="32"/>
          <w:rtl/>
          <w:lang w:bidi="ar-EG"/>
        </w:rPr>
      </w:pPr>
      <w:r w:rsidRPr="00DF2A3E">
        <w:rPr>
          <w:rFonts w:hint="cs"/>
          <w:sz w:val="32"/>
          <w:rtl/>
          <w:lang w:bidi="ar-EG"/>
        </w:rPr>
        <w:t>ولما كان ال</w:t>
      </w:r>
      <w:r w:rsidR="00C33F29">
        <w:rPr>
          <w:rFonts w:hint="cs"/>
          <w:sz w:val="32"/>
          <w:rtl/>
          <w:lang w:bidi="ar-EG"/>
        </w:rPr>
        <w:t>إ</w:t>
      </w:r>
      <w:r w:rsidRPr="00DF2A3E">
        <w:rPr>
          <w:rFonts w:hint="cs"/>
          <w:sz w:val="32"/>
          <w:rtl/>
          <w:lang w:bidi="ar-EG"/>
        </w:rPr>
        <w:t xml:space="preserve">نتفاع بالنقود بطريق العارية يترتب عليه هلاك عينها لذلك فإن المستعير لها </w:t>
      </w:r>
      <w:r w:rsidRPr="005D3C3C">
        <w:rPr>
          <w:rFonts w:hint="cs"/>
          <w:rtl/>
        </w:rPr>
        <w:t>يضمنها</w:t>
      </w:r>
      <w:r w:rsidRPr="00DF2A3E">
        <w:rPr>
          <w:rFonts w:hint="cs"/>
          <w:sz w:val="32"/>
          <w:rtl/>
          <w:lang w:bidi="ar-EG"/>
        </w:rPr>
        <w:t xml:space="preserve"> بقيمتها الحقيقية يوم تلفها فى يده، لأن الأصل فيما يقبضه ال</w:t>
      </w:r>
      <w:r w:rsidR="00C33F29">
        <w:rPr>
          <w:rFonts w:hint="cs"/>
          <w:sz w:val="32"/>
          <w:rtl/>
          <w:lang w:bidi="ar-EG"/>
        </w:rPr>
        <w:t>إ</w:t>
      </w:r>
      <w:r w:rsidRPr="00DF2A3E">
        <w:rPr>
          <w:rFonts w:hint="cs"/>
          <w:sz w:val="32"/>
          <w:rtl/>
          <w:lang w:bidi="ar-EG"/>
        </w:rPr>
        <w:t xml:space="preserve">نسان من مال غيره هو الضمان لقوله صلى الله عليه وسلم: "على اليد ما أخذت حتى تؤديه" ولأن الأصل فى الضمان هو ضمان العين بمثلها إن كانت من ذوات الأمثال، فإن لم تكن مثلية فإنها تضمن بالقيمة يوم تلفها، </w:t>
      </w:r>
      <w:r w:rsidR="000604F0" w:rsidRPr="00DF2A3E">
        <w:rPr>
          <w:rFonts w:hint="cs"/>
          <w:sz w:val="32"/>
          <w:rtl/>
          <w:lang w:bidi="ar-EG"/>
        </w:rPr>
        <w:t>وغنى</w:t>
      </w:r>
      <w:r w:rsidRPr="00DF2A3E">
        <w:rPr>
          <w:rFonts w:hint="cs"/>
          <w:sz w:val="32"/>
          <w:rtl/>
          <w:lang w:bidi="ar-EG"/>
        </w:rPr>
        <w:t xml:space="preserve"> عن البيان أن النقود الورقية ال</w:t>
      </w:r>
      <w:r w:rsidR="00C33F29">
        <w:rPr>
          <w:rFonts w:hint="cs"/>
          <w:sz w:val="32"/>
          <w:rtl/>
          <w:lang w:bidi="ar-EG"/>
        </w:rPr>
        <w:t>إ</w:t>
      </w:r>
      <w:r w:rsidRPr="00DF2A3E">
        <w:rPr>
          <w:rFonts w:hint="cs"/>
          <w:sz w:val="32"/>
          <w:rtl/>
          <w:lang w:bidi="ar-EG"/>
        </w:rPr>
        <w:t>ئتمانية نقود قيمية وليست مثلية وأن القيمة المعتبرة فيها هى قيمتها الحقيقية أى قوتها الشرائية ولي</w:t>
      </w:r>
      <w:r w:rsidR="001F21C4" w:rsidRPr="00DF2A3E">
        <w:rPr>
          <w:rFonts w:hint="cs"/>
          <w:sz w:val="32"/>
          <w:rtl/>
          <w:lang w:bidi="ar-EG"/>
        </w:rPr>
        <w:t>ست قيمتها الذاتية ولا قيمتها الإ</w:t>
      </w:r>
      <w:r w:rsidRPr="00DF2A3E">
        <w:rPr>
          <w:rFonts w:hint="cs"/>
          <w:sz w:val="32"/>
          <w:rtl/>
          <w:lang w:bidi="ar-EG"/>
        </w:rPr>
        <w:t>سمية:</w:t>
      </w:r>
    </w:p>
    <w:p w14:paraId="09FBF5B6" w14:textId="77777777" w:rsidR="003F3C7E" w:rsidRPr="00DF2A3E" w:rsidRDefault="003F3C7E" w:rsidP="0079784D">
      <w:pPr>
        <w:jc w:val="both"/>
        <w:outlineLvl w:val="0"/>
        <w:rPr>
          <w:b/>
          <w:bCs/>
          <w:sz w:val="36"/>
          <w:szCs w:val="36"/>
          <w:rtl/>
          <w:lang w:bidi="ar-EG"/>
        </w:rPr>
      </w:pPr>
    </w:p>
    <w:p w14:paraId="220E028A" w14:textId="46D7C749" w:rsidR="00804FB6" w:rsidRPr="00DF2A3E" w:rsidRDefault="00C33F29" w:rsidP="005959BC">
      <w:pPr>
        <w:rPr>
          <w:b/>
          <w:bCs/>
          <w:sz w:val="36"/>
          <w:szCs w:val="36"/>
          <w:rtl/>
          <w:lang w:bidi="ar-EG"/>
        </w:rPr>
      </w:pPr>
      <w:r>
        <w:rPr>
          <w:rFonts w:hint="cs"/>
          <w:b/>
          <w:bCs/>
          <w:sz w:val="36"/>
          <w:szCs w:val="36"/>
          <w:rtl/>
          <w:lang w:bidi="ar-EG"/>
        </w:rPr>
        <w:t>إ</w:t>
      </w:r>
      <w:r w:rsidR="00804FB6" w:rsidRPr="00DF2A3E">
        <w:rPr>
          <w:rFonts w:hint="cs"/>
          <w:b/>
          <w:bCs/>
          <w:sz w:val="36"/>
          <w:szCs w:val="36"/>
          <w:rtl/>
          <w:lang w:bidi="ar-EG"/>
        </w:rPr>
        <w:t>عتراض ودفعه</w:t>
      </w:r>
    </w:p>
    <w:p w14:paraId="0E841D2F" w14:textId="77777777" w:rsidR="00804FB6" w:rsidRPr="00DF2A3E" w:rsidRDefault="00804FB6" w:rsidP="005D3C3C">
      <w:pPr>
        <w:jc w:val="both"/>
        <w:rPr>
          <w:sz w:val="32"/>
          <w:rtl/>
          <w:lang w:bidi="ar-EG"/>
        </w:rPr>
      </w:pPr>
      <w:r w:rsidRPr="00DF2A3E">
        <w:rPr>
          <w:rFonts w:hint="cs"/>
          <w:sz w:val="32"/>
          <w:rtl/>
          <w:lang w:bidi="ar-EG"/>
        </w:rPr>
        <w:t>فإن</w:t>
      </w:r>
      <w:r w:rsidR="008A25D6" w:rsidRPr="00DF2A3E">
        <w:rPr>
          <w:rFonts w:hint="cs"/>
          <w:sz w:val="32"/>
          <w:rtl/>
          <w:lang w:bidi="ar-EG"/>
        </w:rPr>
        <w:t xml:space="preserve"> قيل إن </w:t>
      </w:r>
      <w:r w:rsidR="00C33F29">
        <w:rPr>
          <w:rFonts w:hint="cs"/>
          <w:sz w:val="32"/>
          <w:rtl/>
          <w:lang w:bidi="ar-EG"/>
        </w:rPr>
        <w:t>إ</w:t>
      </w:r>
      <w:r w:rsidR="008A25D6" w:rsidRPr="00DF2A3E">
        <w:rPr>
          <w:rFonts w:hint="cs"/>
          <w:sz w:val="32"/>
          <w:rtl/>
          <w:lang w:bidi="ar-EG"/>
        </w:rPr>
        <w:t>بن قدامة ذكر فى المغنى</w:t>
      </w:r>
      <w:r w:rsidRPr="00DF2A3E">
        <w:rPr>
          <w:rFonts w:hint="cs"/>
          <w:sz w:val="32"/>
          <w:rtl/>
          <w:lang w:bidi="ar-EG"/>
        </w:rPr>
        <w:t xml:space="preserve"> </w:t>
      </w:r>
      <w:r w:rsidR="001B25B4">
        <w:rPr>
          <w:rFonts w:hint="cs"/>
          <w:sz w:val="32"/>
          <w:rtl/>
          <w:lang w:bidi="ar-EG"/>
        </w:rPr>
        <w:t>إ</w:t>
      </w:r>
      <w:r w:rsidRPr="00DF2A3E">
        <w:rPr>
          <w:rFonts w:hint="cs"/>
          <w:sz w:val="32"/>
          <w:rtl/>
          <w:lang w:bidi="ar-EG"/>
        </w:rPr>
        <w:t xml:space="preserve">ن </w:t>
      </w:r>
      <w:r w:rsidR="00C33F29">
        <w:rPr>
          <w:rFonts w:hint="cs"/>
          <w:sz w:val="32"/>
          <w:rtl/>
          <w:lang w:bidi="ar-EG"/>
        </w:rPr>
        <w:t>إ</w:t>
      </w:r>
      <w:r w:rsidRPr="00DF2A3E">
        <w:rPr>
          <w:rFonts w:hint="cs"/>
          <w:sz w:val="32"/>
          <w:rtl/>
          <w:lang w:bidi="ar-EG"/>
        </w:rPr>
        <w:t>ستعار الدراهم والدنانير</w:t>
      </w:r>
      <w:r w:rsidR="003068E8" w:rsidRPr="00DF2A3E">
        <w:rPr>
          <w:rFonts w:hint="cs"/>
          <w:sz w:val="32"/>
          <w:rtl/>
          <w:lang w:bidi="ar-EG"/>
        </w:rPr>
        <w:t xml:space="preserve"> لينفقها كانت العارية قرضا، وأنه قد نسب هذا القول إلى أصحاب الرأي من مذهب أبى حنيفة وعقب عليه بقوله: ولنا أن هذا معنى القرض فانعقد به القرض كما لو صرّح به</w:t>
      </w:r>
      <w:r w:rsidR="003068E8" w:rsidRPr="00DF2A3E">
        <w:rPr>
          <w:rFonts w:hint="cs"/>
          <w:sz w:val="32"/>
          <w:vertAlign w:val="superscript"/>
          <w:rtl/>
          <w:lang w:bidi="ar-EG"/>
        </w:rPr>
        <w:t>(</w:t>
      </w:r>
      <w:r w:rsidR="003068E8" w:rsidRPr="00DF2A3E">
        <w:rPr>
          <w:rStyle w:val="FootnoteReference"/>
          <w:b/>
          <w:bCs/>
          <w:sz w:val="32"/>
          <w:rtl/>
          <w:lang w:bidi="ar-EG"/>
        </w:rPr>
        <w:footnoteReference w:id="25"/>
      </w:r>
      <w:r w:rsidR="003068E8" w:rsidRPr="00DF2A3E">
        <w:rPr>
          <w:rFonts w:hint="cs"/>
          <w:b/>
          <w:bCs/>
          <w:sz w:val="32"/>
          <w:vertAlign w:val="superscript"/>
          <w:rtl/>
          <w:lang w:bidi="ar-EG"/>
        </w:rPr>
        <w:t>)</w:t>
      </w:r>
      <w:r w:rsidR="003068E8" w:rsidRPr="00DF2A3E">
        <w:rPr>
          <w:rFonts w:hint="cs"/>
          <w:sz w:val="32"/>
          <w:rtl/>
          <w:lang w:bidi="ar-EG"/>
        </w:rPr>
        <w:t>، إن قيل ذلك قلنا:</w:t>
      </w:r>
    </w:p>
    <w:p w14:paraId="7D605EA0" w14:textId="5F051189" w:rsidR="003068E8" w:rsidRPr="00DF2A3E" w:rsidRDefault="003068E8" w:rsidP="005D3C3C">
      <w:pPr>
        <w:jc w:val="both"/>
        <w:rPr>
          <w:sz w:val="32"/>
          <w:rtl/>
          <w:lang w:bidi="ar-EG"/>
        </w:rPr>
      </w:pPr>
      <w:r w:rsidRPr="00DF2A3E">
        <w:rPr>
          <w:rFonts w:hint="cs"/>
          <w:sz w:val="32"/>
          <w:rtl/>
          <w:lang w:bidi="ar-EG"/>
        </w:rPr>
        <w:t xml:space="preserve">إن العارية التى تتحول إلى قرض هى العارية التى تكون العين المعارة فيها من ذوات الأمثال، والتى </w:t>
      </w:r>
      <w:r w:rsidRPr="005D3C3C">
        <w:rPr>
          <w:rFonts w:hint="cs"/>
          <w:rtl/>
        </w:rPr>
        <w:t>تكون</w:t>
      </w:r>
      <w:r w:rsidRPr="00DF2A3E">
        <w:rPr>
          <w:rFonts w:hint="cs"/>
          <w:sz w:val="32"/>
          <w:rtl/>
          <w:lang w:bidi="ar-EG"/>
        </w:rPr>
        <w:t xml:space="preserve"> العين المعارة فيها مملوكة ملكية تامة للمعير، والتى يكون من حق المعير فيها نقل ملكية العين المعارة إلى المقترض وهذه الشروط لا تتوفر فى ملكية المصرف الوقفى</w:t>
      </w:r>
      <w:r w:rsidR="001F21C4" w:rsidRPr="00DF2A3E">
        <w:rPr>
          <w:rFonts w:hint="cs"/>
          <w:sz w:val="32"/>
          <w:rtl/>
          <w:lang w:bidi="ar-EG"/>
        </w:rPr>
        <w:t xml:space="preserve"> </w:t>
      </w:r>
      <w:r w:rsidRPr="00DF2A3E">
        <w:rPr>
          <w:rFonts w:hint="cs"/>
          <w:sz w:val="32"/>
          <w:rtl/>
          <w:lang w:bidi="ar-EG"/>
        </w:rPr>
        <w:t>لنقود الودائع الموقوفة لديه ف</w:t>
      </w:r>
      <w:r w:rsidRPr="00DF2A3E">
        <w:rPr>
          <w:rFonts w:ascii="Traditional Arabic" w:hAnsi="Traditional Arabic" w:hint="cs"/>
          <w:sz w:val="32"/>
          <w:rtl/>
          <w:lang w:bidi="ar-EG"/>
        </w:rPr>
        <w:t>لزم أن تبقى العارية على معناها الحقيقى</w:t>
      </w:r>
      <w:r w:rsidRPr="00DF2A3E">
        <w:rPr>
          <w:rFonts w:hint="cs"/>
          <w:sz w:val="32"/>
          <w:rtl/>
          <w:lang w:bidi="ar-EG"/>
        </w:rPr>
        <w:t xml:space="preserve"> المقتضى </w:t>
      </w:r>
      <w:r w:rsidR="00D56581" w:rsidRPr="00DF2A3E">
        <w:rPr>
          <w:rFonts w:hint="cs"/>
          <w:sz w:val="32"/>
          <w:rtl/>
          <w:lang w:bidi="ar-EG"/>
        </w:rPr>
        <w:t>لإباحة ال</w:t>
      </w:r>
      <w:r w:rsidR="00C33F29">
        <w:rPr>
          <w:rFonts w:hint="cs"/>
          <w:sz w:val="32"/>
          <w:rtl/>
          <w:lang w:bidi="ar-EG"/>
        </w:rPr>
        <w:t>إ</w:t>
      </w:r>
      <w:r w:rsidR="00D56581" w:rsidRPr="00DF2A3E">
        <w:rPr>
          <w:rFonts w:hint="cs"/>
          <w:sz w:val="32"/>
          <w:rtl/>
          <w:lang w:bidi="ar-EG"/>
        </w:rPr>
        <w:t>نتفاع بعين المال مع ضمان المستعير لهذه العين عند هلاكها بالانتفاع. وصفوة القول فيما تقدم:</w:t>
      </w:r>
      <w:r w:rsidR="00D56581" w:rsidRPr="00DF2A3E">
        <w:rPr>
          <w:sz w:val="32"/>
          <w:rtl/>
          <w:lang w:bidi="ar-EG"/>
        </w:rPr>
        <w:br/>
      </w:r>
      <w:r w:rsidR="00D56581" w:rsidRPr="00DF2A3E">
        <w:rPr>
          <w:rFonts w:hint="cs"/>
          <w:sz w:val="32"/>
          <w:rtl/>
          <w:lang w:bidi="ar-EG"/>
        </w:rPr>
        <w:t>أن ال</w:t>
      </w:r>
      <w:r w:rsidR="00C33F29">
        <w:rPr>
          <w:rFonts w:hint="cs"/>
          <w:sz w:val="32"/>
          <w:rtl/>
          <w:lang w:bidi="ar-EG"/>
        </w:rPr>
        <w:t>إ</w:t>
      </w:r>
      <w:r w:rsidR="00D56581" w:rsidRPr="00DF2A3E">
        <w:rPr>
          <w:rFonts w:hint="cs"/>
          <w:sz w:val="32"/>
          <w:rtl/>
          <w:lang w:bidi="ar-EG"/>
        </w:rPr>
        <w:t xml:space="preserve">ئتمان الذى يقدمه المصرف الوقفى لعملائه لا يمكن تكييفه شرعا على أنه قرض، بل يكيف على أنه عارية </w:t>
      </w:r>
      <w:r w:rsidR="008D7A32">
        <w:rPr>
          <w:rFonts w:hint="cs"/>
          <w:sz w:val="32"/>
          <w:rtl/>
          <w:lang w:bidi="ar-EG"/>
        </w:rPr>
        <w:t>إ</w:t>
      </w:r>
      <w:r w:rsidR="00D56581" w:rsidRPr="00DF2A3E">
        <w:rPr>
          <w:rFonts w:hint="cs"/>
          <w:sz w:val="32"/>
          <w:rtl/>
          <w:lang w:bidi="ar-EG"/>
        </w:rPr>
        <w:t>ستعمال بأجر لنقود الودائع الوقفية بشرط ضمانها بقيمتها الحقيقية (قوتها الشرائية) يوم هلاكها بال</w:t>
      </w:r>
      <w:r w:rsidR="008D7A32">
        <w:rPr>
          <w:rFonts w:hint="cs"/>
          <w:sz w:val="32"/>
          <w:rtl/>
          <w:lang w:bidi="ar-EG"/>
        </w:rPr>
        <w:t>إ</w:t>
      </w:r>
      <w:r w:rsidR="00D56581" w:rsidRPr="00DF2A3E">
        <w:rPr>
          <w:rFonts w:hint="cs"/>
          <w:sz w:val="32"/>
          <w:rtl/>
          <w:lang w:bidi="ar-EG"/>
        </w:rPr>
        <w:t>ستعمال وذلك مع مراعاة تدرج الأجر بحسب حالة المستعير وبما يتناسب مع حكمة مشروعية كل من الوقف والعارية، فإن الوقف فى الشريعة ال</w:t>
      </w:r>
      <w:r w:rsidR="008D7A32">
        <w:rPr>
          <w:rFonts w:hint="cs"/>
          <w:sz w:val="32"/>
          <w:rtl/>
          <w:lang w:bidi="ar-EG"/>
        </w:rPr>
        <w:t>إ</w:t>
      </w:r>
      <w:r w:rsidR="00D56581" w:rsidRPr="00DF2A3E">
        <w:rPr>
          <w:rFonts w:hint="cs"/>
          <w:sz w:val="32"/>
          <w:rtl/>
          <w:lang w:bidi="ar-EG"/>
        </w:rPr>
        <w:t>سلامية هو حبس العين على حكم ملك الواقف والتصدق بالمنفعة، وهو بمنزلة العارية التى تعنى حبس العين المعارة على ملك المعير والتصدق بمنافعها</w:t>
      </w:r>
      <w:r w:rsidR="001A3C6C" w:rsidRPr="00DF2A3E">
        <w:rPr>
          <w:rFonts w:hint="cs"/>
          <w:sz w:val="32"/>
          <w:rtl/>
          <w:lang w:bidi="ar-EG"/>
        </w:rPr>
        <w:t>.</w:t>
      </w:r>
    </w:p>
    <w:p w14:paraId="751B160F" w14:textId="77777777" w:rsidR="00D56581" w:rsidRPr="00DF2A3E" w:rsidRDefault="00D56581" w:rsidP="005D3C3C">
      <w:pPr>
        <w:jc w:val="both"/>
        <w:rPr>
          <w:sz w:val="32"/>
          <w:rtl/>
          <w:lang w:bidi="ar-EG"/>
        </w:rPr>
      </w:pPr>
      <w:r w:rsidRPr="00DF2A3E">
        <w:rPr>
          <w:rFonts w:hint="cs"/>
          <w:sz w:val="32"/>
          <w:rtl/>
          <w:lang w:bidi="ar-EG"/>
        </w:rPr>
        <w:t>وتجدر ال</w:t>
      </w:r>
      <w:r w:rsidR="008D7A32">
        <w:rPr>
          <w:rFonts w:hint="cs"/>
          <w:sz w:val="32"/>
          <w:rtl/>
          <w:lang w:bidi="ar-EG"/>
        </w:rPr>
        <w:t>إ</w:t>
      </w:r>
      <w:r w:rsidRPr="00DF2A3E">
        <w:rPr>
          <w:rFonts w:hint="cs"/>
          <w:sz w:val="32"/>
          <w:rtl/>
          <w:lang w:bidi="ar-EG"/>
        </w:rPr>
        <w:t xml:space="preserve">شارة </w:t>
      </w:r>
      <w:r w:rsidR="008D7A32">
        <w:rPr>
          <w:rFonts w:hint="cs"/>
          <w:sz w:val="32"/>
          <w:rtl/>
          <w:lang w:bidi="ar-EG"/>
        </w:rPr>
        <w:t>إ</w:t>
      </w:r>
      <w:r w:rsidRPr="00DF2A3E">
        <w:rPr>
          <w:rFonts w:hint="cs"/>
          <w:sz w:val="32"/>
          <w:rtl/>
          <w:lang w:bidi="ar-EG"/>
        </w:rPr>
        <w:t>لى أن هذا التكييف ينطبق على أى نوع من أنوا</w:t>
      </w:r>
      <w:r w:rsidR="00694E7E" w:rsidRPr="00DF2A3E">
        <w:rPr>
          <w:rFonts w:hint="cs"/>
          <w:sz w:val="32"/>
          <w:rtl/>
          <w:lang w:bidi="ar-EG"/>
        </w:rPr>
        <w:t>ع</w:t>
      </w:r>
      <w:r w:rsidRPr="00DF2A3E">
        <w:rPr>
          <w:rFonts w:hint="cs"/>
          <w:sz w:val="32"/>
          <w:rtl/>
          <w:lang w:bidi="ar-EG"/>
        </w:rPr>
        <w:t xml:space="preserve"> ال</w:t>
      </w:r>
      <w:r w:rsidR="008D7A32">
        <w:rPr>
          <w:rFonts w:hint="cs"/>
          <w:sz w:val="32"/>
          <w:rtl/>
          <w:lang w:bidi="ar-EG"/>
        </w:rPr>
        <w:t>إ</w:t>
      </w:r>
      <w:r w:rsidRPr="00DF2A3E">
        <w:rPr>
          <w:rFonts w:hint="cs"/>
          <w:sz w:val="32"/>
          <w:rtl/>
          <w:lang w:bidi="ar-EG"/>
        </w:rPr>
        <w:t xml:space="preserve">ئتمان يقدمه المصرف </w:t>
      </w:r>
      <w:r w:rsidRPr="005D3C3C">
        <w:rPr>
          <w:rFonts w:hint="cs"/>
          <w:rtl/>
        </w:rPr>
        <w:t>الوقفى</w:t>
      </w:r>
      <w:r w:rsidRPr="00DF2A3E">
        <w:rPr>
          <w:rFonts w:hint="cs"/>
          <w:sz w:val="32"/>
          <w:rtl/>
          <w:lang w:bidi="ar-EG"/>
        </w:rPr>
        <w:t xml:space="preserve"> لعملائه يأخذ وصف التسهيلات المصرفية</w:t>
      </w:r>
      <w:r w:rsidR="001A3C6C" w:rsidRPr="00DF2A3E">
        <w:rPr>
          <w:rFonts w:hint="cs"/>
          <w:sz w:val="32"/>
          <w:rtl/>
          <w:lang w:bidi="ar-EG"/>
        </w:rPr>
        <w:t>.</w:t>
      </w:r>
    </w:p>
    <w:p w14:paraId="2B2A3A0E" w14:textId="77777777" w:rsidR="003F3C7E" w:rsidRPr="00DF2A3E" w:rsidRDefault="003F3C7E" w:rsidP="00CD39DB">
      <w:pPr>
        <w:ind w:left="1701"/>
        <w:jc w:val="both"/>
        <w:outlineLvl w:val="0"/>
        <w:rPr>
          <w:b/>
          <w:bCs/>
          <w:sz w:val="36"/>
          <w:szCs w:val="36"/>
          <w:rtl/>
          <w:lang w:bidi="ar-EG"/>
        </w:rPr>
      </w:pPr>
    </w:p>
    <w:p w14:paraId="0ECB62E7" w14:textId="77777777" w:rsidR="00885E0B" w:rsidRDefault="00885E0B">
      <w:pPr>
        <w:ind w:left="2058" w:right="1701" w:hanging="357"/>
        <w:rPr>
          <w:b/>
          <w:bCs/>
          <w:sz w:val="36"/>
          <w:szCs w:val="36"/>
          <w:rtl/>
          <w:lang w:bidi="ar-EG"/>
        </w:rPr>
      </w:pPr>
      <w:r>
        <w:rPr>
          <w:b/>
          <w:bCs/>
          <w:sz w:val="36"/>
          <w:szCs w:val="36"/>
          <w:rtl/>
          <w:lang w:bidi="ar-EG"/>
        </w:rPr>
        <w:br w:type="page"/>
      </w:r>
    </w:p>
    <w:p w14:paraId="0E0207A0" w14:textId="75927625" w:rsidR="00D56581" w:rsidRPr="00DF2A3E" w:rsidRDefault="008D7A32" w:rsidP="005959BC">
      <w:pPr>
        <w:rPr>
          <w:b/>
          <w:bCs/>
          <w:sz w:val="36"/>
          <w:szCs w:val="36"/>
          <w:rtl/>
          <w:lang w:bidi="ar-EG"/>
        </w:rPr>
      </w:pPr>
      <w:r>
        <w:rPr>
          <w:rFonts w:hint="cs"/>
          <w:b/>
          <w:bCs/>
          <w:sz w:val="36"/>
          <w:szCs w:val="36"/>
          <w:rtl/>
          <w:lang w:bidi="ar-EG"/>
        </w:rPr>
        <w:lastRenderedPageBreak/>
        <w:t>إ</w:t>
      </w:r>
      <w:r w:rsidR="00D56581" w:rsidRPr="00DF2A3E">
        <w:rPr>
          <w:rFonts w:hint="cs"/>
          <w:b/>
          <w:bCs/>
          <w:sz w:val="36"/>
          <w:szCs w:val="36"/>
          <w:rtl/>
          <w:lang w:bidi="ar-EG"/>
        </w:rPr>
        <w:t>عتراض ودفعه</w:t>
      </w:r>
    </w:p>
    <w:p w14:paraId="7EEB451C" w14:textId="77777777" w:rsidR="00694E7E" w:rsidRPr="00DF2A3E" w:rsidRDefault="00D56581" w:rsidP="005D3C3C">
      <w:pPr>
        <w:jc w:val="both"/>
        <w:rPr>
          <w:sz w:val="32"/>
          <w:rtl/>
          <w:lang w:bidi="ar-EG"/>
        </w:rPr>
      </w:pPr>
      <w:r w:rsidRPr="00DF2A3E">
        <w:rPr>
          <w:rFonts w:hint="cs"/>
          <w:sz w:val="32"/>
          <w:rtl/>
          <w:lang w:bidi="ar-EG"/>
        </w:rPr>
        <w:t xml:space="preserve">فإن قيل بأن العارية إذا </w:t>
      </w:r>
      <w:r w:rsidRPr="005D3C3C">
        <w:rPr>
          <w:rFonts w:hint="cs"/>
          <w:rtl/>
        </w:rPr>
        <w:t>كانت</w:t>
      </w:r>
      <w:r w:rsidRPr="00DF2A3E">
        <w:rPr>
          <w:rFonts w:hint="cs"/>
          <w:sz w:val="32"/>
          <w:rtl/>
          <w:lang w:bidi="ar-EG"/>
        </w:rPr>
        <w:t xml:space="preserve"> بعوض معلوم إلى أجل معلوم فإنها تتحول إلى إجارة تغليبا للمعنى، والنقود لا يصح </w:t>
      </w:r>
      <w:r w:rsidR="008D7A32">
        <w:rPr>
          <w:rFonts w:hint="cs"/>
          <w:sz w:val="32"/>
          <w:rtl/>
          <w:lang w:bidi="ar-EG"/>
        </w:rPr>
        <w:t>إ</w:t>
      </w:r>
      <w:r w:rsidRPr="00DF2A3E">
        <w:rPr>
          <w:rFonts w:hint="cs"/>
          <w:sz w:val="32"/>
          <w:rtl/>
          <w:lang w:bidi="ar-EG"/>
        </w:rPr>
        <w:t>جارتها. قلنا بأن هذه</w:t>
      </w:r>
      <w:r w:rsidR="00694E7E" w:rsidRPr="00DF2A3E">
        <w:rPr>
          <w:rFonts w:hint="cs"/>
          <w:sz w:val="32"/>
          <w:rtl/>
          <w:lang w:bidi="ar-EG"/>
        </w:rPr>
        <w:t xml:space="preserve"> التحول لا يصح </w:t>
      </w:r>
      <w:r w:rsidR="008D7A32">
        <w:rPr>
          <w:rFonts w:hint="cs"/>
          <w:sz w:val="32"/>
          <w:rtl/>
          <w:lang w:bidi="ar-EG"/>
        </w:rPr>
        <w:t>إ</w:t>
      </w:r>
      <w:r w:rsidR="00694E7E" w:rsidRPr="00DF2A3E">
        <w:rPr>
          <w:rFonts w:hint="cs"/>
          <w:sz w:val="32"/>
          <w:rtl/>
          <w:lang w:bidi="ar-EG"/>
        </w:rPr>
        <w:t>لا</w:t>
      </w:r>
      <w:r w:rsidR="008A25D6" w:rsidRPr="00DF2A3E">
        <w:rPr>
          <w:rFonts w:hint="cs"/>
          <w:sz w:val="32"/>
          <w:rtl/>
          <w:lang w:bidi="ar-EG"/>
        </w:rPr>
        <w:t xml:space="preserve"> فى الأعيان المادية التى تستوفى</w:t>
      </w:r>
      <w:r w:rsidR="00694E7E" w:rsidRPr="00DF2A3E">
        <w:rPr>
          <w:rFonts w:hint="cs"/>
          <w:sz w:val="32"/>
          <w:rtl/>
          <w:lang w:bidi="ar-EG"/>
        </w:rPr>
        <w:t xml:space="preserve"> منافعها عبر فترة زمنية ممتدة أى على مراحل زمنية متعاقبة، والنقود على خلاف ذلك لأنها تهلك عند أول </w:t>
      </w:r>
      <w:r w:rsidR="008D7A32">
        <w:rPr>
          <w:rFonts w:hint="cs"/>
          <w:sz w:val="32"/>
          <w:rtl/>
          <w:lang w:bidi="ar-EG"/>
        </w:rPr>
        <w:t>إ</w:t>
      </w:r>
      <w:r w:rsidR="00694E7E" w:rsidRPr="00DF2A3E">
        <w:rPr>
          <w:rFonts w:hint="cs"/>
          <w:sz w:val="32"/>
          <w:rtl/>
          <w:lang w:bidi="ar-EG"/>
        </w:rPr>
        <w:t>ستعمال لها ولا يتصور فيها تعاقب أزمنة ال</w:t>
      </w:r>
      <w:r w:rsidR="008D7A32">
        <w:rPr>
          <w:rFonts w:hint="cs"/>
          <w:sz w:val="32"/>
          <w:rtl/>
          <w:lang w:bidi="ar-EG"/>
        </w:rPr>
        <w:t>إ</w:t>
      </w:r>
      <w:r w:rsidR="00694E7E" w:rsidRPr="00DF2A3E">
        <w:rPr>
          <w:rFonts w:hint="cs"/>
          <w:sz w:val="32"/>
          <w:rtl/>
          <w:lang w:bidi="ar-EG"/>
        </w:rPr>
        <w:t xml:space="preserve">نتفاع بكل وحدة على حدة من وحداتها  فلا تتحول العارية </w:t>
      </w:r>
      <w:r w:rsidR="008D7A32">
        <w:rPr>
          <w:rFonts w:hint="cs"/>
          <w:sz w:val="32"/>
          <w:rtl/>
          <w:lang w:bidi="ar-EG"/>
        </w:rPr>
        <w:t>إ</w:t>
      </w:r>
      <w:r w:rsidR="00694E7E" w:rsidRPr="00DF2A3E">
        <w:rPr>
          <w:rFonts w:hint="cs"/>
          <w:sz w:val="32"/>
          <w:rtl/>
          <w:lang w:bidi="ar-EG"/>
        </w:rPr>
        <w:t xml:space="preserve">لى قرض فأنا عندما أشتري طعاما بجنيه أفقد هذا الجنيه إلى الأبد لكنى عندما أستأجر مسكنا لمدة شهر بألف جنيه </w:t>
      </w:r>
      <w:r w:rsidR="001B25B4">
        <w:rPr>
          <w:rFonts w:hint="cs"/>
          <w:sz w:val="32"/>
          <w:rtl/>
          <w:lang w:bidi="ar-EG"/>
        </w:rPr>
        <w:t>إ</w:t>
      </w:r>
      <w:r w:rsidR="00694E7E" w:rsidRPr="00DF2A3E">
        <w:rPr>
          <w:rFonts w:hint="cs"/>
          <w:sz w:val="32"/>
          <w:rtl/>
          <w:lang w:bidi="ar-EG"/>
        </w:rPr>
        <w:t xml:space="preserve">ستوفى منافع السكن بتعاقب أيام </w:t>
      </w:r>
      <w:r w:rsidR="00890B8C" w:rsidRPr="00DF2A3E">
        <w:rPr>
          <w:rFonts w:hint="cs"/>
          <w:sz w:val="32"/>
          <w:rtl/>
          <w:lang w:bidi="ar-EG"/>
        </w:rPr>
        <w:t>وليالي</w:t>
      </w:r>
      <w:r w:rsidR="00694E7E" w:rsidRPr="00DF2A3E">
        <w:rPr>
          <w:rFonts w:hint="cs"/>
          <w:sz w:val="32"/>
          <w:rtl/>
          <w:lang w:bidi="ar-EG"/>
        </w:rPr>
        <w:t xml:space="preserve"> الشهر ولا تهلك الأجرة لأول وهلة من حلول الشهر </w:t>
      </w:r>
      <w:r w:rsidR="001A3C6C" w:rsidRPr="00DF2A3E">
        <w:rPr>
          <w:rFonts w:hint="cs"/>
          <w:sz w:val="32"/>
          <w:rtl/>
          <w:lang w:bidi="ar-EG"/>
        </w:rPr>
        <w:t>.</w:t>
      </w:r>
    </w:p>
    <w:p w14:paraId="22C74806" w14:textId="77777777" w:rsidR="00694E7E" w:rsidRPr="00DF2A3E" w:rsidRDefault="00694E7E" w:rsidP="005959BC">
      <w:pPr>
        <w:rPr>
          <w:b/>
          <w:bCs/>
          <w:sz w:val="36"/>
          <w:szCs w:val="36"/>
          <w:rtl/>
          <w:lang w:bidi="ar-EG"/>
        </w:rPr>
      </w:pPr>
      <w:r w:rsidRPr="00DF2A3E">
        <w:rPr>
          <w:rFonts w:hint="cs"/>
          <w:b/>
          <w:bCs/>
          <w:sz w:val="36"/>
          <w:szCs w:val="36"/>
          <w:rtl/>
          <w:lang w:bidi="ar-EG"/>
        </w:rPr>
        <w:t>(4) سياسة ال</w:t>
      </w:r>
      <w:r w:rsidR="008D7A32">
        <w:rPr>
          <w:rFonts w:hint="cs"/>
          <w:b/>
          <w:bCs/>
          <w:sz w:val="36"/>
          <w:szCs w:val="36"/>
          <w:rtl/>
          <w:lang w:bidi="ar-EG"/>
        </w:rPr>
        <w:t>إ</w:t>
      </w:r>
      <w:r w:rsidRPr="00DF2A3E">
        <w:rPr>
          <w:rFonts w:hint="cs"/>
          <w:b/>
          <w:bCs/>
          <w:sz w:val="36"/>
          <w:szCs w:val="36"/>
          <w:rtl/>
          <w:lang w:bidi="ar-EG"/>
        </w:rPr>
        <w:t>ستثمار والتوظيف</w:t>
      </w:r>
    </w:p>
    <w:p w14:paraId="6C968C0E" w14:textId="77777777" w:rsidR="00625A7A" w:rsidRDefault="00694E7E" w:rsidP="005D3C3C">
      <w:pPr>
        <w:jc w:val="both"/>
        <w:rPr>
          <w:sz w:val="32"/>
          <w:lang w:bidi="ar-EG"/>
        </w:rPr>
      </w:pPr>
      <w:r w:rsidRPr="00DF2A3E">
        <w:rPr>
          <w:rFonts w:hint="cs"/>
          <w:sz w:val="32"/>
          <w:rtl/>
          <w:lang w:bidi="ar-EG"/>
        </w:rPr>
        <w:t xml:space="preserve">وهى الأساس الرابع من </w:t>
      </w:r>
      <w:r w:rsidRPr="005D3C3C">
        <w:rPr>
          <w:rFonts w:hint="cs"/>
          <w:rtl/>
        </w:rPr>
        <w:t>الأسس</w:t>
      </w:r>
      <w:r w:rsidRPr="00DF2A3E">
        <w:rPr>
          <w:rFonts w:hint="cs"/>
          <w:sz w:val="32"/>
          <w:rtl/>
          <w:lang w:bidi="ar-EG"/>
        </w:rPr>
        <w:t xml:space="preserve"> الع</w:t>
      </w:r>
      <w:r w:rsidR="008D7A32">
        <w:rPr>
          <w:rFonts w:hint="cs"/>
          <w:sz w:val="32"/>
          <w:rtl/>
          <w:lang w:bidi="ar-EG"/>
        </w:rPr>
        <w:t>مل</w:t>
      </w:r>
      <w:r w:rsidRPr="00DF2A3E">
        <w:rPr>
          <w:rFonts w:hint="cs"/>
          <w:sz w:val="32"/>
          <w:rtl/>
          <w:lang w:bidi="ar-EG"/>
        </w:rPr>
        <w:t>ية الممكنة للمصرف الوقفى من مزاولة نشاطه:</w:t>
      </w:r>
    </w:p>
    <w:p w14:paraId="5222C39A" w14:textId="6687DB10" w:rsidR="00694E7E" w:rsidRPr="00DF2A3E" w:rsidRDefault="00694E7E" w:rsidP="005D3C3C">
      <w:pPr>
        <w:jc w:val="both"/>
        <w:rPr>
          <w:sz w:val="32"/>
          <w:rtl/>
          <w:lang w:bidi="ar-EG"/>
        </w:rPr>
      </w:pPr>
      <w:r w:rsidRPr="00DF2A3E">
        <w:rPr>
          <w:rFonts w:hint="cs"/>
          <w:sz w:val="32"/>
          <w:rtl/>
          <w:lang w:bidi="ar-EG"/>
        </w:rPr>
        <w:t>يشكل ال</w:t>
      </w:r>
      <w:r w:rsidR="008D7A32">
        <w:rPr>
          <w:rFonts w:hint="cs"/>
          <w:sz w:val="32"/>
          <w:rtl/>
          <w:lang w:bidi="ar-EG"/>
        </w:rPr>
        <w:t>إ</w:t>
      </w:r>
      <w:r w:rsidRPr="00DF2A3E">
        <w:rPr>
          <w:rFonts w:hint="cs"/>
          <w:sz w:val="32"/>
          <w:rtl/>
          <w:lang w:bidi="ar-EG"/>
        </w:rPr>
        <w:t xml:space="preserve">ستثمار أهمية كبيرة فى مسيرة العمل المصرفى للمصرف الوقفى ولدعم دور الوقف فى التنمية الشاملة للمجتمع، </w:t>
      </w:r>
      <w:r w:rsidR="00C77240" w:rsidRPr="00DF2A3E">
        <w:rPr>
          <w:rFonts w:hint="cs"/>
          <w:sz w:val="32"/>
          <w:rtl/>
          <w:lang w:bidi="ar-EG"/>
        </w:rPr>
        <w:t xml:space="preserve">حيث لا ينبغى أن يتوقف النشاط المصرفى للمصرف الوقفى عند مجرد توظيف أموال الأوقاف لديه فيما لا يؤدى إلى خلق أصول رأسمالية </w:t>
      </w:r>
      <w:r w:rsidR="001B25B4">
        <w:rPr>
          <w:rFonts w:hint="cs"/>
          <w:sz w:val="32"/>
          <w:rtl/>
          <w:lang w:bidi="ar-EG"/>
        </w:rPr>
        <w:t>إ</w:t>
      </w:r>
      <w:r w:rsidR="00C77240" w:rsidRPr="00DF2A3E">
        <w:rPr>
          <w:rFonts w:hint="cs"/>
          <w:sz w:val="32"/>
          <w:rtl/>
          <w:lang w:bidi="ar-EG"/>
        </w:rPr>
        <w:t>نتاجية جديدة وإلى زيادة فرص العمل أمام المستحقين لريع الأوقاف وتحسين مستوى وجودة حياتهم، وإلى تمويل إنشاء وتوسع المشاريع ال</w:t>
      </w:r>
      <w:r w:rsidR="001B25B4">
        <w:rPr>
          <w:rFonts w:hint="cs"/>
          <w:sz w:val="32"/>
          <w:rtl/>
          <w:lang w:bidi="ar-EG"/>
        </w:rPr>
        <w:t>إ</w:t>
      </w:r>
      <w:r w:rsidR="00C77240" w:rsidRPr="00DF2A3E">
        <w:rPr>
          <w:rFonts w:hint="cs"/>
          <w:sz w:val="32"/>
          <w:rtl/>
          <w:lang w:bidi="ar-EG"/>
        </w:rPr>
        <w:t>نتاجية لهؤلاء المستحقين، وبقدر حجم ال</w:t>
      </w:r>
      <w:r w:rsidR="001B25B4">
        <w:rPr>
          <w:rFonts w:hint="cs"/>
          <w:sz w:val="32"/>
          <w:rtl/>
          <w:lang w:bidi="ar-EG"/>
        </w:rPr>
        <w:t>إ</w:t>
      </w:r>
      <w:r w:rsidR="00C77240" w:rsidRPr="00DF2A3E">
        <w:rPr>
          <w:rFonts w:hint="cs"/>
          <w:sz w:val="32"/>
          <w:rtl/>
          <w:lang w:bidi="ar-EG"/>
        </w:rPr>
        <w:t xml:space="preserve">ستثمارات لدى المصرف الوقفى يقاس دوره فى </w:t>
      </w:r>
      <w:r w:rsidR="00AC7BE4" w:rsidRPr="00DF2A3E">
        <w:rPr>
          <w:rFonts w:hint="cs"/>
          <w:sz w:val="32"/>
          <w:rtl/>
          <w:lang w:bidi="ar-EG"/>
        </w:rPr>
        <w:t>أدائه لمسئولياته ال</w:t>
      </w:r>
      <w:r w:rsidR="001B25B4">
        <w:rPr>
          <w:rFonts w:hint="cs"/>
          <w:sz w:val="32"/>
          <w:rtl/>
          <w:lang w:bidi="ar-EG"/>
        </w:rPr>
        <w:t>إ</w:t>
      </w:r>
      <w:r w:rsidR="00AC7BE4" w:rsidRPr="00DF2A3E">
        <w:rPr>
          <w:rFonts w:hint="cs"/>
          <w:sz w:val="32"/>
          <w:rtl/>
          <w:lang w:bidi="ar-EG"/>
        </w:rPr>
        <w:t>جتماعية فى مقابلة</w:t>
      </w:r>
      <w:r w:rsidR="00C77240" w:rsidRPr="00DF2A3E">
        <w:rPr>
          <w:rFonts w:hint="cs"/>
          <w:sz w:val="32"/>
          <w:rtl/>
          <w:lang w:bidi="ar-EG"/>
        </w:rPr>
        <w:t xml:space="preserve"> تلبيته لل</w:t>
      </w:r>
      <w:r w:rsidR="001B25B4">
        <w:rPr>
          <w:rFonts w:hint="cs"/>
          <w:sz w:val="32"/>
          <w:rtl/>
          <w:lang w:bidi="ar-EG"/>
        </w:rPr>
        <w:t>إ</w:t>
      </w:r>
      <w:r w:rsidR="00C77240" w:rsidRPr="00DF2A3E">
        <w:rPr>
          <w:rFonts w:hint="cs"/>
          <w:sz w:val="32"/>
          <w:rtl/>
          <w:lang w:bidi="ar-EG"/>
        </w:rPr>
        <w:t>حتياجات التمويلية للطبقات الفقيرة والأكثر فقرا فى المجتمع</w:t>
      </w:r>
      <w:r w:rsidR="001A3C6C" w:rsidRPr="00DF2A3E">
        <w:rPr>
          <w:rFonts w:hint="cs"/>
          <w:sz w:val="32"/>
          <w:rtl/>
          <w:lang w:bidi="ar-EG"/>
        </w:rPr>
        <w:t>.</w:t>
      </w:r>
    </w:p>
    <w:p w14:paraId="0D58107D" w14:textId="77777777" w:rsidR="005959BC" w:rsidRDefault="005959BC" w:rsidP="00625A7A">
      <w:pPr>
        <w:jc w:val="both"/>
        <w:outlineLvl w:val="0"/>
        <w:rPr>
          <w:b/>
          <w:bCs/>
          <w:sz w:val="36"/>
          <w:szCs w:val="36"/>
          <w:lang w:bidi="ar-EG"/>
        </w:rPr>
      </w:pPr>
    </w:p>
    <w:p w14:paraId="1AB6D858" w14:textId="52046308" w:rsidR="00C77240" w:rsidRPr="00DF2A3E" w:rsidRDefault="00C77240" w:rsidP="005959BC">
      <w:pPr>
        <w:rPr>
          <w:b/>
          <w:bCs/>
          <w:sz w:val="32"/>
          <w:rtl/>
          <w:lang w:bidi="ar-EG"/>
        </w:rPr>
      </w:pPr>
      <w:r w:rsidRPr="00DF2A3E">
        <w:rPr>
          <w:rFonts w:hint="cs"/>
          <w:b/>
          <w:bCs/>
          <w:sz w:val="36"/>
          <w:szCs w:val="36"/>
          <w:rtl/>
          <w:lang w:bidi="ar-EG"/>
        </w:rPr>
        <w:t>مجالات ال</w:t>
      </w:r>
      <w:r w:rsidR="001B25B4">
        <w:rPr>
          <w:rFonts w:hint="cs"/>
          <w:b/>
          <w:bCs/>
          <w:sz w:val="36"/>
          <w:szCs w:val="36"/>
          <w:rtl/>
          <w:lang w:bidi="ar-EG"/>
        </w:rPr>
        <w:t>إ</w:t>
      </w:r>
      <w:r w:rsidRPr="00DF2A3E">
        <w:rPr>
          <w:rFonts w:hint="cs"/>
          <w:b/>
          <w:bCs/>
          <w:sz w:val="36"/>
          <w:szCs w:val="36"/>
          <w:rtl/>
          <w:lang w:bidi="ar-EG"/>
        </w:rPr>
        <w:t>ستثمار المالى المقترحة للمصرف الوقفى</w:t>
      </w:r>
    </w:p>
    <w:p w14:paraId="739662EF" w14:textId="77777777" w:rsidR="00C77240" w:rsidRPr="00DF2A3E" w:rsidRDefault="00AC7BE4" w:rsidP="005D3C3C">
      <w:pPr>
        <w:jc w:val="both"/>
        <w:rPr>
          <w:sz w:val="32"/>
          <w:rtl/>
          <w:lang w:bidi="ar-EG"/>
        </w:rPr>
      </w:pPr>
      <w:r w:rsidRPr="00DF2A3E">
        <w:rPr>
          <w:rFonts w:hint="cs"/>
          <w:sz w:val="32"/>
          <w:rtl/>
          <w:lang w:bidi="ar-EG"/>
        </w:rPr>
        <w:t>ينبغى</w:t>
      </w:r>
      <w:r w:rsidR="00C77240" w:rsidRPr="00DF2A3E">
        <w:rPr>
          <w:rFonts w:hint="cs"/>
          <w:sz w:val="32"/>
          <w:rtl/>
          <w:lang w:bidi="ar-EG"/>
        </w:rPr>
        <w:t xml:space="preserve"> على المصرف الوقفى أن يتجنب مجالات ال</w:t>
      </w:r>
      <w:r w:rsidR="001B25B4">
        <w:rPr>
          <w:rFonts w:hint="cs"/>
          <w:sz w:val="32"/>
          <w:rtl/>
          <w:lang w:bidi="ar-EG"/>
        </w:rPr>
        <w:t>إ</w:t>
      </w:r>
      <w:r w:rsidR="00C77240" w:rsidRPr="00DF2A3E">
        <w:rPr>
          <w:rFonts w:hint="cs"/>
          <w:sz w:val="32"/>
          <w:rtl/>
          <w:lang w:bidi="ar-EG"/>
        </w:rPr>
        <w:t>ستثمار المالى للبنوك التجارية وعلى الأخص منها ال</w:t>
      </w:r>
      <w:r w:rsidR="001B25B4">
        <w:rPr>
          <w:rFonts w:hint="cs"/>
          <w:sz w:val="32"/>
          <w:rtl/>
          <w:lang w:bidi="ar-EG"/>
        </w:rPr>
        <w:t>إ</w:t>
      </w:r>
      <w:r w:rsidR="00C77240" w:rsidRPr="00DF2A3E">
        <w:rPr>
          <w:rFonts w:hint="cs"/>
          <w:sz w:val="32"/>
          <w:rtl/>
          <w:lang w:bidi="ar-EG"/>
        </w:rPr>
        <w:t xml:space="preserve">ستثمار فى أذون الخرانة والسندات الحكومية والسندات </w:t>
      </w:r>
      <w:r w:rsidR="001B25B4">
        <w:rPr>
          <w:rFonts w:hint="cs"/>
          <w:sz w:val="32"/>
          <w:rtl/>
          <w:lang w:bidi="ar-EG"/>
        </w:rPr>
        <w:t>ا</w:t>
      </w:r>
      <w:r w:rsidR="00C77240" w:rsidRPr="00DF2A3E">
        <w:rPr>
          <w:rFonts w:hint="cs"/>
          <w:sz w:val="32"/>
          <w:rtl/>
          <w:lang w:bidi="ar-EG"/>
        </w:rPr>
        <w:t>ل</w:t>
      </w:r>
      <w:r w:rsidR="001B25B4">
        <w:rPr>
          <w:rFonts w:hint="cs"/>
          <w:sz w:val="32"/>
          <w:rtl/>
          <w:lang w:bidi="ar-EG"/>
        </w:rPr>
        <w:t>ت</w:t>
      </w:r>
      <w:r w:rsidR="00C77240" w:rsidRPr="00DF2A3E">
        <w:rPr>
          <w:rFonts w:hint="cs"/>
          <w:sz w:val="32"/>
          <w:rtl/>
          <w:lang w:bidi="ar-EG"/>
        </w:rPr>
        <w:t xml:space="preserve">ى تصدرها الهيئات شبه الرسمية والشركات المالية، فإن مثل هذه الأوراق المالية إذا كانت مضمونة من الدولة ومرتفعة وسريعة العائد إلا أن المصرف الوقفى وباعتباره مصرف الفقراء ينبغى عليه أن يتوجه إلى مجالات </w:t>
      </w:r>
      <w:r w:rsidR="001B25B4">
        <w:rPr>
          <w:rFonts w:hint="cs"/>
          <w:sz w:val="32"/>
          <w:rtl/>
          <w:lang w:bidi="ar-EG"/>
        </w:rPr>
        <w:t>إ</w:t>
      </w:r>
      <w:r w:rsidR="00C77240" w:rsidRPr="00DF2A3E">
        <w:rPr>
          <w:rFonts w:hint="cs"/>
          <w:sz w:val="32"/>
          <w:rtl/>
          <w:lang w:bidi="ar-EG"/>
        </w:rPr>
        <w:t>ستثمار تخص ال</w:t>
      </w:r>
      <w:r w:rsidR="001B25B4">
        <w:rPr>
          <w:rFonts w:hint="cs"/>
          <w:sz w:val="32"/>
          <w:rtl/>
          <w:lang w:bidi="ar-EG"/>
        </w:rPr>
        <w:t>إ</w:t>
      </w:r>
      <w:r w:rsidR="00C77240" w:rsidRPr="00DF2A3E">
        <w:rPr>
          <w:rFonts w:hint="cs"/>
          <w:sz w:val="32"/>
          <w:rtl/>
          <w:lang w:bidi="ar-EG"/>
        </w:rPr>
        <w:t>حتياجات التمويلية للفقراء ومن أهمها:</w:t>
      </w:r>
    </w:p>
    <w:p w14:paraId="6B5E6927" w14:textId="77777777" w:rsidR="00533943" w:rsidRPr="00DF2A3E" w:rsidRDefault="00533943" w:rsidP="00867B45">
      <w:pPr>
        <w:pStyle w:val="ListParagraph"/>
        <w:numPr>
          <w:ilvl w:val="0"/>
          <w:numId w:val="97"/>
        </w:numPr>
        <w:ind w:left="360"/>
        <w:jc w:val="both"/>
        <w:rPr>
          <w:sz w:val="32"/>
          <w:lang w:bidi="ar-EG"/>
        </w:rPr>
      </w:pPr>
      <w:r w:rsidRPr="00DF2A3E">
        <w:rPr>
          <w:rFonts w:hint="cs"/>
          <w:sz w:val="32"/>
          <w:rtl/>
          <w:lang w:bidi="ar-EG"/>
        </w:rPr>
        <w:t>ال</w:t>
      </w:r>
      <w:r w:rsidR="001B25B4">
        <w:rPr>
          <w:rFonts w:hint="cs"/>
          <w:sz w:val="32"/>
          <w:rtl/>
          <w:lang w:bidi="ar-EG"/>
        </w:rPr>
        <w:t>إ</w:t>
      </w:r>
      <w:r w:rsidRPr="00DF2A3E">
        <w:rPr>
          <w:rFonts w:hint="cs"/>
          <w:sz w:val="32"/>
          <w:rtl/>
          <w:lang w:bidi="ar-EG"/>
        </w:rPr>
        <w:t>ستثمار فى تأسيس وال</w:t>
      </w:r>
      <w:r w:rsidR="001B25B4">
        <w:rPr>
          <w:rFonts w:hint="cs"/>
          <w:sz w:val="32"/>
          <w:rtl/>
          <w:lang w:bidi="ar-EG"/>
        </w:rPr>
        <w:t>إ</w:t>
      </w:r>
      <w:r w:rsidRPr="00DF2A3E">
        <w:rPr>
          <w:rFonts w:hint="cs"/>
          <w:sz w:val="32"/>
          <w:rtl/>
          <w:lang w:bidi="ar-EG"/>
        </w:rPr>
        <w:t>كتتاب فى أسهم شركات الأسر المنتجة، لمشغولات النساء المعيلات ومن على شاكلتهن من الأرامل واليتيمات.</w:t>
      </w:r>
    </w:p>
    <w:p w14:paraId="1FF4E09A" w14:textId="77777777" w:rsidR="00C77240" w:rsidRPr="00DF2A3E" w:rsidRDefault="00C77240" w:rsidP="00867B45">
      <w:pPr>
        <w:pStyle w:val="ListParagraph"/>
        <w:numPr>
          <w:ilvl w:val="0"/>
          <w:numId w:val="97"/>
        </w:numPr>
        <w:ind w:left="360"/>
        <w:jc w:val="both"/>
        <w:rPr>
          <w:sz w:val="32"/>
          <w:lang w:bidi="ar-EG"/>
        </w:rPr>
      </w:pPr>
      <w:r w:rsidRPr="00DF2A3E">
        <w:rPr>
          <w:rFonts w:hint="cs"/>
          <w:sz w:val="32"/>
          <w:rtl/>
          <w:lang w:bidi="ar-EG"/>
        </w:rPr>
        <w:t>ال</w:t>
      </w:r>
      <w:r w:rsidR="001B25B4">
        <w:rPr>
          <w:rFonts w:hint="cs"/>
          <w:sz w:val="32"/>
          <w:rtl/>
          <w:lang w:bidi="ar-EG"/>
        </w:rPr>
        <w:t>إ</w:t>
      </w:r>
      <w:r w:rsidRPr="00DF2A3E">
        <w:rPr>
          <w:rFonts w:hint="cs"/>
          <w:sz w:val="32"/>
          <w:rtl/>
          <w:lang w:bidi="ar-EG"/>
        </w:rPr>
        <w:t xml:space="preserve">ستثمار فى تأسيس </w:t>
      </w:r>
      <w:r w:rsidR="00533943" w:rsidRPr="00DF2A3E">
        <w:rPr>
          <w:rFonts w:hint="cs"/>
          <w:sz w:val="32"/>
          <w:rtl/>
          <w:lang w:bidi="ar-EG"/>
        </w:rPr>
        <w:t>و</w:t>
      </w:r>
      <w:r w:rsidRPr="00DF2A3E">
        <w:rPr>
          <w:rFonts w:hint="cs"/>
          <w:sz w:val="32"/>
          <w:rtl/>
          <w:lang w:bidi="ar-EG"/>
        </w:rPr>
        <w:t>ال</w:t>
      </w:r>
      <w:r w:rsidR="001B25B4">
        <w:rPr>
          <w:rFonts w:hint="cs"/>
          <w:sz w:val="32"/>
          <w:rtl/>
          <w:lang w:bidi="ar-EG"/>
        </w:rPr>
        <w:t>إ</w:t>
      </w:r>
      <w:r w:rsidRPr="00DF2A3E">
        <w:rPr>
          <w:rFonts w:hint="cs"/>
          <w:sz w:val="32"/>
          <w:rtl/>
          <w:lang w:bidi="ar-EG"/>
        </w:rPr>
        <w:t>كتتاب فى أسهم شركات تغليف وتعبئة الخضروات والمنتج</w:t>
      </w:r>
      <w:r w:rsidR="00533943" w:rsidRPr="00DF2A3E">
        <w:rPr>
          <w:rFonts w:hint="cs"/>
          <w:sz w:val="32"/>
          <w:rtl/>
          <w:lang w:bidi="ar-EG"/>
        </w:rPr>
        <w:t>ات الزراعية كثيفة العمالة فى المناطق الزراعية ذات القيمة المضافة العالية وتأسيس شركة لمشروعات المنازل الصغيرة</w:t>
      </w:r>
      <w:r w:rsidR="001A3C6C" w:rsidRPr="00DF2A3E">
        <w:rPr>
          <w:rFonts w:hint="cs"/>
          <w:sz w:val="32"/>
          <w:rtl/>
          <w:lang w:bidi="ar-EG"/>
        </w:rPr>
        <w:t>.</w:t>
      </w:r>
    </w:p>
    <w:p w14:paraId="105928EC" w14:textId="77777777" w:rsidR="00533943" w:rsidRPr="00DF2A3E" w:rsidRDefault="00533943" w:rsidP="00867B45">
      <w:pPr>
        <w:pStyle w:val="ListParagraph"/>
        <w:numPr>
          <w:ilvl w:val="0"/>
          <w:numId w:val="97"/>
        </w:numPr>
        <w:ind w:left="360"/>
        <w:jc w:val="both"/>
        <w:rPr>
          <w:sz w:val="32"/>
          <w:lang w:bidi="ar-EG"/>
        </w:rPr>
      </w:pPr>
      <w:r w:rsidRPr="00DF2A3E">
        <w:rPr>
          <w:rFonts w:hint="cs"/>
          <w:sz w:val="32"/>
          <w:rtl/>
          <w:lang w:bidi="ar-EG"/>
        </w:rPr>
        <w:t>ال</w:t>
      </w:r>
      <w:r w:rsidR="001B25B4">
        <w:rPr>
          <w:rFonts w:hint="cs"/>
          <w:sz w:val="32"/>
          <w:rtl/>
          <w:lang w:bidi="ar-EG"/>
        </w:rPr>
        <w:t>إ</w:t>
      </w:r>
      <w:r w:rsidRPr="00DF2A3E">
        <w:rPr>
          <w:rFonts w:hint="cs"/>
          <w:sz w:val="32"/>
          <w:rtl/>
          <w:lang w:bidi="ar-EG"/>
        </w:rPr>
        <w:t>ستثمار فى تأسيس وال</w:t>
      </w:r>
      <w:r w:rsidR="001B25B4">
        <w:rPr>
          <w:rFonts w:hint="cs"/>
          <w:sz w:val="32"/>
          <w:rtl/>
          <w:lang w:bidi="ar-EG"/>
        </w:rPr>
        <w:t>إ</w:t>
      </w:r>
      <w:r w:rsidRPr="00DF2A3E">
        <w:rPr>
          <w:rFonts w:hint="cs"/>
          <w:sz w:val="32"/>
          <w:rtl/>
          <w:lang w:bidi="ar-EG"/>
        </w:rPr>
        <w:t xml:space="preserve">كتتاب فى أسهم شركات تصنيع وتعبئة الأسماك والدواجن والألبان وغيرها من المنتجات ذات العائد </w:t>
      </w:r>
      <w:r w:rsidR="00890B8C" w:rsidRPr="00DF2A3E">
        <w:rPr>
          <w:rFonts w:hint="cs"/>
          <w:sz w:val="32"/>
          <w:rtl/>
          <w:lang w:bidi="ar-EG"/>
        </w:rPr>
        <w:t>الإقتصادى</w:t>
      </w:r>
      <w:r w:rsidRPr="00DF2A3E">
        <w:rPr>
          <w:rFonts w:hint="cs"/>
          <w:sz w:val="32"/>
          <w:rtl/>
          <w:lang w:bidi="ar-EG"/>
        </w:rPr>
        <w:t xml:space="preserve"> للحرفيين</w:t>
      </w:r>
      <w:r w:rsidR="001A3C6C" w:rsidRPr="00DF2A3E">
        <w:rPr>
          <w:rFonts w:hint="cs"/>
          <w:sz w:val="32"/>
          <w:rtl/>
          <w:lang w:bidi="ar-EG"/>
        </w:rPr>
        <w:t>.</w:t>
      </w:r>
    </w:p>
    <w:p w14:paraId="4783A952" w14:textId="77777777" w:rsidR="001B25B4" w:rsidRDefault="001B25B4" w:rsidP="001B25B4">
      <w:pPr>
        <w:jc w:val="both"/>
        <w:outlineLvl w:val="0"/>
        <w:rPr>
          <w:b/>
          <w:bCs/>
          <w:sz w:val="36"/>
          <w:szCs w:val="36"/>
          <w:rtl/>
          <w:lang w:bidi="ar-EG"/>
        </w:rPr>
      </w:pPr>
    </w:p>
    <w:p w14:paraId="2103827C" w14:textId="669FE01D" w:rsidR="00533943" w:rsidRPr="00DF2A3E" w:rsidRDefault="00533943" w:rsidP="005959BC">
      <w:pPr>
        <w:rPr>
          <w:b/>
          <w:bCs/>
          <w:sz w:val="32"/>
          <w:rtl/>
          <w:lang w:bidi="ar-EG"/>
        </w:rPr>
      </w:pPr>
      <w:r w:rsidRPr="00DF2A3E">
        <w:rPr>
          <w:rFonts w:hint="cs"/>
          <w:b/>
          <w:bCs/>
          <w:sz w:val="36"/>
          <w:szCs w:val="36"/>
          <w:rtl/>
          <w:lang w:bidi="ar-EG"/>
        </w:rPr>
        <w:lastRenderedPageBreak/>
        <w:t>أسس سياسة ال</w:t>
      </w:r>
      <w:r w:rsidR="001B25B4">
        <w:rPr>
          <w:rFonts w:hint="cs"/>
          <w:b/>
          <w:bCs/>
          <w:sz w:val="36"/>
          <w:szCs w:val="36"/>
          <w:rtl/>
          <w:lang w:bidi="ar-EG"/>
        </w:rPr>
        <w:t>إ</w:t>
      </w:r>
      <w:r w:rsidRPr="00DF2A3E">
        <w:rPr>
          <w:rFonts w:hint="cs"/>
          <w:b/>
          <w:bCs/>
          <w:sz w:val="36"/>
          <w:szCs w:val="36"/>
          <w:rtl/>
          <w:lang w:bidi="ar-EG"/>
        </w:rPr>
        <w:t>ستثمار فى المصرف الوقفى</w:t>
      </w:r>
    </w:p>
    <w:p w14:paraId="1EB1A4C4" w14:textId="77777777" w:rsidR="00533943" w:rsidRPr="00DF2A3E" w:rsidRDefault="00533943" w:rsidP="005D3C3C">
      <w:pPr>
        <w:jc w:val="both"/>
        <w:rPr>
          <w:sz w:val="32"/>
          <w:rtl/>
          <w:lang w:bidi="ar-EG"/>
        </w:rPr>
      </w:pPr>
      <w:r w:rsidRPr="00DF2A3E">
        <w:rPr>
          <w:rFonts w:hint="cs"/>
          <w:sz w:val="32"/>
          <w:rtl/>
          <w:lang w:bidi="ar-EG"/>
        </w:rPr>
        <w:t xml:space="preserve">ينبغى أن تقوم هذه </w:t>
      </w:r>
      <w:r w:rsidRPr="005D3C3C">
        <w:rPr>
          <w:rFonts w:hint="cs"/>
          <w:rtl/>
        </w:rPr>
        <w:t>السياسة</w:t>
      </w:r>
      <w:r w:rsidRPr="00DF2A3E">
        <w:rPr>
          <w:rFonts w:hint="cs"/>
          <w:sz w:val="32"/>
          <w:rtl/>
          <w:lang w:bidi="ar-EG"/>
        </w:rPr>
        <w:t xml:space="preserve"> على:</w:t>
      </w:r>
    </w:p>
    <w:p w14:paraId="200AC540" w14:textId="77777777" w:rsidR="00533943" w:rsidRPr="00DF2A3E" w:rsidRDefault="00533943" w:rsidP="00867B45">
      <w:pPr>
        <w:pStyle w:val="ListParagraph"/>
        <w:numPr>
          <w:ilvl w:val="0"/>
          <w:numId w:val="98"/>
        </w:numPr>
        <w:ind w:left="360"/>
        <w:jc w:val="both"/>
        <w:rPr>
          <w:sz w:val="32"/>
          <w:lang w:bidi="ar-EG"/>
        </w:rPr>
      </w:pPr>
      <w:r w:rsidRPr="00DF2A3E">
        <w:rPr>
          <w:rFonts w:hint="cs"/>
          <w:sz w:val="32"/>
          <w:rtl/>
          <w:lang w:bidi="ar-EG"/>
        </w:rPr>
        <w:t>ال</w:t>
      </w:r>
      <w:r w:rsidR="001B25B4">
        <w:rPr>
          <w:rFonts w:hint="cs"/>
          <w:sz w:val="32"/>
          <w:rtl/>
          <w:lang w:bidi="ar-EG"/>
        </w:rPr>
        <w:t>إ</w:t>
      </w:r>
      <w:r w:rsidRPr="00DF2A3E">
        <w:rPr>
          <w:rFonts w:hint="cs"/>
          <w:sz w:val="32"/>
          <w:rtl/>
          <w:lang w:bidi="ar-EG"/>
        </w:rPr>
        <w:t>تفاق الواضح بين المصرف والعميل على حقوق و</w:t>
      </w:r>
      <w:r w:rsidR="001B25B4">
        <w:rPr>
          <w:rFonts w:hint="cs"/>
          <w:sz w:val="32"/>
          <w:rtl/>
          <w:lang w:bidi="ar-EG"/>
        </w:rPr>
        <w:t>إ</w:t>
      </w:r>
      <w:r w:rsidRPr="00DF2A3E">
        <w:rPr>
          <w:rFonts w:hint="cs"/>
          <w:sz w:val="32"/>
          <w:rtl/>
          <w:lang w:bidi="ar-EG"/>
        </w:rPr>
        <w:t>لتزامات كل منهما وذلك بما يحفظ على الوقف حقوقه وبما يقلل من درجة المخاطر على أموال الوقف.</w:t>
      </w:r>
    </w:p>
    <w:p w14:paraId="583DFE1E" w14:textId="77777777" w:rsidR="00533943" w:rsidRPr="00DF2A3E" w:rsidRDefault="00533943" w:rsidP="00867B45">
      <w:pPr>
        <w:pStyle w:val="ListParagraph"/>
        <w:numPr>
          <w:ilvl w:val="0"/>
          <w:numId w:val="98"/>
        </w:numPr>
        <w:ind w:left="360"/>
        <w:jc w:val="both"/>
        <w:rPr>
          <w:sz w:val="32"/>
          <w:lang w:bidi="ar-EG"/>
        </w:rPr>
      </w:pPr>
      <w:r w:rsidRPr="00DF2A3E">
        <w:rPr>
          <w:rFonts w:hint="cs"/>
          <w:sz w:val="32"/>
          <w:rtl/>
          <w:lang w:bidi="ar-EG"/>
        </w:rPr>
        <w:t>الترابط الوثيق بين أهداف وفلسفة الوقف وصيغ ال</w:t>
      </w:r>
      <w:r w:rsidR="001B25B4">
        <w:rPr>
          <w:rFonts w:hint="cs"/>
          <w:sz w:val="32"/>
          <w:rtl/>
          <w:lang w:bidi="ar-EG"/>
        </w:rPr>
        <w:t>إ</w:t>
      </w:r>
      <w:r w:rsidRPr="00DF2A3E">
        <w:rPr>
          <w:rFonts w:hint="cs"/>
          <w:sz w:val="32"/>
          <w:rtl/>
          <w:lang w:bidi="ar-EG"/>
        </w:rPr>
        <w:t>ستثمار الملائمة له وبين متطلبات التمويل لطبقات العملاء المستهدفين بالخدمة</w:t>
      </w:r>
      <w:r w:rsidR="001A3C6C" w:rsidRPr="00DF2A3E">
        <w:rPr>
          <w:rFonts w:hint="cs"/>
          <w:sz w:val="32"/>
          <w:rtl/>
          <w:lang w:bidi="ar-EG"/>
        </w:rPr>
        <w:t>.</w:t>
      </w:r>
    </w:p>
    <w:p w14:paraId="5D4AA4E1" w14:textId="77777777" w:rsidR="00533943" w:rsidRPr="00DF2A3E" w:rsidRDefault="00533943" w:rsidP="00867B45">
      <w:pPr>
        <w:pStyle w:val="ListParagraph"/>
        <w:numPr>
          <w:ilvl w:val="0"/>
          <w:numId w:val="98"/>
        </w:numPr>
        <w:ind w:left="360"/>
        <w:jc w:val="both"/>
        <w:rPr>
          <w:sz w:val="32"/>
          <w:lang w:bidi="ar-EG"/>
        </w:rPr>
      </w:pPr>
      <w:r w:rsidRPr="00DF2A3E">
        <w:rPr>
          <w:rFonts w:hint="cs"/>
          <w:sz w:val="32"/>
          <w:rtl/>
          <w:lang w:bidi="ar-EG"/>
        </w:rPr>
        <w:t>تنويع ال</w:t>
      </w:r>
      <w:r w:rsidR="001B25B4">
        <w:rPr>
          <w:rFonts w:hint="cs"/>
          <w:sz w:val="32"/>
          <w:rtl/>
          <w:lang w:bidi="ar-EG"/>
        </w:rPr>
        <w:t>إ</w:t>
      </w:r>
      <w:r w:rsidRPr="00DF2A3E">
        <w:rPr>
          <w:rFonts w:hint="cs"/>
          <w:sz w:val="32"/>
          <w:rtl/>
          <w:lang w:bidi="ar-EG"/>
        </w:rPr>
        <w:t>ستثمارات بما يوفر الأمان اللازم لأموال الوقف</w:t>
      </w:r>
      <w:r w:rsidR="001A3C6C" w:rsidRPr="00DF2A3E">
        <w:rPr>
          <w:rFonts w:hint="cs"/>
          <w:sz w:val="32"/>
          <w:rtl/>
          <w:lang w:bidi="ar-EG"/>
        </w:rPr>
        <w:t>.</w:t>
      </w:r>
    </w:p>
    <w:p w14:paraId="13A43FBB" w14:textId="067D3214" w:rsidR="00601837" w:rsidRPr="00DF2A3E" w:rsidRDefault="00601837" w:rsidP="005959BC">
      <w:pPr>
        <w:rPr>
          <w:b/>
          <w:bCs/>
          <w:sz w:val="36"/>
          <w:szCs w:val="36"/>
          <w:rtl/>
          <w:lang w:bidi="ar-EG"/>
        </w:rPr>
      </w:pPr>
      <w:r w:rsidRPr="00DF2A3E">
        <w:rPr>
          <w:rFonts w:hint="cs"/>
          <w:b/>
          <w:bCs/>
          <w:sz w:val="36"/>
          <w:szCs w:val="36"/>
          <w:rtl/>
          <w:lang w:bidi="ar-EG"/>
        </w:rPr>
        <w:t>(5) الأساس الخامس من الأسس العملية الممكنة للمصرف الوقفى من مزاولة نشاطه</w:t>
      </w:r>
    </w:p>
    <w:p w14:paraId="1F2DA34E" w14:textId="77777777" w:rsidR="00601837" w:rsidRPr="00DF2A3E" w:rsidRDefault="00601837" w:rsidP="005D3C3C">
      <w:pPr>
        <w:jc w:val="both"/>
        <w:rPr>
          <w:sz w:val="32"/>
          <w:rtl/>
          <w:lang w:bidi="ar-EG"/>
        </w:rPr>
      </w:pPr>
      <w:r w:rsidRPr="00DF2A3E">
        <w:rPr>
          <w:rFonts w:hint="cs"/>
          <w:sz w:val="32"/>
          <w:rtl/>
          <w:lang w:bidi="ar-EG"/>
        </w:rPr>
        <w:t>ويتعلق هذا الأساس بإدارة العنصر البشرى أى إدارة الأفراد العاملين فى المصرف الوقفى، حيث من المتوق</w:t>
      </w:r>
      <w:r w:rsidR="00AC7BE4" w:rsidRPr="00DF2A3E">
        <w:rPr>
          <w:rFonts w:hint="cs"/>
          <w:sz w:val="32"/>
          <w:rtl/>
          <w:lang w:bidi="ar-EG"/>
        </w:rPr>
        <w:t xml:space="preserve">ع </w:t>
      </w:r>
      <w:r w:rsidRPr="00DF2A3E">
        <w:rPr>
          <w:rFonts w:hint="cs"/>
          <w:sz w:val="32"/>
          <w:rtl/>
          <w:lang w:bidi="ar-EG"/>
        </w:rPr>
        <w:t>أن يعزف خبراء العمل المصرفى على الأقل فى بداية نشأة المصرف الوقفى عن إدارته والعمل فيه، وحيث من المتوقع أن يسير العمل فى المصرف الوقف</w:t>
      </w:r>
      <w:r w:rsidR="006360AD" w:rsidRPr="00DF2A3E">
        <w:rPr>
          <w:sz w:val="32"/>
          <w:rtl/>
          <w:lang w:val="en-GB" w:bidi="ar-EG"/>
        </w:rPr>
        <w:t xml:space="preserve">ى </w:t>
      </w:r>
      <w:r w:rsidRPr="00DF2A3E">
        <w:rPr>
          <w:rFonts w:hint="cs"/>
          <w:sz w:val="32"/>
          <w:rtl/>
          <w:lang w:bidi="ar-EG"/>
        </w:rPr>
        <w:t xml:space="preserve">على الأقل فى بداية نشأته على وتيرة وأساليب </w:t>
      </w:r>
      <w:r w:rsidRPr="005D3C3C">
        <w:rPr>
          <w:rFonts w:hint="cs"/>
          <w:rtl/>
        </w:rPr>
        <w:t>العمل</w:t>
      </w:r>
      <w:r w:rsidRPr="00DF2A3E">
        <w:rPr>
          <w:rFonts w:hint="cs"/>
          <w:sz w:val="32"/>
          <w:rtl/>
          <w:lang w:bidi="ar-EG"/>
        </w:rPr>
        <w:t xml:space="preserve"> فى المصارف التجارية التى قدم</w:t>
      </w:r>
      <w:r w:rsidR="008A25D6" w:rsidRPr="00DF2A3E">
        <w:rPr>
          <w:rFonts w:hint="cs"/>
          <w:sz w:val="32"/>
          <w:rtl/>
          <w:lang w:bidi="ar-EG"/>
        </w:rPr>
        <w:t>ت</w:t>
      </w:r>
      <w:r w:rsidRPr="00DF2A3E">
        <w:rPr>
          <w:rFonts w:hint="cs"/>
          <w:sz w:val="32"/>
          <w:rtl/>
          <w:lang w:bidi="ar-EG"/>
        </w:rPr>
        <w:t xml:space="preserve"> منها الكوادر المصرفية التى وافقت على العمل به، وذلك بحكم ال</w:t>
      </w:r>
      <w:r w:rsidR="001B25B4">
        <w:rPr>
          <w:rFonts w:hint="cs"/>
          <w:sz w:val="32"/>
          <w:rtl/>
          <w:lang w:bidi="ar-EG"/>
        </w:rPr>
        <w:t>إ</w:t>
      </w:r>
      <w:r w:rsidRPr="00DF2A3E">
        <w:rPr>
          <w:rFonts w:hint="cs"/>
          <w:sz w:val="32"/>
          <w:rtl/>
          <w:lang w:bidi="ar-EG"/>
        </w:rPr>
        <w:t xml:space="preserve">لف والعادة والخبرة المتوفرة لديهم وتري الدراسة الماثلة أن سياسات الأفراد التى يلزم </w:t>
      </w:r>
      <w:r w:rsidR="001B25B4">
        <w:rPr>
          <w:rFonts w:hint="cs"/>
          <w:sz w:val="32"/>
          <w:rtl/>
          <w:lang w:bidi="ar-EG"/>
        </w:rPr>
        <w:t>إ</w:t>
      </w:r>
      <w:r w:rsidRPr="00DF2A3E">
        <w:rPr>
          <w:rFonts w:hint="cs"/>
          <w:sz w:val="32"/>
          <w:rtl/>
          <w:lang w:bidi="ar-EG"/>
        </w:rPr>
        <w:t>تباعها فى المصرف الوقفى ينبغى أن تقوم على المبادئ التالية:</w:t>
      </w:r>
    </w:p>
    <w:p w14:paraId="34DEADEB" w14:textId="77777777" w:rsidR="00601837" w:rsidRPr="00DF2A3E" w:rsidRDefault="001B25B4" w:rsidP="00867B45">
      <w:pPr>
        <w:pStyle w:val="ListParagraph"/>
        <w:numPr>
          <w:ilvl w:val="0"/>
          <w:numId w:val="99"/>
        </w:numPr>
        <w:ind w:left="360"/>
        <w:jc w:val="both"/>
        <w:rPr>
          <w:sz w:val="32"/>
          <w:lang w:bidi="ar-EG"/>
        </w:rPr>
      </w:pPr>
      <w:r>
        <w:rPr>
          <w:rFonts w:hint="cs"/>
          <w:sz w:val="32"/>
          <w:rtl/>
          <w:lang w:bidi="ar-EG"/>
        </w:rPr>
        <w:t>إ</w:t>
      </w:r>
      <w:r w:rsidR="00601837" w:rsidRPr="00DF2A3E">
        <w:rPr>
          <w:rFonts w:hint="cs"/>
          <w:sz w:val="32"/>
          <w:rtl/>
          <w:lang w:bidi="ar-EG"/>
        </w:rPr>
        <w:t>ستقطاب أفضل الكفاءات ال</w:t>
      </w:r>
      <w:r>
        <w:rPr>
          <w:rFonts w:hint="cs"/>
          <w:sz w:val="32"/>
          <w:rtl/>
          <w:lang w:bidi="ar-EG"/>
        </w:rPr>
        <w:t>إ</w:t>
      </w:r>
      <w:r w:rsidR="00601837" w:rsidRPr="00DF2A3E">
        <w:rPr>
          <w:rFonts w:hint="cs"/>
          <w:sz w:val="32"/>
          <w:rtl/>
          <w:lang w:bidi="ar-EG"/>
        </w:rPr>
        <w:t>دارية العاملة فى مختلف بنوك الجهاز المصرفى فى الدولة ممن تتوفر لديهم القناعة الكاملة والمعرفة العلمية بأحكام الوقف وأهميته ودوره فى بناء الحضارة ال</w:t>
      </w:r>
      <w:r>
        <w:rPr>
          <w:rFonts w:hint="cs"/>
          <w:sz w:val="32"/>
          <w:rtl/>
          <w:lang w:bidi="ar-EG"/>
        </w:rPr>
        <w:t>إ</w:t>
      </w:r>
      <w:r w:rsidR="00601837" w:rsidRPr="00DF2A3E">
        <w:rPr>
          <w:rFonts w:hint="cs"/>
          <w:sz w:val="32"/>
          <w:rtl/>
          <w:lang w:bidi="ar-EG"/>
        </w:rPr>
        <w:t>نسانية</w:t>
      </w:r>
      <w:r w:rsidR="001A3C6C" w:rsidRPr="00DF2A3E">
        <w:rPr>
          <w:rFonts w:hint="cs"/>
          <w:sz w:val="32"/>
          <w:rtl/>
          <w:lang w:bidi="ar-EG"/>
        </w:rPr>
        <w:t>.</w:t>
      </w:r>
    </w:p>
    <w:p w14:paraId="5DC2EE41" w14:textId="77777777" w:rsidR="00601837" w:rsidRPr="00DF2A3E" w:rsidRDefault="001B25B4" w:rsidP="00867B45">
      <w:pPr>
        <w:pStyle w:val="ListParagraph"/>
        <w:numPr>
          <w:ilvl w:val="0"/>
          <w:numId w:val="99"/>
        </w:numPr>
        <w:ind w:left="360"/>
        <w:jc w:val="both"/>
        <w:rPr>
          <w:sz w:val="32"/>
          <w:lang w:bidi="ar-EG"/>
        </w:rPr>
      </w:pPr>
      <w:r>
        <w:rPr>
          <w:rFonts w:hint="cs"/>
          <w:sz w:val="32"/>
          <w:rtl/>
          <w:lang w:bidi="ar-EG"/>
        </w:rPr>
        <w:t>إ</w:t>
      </w:r>
      <w:r w:rsidR="00E23AD6" w:rsidRPr="00DF2A3E">
        <w:rPr>
          <w:rFonts w:hint="cs"/>
          <w:sz w:val="32"/>
          <w:rtl/>
          <w:lang w:bidi="ar-EG"/>
        </w:rPr>
        <w:t>طلاع طالبى الوظائف فى المصرف على طبيعة العمل فيه وعلى طبيعة ع</w:t>
      </w:r>
      <w:r>
        <w:rPr>
          <w:rFonts w:hint="cs"/>
          <w:sz w:val="32"/>
          <w:rtl/>
          <w:lang w:bidi="ar-EG"/>
        </w:rPr>
        <w:t>مل</w:t>
      </w:r>
      <w:r w:rsidR="00E23AD6" w:rsidRPr="00DF2A3E">
        <w:rPr>
          <w:rFonts w:hint="cs"/>
          <w:sz w:val="32"/>
          <w:rtl/>
          <w:lang w:bidi="ar-EG"/>
        </w:rPr>
        <w:t>اء المصرف من الواقفين و</w:t>
      </w:r>
      <w:r w:rsidR="00AC7BE4" w:rsidRPr="00DF2A3E">
        <w:rPr>
          <w:rFonts w:hint="cs"/>
          <w:sz w:val="32"/>
          <w:rtl/>
          <w:lang w:bidi="ar-EG"/>
        </w:rPr>
        <w:t>طالبى التمويل وعلى طبيعة المنطقة</w:t>
      </w:r>
      <w:r w:rsidR="00E23AD6" w:rsidRPr="00DF2A3E">
        <w:rPr>
          <w:rFonts w:hint="cs"/>
          <w:sz w:val="32"/>
          <w:rtl/>
          <w:lang w:bidi="ar-EG"/>
        </w:rPr>
        <w:t xml:space="preserve"> الجغرافية التى يتواجد بها المصرف والتنمية الدائمة لثقافتهم ومهاراتهم فى هذا الشأن</w:t>
      </w:r>
      <w:r w:rsidR="001A3C6C" w:rsidRPr="00DF2A3E">
        <w:rPr>
          <w:rFonts w:hint="cs"/>
          <w:sz w:val="32"/>
          <w:rtl/>
          <w:lang w:bidi="ar-EG"/>
        </w:rPr>
        <w:t>.</w:t>
      </w:r>
      <w:r w:rsidR="00E23AD6" w:rsidRPr="00DF2A3E">
        <w:rPr>
          <w:rFonts w:hint="cs"/>
          <w:sz w:val="32"/>
          <w:rtl/>
          <w:lang w:bidi="ar-EG"/>
        </w:rPr>
        <w:t xml:space="preserve"> </w:t>
      </w:r>
    </w:p>
    <w:p w14:paraId="1A3B244F" w14:textId="77777777" w:rsidR="00E23AD6" w:rsidRPr="00DF2A3E" w:rsidRDefault="00E23AD6" w:rsidP="00867B45">
      <w:pPr>
        <w:pStyle w:val="ListParagraph"/>
        <w:numPr>
          <w:ilvl w:val="0"/>
          <w:numId w:val="99"/>
        </w:numPr>
        <w:ind w:left="360"/>
        <w:jc w:val="both"/>
        <w:rPr>
          <w:sz w:val="32"/>
          <w:lang w:bidi="ar-EG"/>
        </w:rPr>
      </w:pPr>
      <w:r w:rsidRPr="00DF2A3E">
        <w:rPr>
          <w:rFonts w:hint="cs"/>
          <w:sz w:val="32"/>
          <w:rtl/>
          <w:lang w:bidi="ar-EG"/>
        </w:rPr>
        <w:t>السعى المتوازن نحو تحقيق الجاذبية للعمل فى المصرف سواء عن طريق الأجور والمزايا الإضافية أو عن طريق تحقيق ال</w:t>
      </w:r>
      <w:r w:rsidR="001B25B4">
        <w:rPr>
          <w:rFonts w:hint="cs"/>
          <w:sz w:val="32"/>
          <w:rtl/>
          <w:lang w:bidi="ar-EG"/>
        </w:rPr>
        <w:t>إ</w:t>
      </w:r>
      <w:r w:rsidRPr="00DF2A3E">
        <w:rPr>
          <w:rFonts w:hint="cs"/>
          <w:sz w:val="32"/>
          <w:rtl/>
          <w:lang w:bidi="ar-EG"/>
        </w:rPr>
        <w:t>ستقرار الوظيفى وسرعة الترقيات</w:t>
      </w:r>
      <w:r w:rsidR="001A3C6C" w:rsidRPr="00DF2A3E">
        <w:rPr>
          <w:rFonts w:hint="cs"/>
          <w:sz w:val="32"/>
          <w:rtl/>
          <w:lang w:bidi="ar-EG"/>
        </w:rPr>
        <w:t>.</w:t>
      </w:r>
    </w:p>
    <w:p w14:paraId="69ECA55E" w14:textId="77777777" w:rsidR="00E23AD6" w:rsidRPr="00DF2A3E" w:rsidRDefault="00E23AD6" w:rsidP="00867B45">
      <w:pPr>
        <w:pStyle w:val="ListParagraph"/>
        <w:numPr>
          <w:ilvl w:val="0"/>
          <w:numId w:val="99"/>
        </w:numPr>
        <w:ind w:left="360"/>
        <w:jc w:val="both"/>
        <w:rPr>
          <w:sz w:val="32"/>
          <w:lang w:bidi="ar-EG"/>
        </w:rPr>
      </w:pPr>
      <w:r w:rsidRPr="00DF2A3E">
        <w:rPr>
          <w:rFonts w:hint="cs"/>
          <w:sz w:val="32"/>
          <w:rtl/>
          <w:lang w:bidi="ar-EG"/>
        </w:rPr>
        <w:t xml:space="preserve">الحرص على </w:t>
      </w:r>
      <w:r w:rsidR="001B25B4">
        <w:rPr>
          <w:rFonts w:hint="cs"/>
          <w:sz w:val="32"/>
          <w:rtl/>
          <w:lang w:bidi="ar-EG"/>
        </w:rPr>
        <w:t>إ</w:t>
      </w:r>
      <w:r w:rsidRPr="00DF2A3E">
        <w:rPr>
          <w:rFonts w:hint="cs"/>
          <w:sz w:val="32"/>
          <w:rtl/>
          <w:lang w:bidi="ar-EG"/>
        </w:rPr>
        <w:t xml:space="preserve">ختيار الأفراد الأكفاء </w:t>
      </w:r>
      <w:r w:rsidR="006360AD" w:rsidRPr="00DF2A3E">
        <w:rPr>
          <w:rFonts w:hint="cs"/>
          <w:sz w:val="32"/>
          <w:rtl/>
          <w:lang w:bidi="ar-EG"/>
        </w:rPr>
        <w:t>متميزي</w:t>
      </w:r>
      <w:r w:rsidRPr="00DF2A3E">
        <w:rPr>
          <w:rFonts w:hint="cs"/>
          <w:sz w:val="32"/>
          <w:rtl/>
          <w:lang w:bidi="ar-EG"/>
        </w:rPr>
        <w:t xml:space="preserve"> الأداء لشغل الوظائف الشاغرة فى المصرف سواء من خارج المصرف أو من داخله، وذلك ممن تتوفر فيهم المعرفة الكاملة بسياسات المصرف وهيكله </w:t>
      </w:r>
      <w:r w:rsidR="006360AD" w:rsidRPr="00DF2A3E">
        <w:rPr>
          <w:rFonts w:hint="cs"/>
          <w:sz w:val="32"/>
          <w:rtl/>
          <w:lang w:bidi="ar-EG"/>
        </w:rPr>
        <w:t>التنظيمي</w:t>
      </w:r>
      <w:r w:rsidRPr="00DF2A3E">
        <w:rPr>
          <w:rFonts w:hint="cs"/>
          <w:sz w:val="32"/>
          <w:rtl/>
          <w:lang w:bidi="ar-EG"/>
        </w:rPr>
        <w:t xml:space="preserve"> وأهدافه فضلا عن الخبرة والدورات التدريبية المناسبة وا</w:t>
      </w:r>
      <w:r w:rsidR="001A3C6C" w:rsidRPr="00DF2A3E">
        <w:rPr>
          <w:rFonts w:hint="cs"/>
          <w:sz w:val="32"/>
          <w:rtl/>
          <w:lang w:bidi="ar-EG"/>
        </w:rPr>
        <w:t>لمقدرة الإدارية وتحمل المسئولية.</w:t>
      </w:r>
    </w:p>
    <w:p w14:paraId="3690E99B" w14:textId="77777777" w:rsidR="00E23AD6" w:rsidRPr="00DF2A3E" w:rsidRDefault="001B25B4" w:rsidP="00867B45">
      <w:pPr>
        <w:pStyle w:val="ListParagraph"/>
        <w:numPr>
          <w:ilvl w:val="0"/>
          <w:numId w:val="99"/>
        </w:numPr>
        <w:ind w:left="360"/>
        <w:jc w:val="both"/>
        <w:rPr>
          <w:sz w:val="32"/>
          <w:lang w:bidi="ar-EG"/>
        </w:rPr>
      </w:pPr>
      <w:r>
        <w:rPr>
          <w:rFonts w:hint="cs"/>
          <w:sz w:val="32"/>
          <w:rtl/>
          <w:lang w:bidi="ar-EG"/>
        </w:rPr>
        <w:t>إ</w:t>
      </w:r>
      <w:r w:rsidR="00E23AD6" w:rsidRPr="00DF2A3E">
        <w:rPr>
          <w:rFonts w:hint="cs"/>
          <w:sz w:val="32"/>
          <w:rtl/>
          <w:lang w:bidi="ar-EG"/>
        </w:rPr>
        <w:t xml:space="preserve">تباع سياسة منتظمة للتدريب الهادف إلى تصحيح السلبيات القائمة أو </w:t>
      </w:r>
      <w:r w:rsidR="006360AD" w:rsidRPr="00DF2A3E">
        <w:rPr>
          <w:sz w:val="32"/>
          <w:rtl/>
          <w:lang w:val="en-GB" w:bidi="ar-EG"/>
        </w:rPr>
        <w:t>لزيادة</w:t>
      </w:r>
      <w:r w:rsidR="00E23AD6" w:rsidRPr="00DF2A3E">
        <w:rPr>
          <w:rFonts w:hint="cs"/>
          <w:sz w:val="32"/>
          <w:rtl/>
          <w:lang w:bidi="ar-EG"/>
        </w:rPr>
        <w:t xml:space="preserve"> فعاليتها أو لتنمية القدرات العلمية والعملية للموظفين، أو </w:t>
      </w:r>
      <w:r w:rsidR="006360AD" w:rsidRPr="00DF2A3E">
        <w:rPr>
          <w:rFonts w:hint="cs"/>
          <w:sz w:val="32"/>
          <w:rtl/>
          <w:lang w:bidi="ar-EG"/>
        </w:rPr>
        <w:t>لإكسابهم</w:t>
      </w:r>
      <w:r w:rsidR="00E23AD6" w:rsidRPr="00DF2A3E">
        <w:rPr>
          <w:rFonts w:hint="cs"/>
          <w:sz w:val="32"/>
          <w:rtl/>
          <w:lang w:bidi="ar-EG"/>
        </w:rPr>
        <w:t xml:space="preserve"> معارف ومهارات </w:t>
      </w:r>
      <w:r w:rsidR="0023020C" w:rsidRPr="00DF2A3E">
        <w:rPr>
          <w:rFonts w:hint="cs"/>
          <w:sz w:val="32"/>
          <w:rtl/>
          <w:lang w:bidi="ar-EG"/>
        </w:rPr>
        <w:t>فنية جديدة، أو لتأهيلهم للترقى إلى الوظائف الأعلى وإتقان العمل والسرعة فى التنفيذ والتعاون مع الزملاء</w:t>
      </w:r>
      <w:r w:rsidR="001A3C6C" w:rsidRPr="00DF2A3E">
        <w:rPr>
          <w:rFonts w:hint="cs"/>
          <w:sz w:val="32"/>
          <w:rtl/>
          <w:lang w:bidi="ar-EG"/>
        </w:rPr>
        <w:t>.</w:t>
      </w:r>
    </w:p>
    <w:p w14:paraId="705EACB5" w14:textId="77777777" w:rsidR="0023020C" w:rsidRPr="00DF2A3E" w:rsidRDefault="001B25B4" w:rsidP="00867B45">
      <w:pPr>
        <w:pStyle w:val="ListParagraph"/>
        <w:numPr>
          <w:ilvl w:val="0"/>
          <w:numId w:val="99"/>
        </w:numPr>
        <w:ind w:left="360"/>
        <w:jc w:val="both"/>
        <w:rPr>
          <w:sz w:val="32"/>
          <w:lang w:bidi="ar-EG"/>
        </w:rPr>
      </w:pPr>
      <w:r>
        <w:rPr>
          <w:rFonts w:hint="cs"/>
          <w:sz w:val="32"/>
          <w:rtl/>
          <w:lang w:bidi="ar-EG"/>
        </w:rPr>
        <w:lastRenderedPageBreak/>
        <w:t>إ</w:t>
      </w:r>
      <w:r w:rsidR="0023020C" w:rsidRPr="00DF2A3E">
        <w:rPr>
          <w:rFonts w:hint="cs"/>
          <w:sz w:val="32"/>
          <w:rtl/>
          <w:lang w:bidi="ar-EG"/>
        </w:rPr>
        <w:t>تباع سياسة رشيدة فى الترقية تعتمد على معايير الكفاءة والخبرة العملية ومدة الخدمة فى المصرف و</w:t>
      </w:r>
      <w:r>
        <w:rPr>
          <w:rFonts w:hint="cs"/>
          <w:sz w:val="32"/>
          <w:rtl/>
          <w:lang w:bidi="ar-EG"/>
        </w:rPr>
        <w:t>إ</w:t>
      </w:r>
      <w:r w:rsidR="0023020C" w:rsidRPr="00DF2A3E">
        <w:rPr>
          <w:rFonts w:hint="cs"/>
          <w:sz w:val="32"/>
          <w:rtl/>
          <w:lang w:bidi="ar-EG"/>
        </w:rPr>
        <w:t>حترام مواعيد العمل و</w:t>
      </w:r>
      <w:r>
        <w:rPr>
          <w:rFonts w:hint="cs"/>
          <w:sz w:val="32"/>
          <w:rtl/>
          <w:lang w:bidi="ar-EG"/>
        </w:rPr>
        <w:t>إ</w:t>
      </w:r>
      <w:r w:rsidR="0023020C" w:rsidRPr="00DF2A3E">
        <w:rPr>
          <w:rFonts w:hint="cs"/>
          <w:sz w:val="32"/>
          <w:rtl/>
          <w:lang w:bidi="ar-EG"/>
        </w:rPr>
        <w:t>حترام العملاء.</w:t>
      </w:r>
    </w:p>
    <w:p w14:paraId="7B148DF1" w14:textId="77777777" w:rsidR="0023020C" w:rsidRPr="00DF2A3E" w:rsidRDefault="001B25B4" w:rsidP="00867B45">
      <w:pPr>
        <w:pStyle w:val="ListParagraph"/>
        <w:numPr>
          <w:ilvl w:val="0"/>
          <w:numId w:val="99"/>
        </w:numPr>
        <w:ind w:left="360"/>
        <w:jc w:val="both"/>
        <w:rPr>
          <w:sz w:val="32"/>
          <w:lang w:bidi="ar-EG"/>
        </w:rPr>
      </w:pPr>
      <w:r>
        <w:rPr>
          <w:rFonts w:hint="cs"/>
          <w:sz w:val="32"/>
          <w:rtl/>
          <w:lang w:bidi="ar-EG"/>
        </w:rPr>
        <w:t>إ</w:t>
      </w:r>
      <w:r w:rsidR="0023020C" w:rsidRPr="00DF2A3E">
        <w:rPr>
          <w:rFonts w:hint="cs"/>
          <w:sz w:val="32"/>
          <w:rtl/>
          <w:lang w:bidi="ar-EG"/>
        </w:rPr>
        <w:t>تباع سياسة متوازنة فى منح الأجور والحوافز والمكافآت لا تضر بأموال الوقف ولا تؤدى إلى هروب الأكفاء من العمل فى المصرف</w:t>
      </w:r>
      <w:r w:rsidR="001A3C6C" w:rsidRPr="00DF2A3E">
        <w:rPr>
          <w:rFonts w:hint="cs"/>
          <w:sz w:val="32"/>
          <w:rtl/>
          <w:lang w:bidi="ar-EG"/>
        </w:rPr>
        <w:t>.</w:t>
      </w:r>
    </w:p>
    <w:p w14:paraId="5E964FDC" w14:textId="77777777" w:rsidR="0023020C" w:rsidRPr="00DF2A3E" w:rsidRDefault="001B25B4" w:rsidP="00867B45">
      <w:pPr>
        <w:pStyle w:val="ListParagraph"/>
        <w:numPr>
          <w:ilvl w:val="0"/>
          <w:numId w:val="99"/>
        </w:numPr>
        <w:ind w:left="360"/>
        <w:jc w:val="both"/>
        <w:rPr>
          <w:sz w:val="32"/>
          <w:lang w:bidi="ar-EG"/>
        </w:rPr>
      </w:pPr>
      <w:r>
        <w:rPr>
          <w:rFonts w:hint="cs"/>
          <w:sz w:val="32"/>
          <w:rtl/>
          <w:lang w:bidi="ar-EG"/>
        </w:rPr>
        <w:t>إ</w:t>
      </w:r>
      <w:r w:rsidR="0023020C" w:rsidRPr="00DF2A3E">
        <w:rPr>
          <w:rFonts w:hint="cs"/>
          <w:sz w:val="32"/>
          <w:rtl/>
          <w:lang w:bidi="ar-EG"/>
        </w:rPr>
        <w:t xml:space="preserve">تباع سياسة رشيدة فى تحديد ساعات العمل </w:t>
      </w:r>
      <w:r w:rsidR="009E5803" w:rsidRPr="00DF2A3E">
        <w:rPr>
          <w:rFonts w:hint="cs"/>
          <w:sz w:val="32"/>
          <w:rtl/>
          <w:lang w:bidi="ar-EG"/>
        </w:rPr>
        <w:t>والإجازات</w:t>
      </w:r>
      <w:r w:rsidR="0023020C" w:rsidRPr="00DF2A3E">
        <w:rPr>
          <w:rFonts w:hint="cs"/>
          <w:sz w:val="32"/>
          <w:rtl/>
          <w:lang w:bidi="ar-EG"/>
        </w:rPr>
        <w:t xml:space="preserve"> والنقل وتحديد أسباب الفصل من الخدمة</w:t>
      </w:r>
      <w:r w:rsidR="001A3C6C" w:rsidRPr="00DF2A3E">
        <w:rPr>
          <w:rFonts w:hint="cs"/>
          <w:sz w:val="32"/>
          <w:rtl/>
          <w:lang w:bidi="ar-EG"/>
        </w:rPr>
        <w:t>.</w:t>
      </w:r>
    </w:p>
    <w:p w14:paraId="79521EEC" w14:textId="77777777" w:rsidR="005959BC" w:rsidRDefault="005959BC" w:rsidP="005959BC">
      <w:pPr>
        <w:rPr>
          <w:b/>
          <w:bCs/>
          <w:sz w:val="36"/>
          <w:szCs w:val="36"/>
          <w:lang w:bidi="ar-EG"/>
        </w:rPr>
      </w:pPr>
    </w:p>
    <w:p w14:paraId="478287C2" w14:textId="14E03B5D" w:rsidR="0023020C" w:rsidRPr="00DF2A3E" w:rsidRDefault="0023020C" w:rsidP="005959BC">
      <w:pPr>
        <w:rPr>
          <w:b/>
          <w:bCs/>
          <w:sz w:val="32"/>
          <w:rtl/>
          <w:lang w:bidi="ar-EG"/>
        </w:rPr>
      </w:pPr>
      <w:r w:rsidRPr="00DF2A3E">
        <w:rPr>
          <w:rFonts w:hint="cs"/>
          <w:b/>
          <w:bCs/>
          <w:sz w:val="36"/>
          <w:szCs w:val="36"/>
          <w:rtl/>
          <w:lang w:bidi="ar-EG"/>
        </w:rPr>
        <w:t>(6) الأساس السادس : حجم (مقدار) رأس مال المصرف الوقفى</w:t>
      </w:r>
    </w:p>
    <w:p w14:paraId="759EF956" w14:textId="6C8DCE28" w:rsidR="00B93DBA" w:rsidRPr="00625A7A" w:rsidRDefault="00B93DBA" w:rsidP="005D3C3C">
      <w:pPr>
        <w:jc w:val="both"/>
        <w:rPr>
          <w:sz w:val="32"/>
          <w:rtl/>
          <w:lang w:val="en-GB" w:bidi="ar-EG"/>
        </w:rPr>
      </w:pPr>
      <w:r w:rsidRPr="00DF2A3E">
        <w:rPr>
          <w:rFonts w:hint="cs"/>
          <w:sz w:val="32"/>
          <w:rtl/>
          <w:lang w:bidi="ar-EG"/>
        </w:rPr>
        <w:t xml:space="preserve">تمثل ودائع الأوقاف </w:t>
      </w:r>
      <w:r w:rsidRPr="005D3C3C">
        <w:rPr>
          <w:rFonts w:hint="cs"/>
          <w:rtl/>
        </w:rPr>
        <w:t>الدائمة</w:t>
      </w:r>
      <w:r w:rsidRPr="00DF2A3E">
        <w:rPr>
          <w:rFonts w:hint="cs"/>
          <w:sz w:val="32"/>
          <w:rtl/>
          <w:lang w:bidi="ar-EG"/>
        </w:rPr>
        <w:t xml:space="preserve"> (المؤبدة) دون ودائع الأوقاف لأجل والأوقاف الجارية رأس مال التشغيل الثابت للمصرف الوقفى، غير أنها لا تمثل صافى حق ملكية المصرف، إذ يجرى فى ملكية أعيان الأوقاف الخلاف الجارى بين الفقهاء السابق الذكر، كما أنه لا يمثل صافى حق ملكية المصرف كذلك المقادير المتراكمة من أرباح المصرف والتى تم تجنيبها فى السنوات الماضية لتكوين </w:t>
      </w:r>
      <w:r w:rsidR="001B25B4">
        <w:rPr>
          <w:rFonts w:hint="cs"/>
          <w:sz w:val="32"/>
          <w:rtl/>
          <w:lang w:bidi="ar-EG"/>
        </w:rPr>
        <w:t>إ</w:t>
      </w:r>
      <w:r w:rsidR="009E5803" w:rsidRPr="00DF2A3E">
        <w:rPr>
          <w:rFonts w:hint="cs"/>
          <w:sz w:val="32"/>
          <w:rtl/>
          <w:lang w:bidi="ar-EG"/>
        </w:rPr>
        <w:t>حتياطي</w:t>
      </w:r>
      <w:r w:rsidRPr="00DF2A3E">
        <w:rPr>
          <w:rFonts w:hint="cs"/>
          <w:sz w:val="32"/>
          <w:rtl/>
          <w:lang w:bidi="ar-EG"/>
        </w:rPr>
        <w:t xml:space="preserve"> </w:t>
      </w:r>
      <w:r w:rsidR="009E5803" w:rsidRPr="00DF2A3E">
        <w:rPr>
          <w:rFonts w:hint="cs"/>
          <w:sz w:val="32"/>
          <w:rtl/>
          <w:lang w:bidi="ar-EG"/>
        </w:rPr>
        <w:t>رأسمالي</w:t>
      </w:r>
      <w:r w:rsidRPr="00DF2A3E">
        <w:rPr>
          <w:rFonts w:hint="cs"/>
          <w:sz w:val="32"/>
          <w:rtl/>
          <w:lang w:bidi="ar-EG"/>
        </w:rPr>
        <w:t xml:space="preserve"> فالمصرف الوقفى مجرد وكيل عن الوقف فى إدارة و</w:t>
      </w:r>
      <w:r w:rsidR="001B25B4">
        <w:rPr>
          <w:rFonts w:hint="cs"/>
          <w:sz w:val="32"/>
          <w:rtl/>
          <w:lang w:bidi="ar-EG"/>
        </w:rPr>
        <w:t>إ</w:t>
      </w:r>
      <w:r w:rsidRPr="00DF2A3E">
        <w:rPr>
          <w:rFonts w:hint="cs"/>
          <w:sz w:val="32"/>
          <w:rtl/>
          <w:lang w:bidi="ar-EG"/>
        </w:rPr>
        <w:t>ستثمار مال الوقف وتنصرف جميع عملياته وأرباحه إلى الوقف، وهو فى هذا الخصوص يختلف عن البنك التجارى الذى لاب</w:t>
      </w:r>
      <w:r w:rsidR="00AC7BE4" w:rsidRPr="00DF2A3E">
        <w:rPr>
          <w:rFonts w:hint="cs"/>
          <w:sz w:val="32"/>
          <w:rtl/>
          <w:lang w:bidi="ar-EG"/>
        </w:rPr>
        <w:t>د وأن يمتلك رأ</w:t>
      </w:r>
      <w:r w:rsidRPr="00DF2A3E">
        <w:rPr>
          <w:rFonts w:hint="cs"/>
          <w:sz w:val="32"/>
          <w:rtl/>
          <w:lang w:bidi="ar-EG"/>
        </w:rPr>
        <w:t>س مال خاص يمثل الأصول التى يجدر بها أن تكون أزيد من الخصوم حتى يستطيع مواجهة مسحوبات العملاء والوفاء بالتزاماته والحفاظ على مصالح المودعين لديه</w:t>
      </w:r>
      <w:r w:rsidR="00625A7A">
        <w:rPr>
          <w:rFonts w:hint="cs"/>
          <w:sz w:val="32"/>
          <w:rtl/>
          <w:lang w:val="en-GB" w:bidi="ar-EG"/>
        </w:rPr>
        <w:t>.</w:t>
      </w:r>
    </w:p>
    <w:p w14:paraId="6ED04C9A" w14:textId="77777777" w:rsidR="00173E18" w:rsidRPr="00DF2A3E" w:rsidRDefault="00173E18" w:rsidP="005D3C3C">
      <w:pPr>
        <w:jc w:val="both"/>
        <w:rPr>
          <w:sz w:val="32"/>
          <w:lang w:bidi="ar-EG"/>
        </w:rPr>
      </w:pPr>
      <w:r w:rsidRPr="00DF2A3E">
        <w:rPr>
          <w:rFonts w:hint="cs"/>
          <w:sz w:val="32"/>
          <w:rtl/>
          <w:lang w:bidi="ar-EG"/>
        </w:rPr>
        <w:t xml:space="preserve">وبالقياس على الوظائف التى يؤديها رأس المال فى البنك التجارى فإنه يلزم أن تزيد أرصدة رأس مال التشغيل </w:t>
      </w:r>
      <w:r w:rsidR="009E5803" w:rsidRPr="00DF2A3E">
        <w:rPr>
          <w:rFonts w:hint="cs"/>
          <w:sz w:val="32"/>
          <w:rtl/>
          <w:lang w:bidi="ar-EG"/>
        </w:rPr>
        <w:t>وال</w:t>
      </w:r>
      <w:r w:rsidR="001B25B4">
        <w:rPr>
          <w:rFonts w:hint="cs"/>
          <w:sz w:val="32"/>
          <w:rtl/>
          <w:lang w:bidi="ar-EG"/>
        </w:rPr>
        <w:t>إ</w:t>
      </w:r>
      <w:r w:rsidR="009E5803" w:rsidRPr="00DF2A3E">
        <w:rPr>
          <w:rFonts w:hint="cs"/>
          <w:sz w:val="32"/>
          <w:rtl/>
          <w:lang w:bidi="ar-EG"/>
        </w:rPr>
        <w:t>حتياطي</w:t>
      </w:r>
      <w:r w:rsidRPr="00DF2A3E">
        <w:rPr>
          <w:rFonts w:hint="cs"/>
          <w:sz w:val="32"/>
          <w:rtl/>
          <w:lang w:bidi="ar-EG"/>
        </w:rPr>
        <w:t xml:space="preserve"> </w:t>
      </w:r>
      <w:r w:rsidR="009E5803" w:rsidRPr="00DF2A3E">
        <w:rPr>
          <w:rFonts w:hint="cs"/>
          <w:sz w:val="32"/>
          <w:rtl/>
          <w:lang w:bidi="ar-EG"/>
        </w:rPr>
        <w:t>الرأسمالي</w:t>
      </w:r>
      <w:r w:rsidRPr="00DF2A3E">
        <w:rPr>
          <w:rFonts w:hint="cs"/>
          <w:sz w:val="32"/>
          <w:rtl/>
          <w:lang w:bidi="ar-EG"/>
        </w:rPr>
        <w:t xml:space="preserve"> فى المصرف الوقفى عن حجم مسحوبات أصحاب الودائع الوقفية الجارية وعن مطلوبات تمويل عملائه حتى يمكن الحكم على نجاح المصرف الوقفى فى القيام بمسئولياته ومهامه إزاء المحافظة على مصالح الواقفين والمستحقين وطالبى التمويل </w:t>
      </w:r>
      <w:r w:rsidR="001A3C6C" w:rsidRPr="00DF2A3E">
        <w:rPr>
          <w:rFonts w:hint="cs"/>
          <w:sz w:val="32"/>
          <w:rtl/>
          <w:lang w:bidi="ar-EG"/>
        </w:rPr>
        <w:t>.</w:t>
      </w:r>
    </w:p>
    <w:p w14:paraId="4817B398" w14:textId="5E793027" w:rsidR="00173E18" w:rsidRPr="00DF2A3E" w:rsidRDefault="00E74C5F" w:rsidP="005959BC">
      <w:pPr>
        <w:rPr>
          <w:b/>
          <w:bCs/>
          <w:sz w:val="36"/>
          <w:szCs w:val="36"/>
          <w:lang w:bidi="ar-EG"/>
        </w:rPr>
      </w:pPr>
      <w:r w:rsidRPr="00DF2A3E">
        <w:rPr>
          <w:rFonts w:hint="cs"/>
          <w:b/>
          <w:bCs/>
          <w:sz w:val="36"/>
          <w:szCs w:val="36"/>
          <w:rtl/>
          <w:lang w:bidi="ar-EG"/>
        </w:rPr>
        <w:t xml:space="preserve">الوظائف التى يؤديها رأس مال التشغيل </w:t>
      </w:r>
      <w:r w:rsidR="009E5803" w:rsidRPr="00DF2A3E">
        <w:rPr>
          <w:rFonts w:hint="cs"/>
          <w:b/>
          <w:bCs/>
          <w:sz w:val="36"/>
          <w:szCs w:val="36"/>
          <w:rtl/>
          <w:lang w:bidi="ar-EG"/>
        </w:rPr>
        <w:t>وال</w:t>
      </w:r>
      <w:r w:rsidR="001B25B4">
        <w:rPr>
          <w:rFonts w:hint="cs"/>
          <w:b/>
          <w:bCs/>
          <w:sz w:val="36"/>
          <w:szCs w:val="36"/>
          <w:rtl/>
          <w:lang w:bidi="ar-EG"/>
        </w:rPr>
        <w:t>إ</w:t>
      </w:r>
      <w:r w:rsidR="009E5803" w:rsidRPr="00DF2A3E">
        <w:rPr>
          <w:rFonts w:hint="cs"/>
          <w:b/>
          <w:bCs/>
          <w:sz w:val="36"/>
          <w:szCs w:val="36"/>
          <w:rtl/>
          <w:lang w:bidi="ar-EG"/>
        </w:rPr>
        <w:t>حتياطي</w:t>
      </w:r>
      <w:r w:rsidRPr="00DF2A3E">
        <w:rPr>
          <w:rFonts w:hint="cs"/>
          <w:b/>
          <w:bCs/>
          <w:sz w:val="36"/>
          <w:szCs w:val="36"/>
          <w:rtl/>
          <w:lang w:bidi="ar-EG"/>
        </w:rPr>
        <w:t xml:space="preserve"> </w:t>
      </w:r>
      <w:r w:rsidR="009E5803" w:rsidRPr="00DF2A3E">
        <w:rPr>
          <w:rFonts w:hint="cs"/>
          <w:b/>
          <w:bCs/>
          <w:sz w:val="36"/>
          <w:szCs w:val="36"/>
          <w:rtl/>
          <w:lang w:bidi="ar-EG"/>
        </w:rPr>
        <w:t>الرأسمالي</w:t>
      </w:r>
    </w:p>
    <w:p w14:paraId="5051AD9A" w14:textId="77777777" w:rsidR="00E74C5F" w:rsidRPr="00DF2A3E" w:rsidRDefault="0059454C" w:rsidP="00867B45">
      <w:pPr>
        <w:pStyle w:val="ListParagraph"/>
        <w:numPr>
          <w:ilvl w:val="0"/>
          <w:numId w:val="100"/>
        </w:numPr>
        <w:ind w:left="360"/>
        <w:jc w:val="both"/>
        <w:rPr>
          <w:sz w:val="32"/>
          <w:lang w:bidi="ar-EG"/>
        </w:rPr>
      </w:pPr>
      <w:r w:rsidRPr="00DF2A3E">
        <w:rPr>
          <w:rFonts w:hint="cs"/>
          <w:sz w:val="32"/>
          <w:rtl/>
          <w:lang w:bidi="ar-EG"/>
        </w:rPr>
        <w:t>وظيفة الحماية للودائع الوقفية الجارية ولأجل، من العجز عن وفاء المصرف لمتطلبات السحب منها أو المساس بها عند الخسائر التى قد تلحق به</w:t>
      </w:r>
      <w:r w:rsidR="001A3C6C" w:rsidRPr="00DF2A3E">
        <w:rPr>
          <w:rFonts w:hint="cs"/>
          <w:sz w:val="32"/>
          <w:rtl/>
          <w:lang w:bidi="ar-EG"/>
        </w:rPr>
        <w:t>.</w:t>
      </w:r>
    </w:p>
    <w:p w14:paraId="687DCF8C" w14:textId="77777777" w:rsidR="0059454C" w:rsidRPr="00DF2A3E" w:rsidRDefault="0059454C" w:rsidP="00867B45">
      <w:pPr>
        <w:pStyle w:val="ListParagraph"/>
        <w:numPr>
          <w:ilvl w:val="0"/>
          <w:numId w:val="100"/>
        </w:numPr>
        <w:ind w:left="360"/>
        <w:jc w:val="both"/>
        <w:rPr>
          <w:sz w:val="32"/>
          <w:lang w:bidi="ar-EG"/>
        </w:rPr>
      </w:pPr>
      <w:r w:rsidRPr="00DF2A3E">
        <w:rPr>
          <w:rFonts w:hint="cs"/>
          <w:sz w:val="32"/>
          <w:rtl/>
          <w:lang w:bidi="ar-EG"/>
        </w:rPr>
        <w:t>وظيفة القدرة وال</w:t>
      </w:r>
      <w:r w:rsidR="001B25B4">
        <w:rPr>
          <w:rFonts w:hint="cs"/>
          <w:sz w:val="32"/>
          <w:rtl/>
          <w:lang w:bidi="ar-EG"/>
        </w:rPr>
        <w:t>إ</w:t>
      </w:r>
      <w:r w:rsidRPr="00DF2A3E">
        <w:rPr>
          <w:rFonts w:hint="cs"/>
          <w:sz w:val="32"/>
          <w:rtl/>
          <w:lang w:bidi="ar-EG"/>
        </w:rPr>
        <w:t>ستمرارية فى مزاولة النشاط المصرفى وتقديم التمويل لطالبيه، فضلا عن تحقيق الأمان للمصرف ذاته</w:t>
      </w:r>
      <w:r w:rsidR="001A3C6C" w:rsidRPr="00DF2A3E">
        <w:rPr>
          <w:rFonts w:hint="cs"/>
          <w:sz w:val="32"/>
          <w:rtl/>
          <w:lang w:bidi="ar-EG"/>
        </w:rPr>
        <w:t>.</w:t>
      </w:r>
    </w:p>
    <w:p w14:paraId="3D902F90" w14:textId="77777777" w:rsidR="0059454C" w:rsidRPr="00DF2A3E" w:rsidRDefault="0059454C" w:rsidP="00867B45">
      <w:pPr>
        <w:pStyle w:val="ListParagraph"/>
        <w:numPr>
          <w:ilvl w:val="0"/>
          <w:numId w:val="100"/>
        </w:numPr>
        <w:ind w:left="360"/>
        <w:jc w:val="both"/>
        <w:rPr>
          <w:sz w:val="32"/>
          <w:lang w:bidi="ar-EG"/>
        </w:rPr>
      </w:pPr>
      <w:r w:rsidRPr="00DF2A3E">
        <w:rPr>
          <w:rFonts w:hint="cs"/>
          <w:sz w:val="32"/>
          <w:rtl/>
          <w:lang w:bidi="ar-EG"/>
        </w:rPr>
        <w:t xml:space="preserve">وظيفة الضمان الحقيقى </w:t>
      </w:r>
      <w:r w:rsidR="009E5803" w:rsidRPr="00DF2A3E">
        <w:rPr>
          <w:rFonts w:hint="cs"/>
          <w:sz w:val="32"/>
          <w:rtl/>
          <w:lang w:bidi="ar-EG"/>
        </w:rPr>
        <w:t>والنهائي</w:t>
      </w:r>
      <w:r w:rsidRPr="00DF2A3E">
        <w:rPr>
          <w:rFonts w:hint="cs"/>
          <w:sz w:val="32"/>
          <w:rtl/>
          <w:lang w:bidi="ar-EG"/>
        </w:rPr>
        <w:t xml:space="preserve"> لأصحاب الودائع الوقفية المؤبدة </w:t>
      </w:r>
      <w:r w:rsidR="009E5803" w:rsidRPr="00DF2A3E">
        <w:rPr>
          <w:rFonts w:hint="cs"/>
          <w:sz w:val="32"/>
          <w:rtl/>
          <w:lang w:bidi="ar-EG"/>
        </w:rPr>
        <w:t>بإشعارهم</w:t>
      </w:r>
      <w:r w:rsidR="008A25D6" w:rsidRPr="00DF2A3E">
        <w:rPr>
          <w:rFonts w:hint="cs"/>
          <w:sz w:val="32"/>
          <w:rtl/>
          <w:lang w:bidi="ar-EG"/>
        </w:rPr>
        <w:t xml:space="preserve"> على</w:t>
      </w:r>
      <w:r w:rsidRPr="00DF2A3E">
        <w:rPr>
          <w:rFonts w:hint="cs"/>
          <w:sz w:val="32"/>
          <w:rtl/>
          <w:lang w:bidi="ar-EG"/>
        </w:rPr>
        <w:t xml:space="preserve"> وقف فوائض أموالهم و</w:t>
      </w:r>
      <w:r w:rsidR="001B25B4">
        <w:rPr>
          <w:rFonts w:hint="cs"/>
          <w:sz w:val="32"/>
          <w:rtl/>
          <w:lang w:bidi="ar-EG"/>
        </w:rPr>
        <w:t>إ</w:t>
      </w:r>
      <w:r w:rsidRPr="00DF2A3E">
        <w:rPr>
          <w:rFonts w:hint="cs"/>
          <w:sz w:val="32"/>
          <w:rtl/>
          <w:lang w:bidi="ar-EG"/>
        </w:rPr>
        <w:t xml:space="preserve">يداعها لدى المصرف </w:t>
      </w:r>
      <w:r w:rsidR="009E5803" w:rsidRPr="00DF2A3E">
        <w:rPr>
          <w:rFonts w:hint="cs"/>
          <w:sz w:val="32"/>
          <w:rtl/>
          <w:lang w:bidi="ar-EG"/>
        </w:rPr>
        <w:t>لإدارتها</w:t>
      </w:r>
      <w:r w:rsidRPr="00DF2A3E">
        <w:rPr>
          <w:rFonts w:hint="cs"/>
          <w:sz w:val="32"/>
          <w:rtl/>
          <w:lang w:bidi="ar-EG"/>
        </w:rPr>
        <w:t xml:space="preserve"> نيابة عنهم، وزرع الثقة لديهم ولدى السلطات المصرفية المركزية </w:t>
      </w:r>
      <w:r w:rsidR="009E5803" w:rsidRPr="00DF2A3E">
        <w:rPr>
          <w:sz w:val="32"/>
          <w:rtl/>
          <w:lang w:val="en-GB" w:bidi="ar-EG"/>
        </w:rPr>
        <w:t>والإشرافية</w:t>
      </w:r>
      <w:r w:rsidR="001A3C6C" w:rsidRPr="00DF2A3E">
        <w:rPr>
          <w:rFonts w:hint="cs"/>
          <w:sz w:val="32"/>
          <w:rtl/>
          <w:lang w:bidi="ar-EG"/>
        </w:rPr>
        <w:t>.</w:t>
      </w:r>
    </w:p>
    <w:p w14:paraId="5F7D6AE5" w14:textId="77777777" w:rsidR="0059454C" w:rsidRPr="00DF2A3E" w:rsidRDefault="0059454C" w:rsidP="005959BC">
      <w:pPr>
        <w:rPr>
          <w:b/>
          <w:bCs/>
          <w:sz w:val="32"/>
          <w:rtl/>
          <w:lang w:bidi="ar-EG"/>
        </w:rPr>
      </w:pPr>
      <w:r w:rsidRPr="00DF2A3E">
        <w:rPr>
          <w:rFonts w:hint="cs"/>
          <w:b/>
          <w:bCs/>
          <w:sz w:val="36"/>
          <w:szCs w:val="36"/>
          <w:rtl/>
          <w:lang w:bidi="ar-EG"/>
        </w:rPr>
        <w:t>مؤشرات مدى كفاية رأس مال التشغيل لدى المصرف الوقفى</w:t>
      </w:r>
    </w:p>
    <w:p w14:paraId="697ACD3F" w14:textId="77777777" w:rsidR="0059454C" w:rsidRPr="00DF2A3E" w:rsidRDefault="0059454C" w:rsidP="005D3C3C">
      <w:pPr>
        <w:jc w:val="both"/>
        <w:rPr>
          <w:sz w:val="32"/>
          <w:rtl/>
          <w:lang w:bidi="ar-EG"/>
        </w:rPr>
      </w:pPr>
      <w:r w:rsidRPr="00DF2A3E">
        <w:rPr>
          <w:rFonts w:hint="cs"/>
          <w:sz w:val="32"/>
          <w:rtl/>
          <w:lang w:bidi="ar-EG"/>
        </w:rPr>
        <w:t>لما كان رأس مال التشغيل الذى يحتاجه المصرف الوقفى يرتبط بمجم</w:t>
      </w:r>
      <w:r w:rsidR="00AC7BE4" w:rsidRPr="00DF2A3E">
        <w:rPr>
          <w:rFonts w:hint="cs"/>
          <w:sz w:val="32"/>
          <w:rtl/>
          <w:lang w:bidi="ar-EG"/>
        </w:rPr>
        <w:t xml:space="preserve">وع المخاطر التى تتوقعها </w:t>
      </w:r>
      <w:r w:rsidR="00AC7BE4" w:rsidRPr="005D3C3C">
        <w:rPr>
          <w:rFonts w:hint="cs"/>
          <w:rtl/>
        </w:rPr>
        <w:t>جهات</w:t>
      </w:r>
      <w:r w:rsidR="00AC7BE4" w:rsidRPr="00DF2A3E">
        <w:rPr>
          <w:rFonts w:hint="cs"/>
          <w:sz w:val="32"/>
          <w:rtl/>
          <w:lang w:bidi="ar-EG"/>
        </w:rPr>
        <w:t xml:space="preserve"> الإ</w:t>
      </w:r>
      <w:r w:rsidRPr="00DF2A3E">
        <w:rPr>
          <w:rFonts w:hint="cs"/>
          <w:sz w:val="32"/>
          <w:rtl/>
          <w:lang w:bidi="ar-EG"/>
        </w:rPr>
        <w:t xml:space="preserve">دارة العليا فيه، لذلك يجب أن تغطى هذه الكفاية مجموع المخاطر التى يمكن أن تواجه عمليات المصرف حتى </w:t>
      </w:r>
      <w:r w:rsidRPr="00DF2A3E">
        <w:rPr>
          <w:rFonts w:hint="cs"/>
          <w:sz w:val="32"/>
          <w:rtl/>
          <w:lang w:bidi="ar-EG"/>
        </w:rPr>
        <w:lastRenderedPageBreak/>
        <w:t>تظل عملياته المتعلقة بالتمويل وال</w:t>
      </w:r>
      <w:r w:rsidR="009525EC">
        <w:rPr>
          <w:rFonts w:hint="cs"/>
          <w:sz w:val="32"/>
          <w:rtl/>
          <w:lang w:bidi="ar-EG"/>
        </w:rPr>
        <w:t>إ</w:t>
      </w:r>
      <w:r w:rsidRPr="00DF2A3E">
        <w:rPr>
          <w:rFonts w:hint="cs"/>
          <w:sz w:val="32"/>
          <w:rtl/>
          <w:lang w:bidi="ar-EG"/>
        </w:rPr>
        <w:t>ستثمار ومسحوبات العملاء فى إطار من الحيطة وا</w:t>
      </w:r>
      <w:r w:rsidR="009525EC">
        <w:rPr>
          <w:rFonts w:hint="cs"/>
          <w:sz w:val="32"/>
          <w:rtl/>
          <w:lang w:bidi="ar-EG"/>
        </w:rPr>
        <w:t>لأمان، وفى جميع الأحوال يمكن الإ</w:t>
      </w:r>
      <w:r w:rsidRPr="00DF2A3E">
        <w:rPr>
          <w:rFonts w:hint="cs"/>
          <w:sz w:val="32"/>
          <w:rtl/>
          <w:lang w:bidi="ar-EG"/>
        </w:rPr>
        <w:t>سترشاد</w:t>
      </w:r>
      <w:r w:rsidR="00AC7BE4" w:rsidRPr="00DF2A3E">
        <w:rPr>
          <w:rFonts w:hint="cs"/>
          <w:sz w:val="32"/>
          <w:rtl/>
          <w:lang w:bidi="ar-EG"/>
        </w:rPr>
        <w:t xml:space="preserve"> </w:t>
      </w:r>
      <w:r w:rsidRPr="00DF2A3E">
        <w:rPr>
          <w:rFonts w:hint="cs"/>
          <w:sz w:val="32"/>
          <w:rtl/>
          <w:lang w:bidi="ar-EG"/>
        </w:rPr>
        <w:t xml:space="preserve">بالمؤشرات التالية لقياس مدى كفاية رأس مال التشغيل لدى المصرف الوقفى وهى: </w:t>
      </w:r>
    </w:p>
    <w:p w14:paraId="2720E5F8" w14:textId="77777777" w:rsidR="0059454C" w:rsidRPr="00DF2A3E" w:rsidRDefault="0059454C" w:rsidP="00867B45">
      <w:pPr>
        <w:pStyle w:val="ListParagraph"/>
        <w:numPr>
          <w:ilvl w:val="0"/>
          <w:numId w:val="101"/>
        </w:numPr>
        <w:ind w:left="360"/>
        <w:jc w:val="both"/>
        <w:rPr>
          <w:sz w:val="32"/>
          <w:lang w:bidi="ar-EG"/>
        </w:rPr>
      </w:pPr>
      <w:r w:rsidRPr="00DF2A3E">
        <w:rPr>
          <w:rFonts w:hint="cs"/>
          <w:sz w:val="32"/>
          <w:rtl/>
          <w:lang w:bidi="ar-EG"/>
        </w:rPr>
        <w:t xml:space="preserve">نسبة رأس مال التشغيل </w:t>
      </w:r>
      <w:r w:rsidR="009525EC">
        <w:rPr>
          <w:rFonts w:hint="cs"/>
          <w:sz w:val="32"/>
          <w:rtl/>
          <w:lang w:bidi="ar-EG"/>
        </w:rPr>
        <w:t>إ</w:t>
      </w:r>
      <w:r w:rsidRPr="00DF2A3E">
        <w:rPr>
          <w:rFonts w:hint="cs"/>
          <w:sz w:val="32"/>
          <w:rtl/>
          <w:lang w:bidi="ar-EG"/>
        </w:rPr>
        <w:t xml:space="preserve">لى إجمالى الودائع الوقفية بجميع أنواعها، حيث تعد هذه النسبة مؤشرا على قدرة المصرف الوقفى على الوفاء بالتزاماته وتجنيب أصحاب الودائع الوقفية الجارية ولأجل مخاطر الأزمات والضيق المالى للمصرف وعلى قدرة المصرف الوقفى على </w:t>
      </w:r>
      <w:r w:rsidR="009525EC">
        <w:rPr>
          <w:rFonts w:hint="cs"/>
          <w:sz w:val="32"/>
          <w:rtl/>
          <w:lang w:bidi="ar-EG"/>
        </w:rPr>
        <w:t>إ</w:t>
      </w:r>
      <w:r w:rsidRPr="00DF2A3E">
        <w:rPr>
          <w:rFonts w:hint="cs"/>
          <w:sz w:val="32"/>
          <w:rtl/>
          <w:lang w:bidi="ar-EG"/>
        </w:rPr>
        <w:t>متصاص الخسائر التى قد يمنى بها</w:t>
      </w:r>
      <w:r w:rsidR="001A3C6C" w:rsidRPr="00DF2A3E">
        <w:rPr>
          <w:rFonts w:hint="cs"/>
          <w:sz w:val="32"/>
          <w:rtl/>
          <w:lang w:bidi="ar-EG"/>
        </w:rPr>
        <w:t>.</w:t>
      </w:r>
    </w:p>
    <w:p w14:paraId="34232D24" w14:textId="77777777" w:rsidR="0059454C" w:rsidRPr="00DF2A3E" w:rsidRDefault="0059454C" w:rsidP="00867B45">
      <w:pPr>
        <w:pStyle w:val="ListParagraph"/>
        <w:numPr>
          <w:ilvl w:val="0"/>
          <w:numId w:val="101"/>
        </w:numPr>
        <w:ind w:left="360"/>
        <w:jc w:val="both"/>
        <w:rPr>
          <w:sz w:val="32"/>
          <w:lang w:bidi="ar-EG"/>
        </w:rPr>
      </w:pPr>
      <w:r w:rsidRPr="00DF2A3E">
        <w:rPr>
          <w:rFonts w:hint="cs"/>
          <w:sz w:val="32"/>
          <w:rtl/>
          <w:lang w:bidi="ar-EG"/>
        </w:rPr>
        <w:t>التوجهات المرتقبة لسياسات المصرف الوقفى ال</w:t>
      </w:r>
      <w:r w:rsidR="009525EC">
        <w:rPr>
          <w:rFonts w:hint="cs"/>
          <w:sz w:val="32"/>
          <w:rtl/>
          <w:lang w:bidi="ar-EG"/>
        </w:rPr>
        <w:t>إ</w:t>
      </w:r>
      <w:r w:rsidRPr="00DF2A3E">
        <w:rPr>
          <w:rFonts w:hint="cs"/>
          <w:sz w:val="32"/>
          <w:rtl/>
          <w:lang w:bidi="ar-EG"/>
        </w:rPr>
        <w:t xml:space="preserve">ئتمانية </w:t>
      </w:r>
      <w:r w:rsidR="00327A27" w:rsidRPr="00DF2A3E">
        <w:rPr>
          <w:rFonts w:hint="cs"/>
          <w:sz w:val="32"/>
          <w:rtl/>
          <w:lang w:bidi="ar-EG"/>
        </w:rPr>
        <w:t>وال</w:t>
      </w:r>
      <w:r w:rsidR="009525EC">
        <w:rPr>
          <w:rFonts w:hint="cs"/>
          <w:sz w:val="32"/>
          <w:rtl/>
          <w:lang w:bidi="ar-EG"/>
        </w:rPr>
        <w:t>إ</w:t>
      </w:r>
      <w:r w:rsidR="00327A27" w:rsidRPr="00DF2A3E">
        <w:rPr>
          <w:rFonts w:hint="cs"/>
          <w:sz w:val="32"/>
          <w:rtl/>
          <w:lang w:bidi="ar-EG"/>
        </w:rPr>
        <w:t>ستثمارية وحجم المخاطر التى يتوقع أن تواجهه</w:t>
      </w:r>
      <w:r w:rsidR="001A3C6C" w:rsidRPr="00DF2A3E">
        <w:rPr>
          <w:rFonts w:hint="cs"/>
          <w:sz w:val="32"/>
          <w:rtl/>
          <w:lang w:bidi="ar-EG"/>
        </w:rPr>
        <w:t>.</w:t>
      </w:r>
    </w:p>
    <w:p w14:paraId="31A8C10C" w14:textId="77777777" w:rsidR="005959BC" w:rsidRDefault="005959BC" w:rsidP="00625A7A">
      <w:pPr>
        <w:ind w:left="357"/>
        <w:jc w:val="both"/>
        <w:outlineLvl w:val="0"/>
        <w:rPr>
          <w:b/>
          <w:bCs/>
          <w:sz w:val="36"/>
          <w:szCs w:val="36"/>
          <w:lang w:bidi="ar-EG"/>
        </w:rPr>
      </w:pPr>
    </w:p>
    <w:p w14:paraId="448793F2" w14:textId="6A394213" w:rsidR="00327A27" w:rsidRPr="00DF2A3E" w:rsidRDefault="00327A27" w:rsidP="005959BC">
      <w:pPr>
        <w:rPr>
          <w:b/>
          <w:bCs/>
          <w:sz w:val="36"/>
          <w:szCs w:val="36"/>
          <w:rtl/>
          <w:lang w:bidi="ar-EG"/>
        </w:rPr>
      </w:pPr>
      <w:r w:rsidRPr="00DF2A3E">
        <w:rPr>
          <w:rFonts w:hint="cs"/>
          <w:b/>
          <w:bCs/>
          <w:sz w:val="36"/>
          <w:szCs w:val="36"/>
          <w:rtl/>
          <w:lang w:bidi="ar-EG"/>
        </w:rPr>
        <w:t>(7) الأساس السابع من الأسس العملية الممكنة للمصرف الوقفى من مزاولة نشاطه</w:t>
      </w:r>
    </w:p>
    <w:p w14:paraId="20438AE6" w14:textId="77777777" w:rsidR="00327A27" w:rsidRPr="00DF2A3E" w:rsidRDefault="00327A27" w:rsidP="005D3C3C">
      <w:pPr>
        <w:jc w:val="both"/>
        <w:rPr>
          <w:sz w:val="32"/>
          <w:rtl/>
          <w:lang w:bidi="ar-EG"/>
        </w:rPr>
      </w:pPr>
      <w:r w:rsidRPr="00DF2A3E">
        <w:rPr>
          <w:rFonts w:hint="cs"/>
          <w:sz w:val="32"/>
          <w:rtl/>
          <w:lang w:bidi="ar-EG"/>
        </w:rPr>
        <w:t xml:space="preserve">سياسته إزاء خدمة مجتمع الوقف وتلبية </w:t>
      </w:r>
      <w:r w:rsidR="009525EC">
        <w:rPr>
          <w:rFonts w:hint="cs"/>
          <w:sz w:val="32"/>
          <w:rtl/>
          <w:lang w:bidi="ar-EG"/>
        </w:rPr>
        <w:t>إ</w:t>
      </w:r>
      <w:r w:rsidRPr="00DF2A3E">
        <w:rPr>
          <w:rFonts w:hint="cs"/>
          <w:sz w:val="32"/>
          <w:rtl/>
          <w:lang w:bidi="ar-EG"/>
        </w:rPr>
        <w:t>حتياجات ورغبات ومطالب المستحقين له والتى يمكن قياس مدى نجاح المصرف الوقفى فى تحقيقها</w:t>
      </w:r>
      <w:r w:rsidR="00AC7BE4" w:rsidRPr="00DF2A3E">
        <w:rPr>
          <w:rFonts w:hint="cs"/>
          <w:sz w:val="32"/>
          <w:rtl/>
          <w:lang w:bidi="ar-EG"/>
        </w:rPr>
        <w:t xml:space="preserve"> </w:t>
      </w:r>
      <w:r w:rsidRPr="00DF2A3E">
        <w:rPr>
          <w:rFonts w:hint="cs"/>
          <w:sz w:val="32"/>
          <w:rtl/>
          <w:lang w:bidi="ar-EG"/>
        </w:rPr>
        <w:t>بناءا على المؤشرات التالية:</w:t>
      </w:r>
    </w:p>
    <w:p w14:paraId="5A34672E" w14:textId="77777777" w:rsidR="00327A27" w:rsidRPr="00DF2A3E" w:rsidRDefault="00327A27" w:rsidP="00867B45">
      <w:pPr>
        <w:pStyle w:val="ListParagraph"/>
        <w:numPr>
          <w:ilvl w:val="0"/>
          <w:numId w:val="102"/>
        </w:numPr>
        <w:ind w:left="360"/>
        <w:jc w:val="both"/>
        <w:rPr>
          <w:sz w:val="32"/>
          <w:lang w:bidi="ar-EG"/>
        </w:rPr>
      </w:pPr>
      <w:r w:rsidRPr="00DF2A3E">
        <w:rPr>
          <w:rFonts w:hint="cs"/>
          <w:sz w:val="32"/>
          <w:rtl/>
          <w:lang w:bidi="ar-EG"/>
        </w:rPr>
        <w:t>عدد المشروعات الجديدة التى مولها المصرف الوقفى ل</w:t>
      </w:r>
      <w:r w:rsidR="00AC7BE4" w:rsidRPr="00DF2A3E">
        <w:rPr>
          <w:rFonts w:hint="cs"/>
          <w:sz w:val="32"/>
          <w:rtl/>
          <w:lang w:bidi="ar-EG"/>
        </w:rPr>
        <w:t>إ</w:t>
      </w:r>
      <w:r w:rsidRPr="00DF2A3E">
        <w:rPr>
          <w:rFonts w:hint="cs"/>
          <w:sz w:val="32"/>
          <w:rtl/>
          <w:lang w:bidi="ar-EG"/>
        </w:rPr>
        <w:t>نتاج سلع وخدمات الفقراء وتحسين حياة ومعيشة المستحقين للوقف فى دائرة نشاطه.</w:t>
      </w:r>
    </w:p>
    <w:p w14:paraId="27673072" w14:textId="77777777" w:rsidR="00327A27" w:rsidRPr="00DF2A3E" w:rsidRDefault="00327A27" w:rsidP="00867B45">
      <w:pPr>
        <w:pStyle w:val="ListParagraph"/>
        <w:numPr>
          <w:ilvl w:val="0"/>
          <w:numId w:val="102"/>
        </w:numPr>
        <w:ind w:left="360"/>
        <w:jc w:val="both"/>
        <w:rPr>
          <w:sz w:val="32"/>
          <w:lang w:bidi="ar-EG"/>
        </w:rPr>
      </w:pPr>
      <w:r w:rsidRPr="00DF2A3E">
        <w:rPr>
          <w:rFonts w:hint="cs"/>
          <w:sz w:val="32"/>
          <w:rtl/>
          <w:lang w:bidi="ar-EG"/>
        </w:rPr>
        <w:t>حجم وأنواع الخدمات ال</w:t>
      </w:r>
      <w:r w:rsidR="009525EC">
        <w:rPr>
          <w:rFonts w:hint="cs"/>
          <w:sz w:val="32"/>
          <w:rtl/>
          <w:lang w:bidi="ar-EG"/>
        </w:rPr>
        <w:t>إ</w:t>
      </w:r>
      <w:r w:rsidRPr="00DF2A3E">
        <w:rPr>
          <w:rFonts w:hint="cs"/>
          <w:sz w:val="32"/>
          <w:rtl/>
          <w:lang w:bidi="ar-EG"/>
        </w:rPr>
        <w:t>جتماعية التى ساهم المصرف الوقفى فى تقديمها للمستحقين وأسعار وأوقات تقديمها</w:t>
      </w:r>
      <w:r w:rsidR="001A3C6C" w:rsidRPr="00DF2A3E">
        <w:rPr>
          <w:rFonts w:hint="cs"/>
          <w:sz w:val="32"/>
          <w:rtl/>
          <w:lang w:bidi="ar-EG"/>
        </w:rPr>
        <w:t>.</w:t>
      </w:r>
    </w:p>
    <w:p w14:paraId="3CBA4BFF" w14:textId="77777777" w:rsidR="00327A27" w:rsidRPr="00DF2A3E" w:rsidRDefault="00327A27" w:rsidP="00867B45">
      <w:pPr>
        <w:pStyle w:val="ListParagraph"/>
        <w:numPr>
          <w:ilvl w:val="0"/>
          <w:numId w:val="102"/>
        </w:numPr>
        <w:ind w:left="360"/>
        <w:jc w:val="both"/>
        <w:rPr>
          <w:sz w:val="32"/>
          <w:lang w:bidi="ar-EG"/>
        </w:rPr>
      </w:pPr>
      <w:r w:rsidRPr="00DF2A3E">
        <w:rPr>
          <w:rFonts w:hint="cs"/>
          <w:sz w:val="32"/>
          <w:rtl/>
          <w:lang w:bidi="ar-EG"/>
        </w:rPr>
        <w:t xml:space="preserve">كفاءة وملاءة قرارات </w:t>
      </w:r>
      <w:r w:rsidR="009525EC">
        <w:rPr>
          <w:rFonts w:hint="cs"/>
          <w:sz w:val="32"/>
          <w:rtl/>
          <w:lang w:bidi="ar-EG"/>
        </w:rPr>
        <w:t>إ</w:t>
      </w:r>
      <w:r w:rsidRPr="00DF2A3E">
        <w:rPr>
          <w:rFonts w:hint="cs"/>
          <w:sz w:val="32"/>
          <w:rtl/>
          <w:lang w:bidi="ar-EG"/>
        </w:rPr>
        <w:t xml:space="preserve">دارة المصرف الوقفى فى توجيه النشاط نحو </w:t>
      </w:r>
      <w:r w:rsidR="009525EC">
        <w:rPr>
          <w:rFonts w:hint="cs"/>
          <w:sz w:val="32"/>
          <w:rtl/>
          <w:lang w:bidi="ar-EG"/>
        </w:rPr>
        <w:t>إ</w:t>
      </w:r>
      <w:r w:rsidRPr="00DF2A3E">
        <w:rPr>
          <w:rFonts w:hint="cs"/>
          <w:sz w:val="32"/>
          <w:rtl/>
          <w:lang w:bidi="ar-EG"/>
        </w:rPr>
        <w:t>شباع رغبات و</w:t>
      </w:r>
      <w:r w:rsidR="009525EC">
        <w:rPr>
          <w:rFonts w:hint="cs"/>
          <w:sz w:val="32"/>
          <w:rtl/>
          <w:lang w:bidi="ar-EG"/>
        </w:rPr>
        <w:t>إ</w:t>
      </w:r>
      <w:r w:rsidRPr="00DF2A3E">
        <w:rPr>
          <w:rFonts w:hint="cs"/>
          <w:sz w:val="32"/>
          <w:rtl/>
          <w:lang w:bidi="ar-EG"/>
        </w:rPr>
        <w:t xml:space="preserve">حتياجات ومطالب المستحقين بأكبر تشغيل ممكن للموارد وأقل مخاطرة ممكنة </w:t>
      </w:r>
      <w:r w:rsidR="001A3C6C" w:rsidRPr="00DF2A3E">
        <w:rPr>
          <w:rFonts w:hint="cs"/>
          <w:sz w:val="32"/>
          <w:rtl/>
          <w:lang w:bidi="ar-EG"/>
        </w:rPr>
        <w:t>.</w:t>
      </w:r>
    </w:p>
    <w:p w14:paraId="52025385" w14:textId="77777777" w:rsidR="00327A27" w:rsidRPr="00DF2A3E" w:rsidRDefault="00327A27" w:rsidP="00867B45">
      <w:pPr>
        <w:pStyle w:val="ListParagraph"/>
        <w:numPr>
          <w:ilvl w:val="0"/>
          <w:numId w:val="102"/>
        </w:numPr>
        <w:ind w:left="360"/>
        <w:jc w:val="both"/>
        <w:rPr>
          <w:sz w:val="32"/>
          <w:lang w:bidi="ar-EG"/>
        </w:rPr>
      </w:pPr>
      <w:r w:rsidRPr="00DF2A3E">
        <w:rPr>
          <w:rFonts w:hint="cs"/>
          <w:sz w:val="32"/>
          <w:rtl/>
          <w:lang w:bidi="ar-EG"/>
        </w:rPr>
        <w:t xml:space="preserve">التطوير المستمر للمنتجات المصرفية التى يقدمها المصرف الوقفى لعملائه </w:t>
      </w:r>
      <w:r w:rsidR="009525EC">
        <w:rPr>
          <w:rFonts w:hint="cs"/>
          <w:sz w:val="32"/>
          <w:rtl/>
          <w:lang w:bidi="ar-EG"/>
        </w:rPr>
        <w:t>إ</w:t>
      </w:r>
      <w:r w:rsidRPr="00DF2A3E">
        <w:rPr>
          <w:rFonts w:hint="cs"/>
          <w:sz w:val="32"/>
          <w:rtl/>
          <w:lang w:bidi="ar-EG"/>
        </w:rPr>
        <w:t>شباعا لمطالبهم المتزايدة، حيث لا ينبغى للمصرف الوقفى ال</w:t>
      </w:r>
      <w:r w:rsidR="009525EC">
        <w:rPr>
          <w:rFonts w:hint="cs"/>
          <w:sz w:val="32"/>
          <w:rtl/>
          <w:lang w:bidi="ar-EG"/>
        </w:rPr>
        <w:t>إ</w:t>
      </w:r>
      <w:r w:rsidRPr="00DF2A3E">
        <w:rPr>
          <w:rFonts w:hint="cs"/>
          <w:sz w:val="32"/>
          <w:rtl/>
          <w:lang w:bidi="ar-EG"/>
        </w:rPr>
        <w:t>نكفاء على نشاطى تلقى الودائع الوقفية وتقديم التمويل للعملاء، بل يجب أن تكون له من</w:t>
      </w:r>
      <w:r w:rsidR="00AC7BE4" w:rsidRPr="00DF2A3E">
        <w:rPr>
          <w:rFonts w:hint="cs"/>
          <w:sz w:val="32"/>
          <w:rtl/>
          <w:lang w:bidi="ar-EG"/>
        </w:rPr>
        <w:t xml:space="preserve">تجات مصرفية خاصة مصمّمة </w:t>
      </w:r>
      <w:r w:rsidR="008A25D6" w:rsidRPr="00DF2A3E">
        <w:rPr>
          <w:rFonts w:hint="cs"/>
          <w:sz w:val="32"/>
          <w:rtl/>
          <w:lang w:bidi="ar-EG"/>
        </w:rPr>
        <w:t>وفقا</w:t>
      </w:r>
      <w:r w:rsidR="00AC7BE4" w:rsidRPr="00DF2A3E">
        <w:rPr>
          <w:rFonts w:hint="cs"/>
          <w:sz w:val="32"/>
          <w:rtl/>
          <w:lang w:bidi="ar-EG"/>
        </w:rPr>
        <w:t xml:space="preserve"> لف</w:t>
      </w:r>
      <w:r w:rsidRPr="00DF2A3E">
        <w:rPr>
          <w:rFonts w:hint="cs"/>
          <w:sz w:val="32"/>
          <w:rtl/>
          <w:lang w:bidi="ar-EG"/>
        </w:rPr>
        <w:t>لسفة الوقف، يستطيع من خلالها منافسة قطاع البنوك التجارية فى خدمة العملاء، وأن يكون من خلالها مصرفا شاملا ومتكامل الخدمات المصرفية</w:t>
      </w:r>
      <w:r w:rsidR="001A3C6C" w:rsidRPr="00DF2A3E">
        <w:rPr>
          <w:rFonts w:hint="cs"/>
          <w:sz w:val="32"/>
          <w:rtl/>
          <w:lang w:bidi="ar-EG"/>
        </w:rPr>
        <w:t>.</w:t>
      </w:r>
    </w:p>
    <w:p w14:paraId="3E4B0602" w14:textId="77777777" w:rsidR="00327A27" w:rsidRPr="00DF2A3E" w:rsidRDefault="00327A27" w:rsidP="00867B45">
      <w:pPr>
        <w:pStyle w:val="ListParagraph"/>
        <w:numPr>
          <w:ilvl w:val="0"/>
          <w:numId w:val="102"/>
        </w:numPr>
        <w:ind w:left="360"/>
        <w:jc w:val="both"/>
        <w:rPr>
          <w:sz w:val="32"/>
          <w:lang w:bidi="ar-EG"/>
        </w:rPr>
      </w:pPr>
      <w:r w:rsidRPr="00DF2A3E">
        <w:rPr>
          <w:rFonts w:hint="cs"/>
          <w:sz w:val="32"/>
          <w:rtl/>
          <w:lang w:bidi="ar-EG"/>
        </w:rPr>
        <w:t>الممارسة العملية للنشاط المصرفى باعتباره عضوا رئيسيا</w:t>
      </w:r>
      <w:r w:rsidR="00111AED" w:rsidRPr="00DF2A3E">
        <w:rPr>
          <w:rFonts w:hint="cs"/>
          <w:sz w:val="32"/>
          <w:rtl/>
          <w:lang w:bidi="ar-EG"/>
        </w:rPr>
        <w:t xml:space="preserve"> فى الحياة ال</w:t>
      </w:r>
      <w:r w:rsidR="009525EC">
        <w:rPr>
          <w:rFonts w:hint="cs"/>
          <w:sz w:val="32"/>
          <w:rtl/>
          <w:lang w:bidi="ar-EG"/>
        </w:rPr>
        <w:t>إ</w:t>
      </w:r>
      <w:r w:rsidR="00111AED" w:rsidRPr="00DF2A3E">
        <w:rPr>
          <w:rFonts w:hint="cs"/>
          <w:sz w:val="32"/>
          <w:rtl/>
          <w:lang w:bidi="ar-EG"/>
        </w:rPr>
        <w:t>قتصادية للمجتمع يح</w:t>
      </w:r>
      <w:r w:rsidRPr="00DF2A3E">
        <w:rPr>
          <w:rFonts w:hint="cs"/>
          <w:sz w:val="32"/>
          <w:rtl/>
          <w:lang w:bidi="ar-EG"/>
        </w:rPr>
        <w:t xml:space="preserve">وز جانبا من موارد </w:t>
      </w:r>
      <w:r w:rsidR="00111AED" w:rsidRPr="00DF2A3E">
        <w:rPr>
          <w:rFonts w:hint="cs"/>
          <w:sz w:val="32"/>
          <w:rtl/>
          <w:lang w:bidi="ar-EG"/>
        </w:rPr>
        <w:t>المجتمع وأصوله الرأسمالية ويقدم الخدمات ال</w:t>
      </w:r>
      <w:r w:rsidR="009525EC">
        <w:rPr>
          <w:rFonts w:hint="cs"/>
          <w:sz w:val="32"/>
          <w:rtl/>
          <w:lang w:bidi="ar-EG"/>
        </w:rPr>
        <w:t>إ</w:t>
      </w:r>
      <w:r w:rsidR="00111AED" w:rsidRPr="00DF2A3E">
        <w:rPr>
          <w:rFonts w:hint="cs"/>
          <w:sz w:val="32"/>
          <w:rtl/>
          <w:lang w:bidi="ar-EG"/>
        </w:rPr>
        <w:t>ئتمانية للطبقات الفقيرة ويساهم فى تحقيق سياسات دولته ال</w:t>
      </w:r>
      <w:r w:rsidR="009525EC">
        <w:rPr>
          <w:rFonts w:hint="cs"/>
          <w:sz w:val="32"/>
          <w:rtl/>
          <w:lang w:bidi="ar-EG"/>
        </w:rPr>
        <w:t>إ</w:t>
      </w:r>
      <w:r w:rsidR="00111AED" w:rsidRPr="00DF2A3E">
        <w:rPr>
          <w:rFonts w:hint="cs"/>
          <w:sz w:val="32"/>
          <w:rtl/>
          <w:lang w:bidi="ar-EG"/>
        </w:rPr>
        <w:t>ئتمانية وال</w:t>
      </w:r>
      <w:r w:rsidR="009525EC">
        <w:rPr>
          <w:rFonts w:hint="cs"/>
          <w:sz w:val="32"/>
          <w:rtl/>
          <w:lang w:bidi="ar-EG"/>
        </w:rPr>
        <w:t>إ</w:t>
      </w:r>
      <w:r w:rsidR="00111AED" w:rsidRPr="00DF2A3E">
        <w:rPr>
          <w:rFonts w:hint="cs"/>
          <w:sz w:val="32"/>
          <w:rtl/>
          <w:lang w:bidi="ar-EG"/>
        </w:rPr>
        <w:t xml:space="preserve">ستثمارية ويدفع التنمية الشاملة نحو الأمام، ويدير </w:t>
      </w:r>
      <w:r w:rsidR="008A25D6" w:rsidRPr="00DF2A3E">
        <w:rPr>
          <w:rFonts w:hint="cs"/>
          <w:sz w:val="32"/>
          <w:rtl/>
          <w:lang w:bidi="ar-EG"/>
        </w:rPr>
        <w:t>ما</w:t>
      </w:r>
      <w:r w:rsidR="00111AED" w:rsidRPr="00DF2A3E">
        <w:rPr>
          <w:rFonts w:hint="cs"/>
          <w:sz w:val="32"/>
          <w:rtl/>
          <w:lang w:bidi="ar-EG"/>
        </w:rPr>
        <w:t xml:space="preserve"> لديه من سيولة ورأس مال بكفاءة و</w:t>
      </w:r>
      <w:r w:rsidR="009525EC">
        <w:rPr>
          <w:rFonts w:hint="cs"/>
          <w:sz w:val="32"/>
          <w:rtl/>
          <w:lang w:bidi="ar-EG"/>
        </w:rPr>
        <w:t>إ</w:t>
      </w:r>
      <w:r w:rsidR="00111AED" w:rsidRPr="00DF2A3E">
        <w:rPr>
          <w:rFonts w:hint="cs"/>
          <w:sz w:val="32"/>
          <w:rtl/>
          <w:lang w:bidi="ar-EG"/>
        </w:rPr>
        <w:t>قتدار</w:t>
      </w:r>
      <w:r w:rsidR="001A3C6C" w:rsidRPr="00DF2A3E">
        <w:rPr>
          <w:rFonts w:hint="cs"/>
          <w:sz w:val="32"/>
          <w:rtl/>
          <w:lang w:bidi="ar-EG"/>
        </w:rPr>
        <w:t>.</w:t>
      </w:r>
    </w:p>
    <w:p w14:paraId="5F325BC2" w14:textId="3202C3A6" w:rsidR="00111AED" w:rsidRPr="00DF2A3E" w:rsidRDefault="00111AED" w:rsidP="005959BC">
      <w:pPr>
        <w:rPr>
          <w:b/>
          <w:bCs/>
          <w:sz w:val="36"/>
          <w:szCs w:val="36"/>
          <w:rtl/>
          <w:lang w:bidi="ar-EG"/>
        </w:rPr>
      </w:pPr>
      <w:r w:rsidRPr="00DF2A3E">
        <w:rPr>
          <w:rFonts w:hint="cs"/>
          <w:b/>
          <w:bCs/>
          <w:sz w:val="36"/>
          <w:szCs w:val="36"/>
          <w:rtl/>
          <w:lang w:bidi="ar-EG"/>
        </w:rPr>
        <w:t xml:space="preserve">مدى </w:t>
      </w:r>
      <w:r w:rsidR="009525EC">
        <w:rPr>
          <w:rFonts w:hint="cs"/>
          <w:b/>
          <w:bCs/>
          <w:sz w:val="36"/>
          <w:szCs w:val="36"/>
          <w:rtl/>
          <w:lang w:bidi="ar-EG"/>
        </w:rPr>
        <w:t>إ</w:t>
      </w:r>
      <w:r w:rsidRPr="00DF2A3E">
        <w:rPr>
          <w:rFonts w:hint="cs"/>
          <w:b/>
          <w:bCs/>
          <w:sz w:val="36"/>
          <w:szCs w:val="36"/>
          <w:rtl/>
          <w:lang w:bidi="ar-EG"/>
        </w:rPr>
        <w:t>عتبار المصرف الوقفى مدخلا لتطوير العمل المصرفى</w:t>
      </w:r>
    </w:p>
    <w:p w14:paraId="29F703EF" w14:textId="77777777" w:rsidR="00111AED" w:rsidRPr="00DF2A3E" w:rsidRDefault="00111AED" w:rsidP="005D3C3C">
      <w:pPr>
        <w:jc w:val="both"/>
        <w:rPr>
          <w:sz w:val="32"/>
          <w:rtl/>
          <w:lang w:bidi="ar-EG"/>
        </w:rPr>
      </w:pPr>
      <w:r w:rsidRPr="00DF2A3E">
        <w:rPr>
          <w:rFonts w:hint="cs"/>
          <w:sz w:val="32"/>
          <w:rtl/>
          <w:lang w:bidi="ar-EG"/>
        </w:rPr>
        <w:t xml:space="preserve">من وجهة نظر هذه </w:t>
      </w:r>
      <w:r w:rsidRPr="005D3C3C">
        <w:rPr>
          <w:rFonts w:hint="cs"/>
          <w:rtl/>
        </w:rPr>
        <w:t>الدراسة</w:t>
      </w:r>
      <w:r w:rsidRPr="00DF2A3E">
        <w:rPr>
          <w:rFonts w:hint="cs"/>
          <w:sz w:val="32"/>
          <w:rtl/>
          <w:lang w:bidi="ar-EG"/>
        </w:rPr>
        <w:t xml:space="preserve"> يعتبر المصرف الوقفى نمطا متميزا بين نمطين من أنماط المصارف وهما المصارف التجارية والمصارف ال</w:t>
      </w:r>
      <w:r w:rsidR="009525EC">
        <w:rPr>
          <w:rFonts w:hint="cs"/>
          <w:sz w:val="32"/>
          <w:rtl/>
          <w:lang w:bidi="ar-EG"/>
        </w:rPr>
        <w:t>إ</w:t>
      </w:r>
      <w:r w:rsidRPr="00DF2A3E">
        <w:rPr>
          <w:rFonts w:hint="cs"/>
          <w:sz w:val="32"/>
          <w:rtl/>
          <w:lang w:bidi="ar-EG"/>
        </w:rPr>
        <w:t>سلامية والسبب فى تميز المصرف الوقفى عن غيره يرجع الى:</w:t>
      </w:r>
    </w:p>
    <w:p w14:paraId="045EB53B" w14:textId="77777777" w:rsidR="00111AED" w:rsidRPr="00DF2A3E" w:rsidRDefault="00111AED" w:rsidP="00867B45">
      <w:pPr>
        <w:pStyle w:val="ListParagraph"/>
        <w:numPr>
          <w:ilvl w:val="0"/>
          <w:numId w:val="103"/>
        </w:numPr>
        <w:ind w:left="360"/>
        <w:jc w:val="both"/>
        <w:rPr>
          <w:sz w:val="32"/>
          <w:lang w:bidi="ar-EG"/>
        </w:rPr>
      </w:pPr>
      <w:r w:rsidRPr="00DF2A3E">
        <w:rPr>
          <w:rFonts w:hint="cs"/>
          <w:sz w:val="32"/>
          <w:rtl/>
          <w:lang w:bidi="ar-EG"/>
        </w:rPr>
        <w:lastRenderedPageBreak/>
        <w:t>أن المصرف الوقفى يتعامل مع غيره من عملائه من الواقفين وطالبى التمويل على أساس فلسفة الوقف وأحكامه وصيغه</w:t>
      </w:r>
      <w:r w:rsidR="001A3C6C" w:rsidRPr="00DF2A3E">
        <w:rPr>
          <w:rFonts w:hint="cs"/>
          <w:sz w:val="32"/>
          <w:rtl/>
          <w:lang w:bidi="ar-EG"/>
        </w:rPr>
        <w:t>.</w:t>
      </w:r>
    </w:p>
    <w:p w14:paraId="405B3DE6" w14:textId="77777777" w:rsidR="00111AED" w:rsidRPr="00DF2A3E" w:rsidRDefault="00111AED" w:rsidP="00867B45">
      <w:pPr>
        <w:pStyle w:val="ListParagraph"/>
        <w:numPr>
          <w:ilvl w:val="0"/>
          <w:numId w:val="103"/>
        </w:numPr>
        <w:ind w:left="360"/>
        <w:jc w:val="both"/>
        <w:rPr>
          <w:sz w:val="32"/>
          <w:lang w:bidi="ar-EG"/>
        </w:rPr>
      </w:pPr>
      <w:r w:rsidRPr="00DF2A3E">
        <w:rPr>
          <w:rFonts w:hint="cs"/>
          <w:sz w:val="32"/>
          <w:rtl/>
          <w:lang w:bidi="ar-EG"/>
        </w:rPr>
        <w:t>أن المصرف الوقفى يقبل الودائع تحت عنوان الودائع الوقفية وتشمل الودائع الوقفية وقفا مؤبدا، والودائع الموقوفة لآجال محددة والودائع الوقفية الجارية (تحت الطلب) وودائع التوفير الوقفية</w:t>
      </w:r>
      <w:r w:rsidR="001A3C6C" w:rsidRPr="00DF2A3E">
        <w:rPr>
          <w:rFonts w:hint="cs"/>
          <w:sz w:val="32"/>
          <w:rtl/>
          <w:lang w:bidi="ar-EG"/>
        </w:rPr>
        <w:t>.</w:t>
      </w:r>
    </w:p>
    <w:p w14:paraId="07627381" w14:textId="77777777" w:rsidR="00111AED" w:rsidRPr="00DF2A3E" w:rsidRDefault="0025271F" w:rsidP="00867B45">
      <w:pPr>
        <w:pStyle w:val="ListParagraph"/>
        <w:numPr>
          <w:ilvl w:val="0"/>
          <w:numId w:val="103"/>
        </w:numPr>
        <w:ind w:left="360"/>
        <w:jc w:val="both"/>
        <w:rPr>
          <w:sz w:val="32"/>
          <w:lang w:bidi="ar-EG"/>
        </w:rPr>
      </w:pPr>
      <w:r w:rsidRPr="00DF2A3E">
        <w:rPr>
          <w:rFonts w:hint="cs"/>
          <w:sz w:val="32"/>
          <w:rtl/>
          <w:lang w:bidi="ar-EG"/>
        </w:rPr>
        <w:t>أن المصرف الوقفى يمنح التمويل بأسلوب إ</w:t>
      </w:r>
      <w:r w:rsidR="00111AED" w:rsidRPr="00DF2A3E">
        <w:rPr>
          <w:rFonts w:hint="cs"/>
          <w:sz w:val="32"/>
          <w:rtl/>
          <w:lang w:bidi="ar-EG"/>
        </w:rPr>
        <w:t>عارة ال</w:t>
      </w:r>
      <w:r w:rsidR="009525EC">
        <w:rPr>
          <w:rFonts w:hint="cs"/>
          <w:sz w:val="32"/>
          <w:rtl/>
          <w:lang w:bidi="ar-EG"/>
        </w:rPr>
        <w:t>إ</w:t>
      </w:r>
      <w:r w:rsidR="00111AED" w:rsidRPr="00DF2A3E">
        <w:rPr>
          <w:rFonts w:hint="cs"/>
          <w:sz w:val="32"/>
          <w:rtl/>
          <w:lang w:bidi="ar-EG"/>
        </w:rPr>
        <w:t xml:space="preserve">ستعمال بأجر </w:t>
      </w:r>
      <w:r w:rsidR="0045449A" w:rsidRPr="00DF2A3E">
        <w:rPr>
          <w:rFonts w:hint="cs"/>
          <w:sz w:val="32"/>
          <w:rtl/>
          <w:lang w:bidi="ar-EG"/>
        </w:rPr>
        <w:t>رمزي</w:t>
      </w:r>
      <w:r w:rsidR="00111AED" w:rsidRPr="00DF2A3E">
        <w:rPr>
          <w:rFonts w:hint="cs"/>
          <w:sz w:val="32"/>
          <w:rtl/>
          <w:lang w:bidi="ar-EG"/>
        </w:rPr>
        <w:t xml:space="preserve"> أو</w:t>
      </w:r>
      <w:r w:rsidRPr="00DF2A3E">
        <w:rPr>
          <w:rFonts w:hint="cs"/>
          <w:sz w:val="32"/>
          <w:rtl/>
          <w:lang w:bidi="ar-EG"/>
        </w:rPr>
        <w:t xml:space="preserve"> مقابل رسم التكلفة وليس بأسلوب إ</w:t>
      </w:r>
      <w:r w:rsidR="00111AED" w:rsidRPr="00DF2A3E">
        <w:rPr>
          <w:rFonts w:hint="cs"/>
          <w:sz w:val="32"/>
          <w:rtl/>
          <w:lang w:bidi="ar-EG"/>
        </w:rPr>
        <w:t>قراض النقود أو تأجيرها</w:t>
      </w:r>
      <w:r w:rsidR="001A3C6C" w:rsidRPr="00DF2A3E">
        <w:rPr>
          <w:rFonts w:hint="cs"/>
          <w:sz w:val="32"/>
          <w:rtl/>
          <w:lang w:bidi="ar-EG"/>
        </w:rPr>
        <w:t>.</w:t>
      </w:r>
    </w:p>
    <w:p w14:paraId="66F5D242" w14:textId="77777777" w:rsidR="00111AED" w:rsidRPr="00DF2A3E" w:rsidRDefault="00111AED" w:rsidP="00867B45">
      <w:pPr>
        <w:pStyle w:val="ListParagraph"/>
        <w:numPr>
          <w:ilvl w:val="0"/>
          <w:numId w:val="103"/>
        </w:numPr>
        <w:ind w:left="360"/>
        <w:jc w:val="both"/>
        <w:rPr>
          <w:sz w:val="32"/>
          <w:lang w:bidi="ar-EG"/>
        </w:rPr>
      </w:pPr>
      <w:r w:rsidRPr="00DF2A3E">
        <w:rPr>
          <w:rFonts w:hint="cs"/>
          <w:sz w:val="32"/>
          <w:rtl/>
          <w:lang w:bidi="ar-EG"/>
        </w:rPr>
        <w:t xml:space="preserve">أن المصرف الوقفى يمكنه </w:t>
      </w:r>
      <w:r w:rsidR="009525EC">
        <w:rPr>
          <w:rFonts w:hint="cs"/>
          <w:sz w:val="32"/>
          <w:rtl/>
          <w:lang w:bidi="ar-EG"/>
        </w:rPr>
        <w:t>إ</w:t>
      </w:r>
      <w:r w:rsidRPr="00DF2A3E">
        <w:rPr>
          <w:rFonts w:hint="cs"/>
          <w:sz w:val="32"/>
          <w:rtl/>
          <w:lang w:bidi="ar-EG"/>
        </w:rPr>
        <w:t>ستثمار جانبا من الودائع الوقفية لديه فى مجالات المشاركة المتناقصة والمزارعة والتوظيف المباشر</w:t>
      </w:r>
      <w:r w:rsidR="001A3C6C" w:rsidRPr="00DF2A3E">
        <w:rPr>
          <w:rFonts w:hint="cs"/>
          <w:sz w:val="32"/>
          <w:rtl/>
          <w:lang w:bidi="ar-EG"/>
        </w:rPr>
        <w:t>.</w:t>
      </w:r>
    </w:p>
    <w:p w14:paraId="7F90293B" w14:textId="77777777" w:rsidR="00111AED" w:rsidRPr="00DF2A3E" w:rsidRDefault="00111AED" w:rsidP="00867B45">
      <w:pPr>
        <w:pStyle w:val="ListParagraph"/>
        <w:numPr>
          <w:ilvl w:val="0"/>
          <w:numId w:val="103"/>
        </w:numPr>
        <w:ind w:left="360"/>
        <w:jc w:val="both"/>
        <w:rPr>
          <w:sz w:val="32"/>
          <w:lang w:bidi="ar-EG"/>
        </w:rPr>
      </w:pPr>
      <w:r w:rsidRPr="00DF2A3E">
        <w:rPr>
          <w:rFonts w:hint="cs"/>
          <w:sz w:val="32"/>
          <w:rtl/>
          <w:lang w:bidi="ar-EG"/>
        </w:rPr>
        <w:t>أن المصرف الوقفى يدار بما يحقق أهداف الوقف ويجسّد فكرته العملية</w:t>
      </w:r>
      <w:r w:rsidR="001A3C6C" w:rsidRPr="00DF2A3E">
        <w:rPr>
          <w:rFonts w:hint="cs"/>
          <w:sz w:val="32"/>
          <w:rtl/>
          <w:lang w:bidi="ar-EG"/>
        </w:rPr>
        <w:t>.</w:t>
      </w:r>
    </w:p>
    <w:p w14:paraId="588AB4EB" w14:textId="77777777" w:rsidR="00111AED" w:rsidRPr="00DF2A3E" w:rsidRDefault="00111AED" w:rsidP="00867B45">
      <w:pPr>
        <w:pStyle w:val="ListParagraph"/>
        <w:numPr>
          <w:ilvl w:val="0"/>
          <w:numId w:val="103"/>
        </w:numPr>
        <w:ind w:left="360"/>
        <w:jc w:val="both"/>
        <w:rPr>
          <w:sz w:val="32"/>
          <w:lang w:bidi="ar-EG"/>
        </w:rPr>
      </w:pPr>
      <w:r w:rsidRPr="00DF2A3E">
        <w:rPr>
          <w:rFonts w:hint="cs"/>
          <w:sz w:val="32"/>
          <w:rtl/>
          <w:lang w:bidi="ar-EG"/>
        </w:rPr>
        <w:t xml:space="preserve">أن المصرف الوقفى يختص بتمويل </w:t>
      </w:r>
      <w:r w:rsidR="009525EC">
        <w:rPr>
          <w:rFonts w:hint="cs"/>
          <w:sz w:val="32"/>
          <w:rtl/>
          <w:lang w:bidi="ar-EG"/>
        </w:rPr>
        <w:t>إ</w:t>
      </w:r>
      <w:r w:rsidRPr="00DF2A3E">
        <w:rPr>
          <w:rFonts w:hint="cs"/>
          <w:sz w:val="32"/>
          <w:rtl/>
          <w:lang w:bidi="ar-EG"/>
        </w:rPr>
        <w:t>قامة وتشغيل المشروعات الصغيرة والمتناهية الصغر للطبقات الفقيرة التى تعزف البنوك التجارية عن تمويلها لعدم مقدرتها على تقديم الضمانات المالية أو العينة لقروضها</w:t>
      </w:r>
      <w:r w:rsidR="001A3C6C" w:rsidRPr="00DF2A3E">
        <w:rPr>
          <w:rFonts w:hint="cs"/>
          <w:sz w:val="32"/>
          <w:rtl/>
          <w:lang w:bidi="ar-EG"/>
        </w:rPr>
        <w:t>.</w:t>
      </w:r>
    </w:p>
    <w:p w14:paraId="5C4B7835" w14:textId="77777777" w:rsidR="00111AED" w:rsidRPr="00DF2A3E" w:rsidRDefault="00C23606" w:rsidP="00867B45">
      <w:pPr>
        <w:pStyle w:val="ListParagraph"/>
        <w:numPr>
          <w:ilvl w:val="0"/>
          <w:numId w:val="103"/>
        </w:numPr>
        <w:ind w:left="360"/>
        <w:jc w:val="both"/>
        <w:rPr>
          <w:sz w:val="32"/>
          <w:lang w:bidi="ar-EG"/>
        </w:rPr>
      </w:pPr>
      <w:r w:rsidRPr="00DF2A3E">
        <w:rPr>
          <w:rFonts w:hint="cs"/>
          <w:sz w:val="32"/>
          <w:rtl/>
          <w:lang w:bidi="ar-EG"/>
        </w:rPr>
        <w:t>أن المصرف الوقفى يخضع فى عملياته للأجهزة الرقابية المسئولة عن نشاط الجهاز المصرفى فى دولته فضلا عن رقابة المودعين (الواقفين)</w:t>
      </w:r>
      <w:r w:rsidR="001A3C6C" w:rsidRPr="00DF2A3E">
        <w:rPr>
          <w:rFonts w:hint="cs"/>
          <w:sz w:val="32"/>
          <w:rtl/>
          <w:lang w:bidi="ar-EG"/>
        </w:rPr>
        <w:t>.</w:t>
      </w:r>
    </w:p>
    <w:p w14:paraId="564F651D" w14:textId="77777777" w:rsidR="00C23606" w:rsidRPr="00DF2A3E" w:rsidRDefault="00C23606" w:rsidP="00867B45">
      <w:pPr>
        <w:pStyle w:val="ListParagraph"/>
        <w:numPr>
          <w:ilvl w:val="0"/>
          <w:numId w:val="103"/>
        </w:numPr>
        <w:ind w:left="360"/>
        <w:jc w:val="both"/>
        <w:rPr>
          <w:sz w:val="32"/>
          <w:lang w:bidi="ar-EG"/>
        </w:rPr>
      </w:pPr>
      <w:r w:rsidRPr="00DF2A3E">
        <w:rPr>
          <w:rFonts w:hint="cs"/>
          <w:sz w:val="32"/>
          <w:rtl/>
          <w:lang w:bidi="ar-EG"/>
        </w:rPr>
        <w:t xml:space="preserve">أن المصرف الوقفى يعتبر وكيلا عن الوقف فى </w:t>
      </w:r>
      <w:r w:rsidR="009525EC">
        <w:rPr>
          <w:rFonts w:hint="cs"/>
          <w:sz w:val="32"/>
          <w:rtl/>
          <w:lang w:bidi="ar-EG"/>
        </w:rPr>
        <w:t>إ</w:t>
      </w:r>
      <w:r w:rsidRPr="00DF2A3E">
        <w:rPr>
          <w:rFonts w:hint="cs"/>
          <w:sz w:val="32"/>
          <w:rtl/>
          <w:lang w:bidi="ar-EG"/>
        </w:rPr>
        <w:t>دارة و</w:t>
      </w:r>
      <w:r w:rsidR="009525EC">
        <w:rPr>
          <w:rFonts w:hint="cs"/>
          <w:sz w:val="32"/>
          <w:rtl/>
          <w:lang w:bidi="ar-EG"/>
        </w:rPr>
        <w:t>إ</w:t>
      </w:r>
      <w:r w:rsidRPr="00DF2A3E">
        <w:rPr>
          <w:rFonts w:hint="cs"/>
          <w:sz w:val="32"/>
          <w:rtl/>
          <w:lang w:bidi="ar-EG"/>
        </w:rPr>
        <w:t>ستثمار أمواله وفائض ريعه وتنصرف نواتج أعماله إلى الوقف</w:t>
      </w:r>
      <w:r w:rsidR="001A3C6C" w:rsidRPr="00DF2A3E">
        <w:rPr>
          <w:rFonts w:hint="cs"/>
          <w:sz w:val="32"/>
          <w:rtl/>
          <w:lang w:bidi="ar-EG"/>
        </w:rPr>
        <w:t>.</w:t>
      </w:r>
    </w:p>
    <w:p w14:paraId="3EE6FDE6" w14:textId="77777777" w:rsidR="00C23606" w:rsidRPr="00DF2A3E" w:rsidRDefault="00C23606" w:rsidP="00867B45">
      <w:pPr>
        <w:pStyle w:val="ListParagraph"/>
        <w:numPr>
          <w:ilvl w:val="0"/>
          <w:numId w:val="103"/>
        </w:numPr>
        <w:ind w:left="360"/>
        <w:jc w:val="both"/>
        <w:rPr>
          <w:sz w:val="32"/>
          <w:lang w:bidi="ar-EG"/>
        </w:rPr>
      </w:pPr>
      <w:r w:rsidRPr="00DF2A3E">
        <w:rPr>
          <w:rFonts w:hint="cs"/>
          <w:sz w:val="32"/>
          <w:rtl/>
          <w:lang w:bidi="ar-EG"/>
        </w:rPr>
        <w:t xml:space="preserve">فى المصرف الوقفى تختلف طبيعة الودائع الوقفية عن مثيلاتها فى البنوك الأخرى، حيث يتم </w:t>
      </w:r>
      <w:r w:rsidR="009525EC">
        <w:rPr>
          <w:rFonts w:hint="cs"/>
          <w:sz w:val="32"/>
          <w:rtl/>
          <w:lang w:bidi="ar-EG"/>
        </w:rPr>
        <w:t>إ</w:t>
      </w:r>
      <w:r w:rsidRPr="00DF2A3E">
        <w:rPr>
          <w:rFonts w:hint="cs"/>
          <w:sz w:val="32"/>
          <w:rtl/>
          <w:lang w:bidi="ar-EG"/>
        </w:rPr>
        <w:t>يداعها لل</w:t>
      </w:r>
      <w:r w:rsidR="009525EC">
        <w:rPr>
          <w:rFonts w:hint="cs"/>
          <w:sz w:val="32"/>
          <w:rtl/>
          <w:lang w:bidi="ar-EG"/>
        </w:rPr>
        <w:t>إ</w:t>
      </w:r>
      <w:r w:rsidRPr="00DF2A3E">
        <w:rPr>
          <w:rFonts w:hint="cs"/>
          <w:sz w:val="32"/>
          <w:rtl/>
          <w:lang w:bidi="ar-EG"/>
        </w:rPr>
        <w:t xml:space="preserve">ستثمار على حساب الوقف وليس على حساب أصحابها وتعود أرباحها أو </w:t>
      </w:r>
      <w:r w:rsidR="0025271F" w:rsidRPr="00DF2A3E">
        <w:rPr>
          <w:rFonts w:hint="cs"/>
          <w:sz w:val="32"/>
          <w:rtl/>
          <w:lang w:bidi="ar-EG"/>
        </w:rPr>
        <w:t>خسارتها على الوقف لا على أصحابه</w:t>
      </w:r>
      <w:r w:rsidRPr="00DF2A3E">
        <w:rPr>
          <w:rFonts w:hint="cs"/>
          <w:sz w:val="32"/>
          <w:rtl/>
          <w:lang w:bidi="ar-EG"/>
        </w:rPr>
        <w:t>ا، ولا يلتزم المصرف الوقفى تجاه أصحاب الودائع الجارية لأجل إلا برد قيمتها الحقيقية يوم ال</w:t>
      </w:r>
      <w:r w:rsidR="009525EC">
        <w:rPr>
          <w:rFonts w:hint="cs"/>
          <w:sz w:val="32"/>
          <w:rtl/>
          <w:lang w:bidi="ar-EG"/>
        </w:rPr>
        <w:t>إ</w:t>
      </w:r>
      <w:r w:rsidRPr="00DF2A3E">
        <w:rPr>
          <w:rFonts w:hint="cs"/>
          <w:sz w:val="32"/>
          <w:rtl/>
          <w:lang w:bidi="ar-EG"/>
        </w:rPr>
        <w:t>يداع باعتبارها نقودا قيمية لا مثلية</w:t>
      </w:r>
      <w:r w:rsidR="001A3C6C" w:rsidRPr="00DF2A3E">
        <w:rPr>
          <w:rFonts w:hint="cs"/>
          <w:sz w:val="32"/>
          <w:rtl/>
          <w:lang w:bidi="ar-EG"/>
        </w:rPr>
        <w:t>.</w:t>
      </w:r>
    </w:p>
    <w:p w14:paraId="3EA73DC4" w14:textId="77777777" w:rsidR="00C23606" w:rsidRPr="00DF2A3E" w:rsidRDefault="00C23606" w:rsidP="00867B45">
      <w:pPr>
        <w:pStyle w:val="ListParagraph"/>
        <w:numPr>
          <w:ilvl w:val="0"/>
          <w:numId w:val="103"/>
        </w:numPr>
        <w:ind w:left="360"/>
        <w:jc w:val="both"/>
        <w:rPr>
          <w:sz w:val="32"/>
          <w:lang w:bidi="ar-EG"/>
        </w:rPr>
      </w:pPr>
      <w:r w:rsidRPr="00DF2A3E">
        <w:rPr>
          <w:rFonts w:hint="cs"/>
          <w:sz w:val="32"/>
          <w:rtl/>
          <w:lang w:bidi="ar-EG"/>
        </w:rPr>
        <w:t>فى المصرف الوقفى لا يجوز لأصحاب الودائع الوقفية الجارية السحب على المكشوف ومن ثم ينعدم دور المصرف فى توليد النقود</w:t>
      </w:r>
      <w:r w:rsidR="001A3C6C" w:rsidRPr="00DF2A3E">
        <w:rPr>
          <w:rFonts w:hint="cs"/>
          <w:sz w:val="32"/>
          <w:rtl/>
          <w:lang w:bidi="ar-EG"/>
        </w:rPr>
        <w:t>.</w:t>
      </w:r>
    </w:p>
    <w:p w14:paraId="30F9608B" w14:textId="77777777" w:rsidR="00C23606" w:rsidRPr="00DF2A3E" w:rsidRDefault="00C23606" w:rsidP="00867B45">
      <w:pPr>
        <w:pStyle w:val="ListParagraph"/>
        <w:numPr>
          <w:ilvl w:val="0"/>
          <w:numId w:val="103"/>
        </w:numPr>
        <w:ind w:left="360"/>
        <w:jc w:val="both"/>
        <w:rPr>
          <w:sz w:val="32"/>
          <w:lang w:bidi="ar-EG"/>
        </w:rPr>
      </w:pPr>
      <w:r w:rsidRPr="00DF2A3E">
        <w:rPr>
          <w:rFonts w:hint="cs"/>
          <w:sz w:val="32"/>
          <w:rtl/>
          <w:lang w:bidi="ar-EG"/>
        </w:rPr>
        <w:t xml:space="preserve">علاقة المصرف الوقفى بالمودعين لديه ليست علاقة مدين بدائن وإنما هى علاقة أمين على نقود الودائع ووكيل للوقف فى </w:t>
      </w:r>
      <w:r w:rsidR="009525EC">
        <w:rPr>
          <w:rFonts w:hint="cs"/>
          <w:sz w:val="32"/>
          <w:rtl/>
          <w:lang w:bidi="ar-EG"/>
        </w:rPr>
        <w:t>إ</w:t>
      </w:r>
      <w:r w:rsidRPr="00DF2A3E">
        <w:rPr>
          <w:rFonts w:hint="cs"/>
          <w:sz w:val="32"/>
          <w:rtl/>
          <w:lang w:bidi="ar-EG"/>
        </w:rPr>
        <w:t>دارتها و</w:t>
      </w:r>
      <w:r w:rsidR="009525EC">
        <w:rPr>
          <w:rFonts w:hint="cs"/>
          <w:sz w:val="32"/>
          <w:rtl/>
          <w:lang w:bidi="ar-EG"/>
        </w:rPr>
        <w:t>إ</w:t>
      </w:r>
      <w:r w:rsidRPr="00DF2A3E">
        <w:rPr>
          <w:rFonts w:hint="cs"/>
          <w:sz w:val="32"/>
          <w:rtl/>
          <w:lang w:bidi="ar-EG"/>
        </w:rPr>
        <w:t>ستثمارها</w:t>
      </w:r>
      <w:r w:rsidR="001A3C6C" w:rsidRPr="00DF2A3E">
        <w:rPr>
          <w:rFonts w:hint="cs"/>
          <w:sz w:val="32"/>
          <w:rtl/>
          <w:lang w:bidi="ar-EG"/>
        </w:rPr>
        <w:t>.</w:t>
      </w:r>
      <w:r w:rsidRPr="00DF2A3E">
        <w:rPr>
          <w:rFonts w:hint="cs"/>
          <w:sz w:val="32"/>
          <w:rtl/>
          <w:lang w:bidi="ar-EG"/>
        </w:rPr>
        <w:t xml:space="preserve"> </w:t>
      </w:r>
    </w:p>
    <w:p w14:paraId="69F99441" w14:textId="77777777" w:rsidR="00EF28BC" w:rsidRPr="00DF2A3E" w:rsidRDefault="00EF28BC" w:rsidP="00867B45">
      <w:pPr>
        <w:pStyle w:val="ListParagraph"/>
        <w:numPr>
          <w:ilvl w:val="0"/>
          <w:numId w:val="103"/>
        </w:numPr>
        <w:ind w:left="360"/>
        <w:jc w:val="both"/>
        <w:rPr>
          <w:sz w:val="32"/>
          <w:lang w:bidi="ar-EG"/>
        </w:rPr>
      </w:pPr>
      <w:r w:rsidRPr="00DF2A3E">
        <w:rPr>
          <w:rFonts w:hint="cs"/>
          <w:sz w:val="32"/>
          <w:rtl/>
          <w:lang w:bidi="ar-EG"/>
        </w:rPr>
        <w:t xml:space="preserve">علاقة الفرع الوقفى بمركزه الرئيسى التجارى ليست علاقة ملكية تامة للبنك الأم، وإنما هى علاقة </w:t>
      </w:r>
      <w:r w:rsidR="00CE7A08" w:rsidRPr="00DF2A3E">
        <w:rPr>
          <w:sz w:val="32"/>
          <w:rtl/>
          <w:lang w:val="en-GB" w:bidi="ar-EG"/>
        </w:rPr>
        <w:t>إشرافية</w:t>
      </w:r>
      <w:r w:rsidRPr="00DF2A3E">
        <w:rPr>
          <w:rFonts w:hint="cs"/>
          <w:sz w:val="32"/>
          <w:rtl/>
          <w:lang w:bidi="ar-EG"/>
        </w:rPr>
        <w:t xml:space="preserve"> </w:t>
      </w:r>
      <w:r w:rsidR="009525EC">
        <w:rPr>
          <w:rFonts w:hint="cs"/>
          <w:sz w:val="32"/>
          <w:rtl/>
          <w:lang w:bidi="ar-EG"/>
        </w:rPr>
        <w:t>إ</w:t>
      </w:r>
      <w:r w:rsidRPr="00DF2A3E">
        <w:rPr>
          <w:rFonts w:hint="cs"/>
          <w:sz w:val="32"/>
          <w:rtl/>
          <w:lang w:bidi="ar-EG"/>
        </w:rPr>
        <w:t>دارية تسمح للفرع الوقفى أ</w:t>
      </w:r>
      <w:r w:rsidR="0025271F" w:rsidRPr="00DF2A3E">
        <w:rPr>
          <w:rFonts w:hint="cs"/>
          <w:sz w:val="32"/>
          <w:rtl/>
          <w:lang w:bidi="ar-EG"/>
        </w:rPr>
        <w:t>ن تكون له ميزانية مستقلة تماما ع</w:t>
      </w:r>
      <w:r w:rsidRPr="00DF2A3E">
        <w:rPr>
          <w:rFonts w:hint="cs"/>
          <w:sz w:val="32"/>
          <w:rtl/>
          <w:lang w:bidi="ar-EG"/>
        </w:rPr>
        <w:t>ن ميزانية البنك الأم، وبما يسمح لهما بالتعامل فى حدود قواعد وأحكام الوقف وقواعد العمل المصرفى فيما يتصل بالخدمات المصرفية بما لا يخالف أحكام الوقف</w:t>
      </w:r>
      <w:r w:rsidR="001A3C6C" w:rsidRPr="00DF2A3E">
        <w:rPr>
          <w:rFonts w:hint="cs"/>
          <w:sz w:val="32"/>
          <w:rtl/>
          <w:lang w:bidi="ar-EG"/>
        </w:rPr>
        <w:t>.</w:t>
      </w:r>
    </w:p>
    <w:p w14:paraId="26B960B3" w14:textId="2B9DFC54" w:rsidR="00EF28BC" w:rsidRPr="00DF2A3E" w:rsidRDefault="00885E0B" w:rsidP="005959BC">
      <w:pPr>
        <w:rPr>
          <w:b/>
          <w:bCs/>
          <w:sz w:val="32"/>
          <w:rtl/>
          <w:lang w:bidi="ar-EG"/>
        </w:rPr>
      </w:pPr>
      <w:r>
        <w:rPr>
          <w:b/>
          <w:bCs/>
          <w:sz w:val="36"/>
          <w:szCs w:val="36"/>
          <w:lang w:bidi="ar-EG"/>
        </w:rPr>
        <w:lastRenderedPageBreak/>
        <w:br/>
      </w:r>
      <w:r w:rsidR="006D1982" w:rsidRPr="00DF2A3E">
        <w:rPr>
          <w:rFonts w:hint="cs"/>
          <w:b/>
          <w:bCs/>
          <w:sz w:val="36"/>
          <w:szCs w:val="36"/>
          <w:rtl/>
          <w:lang w:bidi="ar-EG"/>
        </w:rPr>
        <w:t xml:space="preserve">التطوير </w:t>
      </w:r>
      <w:r w:rsidR="00EF28BC" w:rsidRPr="00DF2A3E">
        <w:rPr>
          <w:rFonts w:hint="cs"/>
          <w:b/>
          <w:bCs/>
          <w:sz w:val="36"/>
          <w:szCs w:val="36"/>
          <w:rtl/>
          <w:lang w:bidi="ar-EG"/>
        </w:rPr>
        <w:t>من خلال السياسات المصرفية الخاصة</w:t>
      </w:r>
    </w:p>
    <w:p w14:paraId="30BF79C3" w14:textId="77777777" w:rsidR="00EF28BC" w:rsidRPr="00DF2A3E" w:rsidRDefault="00EF28BC" w:rsidP="005D3C3C">
      <w:pPr>
        <w:jc w:val="both"/>
        <w:rPr>
          <w:sz w:val="32"/>
          <w:rtl/>
          <w:lang w:bidi="ar-EG"/>
        </w:rPr>
      </w:pPr>
      <w:r w:rsidRPr="00DF2A3E">
        <w:rPr>
          <w:rFonts w:hint="cs"/>
          <w:sz w:val="32"/>
          <w:rtl/>
          <w:lang w:bidi="ar-EG"/>
        </w:rPr>
        <w:t xml:space="preserve">من السياسات </w:t>
      </w:r>
      <w:r w:rsidR="00CE7A08" w:rsidRPr="00DF2A3E">
        <w:rPr>
          <w:rFonts w:hint="cs"/>
          <w:sz w:val="32"/>
          <w:rtl/>
          <w:lang w:bidi="ar-EG"/>
        </w:rPr>
        <w:t>المصرفية</w:t>
      </w:r>
      <w:r w:rsidRPr="00DF2A3E">
        <w:rPr>
          <w:rFonts w:hint="cs"/>
          <w:sz w:val="32"/>
          <w:rtl/>
          <w:lang w:bidi="ar-EG"/>
        </w:rPr>
        <w:t xml:space="preserve"> التى يمكن </w:t>
      </w:r>
      <w:r w:rsidR="009525EC">
        <w:rPr>
          <w:rFonts w:hint="cs"/>
          <w:sz w:val="32"/>
          <w:rtl/>
          <w:lang w:bidi="ar-EG"/>
        </w:rPr>
        <w:t>إ</w:t>
      </w:r>
      <w:r w:rsidRPr="00DF2A3E">
        <w:rPr>
          <w:rFonts w:hint="cs"/>
          <w:sz w:val="32"/>
          <w:rtl/>
          <w:lang w:bidi="ar-EG"/>
        </w:rPr>
        <w:t xml:space="preserve">عتبارها مداخل رئيسية لتطوير العمل المصرفى التقليدى </w:t>
      </w:r>
      <w:r w:rsidR="00CE7A08" w:rsidRPr="00DF2A3E">
        <w:rPr>
          <w:rFonts w:hint="cs"/>
          <w:sz w:val="32"/>
          <w:rtl/>
          <w:lang w:bidi="ar-EG"/>
        </w:rPr>
        <w:t>ما يلى</w:t>
      </w:r>
      <w:r w:rsidRPr="00DF2A3E">
        <w:rPr>
          <w:rFonts w:hint="cs"/>
          <w:sz w:val="32"/>
          <w:rtl/>
          <w:lang w:bidi="ar-EG"/>
        </w:rPr>
        <w:t>:</w:t>
      </w:r>
    </w:p>
    <w:p w14:paraId="3CAEF34D" w14:textId="77777777" w:rsidR="00E4521C" w:rsidRPr="00DF2A3E" w:rsidRDefault="00EF28BC" w:rsidP="005464B2">
      <w:pPr>
        <w:rPr>
          <w:sz w:val="32"/>
          <w:u w:val="single"/>
          <w:rtl/>
          <w:lang w:bidi="ar-EG"/>
        </w:rPr>
      </w:pPr>
      <w:r w:rsidRPr="00DF2A3E">
        <w:rPr>
          <w:rFonts w:hint="cs"/>
          <w:sz w:val="32"/>
          <w:rtl/>
          <w:lang w:bidi="ar-EG"/>
        </w:rPr>
        <w:t>أ)</w:t>
      </w:r>
      <w:r w:rsidRPr="00DF2A3E">
        <w:rPr>
          <w:rFonts w:hint="cs"/>
          <w:sz w:val="32"/>
          <w:u w:val="single"/>
          <w:rtl/>
          <w:lang w:bidi="ar-EG"/>
        </w:rPr>
        <w:t xml:space="preserve"> سياسة ال</w:t>
      </w:r>
      <w:r w:rsidR="009525EC">
        <w:rPr>
          <w:rFonts w:hint="cs"/>
          <w:sz w:val="32"/>
          <w:u w:val="single"/>
          <w:rtl/>
          <w:lang w:bidi="ar-EG"/>
        </w:rPr>
        <w:t>إ</w:t>
      </w:r>
      <w:r w:rsidRPr="00DF2A3E">
        <w:rPr>
          <w:rFonts w:hint="cs"/>
          <w:sz w:val="32"/>
          <w:u w:val="single"/>
          <w:rtl/>
          <w:lang w:bidi="ar-EG"/>
        </w:rPr>
        <w:t xml:space="preserve">يداع: </w:t>
      </w:r>
    </w:p>
    <w:p w14:paraId="1EB89310" w14:textId="77777777" w:rsidR="00EF28BC" w:rsidRPr="00DF2A3E" w:rsidRDefault="00EF28BC" w:rsidP="005D3C3C">
      <w:pPr>
        <w:jc w:val="both"/>
        <w:rPr>
          <w:sz w:val="32"/>
          <w:rtl/>
          <w:lang w:bidi="ar-EG"/>
        </w:rPr>
      </w:pPr>
      <w:r w:rsidRPr="00DF2A3E">
        <w:rPr>
          <w:rFonts w:hint="cs"/>
          <w:sz w:val="32"/>
          <w:rtl/>
          <w:lang w:bidi="ar-EG"/>
        </w:rPr>
        <w:t>بعيدا عن الخلاف الجارى بين علماء الشريعة ال</w:t>
      </w:r>
      <w:r w:rsidR="009525EC">
        <w:rPr>
          <w:rFonts w:hint="cs"/>
          <w:sz w:val="32"/>
          <w:rtl/>
          <w:lang w:bidi="ar-EG"/>
        </w:rPr>
        <w:t>إ</w:t>
      </w:r>
      <w:r w:rsidRPr="00DF2A3E">
        <w:rPr>
          <w:rFonts w:hint="cs"/>
          <w:sz w:val="32"/>
          <w:rtl/>
          <w:lang w:bidi="ar-EG"/>
        </w:rPr>
        <w:t>سلامية المحدثين وعلماء القانونين المدنى والتجارى حول تكييف عملية ال</w:t>
      </w:r>
      <w:r w:rsidR="009525EC">
        <w:rPr>
          <w:rFonts w:hint="cs"/>
          <w:sz w:val="32"/>
          <w:rtl/>
          <w:lang w:bidi="ar-EG"/>
        </w:rPr>
        <w:t>إ</w:t>
      </w:r>
      <w:r w:rsidRPr="00DF2A3E">
        <w:rPr>
          <w:rFonts w:hint="cs"/>
          <w:sz w:val="32"/>
          <w:rtl/>
          <w:lang w:bidi="ar-EG"/>
        </w:rPr>
        <w:t>يداع لدى المصارف التقليدية (التجارية) على أنها قرض، فإن الراجح لدينا أن ال</w:t>
      </w:r>
      <w:r w:rsidR="009525EC">
        <w:rPr>
          <w:rFonts w:hint="cs"/>
          <w:sz w:val="32"/>
          <w:rtl/>
          <w:lang w:bidi="ar-EG"/>
        </w:rPr>
        <w:t>إ</w:t>
      </w:r>
      <w:r w:rsidRPr="00DF2A3E">
        <w:rPr>
          <w:rFonts w:hint="cs"/>
          <w:sz w:val="32"/>
          <w:rtl/>
          <w:lang w:bidi="ar-EG"/>
        </w:rPr>
        <w:t xml:space="preserve">يداع لدى المصرف الوقفى، إنما هو وقف وليس بقرض، حيث يستحيل بموجبه أن يتملك المصرف الوقفى نقود الودائع لديه حتى وإن كان مأذونا له فى </w:t>
      </w:r>
      <w:r w:rsidR="009525EC">
        <w:rPr>
          <w:rFonts w:hint="cs"/>
          <w:sz w:val="32"/>
          <w:rtl/>
          <w:lang w:bidi="ar-EG"/>
        </w:rPr>
        <w:t>إ</w:t>
      </w:r>
      <w:r w:rsidRPr="00DF2A3E">
        <w:rPr>
          <w:rFonts w:hint="cs"/>
          <w:sz w:val="32"/>
          <w:rtl/>
          <w:lang w:bidi="ar-EG"/>
        </w:rPr>
        <w:t xml:space="preserve">ستعمالها حيث لا يجوز لجهة إدارة الأوقاف أن تمتلك أعيانها وريعها، وفى هذا </w:t>
      </w:r>
      <w:r w:rsidR="009525EC">
        <w:rPr>
          <w:rFonts w:hint="cs"/>
          <w:sz w:val="32"/>
          <w:rtl/>
          <w:lang w:bidi="ar-EG"/>
        </w:rPr>
        <w:t>إ</w:t>
      </w:r>
      <w:r w:rsidRPr="00DF2A3E">
        <w:rPr>
          <w:rFonts w:hint="cs"/>
          <w:sz w:val="32"/>
          <w:rtl/>
          <w:lang w:bidi="ar-EG"/>
        </w:rPr>
        <w:t>ستحداث لنوع جديد من الودائع النقدية المصرفية</w:t>
      </w:r>
      <w:r w:rsidR="001A3C6C" w:rsidRPr="00DF2A3E">
        <w:rPr>
          <w:rFonts w:hint="cs"/>
          <w:sz w:val="32"/>
          <w:rtl/>
          <w:lang w:bidi="ar-EG"/>
        </w:rPr>
        <w:t>.</w:t>
      </w:r>
    </w:p>
    <w:p w14:paraId="29EE883B" w14:textId="77777777" w:rsidR="00E4521C" w:rsidRPr="00DF2A3E" w:rsidRDefault="00F46114" w:rsidP="005464B2">
      <w:pPr>
        <w:rPr>
          <w:sz w:val="32"/>
          <w:rtl/>
          <w:lang w:bidi="ar-EG"/>
        </w:rPr>
      </w:pPr>
      <w:r w:rsidRPr="00DF2A3E">
        <w:rPr>
          <w:rFonts w:hint="cs"/>
          <w:sz w:val="32"/>
          <w:u w:val="single"/>
          <w:rtl/>
          <w:lang w:bidi="ar-EG"/>
        </w:rPr>
        <w:t xml:space="preserve">ب) سياسة التمويل: </w:t>
      </w:r>
    </w:p>
    <w:p w14:paraId="3EED1AD9" w14:textId="77777777" w:rsidR="00F46114" w:rsidRPr="00DF2A3E" w:rsidRDefault="00F46114" w:rsidP="005D3C3C">
      <w:pPr>
        <w:jc w:val="both"/>
        <w:rPr>
          <w:sz w:val="32"/>
          <w:rtl/>
          <w:lang w:bidi="ar-EG"/>
        </w:rPr>
      </w:pPr>
      <w:r w:rsidRPr="00DF2A3E">
        <w:rPr>
          <w:rFonts w:hint="cs"/>
          <w:sz w:val="32"/>
          <w:rtl/>
          <w:lang w:bidi="ar-EG"/>
        </w:rPr>
        <w:t>فإن الت</w:t>
      </w:r>
      <w:r w:rsidR="0025271F" w:rsidRPr="00DF2A3E">
        <w:rPr>
          <w:rFonts w:hint="cs"/>
          <w:sz w:val="32"/>
          <w:rtl/>
          <w:lang w:bidi="ar-EG"/>
        </w:rPr>
        <w:t>مويل الذى يمنحه المصرف الوقفى لط</w:t>
      </w:r>
      <w:r w:rsidRPr="00DF2A3E">
        <w:rPr>
          <w:rFonts w:hint="cs"/>
          <w:sz w:val="32"/>
          <w:rtl/>
          <w:lang w:bidi="ar-EG"/>
        </w:rPr>
        <w:t>البيه لا يمكن تكييفه على أنه</w:t>
      </w:r>
      <w:r w:rsidR="0025271F" w:rsidRPr="00DF2A3E">
        <w:rPr>
          <w:rFonts w:hint="cs"/>
          <w:sz w:val="32"/>
          <w:rtl/>
          <w:lang w:bidi="ar-EG"/>
        </w:rPr>
        <w:t xml:space="preserve"> قرض، لأن المقرض غير مالك لرأس</w:t>
      </w:r>
      <w:r w:rsidRPr="00DF2A3E">
        <w:rPr>
          <w:rFonts w:hint="cs"/>
          <w:sz w:val="32"/>
          <w:rtl/>
          <w:lang w:bidi="ar-EG"/>
        </w:rPr>
        <w:t xml:space="preserve">مال القرض حتى ينقل ملكيته </w:t>
      </w:r>
      <w:r w:rsidR="009525EC">
        <w:rPr>
          <w:rFonts w:hint="cs"/>
          <w:sz w:val="32"/>
          <w:rtl/>
          <w:lang w:bidi="ar-EG"/>
        </w:rPr>
        <w:t>إ</w:t>
      </w:r>
      <w:r w:rsidRPr="00DF2A3E">
        <w:rPr>
          <w:rFonts w:hint="cs"/>
          <w:sz w:val="32"/>
          <w:rtl/>
          <w:lang w:bidi="ar-EG"/>
        </w:rPr>
        <w:t xml:space="preserve">لى غيره، وإنما يكيف على أنه إعارة </w:t>
      </w:r>
      <w:r w:rsidR="009525EC">
        <w:rPr>
          <w:rFonts w:hint="cs"/>
          <w:sz w:val="32"/>
          <w:rtl/>
          <w:lang w:bidi="ar-EG"/>
        </w:rPr>
        <w:t>إ</w:t>
      </w:r>
      <w:r w:rsidRPr="00DF2A3E">
        <w:rPr>
          <w:rFonts w:hint="cs"/>
          <w:sz w:val="32"/>
          <w:rtl/>
          <w:lang w:bidi="ar-EG"/>
        </w:rPr>
        <w:t>ستعمال بأجر لنقود قيمية بش</w:t>
      </w:r>
      <w:r w:rsidR="008A25D6" w:rsidRPr="00DF2A3E">
        <w:rPr>
          <w:rFonts w:hint="cs"/>
          <w:sz w:val="32"/>
          <w:rtl/>
          <w:lang w:bidi="ar-EG"/>
        </w:rPr>
        <w:t>ر</w:t>
      </w:r>
      <w:r w:rsidR="0025271F" w:rsidRPr="00DF2A3E">
        <w:rPr>
          <w:rFonts w:hint="cs"/>
          <w:sz w:val="32"/>
          <w:rtl/>
          <w:lang w:bidi="ar-EG"/>
        </w:rPr>
        <w:t xml:space="preserve">ط ضمان قيمتها الحقيقية يوم الإعارة، وهى إعارة لا يتصور تحولها </w:t>
      </w:r>
      <w:r w:rsidR="009525EC">
        <w:rPr>
          <w:rFonts w:hint="cs"/>
          <w:sz w:val="32"/>
          <w:rtl/>
          <w:lang w:bidi="ar-EG"/>
        </w:rPr>
        <w:t>إ</w:t>
      </w:r>
      <w:r w:rsidR="0025271F" w:rsidRPr="00DF2A3E">
        <w:rPr>
          <w:rFonts w:hint="cs"/>
          <w:sz w:val="32"/>
          <w:rtl/>
          <w:lang w:bidi="ar-EG"/>
        </w:rPr>
        <w:t>لى إجارة لفناء العين الم</w:t>
      </w:r>
      <w:r w:rsidRPr="00DF2A3E">
        <w:rPr>
          <w:rFonts w:hint="cs"/>
          <w:sz w:val="32"/>
          <w:rtl/>
          <w:lang w:bidi="ar-EG"/>
        </w:rPr>
        <w:t xml:space="preserve">عارة عند أول </w:t>
      </w:r>
      <w:r w:rsidR="009525EC">
        <w:rPr>
          <w:rFonts w:hint="cs"/>
          <w:sz w:val="32"/>
          <w:rtl/>
          <w:lang w:bidi="ar-EG"/>
        </w:rPr>
        <w:t>إ</w:t>
      </w:r>
      <w:r w:rsidRPr="00DF2A3E">
        <w:rPr>
          <w:rFonts w:hint="cs"/>
          <w:sz w:val="32"/>
          <w:rtl/>
          <w:lang w:bidi="ar-EG"/>
        </w:rPr>
        <w:t xml:space="preserve">ستعمال لها </w:t>
      </w:r>
      <w:r w:rsidR="001A3C6C" w:rsidRPr="00DF2A3E">
        <w:rPr>
          <w:rFonts w:hint="cs"/>
          <w:sz w:val="32"/>
          <w:rtl/>
          <w:lang w:bidi="ar-EG"/>
        </w:rPr>
        <w:t>.</w:t>
      </w:r>
    </w:p>
    <w:p w14:paraId="292BC163" w14:textId="77777777" w:rsidR="00E4521C" w:rsidRPr="00DF2A3E" w:rsidRDefault="00F46114" w:rsidP="005464B2">
      <w:pPr>
        <w:rPr>
          <w:sz w:val="32"/>
          <w:rtl/>
          <w:lang w:bidi="ar-EG"/>
        </w:rPr>
      </w:pPr>
      <w:r w:rsidRPr="00DF2A3E">
        <w:rPr>
          <w:rFonts w:hint="cs"/>
          <w:sz w:val="32"/>
          <w:u w:val="single"/>
          <w:rtl/>
          <w:lang w:bidi="ar-EG"/>
        </w:rPr>
        <w:t>ج) سياسة ال</w:t>
      </w:r>
      <w:r w:rsidR="009525EC">
        <w:rPr>
          <w:rFonts w:hint="cs"/>
          <w:sz w:val="32"/>
          <w:u w:val="single"/>
          <w:rtl/>
          <w:lang w:bidi="ar-EG"/>
        </w:rPr>
        <w:t>إ</w:t>
      </w:r>
      <w:r w:rsidRPr="00DF2A3E">
        <w:rPr>
          <w:rFonts w:hint="cs"/>
          <w:sz w:val="32"/>
          <w:u w:val="single"/>
          <w:rtl/>
          <w:lang w:bidi="ar-EG"/>
        </w:rPr>
        <w:t>ستثمار:</w:t>
      </w:r>
      <w:r w:rsidRPr="00DF2A3E">
        <w:rPr>
          <w:rFonts w:hint="cs"/>
          <w:sz w:val="32"/>
          <w:rtl/>
          <w:lang w:bidi="ar-EG"/>
        </w:rPr>
        <w:t xml:space="preserve"> </w:t>
      </w:r>
    </w:p>
    <w:p w14:paraId="0EA6C28B" w14:textId="77777777" w:rsidR="00F46114" w:rsidRPr="00DF2A3E" w:rsidRDefault="00F46114" w:rsidP="005D3C3C">
      <w:pPr>
        <w:jc w:val="both"/>
        <w:rPr>
          <w:sz w:val="32"/>
          <w:rtl/>
          <w:lang w:bidi="ar-EG"/>
        </w:rPr>
      </w:pPr>
      <w:r w:rsidRPr="00DF2A3E">
        <w:rPr>
          <w:rFonts w:hint="cs"/>
          <w:sz w:val="32"/>
          <w:rtl/>
          <w:lang w:bidi="ar-EG"/>
        </w:rPr>
        <w:t>حيث يتسم ال</w:t>
      </w:r>
      <w:r w:rsidR="009525EC">
        <w:rPr>
          <w:rFonts w:hint="cs"/>
          <w:sz w:val="32"/>
          <w:rtl/>
          <w:lang w:bidi="ar-EG"/>
        </w:rPr>
        <w:t>إ</w:t>
      </w:r>
      <w:r w:rsidRPr="00DF2A3E">
        <w:rPr>
          <w:rFonts w:hint="cs"/>
          <w:sz w:val="32"/>
          <w:rtl/>
          <w:lang w:bidi="ar-EG"/>
        </w:rPr>
        <w:t xml:space="preserve">ستثمار فى </w:t>
      </w:r>
      <w:r w:rsidRPr="005D3C3C">
        <w:rPr>
          <w:rFonts w:hint="cs"/>
          <w:rtl/>
        </w:rPr>
        <w:t>المصرف</w:t>
      </w:r>
      <w:r w:rsidRPr="00DF2A3E">
        <w:rPr>
          <w:rFonts w:hint="cs"/>
          <w:sz w:val="32"/>
          <w:rtl/>
          <w:lang w:bidi="ar-EG"/>
        </w:rPr>
        <w:t xml:space="preserve"> الوقفى بعدة سمات منها:</w:t>
      </w:r>
    </w:p>
    <w:p w14:paraId="2E81FE3A" w14:textId="77777777" w:rsidR="00F46114" w:rsidRPr="00DF2A3E" w:rsidRDefault="0025271F" w:rsidP="00867B45">
      <w:pPr>
        <w:pStyle w:val="ListParagraph"/>
        <w:numPr>
          <w:ilvl w:val="0"/>
          <w:numId w:val="104"/>
        </w:numPr>
        <w:ind w:left="360"/>
        <w:jc w:val="both"/>
        <w:rPr>
          <w:sz w:val="32"/>
          <w:lang w:bidi="ar-EG"/>
        </w:rPr>
      </w:pPr>
      <w:r w:rsidRPr="00DF2A3E">
        <w:rPr>
          <w:rFonts w:hint="cs"/>
          <w:sz w:val="32"/>
          <w:rtl/>
          <w:lang w:bidi="ar-EG"/>
        </w:rPr>
        <w:t>ربط المشروعات ال</w:t>
      </w:r>
      <w:r w:rsidR="009525EC">
        <w:rPr>
          <w:rFonts w:hint="cs"/>
          <w:sz w:val="32"/>
          <w:rtl/>
          <w:lang w:bidi="ar-EG"/>
        </w:rPr>
        <w:t>إ</w:t>
      </w:r>
      <w:r w:rsidRPr="00DF2A3E">
        <w:rPr>
          <w:rFonts w:hint="cs"/>
          <w:sz w:val="32"/>
          <w:rtl/>
          <w:lang w:bidi="ar-EG"/>
        </w:rPr>
        <w:t>ستثمارية ل</w:t>
      </w:r>
      <w:r w:rsidR="00F46114" w:rsidRPr="00DF2A3E">
        <w:rPr>
          <w:rFonts w:hint="cs"/>
          <w:sz w:val="32"/>
          <w:rtl/>
          <w:lang w:bidi="ar-EG"/>
        </w:rPr>
        <w:t>ل</w:t>
      </w:r>
      <w:r w:rsidR="009525EC">
        <w:rPr>
          <w:rFonts w:hint="cs"/>
          <w:sz w:val="32"/>
          <w:rtl/>
          <w:lang w:bidi="ar-EG"/>
        </w:rPr>
        <w:t>إ</w:t>
      </w:r>
      <w:r w:rsidR="00F46114" w:rsidRPr="00DF2A3E">
        <w:rPr>
          <w:rFonts w:hint="cs"/>
          <w:sz w:val="32"/>
          <w:rtl/>
          <w:lang w:bidi="ar-EG"/>
        </w:rPr>
        <w:t>حتياجات الحقيقية لفقراء مجتمع المصرف</w:t>
      </w:r>
      <w:r w:rsidR="001A3C6C" w:rsidRPr="00DF2A3E">
        <w:rPr>
          <w:rFonts w:hint="cs"/>
          <w:sz w:val="32"/>
          <w:rtl/>
          <w:lang w:bidi="ar-EG"/>
        </w:rPr>
        <w:t>.</w:t>
      </w:r>
    </w:p>
    <w:p w14:paraId="4C02C598" w14:textId="77777777" w:rsidR="00F46114" w:rsidRPr="00DF2A3E" w:rsidRDefault="0025271F" w:rsidP="00867B45">
      <w:pPr>
        <w:pStyle w:val="ListParagraph"/>
        <w:numPr>
          <w:ilvl w:val="0"/>
          <w:numId w:val="104"/>
        </w:numPr>
        <w:ind w:left="360"/>
        <w:jc w:val="both"/>
        <w:rPr>
          <w:sz w:val="32"/>
          <w:lang w:bidi="ar-EG"/>
        </w:rPr>
      </w:pPr>
      <w:r w:rsidRPr="00DF2A3E">
        <w:rPr>
          <w:rFonts w:hint="cs"/>
          <w:sz w:val="32"/>
          <w:rtl/>
          <w:lang w:bidi="ar-EG"/>
        </w:rPr>
        <w:t>ال</w:t>
      </w:r>
      <w:r w:rsidR="009525EC">
        <w:rPr>
          <w:rFonts w:hint="cs"/>
          <w:sz w:val="32"/>
          <w:rtl/>
          <w:lang w:bidi="ar-EG"/>
        </w:rPr>
        <w:t>إ</w:t>
      </w:r>
      <w:r w:rsidRPr="00DF2A3E">
        <w:rPr>
          <w:rFonts w:hint="cs"/>
          <w:sz w:val="32"/>
          <w:rtl/>
          <w:lang w:bidi="ar-EG"/>
        </w:rPr>
        <w:t>لتزام بأحكام الوقف لإ</w:t>
      </w:r>
      <w:r w:rsidR="00F46114" w:rsidRPr="00DF2A3E">
        <w:rPr>
          <w:rFonts w:hint="cs"/>
          <w:sz w:val="32"/>
          <w:rtl/>
          <w:lang w:bidi="ar-EG"/>
        </w:rPr>
        <w:t xml:space="preserve">جازة أو منع أى نشاط </w:t>
      </w:r>
      <w:r w:rsidR="009525EC">
        <w:rPr>
          <w:rFonts w:hint="cs"/>
          <w:sz w:val="32"/>
          <w:rtl/>
          <w:lang w:bidi="ar-EG"/>
        </w:rPr>
        <w:t>إ</w:t>
      </w:r>
      <w:r w:rsidR="00F46114" w:rsidRPr="00DF2A3E">
        <w:rPr>
          <w:rFonts w:hint="cs"/>
          <w:sz w:val="32"/>
          <w:rtl/>
          <w:lang w:bidi="ar-EG"/>
        </w:rPr>
        <w:t>ستثمارى</w:t>
      </w:r>
      <w:r w:rsidR="001A3C6C" w:rsidRPr="00DF2A3E">
        <w:rPr>
          <w:rFonts w:hint="cs"/>
          <w:sz w:val="32"/>
          <w:rtl/>
          <w:lang w:bidi="ar-EG"/>
        </w:rPr>
        <w:t>.</w:t>
      </w:r>
    </w:p>
    <w:p w14:paraId="21633FD9" w14:textId="77777777" w:rsidR="00F46114" w:rsidRPr="00DF2A3E" w:rsidRDefault="00F46114" w:rsidP="00867B45">
      <w:pPr>
        <w:pStyle w:val="ListParagraph"/>
        <w:numPr>
          <w:ilvl w:val="0"/>
          <w:numId w:val="104"/>
        </w:numPr>
        <w:ind w:left="360"/>
        <w:jc w:val="both"/>
        <w:rPr>
          <w:sz w:val="32"/>
          <w:lang w:bidi="ar-EG"/>
        </w:rPr>
      </w:pPr>
      <w:r w:rsidRPr="00DF2A3E">
        <w:rPr>
          <w:rFonts w:hint="cs"/>
          <w:sz w:val="32"/>
          <w:rtl/>
          <w:lang w:bidi="ar-EG"/>
        </w:rPr>
        <w:t>ترتيب أولويات مشروعات ال</w:t>
      </w:r>
      <w:r w:rsidR="009525EC">
        <w:rPr>
          <w:rFonts w:hint="cs"/>
          <w:sz w:val="32"/>
          <w:rtl/>
          <w:lang w:bidi="ar-EG"/>
        </w:rPr>
        <w:t>إ</w:t>
      </w:r>
      <w:r w:rsidRPr="00DF2A3E">
        <w:rPr>
          <w:rFonts w:hint="cs"/>
          <w:sz w:val="32"/>
          <w:rtl/>
          <w:lang w:bidi="ar-EG"/>
        </w:rPr>
        <w:t>ستثمار التى يمولها المصرف بما يشبع مجالات ال</w:t>
      </w:r>
      <w:r w:rsidR="009525EC">
        <w:rPr>
          <w:rFonts w:hint="cs"/>
          <w:sz w:val="32"/>
          <w:rtl/>
          <w:lang w:bidi="ar-EG"/>
        </w:rPr>
        <w:t>إ</w:t>
      </w:r>
      <w:r w:rsidRPr="00DF2A3E">
        <w:rPr>
          <w:rFonts w:hint="cs"/>
          <w:sz w:val="32"/>
          <w:rtl/>
          <w:lang w:bidi="ar-EG"/>
        </w:rPr>
        <w:t>ستثمار الضرورية ثم الحاجية ثم التحسينية للطبقات الفقيرة فى مجتمع المصرف</w:t>
      </w:r>
      <w:r w:rsidR="001A3C6C" w:rsidRPr="00DF2A3E">
        <w:rPr>
          <w:rFonts w:hint="cs"/>
          <w:sz w:val="32"/>
          <w:rtl/>
          <w:lang w:bidi="ar-EG"/>
        </w:rPr>
        <w:t>.</w:t>
      </w:r>
    </w:p>
    <w:p w14:paraId="77952352" w14:textId="77777777" w:rsidR="00F46114" w:rsidRPr="00DF2A3E" w:rsidRDefault="00F46114" w:rsidP="00867B45">
      <w:pPr>
        <w:pStyle w:val="ListParagraph"/>
        <w:numPr>
          <w:ilvl w:val="0"/>
          <w:numId w:val="104"/>
        </w:numPr>
        <w:ind w:left="360"/>
        <w:jc w:val="both"/>
        <w:rPr>
          <w:sz w:val="32"/>
          <w:lang w:bidi="ar-EG"/>
        </w:rPr>
      </w:pPr>
      <w:r w:rsidRPr="00DF2A3E">
        <w:rPr>
          <w:rFonts w:hint="cs"/>
          <w:sz w:val="32"/>
          <w:rtl/>
          <w:lang w:bidi="ar-EG"/>
        </w:rPr>
        <w:t>توجيه طاقة وموارد المصرف وأنشطته ال</w:t>
      </w:r>
      <w:r w:rsidR="009525EC">
        <w:rPr>
          <w:rFonts w:hint="cs"/>
          <w:sz w:val="32"/>
          <w:rtl/>
          <w:lang w:bidi="ar-EG"/>
        </w:rPr>
        <w:t>إ</w:t>
      </w:r>
      <w:r w:rsidRPr="00DF2A3E">
        <w:rPr>
          <w:rFonts w:hint="cs"/>
          <w:sz w:val="32"/>
          <w:rtl/>
          <w:lang w:bidi="ar-EG"/>
        </w:rPr>
        <w:t xml:space="preserve">ستثمارية نحو ضمان حاجة الطبقات الفقيرة للتمويل الهادف </w:t>
      </w:r>
      <w:r w:rsidR="009525EC">
        <w:rPr>
          <w:rFonts w:hint="cs"/>
          <w:sz w:val="32"/>
          <w:rtl/>
          <w:lang w:bidi="ar-EG"/>
        </w:rPr>
        <w:t>إ</w:t>
      </w:r>
      <w:r w:rsidRPr="00DF2A3E">
        <w:rPr>
          <w:rFonts w:hint="cs"/>
          <w:sz w:val="32"/>
          <w:rtl/>
          <w:lang w:bidi="ar-EG"/>
        </w:rPr>
        <w:t xml:space="preserve">لى تحقيق قدر من التوازن </w:t>
      </w:r>
      <w:r w:rsidR="00E33B6D" w:rsidRPr="00DF2A3E">
        <w:rPr>
          <w:rFonts w:hint="cs"/>
          <w:sz w:val="32"/>
          <w:rtl/>
          <w:lang w:bidi="ar-EG"/>
        </w:rPr>
        <w:t>الإقتصادى</w:t>
      </w:r>
      <w:r w:rsidRPr="00DF2A3E">
        <w:rPr>
          <w:rFonts w:hint="cs"/>
          <w:sz w:val="32"/>
          <w:rtl/>
          <w:lang w:bidi="ar-EG"/>
        </w:rPr>
        <w:t xml:space="preserve"> بين طبقات المجتمع</w:t>
      </w:r>
      <w:r w:rsidR="001A3C6C" w:rsidRPr="00DF2A3E">
        <w:rPr>
          <w:rFonts w:hint="cs"/>
          <w:sz w:val="32"/>
          <w:rtl/>
          <w:lang w:bidi="ar-EG"/>
        </w:rPr>
        <w:t>.</w:t>
      </w:r>
      <w:r w:rsidRPr="00DF2A3E">
        <w:rPr>
          <w:rFonts w:hint="cs"/>
          <w:sz w:val="32"/>
          <w:rtl/>
          <w:lang w:bidi="ar-EG"/>
        </w:rPr>
        <w:t xml:space="preserve"> </w:t>
      </w:r>
    </w:p>
    <w:p w14:paraId="2F790989" w14:textId="77777777" w:rsidR="00F46114" w:rsidRPr="00DF2A3E" w:rsidRDefault="00F46114" w:rsidP="00867B45">
      <w:pPr>
        <w:pStyle w:val="ListParagraph"/>
        <w:numPr>
          <w:ilvl w:val="0"/>
          <w:numId w:val="104"/>
        </w:numPr>
        <w:ind w:left="360"/>
        <w:jc w:val="both"/>
        <w:rPr>
          <w:sz w:val="32"/>
          <w:lang w:bidi="ar-EG"/>
        </w:rPr>
      </w:pPr>
      <w:r w:rsidRPr="00DF2A3E">
        <w:rPr>
          <w:rFonts w:hint="cs"/>
          <w:sz w:val="32"/>
          <w:rtl/>
          <w:lang w:bidi="ar-EG"/>
        </w:rPr>
        <w:t>ال</w:t>
      </w:r>
      <w:r w:rsidR="009525EC">
        <w:rPr>
          <w:rFonts w:hint="cs"/>
          <w:sz w:val="32"/>
          <w:rtl/>
          <w:lang w:bidi="ar-EG"/>
        </w:rPr>
        <w:t>إ</w:t>
      </w:r>
      <w:r w:rsidRPr="00DF2A3E">
        <w:rPr>
          <w:rFonts w:hint="cs"/>
          <w:sz w:val="32"/>
          <w:rtl/>
          <w:lang w:bidi="ar-EG"/>
        </w:rPr>
        <w:t>لتزام بالصيغ المشروعة لل</w:t>
      </w:r>
      <w:r w:rsidR="009525EC">
        <w:rPr>
          <w:rFonts w:hint="cs"/>
          <w:sz w:val="32"/>
          <w:rtl/>
          <w:lang w:bidi="ar-EG"/>
        </w:rPr>
        <w:t>إ</w:t>
      </w:r>
      <w:r w:rsidRPr="00DF2A3E">
        <w:rPr>
          <w:rFonts w:hint="cs"/>
          <w:sz w:val="32"/>
          <w:rtl/>
          <w:lang w:bidi="ar-EG"/>
        </w:rPr>
        <w:t>ستثمارات الوقفية</w:t>
      </w:r>
      <w:r w:rsidR="001A3C6C" w:rsidRPr="00DF2A3E">
        <w:rPr>
          <w:rFonts w:hint="cs"/>
          <w:sz w:val="32"/>
          <w:rtl/>
          <w:lang w:bidi="ar-EG"/>
        </w:rPr>
        <w:t>.</w:t>
      </w:r>
    </w:p>
    <w:p w14:paraId="516F9347" w14:textId="77777777" w:rsidR="00F46114" w:rsidRPr="00DF2A3E" w:rsidRDefault="00F46114" w:rsidP="00867B45">
      <w:pPr>
        <w:pStyle w:val="ListParagraph"/>
        <w:numPr>
          <w:ilvl w:val="0"/>
          <w:numId w:val="104"/>
        </w:numPr>
        <w:ind w:left="360"/>
        <w:jc w:val="both"/>
        <w:rPr>
          <w:sz w:val="32"/>
          <w:lang w:bidi="ar-EG"/>
        </w:rPr>
      </w:pPr>
      <w:r w:rsidRPr="00DF2A3E">
        <w:rPr>
          <w:rFonts w:hint="cs"/>
          <w:sz w:val="32"/>
          <w:rtl/>
          <w:lang w:bidi="ar-EG"/>
        </w:rPr>
        <w:t>إنشاء وإدا</w:t>
      </w:r>
      <w:r w:rsidR="0025271F" w:rsidRPr="00DF2A3E">
        <w:rPr>
          <w:rFonts w:hint="cs"/>
          <w:sz w:val="32"/>
          <w:rtl/>
          <w:lang w:bidi="ar-EG"/>
        </w:rPr>
        <w:t>رة صناديق خاصة لل</w:t>
      </w:r>
      <w:r w:rsidR="009525EC">
        <w:rPr>
          <w:rFonts w:hint="cs"/>
          <w:sz w:val="32"/>
          <w:rtl/>
          <w:lang w:bidi="ar-EG"/>
        </w:rPr>
        <w:t>إ</w:t>
      </w:r>
      <w:r w:rsidR="0025271F" w:rsidRPr="00DF2A3E">
        <w:rPr>
          <w:rFonts w:hint="cs"/>
          <w:sz w:val="32"/>
          <w:rtl/>
          <w:lang w:bidi="ar-EG"/>
        </w:rPr>
        <w:t>ستثمار فى البش</w:t>
      </w:r>
      <w:r w:rsidRPr="00DF2A3E">
        <w:rPr>
          <w:rFonts w:hint="cs"/>
          <w:sz w:val="32"/>
          <w:rtl/>
          <w:lang w:bidi="ar-EG"/>
        </w:rPr>
        <w:t>ر مثل صندوق رعاية ال</w:t>
      </w:r>
      <w:r w:rsidR="009525EC">
        <w:rPr>
          <w:rFonts w:hint="cs"/>
          <w:sz w:val="32"/>
          <w:rtl/>
          <w:lang w:bidi="ar-EG"/>
        </w:rPr>
        <w:t>أ</w:t>
      </w:r>
      <w:r w:rsidRPr="00DF2A3E">
        <w:rPr>
          <w:rFonts w:hint="cs"/>
          <w:sz w:val="32"/>
          <w:rtl/>
          <w:lang w:bidi="ar-EG"/>
        </w:rPr>
        <w:t>طفال بلا أسر، صندوق</w:t>
      </w:r>
      <w:r w:rsidR="009525EC">
        <w:rPr>
          <w:rFonts w:hint="cs"/>
          <w:sz w:val="32"/>
          <w:rtl/>
          <w:lang w:bidi="ar-EG"/>
        </w:rPr>
        <w:t xml:space="preserve"> إ</w:t>
      </w:r>
      <w:r w:rsidRPr="00DF2A3E">
        <w:rPr>
          <w:rFonts w:hint="cs"/>
          <w:sz w:val="32"/>
          <w:rtl/>
          <w:lang w:bidi="ar-EG"/>
        </w:rPr>
        <w:t>غاثة المنكوبين من الحروب الأهلية ومن الكوارث الطبيعية، صندوق رعاية وتأهيل أصحاب ال</w:t>
      </w:r>
      <w:r w:rsidR="009525EC">
        <w:rPr>
          <w:rFonts w:hint="cs"/>
          <w:sz w:val="32"/>
          <w:rtl/>
          <w:lang w:bidi="ar-EG"/>
        </w:rPr>
        <w:t>إ</w:t>
      </w:r>
      <w:r w:rsidRPr="00DF2A3E">
        <w:rPr>
          <w:rFonts w:hint="cs"/>
          <w:sz w:val="32"/>
          <w:rtl/>
          <w:lang w:bidi="ar-EG"/>
        </w:rPr>
        <w:t>حتياجات الخاصة</w:t>
      </w:r>
      <w:r w:rsidR="001A3C6C" w:rsidRPr="00DF2A3E">
        <w:rPr>
          <w:rFonts w:hint="cs"/>
          <w:sz w:val="32"/>
          <w:rtl/>
          <w:lang w:bidi="ar-EG"/>
        </w:rPr>
        <w:t>.</w:t>
      </w:r>
    </w:p>
    <w:p w14:paraId="4071E1B6" w14:textId="77777777" w:rsidR="00F46114" w:rsidRPr="00DF2A3E" w:rsidRDefault="001E30F4" w:rsidP="005D3C3C">
      <w:pPr>
        <w:jc w:val="both"/>
        <w:rPr>
          <w:sz w:val="32"/>
          <w:rtl/>
          <w:lang w:bidi="ar-EG"/>
        </w:rPr>
      </w:pPr>
      <w:r w:rsidRPr="00DF2A3E">
        <w:rPr>
          <w:rFonts w:hint="cs"/>
          <w:sz w:val="32"/>
          <w:rtl/>
          <w:lang w:bidi="ar-EG"/>
        </w:rPr>
        <w:t xml:space="preserve">وإذا أمكن </w:t>
      </w:r>
      <w:r w:rsidR="009525EC">
        <w:rPr>
          <w:rFonts w:hint="cs"/>
          <w:sz w:val="32"/>
          <w:rtl/>
          <w:lang w:bidi="ar-EG"/>
        </w:rPr>
        <w:t>إ</w:t>
      </w:r>
      <w:r w:rsidRPr="00DF2A3E">
        <w:rPr>
          <w:rFonts w:hint="cs"/>
          <w:sz w:val="32"/>
          <w:rtl/>
          <w:lang w:bidi="ar-EG"/>
        </w:rPr>
        <w:t xml:space="preserve">عتبار هذه السياسات </w:t>
      </w:r>
      <w:r w:rsidR="008A25D6" w:rsidRPr="00DF2A3E">
        <w:rPr>
          <w:rFonts w:hint="cs"/>
          <w:sz w:val="32"/>
          <w:rtl/>
          <w:lang w:bidi="ar-EG"/>
        </w:rPr>
        <w:t>مد</w:t>
      </w:r>
      <w:r w:rsidRPr="00DF2A3E">
        <w:rPr>
          <w:rFonts w:hint="cs"/>
          <w:sz w:val="32"/>
          <w:rtl/>
          <w:lang w:bidi="ar-EG"/>
        </w:rPr>
        <w:t>خلا لتطوير العمل المصرفى التقليدى وال</w:t>
      </w:r>
      <w:r w:rsidR="009525EC">
        <w:rPr>
          <w:rFonts w:hint="cs"/>
          <w:sz w:val="32"/>
          <w:rtl/>
          <w:lang w:bidi="ar-EG"/>
        </w:rPr>
        <w:t>إ</w:t>
      </w:r>
      <w:r w:rsidRPr="00DF2A3E">
        <w:rPr>
          <w:rFonts w:hint="cs"/>
          <w:sz w:val="32"/>
          <w:rtl/>
          <w:lang w:bidi="ar-EG"/>
        </w:rPr>
        <w:t xml:space="preserve">تجاه به نحو أسلمته، فإنها تعتبر كذلك </w:t>
      </w:r>
      <w:r w:rsidR="008A25D6" w:rsidRPr="00DF2A3E">
        <w:rPr>
          <w:rFonts w:hint="cs"/>
          <w:sz w:val="32"/>
          <w:rtl/>
          <w:lang w:bidi="ar-EG"/>
        </w:rPr>
        <w:t>مد</w:t>
      </w:r>
      <w:r w:rsidRPr="00DF2A3E">
        <w:rPr>
          <w:rFonts w:hint="cs"/>
          <w:sz w:val="32"/>
          <w:rtl/>
          <w:lang w:bidi="ar-EG"/>
        </w:rPr>
        <w:t xml:space="preserve">خلا لتطوير قطاع الأوقاف ذاته، وذلك بما يتمتع به المصرف الوقفى من صفة الوكيل عن الوقف </w:t>
      </w:r>
      <w:r w:rsidRPr="00DF2A3E">
        <w:rPr>
          <w:rFonts w:hint="cs"/>
          <w:sz w:val="32"/>
          <w:rtl/>
          <w:lang w:bidi="ar-EG"/>
        </w:rPr>
        <w:lastRenderedPageBreak/>
        <w:t xml:space="preserve">فى </w:t>
      </w:r>
      <w:r w:rsidR="009525EC">
        <w:rPr>
          <w:rFonts w:hint="cs"/>
          <w:sz w:val="32"/>
          <w:rtl/>
          <w:lang w:bidi="ar-EG"/>
        </w:rPr>
        <w:t>إ</w:t>
      </w:r>
      <w:r w:rsidRPr="00DF2A3E">
        <w:rPr>
          <w:rFonts w:hint="cs"/>
          <w:sz w:val="32"/>
          <w:rtl/>
          <w:lang w:bidi="ar-EG"/>
        </w:rPr>
        <w:t>ستثمار وإدا</w:t>
      </w:r>
      <w:r w:rsidR="0025271F" w:rsidRPr="00DF2A3E">
        <w:rPr>
          <w:rFonts w:hint="cs"/>
          <w:sz w:val="32"/>
          <w:rtl/>
          <w:lang w:bidi="ar-EG"/>
        </w:rPr>
        <w:t>رة أمواله وذلك من خلال جهاز أو إ</w:t>
      </w:r>
      <w:r w:rsidRPr="00DF2A3E">
        <w:rPr>
          <w:rFonts w:hint="cs"/>
          <w:sz w:val="32"/>
          <w:rtl/>
          <w:lang w:bidi="ar-EG"/>
        </w:rPr>
        <w:t>دارة أمناء ال</w:t>
      </w:r>
      <w:r w:rsidR="009525EC">
        <w:rPr>
          <w:rFonts w:hint="cs"/>
          <w:sz w:val="32"/>
          <w:rtl/>
          <w:lang w:bidi="ar-EG"/>
        </w:rPr>
        <w:t>إ</w:t>
      </w:r>
      <w:r w:rsidRPr="00DF2A3E">
        <w:rPr>
          <w:rFonts w:hint="cs"/>
          <w:sz w:val="32"/>
          <w:rtl/>
          <w:lang w:bidi="ar-EG"/>
        </w:rPr>
        <w:t>ستثما</w:t>
      </w:r>
      <w:r w:rsidR="0025271F" w:rsidRPr="00DF2A3E">
        <w:rPr>
          <w:rFonts w:hint="cs"/>
          <w:sz w:val="32"/>
          <w:rtl/>
          <w:lang w:bidi="ar-EG"/>
        </w:rPr>
        <w:t>ر، ومن خلال ما يمكن أن تؤديه الإ</w:t>
      </w:r>
      <w:r w:rsidRPr="00DF2A3E">
        <w:rPr>
          <w:rFonts w:hint="cs"/>
          <w:sz w:val="32"/>
          <w:rtl/>
          <w:lang w:bidi="ar-EG"/>
        </w:rPr>
        <w:t xml:space="preserve">دارة المصرفية للوقف من وظائف مهمة فى التحليل المالى للوقف والتخطيط لتلافى ما يعترض </w:t>
      </w:r>
      <w:r w:rsidR="001764C5" w:rsidRPr="00DF2A3E">
        <w:rPr>
          <w:sz w:val="32"/>
          <w:rtl/>
          <w:lang w:val="en-GB" w:bidi="ar-EG"/>
        </w:rPr>
        <w:t>نموه</w:t>
      </w:r>
      <w:r w:rsidRPr="00DF2A3E">
        <w:rPr>
          <w:rFonts w:hint="cs"/>
          <w:sz w:val="32"/>
          <w:rtl/>
          <w:lang w:bidi="ar-EG"/>
        </w:rPr>
        <w:t xml:space="preserve"> ودوره من مشاكل </w:t>
      </w:r>
      <w:r w:rsidR="0025271F" w:rsidRPr="00DF2A3E">
        <w:rPr>
          <w:rFonts w:hint="cs"/>
          <w:sz w:val="32"/>
          <w:rtl/>
          <w:lang w:bidi="ar-EG"/>
        </w:rPr>
        <w:t>متوقع</w:t>
      </w:r>
      <w:r w:rsidRPr="00DF2A3E">
        <w:rPr>
          <w:rFonts w:hint="cs"/>
          <w:sz w:val="32"/>
          <w:rtl/>
          <w:lang w:bidi="ar-EG"/>
        </w:rPr>
        <w:t>ة وفى الرقابة على</w:t>
      </w:r>
      <w:r w:rsidR="0025271F" w:rsidRPr="00DF2A3E">
        <w:rPr>
          <w:rFonts w:hint="cs"/>
          <w:sz w:val="32"/>
          <w:rtl/>
          <w:lang w:bidi="ar-EG"/>
        </w:rPr>
        <w:t xml:space="preserve"> أمواله، حيث كانت الإ</w:t>
      </w:r>
      <w:r w:rsidRPr="00DF2A3E">
        <w:rPr>
          <w:rFonts w:hint="cs"/>
          <w:sz w:val="32"/>
          <w:rtl/>
          <w:lang w:bidi="ar-EG"/>
        </w:rPr>
        <w:t>دارة الجامدة للوقف عبر تاريخه الحديث السبب المباشر ف</w:t>
      </w:r>
      <w:r w:rsidR="0025271F" w:rsidRPr="00DF2A3E">
        <w:rPr>
          <w:rFonts w:hint="cs"/>
          <w:sz w:val="32"/>
          <w:rtl/>
          <w:lang w:bidi="ar-EG"/>
        </w:rPr>
        <w:t>ى عزوف الناس عنه ومن أكبر المعوق</w:t>
      </w:r>
      <w:r w:rsidRPr="00DF2A3E">
        <w:rPr>
          <w:rFonts w:hint="cs"/>
          <w:sz w:val="32"/>
          <w:rtl/>
          <w:lang w:bidi="ar-EG"/>
        </w:rPr>
        <w:t>ات التى تحول دون تنمية الأوقاف وتثمير</w:t>
      </w:r>
      <w:r w:rsidR="0025271F" w:rsidRPr="00DF2A3E">
        <w:rPr>
          <w:rFonts w:hint="cs"/>
          <w:sz w:val="32"/>
          <w:rtl/>
          <w:lang w:bidi="ar-EG"/>
        </w:rPr>
        <w:t>ها وتحقيق أهدافها، كما كان ضعف إ</w:t>
      </w:r>
      <w:r w:rsidRPr="00DF2A3E">
        <w:rPr>
          <w:rFonts w:hint="cs"/>
          <w:sz w:val="32"/>
          <w:rtl/>
          <w:lang w:bidi="ar-EG"/>
        </w:rPr>
        <w:t xml:space="preserve">نتاجية أصوله راجعا </w:t>
      </w:r>
      <w:r w:rsidR="009525EC">
        <w:rPr>
          <w:rFonts w:hint="cs"/>
          <w:sz w:val="32"/>
          <w:rtl/>
          <w:lang w:bidi="ar-EG"/>
        </w:rPr>
        <w:t>إ</w:t>
      </w:r>
      <w:r w:rsidRPr="00DF2A3E">
        <w:rPr>
          <w:rFonts w:hint="cs"/>
          <w:sz w:val="32"/>
          <w:rtl/>
          <w:lang w:bidi="ar-EG"/>
        </w:rPr>
        <w:t>لى ال</w:t>
      </w:r>
      <w:r w:rsidR="009525EC">
        <w:rPr>
          <w:rFonts w:hint="cs"/>
          <w:sz w:val="32"/>
          <w:rtl/>
          <w:lang w:bidi="ar-EG"/>
        </w:rPr>
        <w:t>إ</w:t>
      </w:r>
      <w:r w:rsidRPr="00DF2A3E">
        <w:rPr>
          <w:rFonts w:hint="cs"/>
          <w:sz w:val="32"/>
          <w:rtl/>
          <w:lang w:bidi="ar-EG"/>
        </w:rPr>
        <w:t>دارة الأهلية الفاسدة أو ال</w:t>
      </w:r>
      <w:r w:rsidR="009525EC">
        <w:rPr>
          <w:rFonts w:hint="cs"/>
          <w:sz w:val="32"/>
          <w:rtl/>
          <w:lang w:bidi="ar-EG"/>
        </w:rPr>
        <w:t>إ</w:t>
      </w:r>
      <w:r w:rsidRPr="00DF2A3E">
        <w:rPr>
          <w:rFonts w:hint="cs"/>
          <w:sz w:val="32"/>
          <w:rtl/>
          <w:lang w:bidi="ar-EG"/>
        </w:rPr>
        <w:t xml:space="preserve">دارة المؤسسية بالأسلوب </w:t>
      </w:r>
      <w:r w:rsidR="001764C5" w:rsidRPr="00DF2A3E">
        <w:rPr>
          <w:rFonts w:hint="cs"/>
          <w:sz w:val="32"/>
          <w:rtl/>
          <w:lang w:bidi="ar-EG"/>
        </w:rPr>
        <w:t>الحكومي</w:t>
      </w:r>
      <w:r w:rsidRPr="00DF2A3E">
        <w:rPr>
          <w:rFonts w:hint="cs"/>
          <w:sz w:val="32"/>
          <w:rtl/>
          <w:lang w:bidi="ar-EG"/>
        </w:rPr>
        <w:t xml:space="preserve"> فى فن ال</w:t>
      </w:r>
      <w:r w:rsidR="009525EC">
        <w:rPr>
          <w:rFonts w:hint="cs"/>
          <w:sz w:val="32"/>
          <w:rtl/>
          <w:lang w:bidi="ar-EG"/>
        </w:rPr>
        <w:t>إ</w:t>
      </w:r>
      <w:r w:rsidRPr="00DF2A3E">
        <w:rPr>
          <w:rFonts w:hint="cs"/>
          <w:sz w:val="32"/>
          <w:rtl/>
          <w:lang w:bidi="ar-EG"/>
        </w:rPr>
        <w:t>دارة القائم على الروتين والبيروقراطية، اللتان تتضاءل فيهما مفاهيم التخطيط والتنظيم وت</w:t>
      </w:r>
      <w:r w:rsidR="0025271F" w:rsidRPr="00DF2A3E">
        <w:rPr>
          <w:rFonts w:hint="cs"/>
          <w:sz w:val="32"/>
          <w:rtl/>
          <w:lang w:bidi="ar-EG"/>
        </w:rPr>
        <w:t>تعاظم فيهما مفاهيم السلطوية والإ</w:t>
      </w:r>
      <w:r w:rsidRPr="00DF2A3E">
        <w:rPr>
          <w:rFonts w:hint="cs"/>
          <w:sz w:val="32"/>
          <w:rtl/>
          <w:lang w:bidi="ar-EG"/>
        </w:rPr>
        <w:t>رتجالية وتشتيت المسئولية وتزايد المخاطرة</w:t>
      </w:r>
      <w:r w:rsidR="001A3C6C" w:rsidRPr="00DF2A3E">
        <w:rPr>
          <w:rFonts w:hint="cs"/>
          <w:sz w:val="32"/>
          <w:rtl/>
          <w:lang w:bidi="ar-EG"/>
        </w:rPr>
        <w:t>.</w:t>
      </w:r>
    </w:p>
    <w:p w14:paraId="6BECD191" w14:textId="5BCFF242" w:rsidR="001E30F4" w:rsidRPr="00DF2A3E" w:rsidRDefault="001E30F4" w:rsidP="005959BC">
      <w:pPr>
        <w:rPr>
          <w:b/>
          <w:bCs/>
          <w:sz w:val="36"/>
          <w:szCs w:val="36"/>
          <w:rtl/>
          <w:lang w:bidi="ar-EG"/>
        </w:rPr>
      </w:pPr>
      <w:r w:rsidRPr="00DF2A3E">
        <w:rPr>
          <w:rFonts w:hint="cs"/>
          <w:b/>
          <w:bCs/>
          <w:sz w:val="36"/>
          <w:szCs w:val="36"/>
          <w:rtl/>
          <w:lang w:bidi="ar-EG"/>
        </w:rPr>
        <w:t>أهمية ال</w:t>
      </w:r>
      <w:r w:rsidR="009525EC">
        <w:rPr>
          <w:rFonts w:hint="cs"/>
          <w:b/>
          <w:bCs/>
          <w:sz w:val="36"/>
          <w:szCs w:val="36"/>
          <w:rtl/>
          <w:lang w:bidi="ar-EG"/>
        </w:rPr>
        <w:t>إ</w:t>
      </w:r>
      <w:r w:rsidRPr="00DF2A3E">
        <w:rPr>
          <w:rFonts w:hint="cs"/>
          <w:b/>
          <w:bCs/>
          <w:sz w:val="36"/>
          <w:szCs w:val="36"/>
          <w:rtl/>
          <w:lang w:bidi="ar-EG"/>
        </w:rPr>
        <w:t>دارة المصرفية للوقف</w:t>
      </w:r>
    </w:p>
    <w:p w14:paraId="77308855" w14:textId="77777777" w:rsidR="001E30F4" w:rsidRPr="00DF2A3E" w:rsidRDefault="00E427E5" w:rsidP="005D3C3C">
      <w:pPr>
        <w:jc w:val="both"/>
        <w:rPr>
          <w:sz w:val="32"/>
          <w:rtl/>
          <w:lang w:bidi="ar-EG"/>
        </w:rPr>
      </w:pPr>
      <w:r w:rsidRPr="00DF2A3E">
        <w:rPr>
          <w:rFonts w:hint="cs"/>
          <w:sz w:val="32"/>
          <w:rtl/>
          <w:lang w:bidi="ar-EG"/>
        </w:rPr>
        <w:t xml:space="preserve">إذا كانت الودائع </w:t>
      </w:r>
      <w:r w:rsidRPr="005D3C3C">
        <w:rPr>
          <w:rFonts w:hint="cs"/>
          <w:rtl/>
        </w:rPr>
        <w:t>الوقفية</w:t>
      </w:r>
      <w:r w:rsidRPr="00DF2A3E">
        <w:rPr>
          <w:rFonts w:hint="cs"/>
          <w:sz w:val="32"/>
          <w:rtl/>
          <w:lang w:bidi="ar-EG"/>
        </w:rPr>
        <w:t xml:space="preserve"> تشكل المصادر الرئيسية لأصول المص</w:t>
      </w:r>
      <w:r w:rsidR="0025271F" w:rsidRPr="00DF2A3E">
        <w:rPr>
          <w:rFonts w:hint="cs"/>
          <w:sz w:val="32"/>
          <w:rtl/>
          <w:lang w:bidi="ar-EG"/>
        </w:rPr>
        <w:t>رف الوقفى، فإن الإ</w:t>
      </w:r>
      <w:r w:rsidRPr="00DF2A3E">
        <w:rPr>
          <w:rFonts w:hint="cs"/>
          <w:sz w:val="32"/>
          <w:rtl/>
          <w:lang w:bidi="ar-EG"/>
        </w:rPr>
        <w:t>دارة المالية الجيدة لهذه الأصول هى مفتاح ال</w:t>
      </w:r>
      <w:r w:rsidR="009525EC">
        <w:rPr>
          <w:rFonts w:hint="cs"/>
          <w:sz w:val="32"/>
          <w:rtl/>
          <w:lang w:bidi="ar-EG"/>
        </w:rPr>
        <w:t>إ</w:t>
      </w:r>
      <w:r w:rsidRPr="00DF2A3E">
        <w:rPr>
          <w:rFonts w:hint="cs"/>
          <w:sz w:val="32"/>
          <w:rtl/>
          <w:lang w:bidi="ar-EG"/>
        </w:rPr>
        <w:t>نجازات والنجاحات التى يمكن أن يحققها الوقف، حيث يتحقق من خلالها ما يلى:</w:t>
      </w:r>
    </w:p>
    <w:p w14:paraId="1BEB0B02" w14:textId="77777777" w:rsidR="00E427E5" w:rsidRPr="00DF2A3E" w:rsidRDefault="00E427E5" w:rsidP="00867B45">
      <w:pPr>
        <w:pStyle w:val="ListParagraph"/>
        <w:numPr>
          <w:ilvl w:val="0"/>
          <w:numId w:val="105"/>
        </w:numPr>
        <w:ind w:left="360"/>
        <w:jc w:val="both"/>
        <w:rPr>
          <w:sz w:val="32"/>
          <w:lang w:bidi="ar-EG"/>
        </w:rPr>
      </w:pPr>
      <w:r w:rsidRPr="00DF2A3E">
        <w:rPr>
          <w:rFonts w:hint="cs"/>
          <w:sz w:val="32"/>
          <w:rtl/>
          <w:lang w:bidi="ar-EG"/>
        </w:rPr>
        <w:t>المحافظة على قوة ومتانة المركز المالى للوقف وسلامته</w:t>
      </w:r>
      <w:r w:rsidR="001A3C6C" w:rsidRPr="00DF2A3E">
        <w:rPr>
          <w:rFonts w:hint="cs"/>
          <w:sz w:val="32"/>
          <w:rtl/>
          <w:lang w:bidi="ar-EG"/>
        </w:rPr>
        <w:t>.</w:t>
      </w:r>
    </w:p>
    <w:p w14:paraId="23121562" w14:textId="77777777" w:rsidR="00E427E5" w:rsidRPr="00DF2A3E" w:rsidRDefault="00E427E5" w:rsidP="00867B45">
      <w:pPr>
        <w:pStyle w:val="ListParagraph"/>
        <w:numPr>
          <w:ilvl w:val="0"/>
          <w:numId w:val="105"/>
        </w:numPr>
        <w:ind w:left="360"/>
        <w:jc w:val="both"/>
        <w:rPr>
          <w:sz w:val="32"/>
          <w:lang w:bidi="ar-EG"/>
        </w:rPr>
      </w:pPr>
      <w:r w:rsidRPr="00DF2A3E">
        <w:rPr>
          <w:rFonts w:hint="cs"/>
          <w:sz w:val="32"/>
          <w:rtl/>
          <w:lang w:bidi="ar-EG"/>
        </w:rPr>
        <w:t>صياغة وتطوير الخطط المالية للوقف التى تؤمن المزيد من الودائع الوقفية للمصرف وتوفر له السيولة الكافية للتوسع فى نشاطه المصرفى</w:t>
      </w:r>
      <w:r w:rsidR="001A3C6C" w:rsidRPr="00DF2A3E">
        <w:rPr>
          <w:rFonts w:hint="cs"/>
          <w:sz w:val="32"/>
          <w:rtl/>
          <w:lang w:bidi="ar-EG"/>
        </w:rPr>
        <w:t>.</w:t>
      </w:r>
    </w:p>
    <w:p w14:paraId="07CB1949" w14:textId="77777777" w:rsidR="00E427E5" w:rsidRPr="00DF2A3E" w:rsidRDefault="00E427E5" w:rsidP="00867B45">
      <w:pPr>
        <w:pStyle w:val="ListParagraph"/>
        <w:numPr>
          <w:ilvl w:val="0"/>
          <w:numId w:val="105"/>
        </w:numPr>
        <w:ind w:left="360"/>
        <w:jc w:val="both"/>
        <w:rPr>
          <w:sz w:val="32"/>
          <w:lang w:bidi="ar-EG"/>
        </w:rPr>
      </w:pPr>
      <w:r w:rsidRPr="00DF2A3E">
        <w:rPr>
          <w:rFonts w:hint="cs"/>
          <w:sz w:val="32"/>
          <w:rtl/>
          <w:lang w:bidi="ar-EG"/>
        </w:rPr>
        <w:t xml:space="preserve">التحديد الدقيق لأولويات توزيع المصرف لأصوله المتاحة على أوجه </w:t>
      </w:r>
      <w:r w:rsidR="009525EC">
        <w:rPr>
          <w:rFonts w:hint="cs"/>
          <w:sz w:val="32"/>
          <w:rtl/>
          <w:lang w:bidi="ar-EG"/>
        </w:rPr>
        <w:t>إ</w:t>
      </w:r>
      <w:r w:rsidRPr="00DF2A3E">
        <w:rPr>
          <w:rFonts w:hint="cs"/>
          <w:sz w:val="32"/>
          <w:rtl/>
          <w:lang w:bidi="ar-EG"/>
        </w:rPr>
        <w:t>ستثماراته وتوظيفاته لها بما يعود على الوقف بأكبر ريع ممكن، وبما يمنح المصرف ال</w:t>
      </w:r>
      <w:r w:rsidR="009525EC">
        <w:rPr>
          <w:rFonts w:hint="cs"/>
          <w:sz w:val="32"/>
          <w:rtl/>
          <w:lang w:bidi="ar-EG"/>
        </w:rPr>
        <w:t>إ</w:t>
      </w:r>
      <w:r w:rsidRPr="00DF2A3E">
        <w:rPr>
          <w:rFonts w:hint="cs"/>
          <w:sz w:val="32"/>
          <w:rtl/>
          <w:lang w:bidi="ar-EG"/>
        </w:rPr>
        <w:t>ستمرارية فى النشاط الذى يزاوله</w:t>
      </w:r>
      <w:r w:rsidR="001A3C6C" w:rsidRPr="00DF2A3E">
        <w:rPr>
          <w:rFonts w:hint="cs"/>
          <w:sz w:val="32"/>
          <w:rtl/>
          <w:lang w:bidi="ar-EG"/>
        </w:rPr>
        <w:t>.</w:t>
      </w:r>
    </w:p>
    <w:p w14:paraId="1595C057" w14:textId="77777777" w:rsidR="00E427E5" w:rsidRPr="00DF2A3E" w:rsidRDefault="00E427E5" w:rsidP="00867B45">
      <w:pPr>
        <w:pStyle w:val="ListParagraph"/>
        <w:numPr>
          <w:ilvl w:val="0"/>
          <w:numId w:val="105"/>
        </w:numPr>
        <w:ind w:left="360"/>
        <w:jc w:val="both"/>
        <w:rPr>
          <w:sz w:val="32"/>
          <w:lang w:bidi="ar-EG"/>
        </w:rPr>
      </w:pPr>
      <w:r w:rsidRPr="00DF2A3E">
        <w:rPr>
          <w:rFonts w:hint="cs"/>
          <w:sz w:val="32"/>
          <w:rtl/>
          <w:lang w:bidi="ar-EG"/>
        </w:rPr>
        <w:t>ال</w:t>
      </w:r>
      <w:r w:rsidR="009525EC">
        <w:rPr>
          <w:rFonts w:hint="cs"/>
          <w:sz w:val="32"/>
          <w:rtl/>
          <w:lang w:bidi="ar-EG"/>
        </w:rPr>
        <w:t>إ</w:t>
      </w:r>
      <w:r w:rsidRPr="00DF2A3E">
        <w:rPr>
          <w:rFonts w:hint="cs"/>
          <w:sz w:val="32"/>
          <w:rtl/>
          <w:lang w:bidi="ar-EG"/>
        </w:rPr>
        <w:t>ستخدام الأمثل لعناصر ال</w:t>
      </w:r>
      <w:r w:rsidR="009525EC">
        <w:rPr>
          <w:rFonts w:hint="cs"/>
          <w:sz w:val="32"/>
          <w:rtl/>
          <w:lang w:bidi="ar-EG"/>
        </w:rPr>
        <w:t>إ</w:t>
      </w:r>
      <w:r w:rsidRPr="00DF2A3E">
        <w:rPr>
          <w:rFonts w:hint="cs"/>
          <w:sz w:val="32"/>
          <w:rtl/>
          <w:lang w:bidi="ar-EG"/>
        </w:rPr>
        <w:t>نتاج المتوفرة لدى المصرف الوقفى والمتمثلة فى: الموارد الوقفية- مجالات توظيف هذه الموارد- العنصر البشرى</w:t>
      </w:r>
      <w:r w:rsidR="001A3C6C" w:rsidRPr="00DF2A3E">
        <w:rPr>
          <w:rFonts w:hint="cs"/>
          <w:sz w:val="32"/>
          <w:rtl/>
          <w:lang w:bidi="ar-EG"/>
        </w:rPr>
        <w:t>.</w:t>
      </w:r>
    </w:p>
    <w:p w14:paraId="2D0093A3" w14:textId="77777777" w:rsidR="00E427E5" w:rsidRPr="00DF2A3E" w:rsidRDefault="00E427E5" w:rsidP="00867B45">
      <w:pPr>
        <w:pStyle w:val="ListParagraph"/>
        <w:numPr>
          <w:ilvl w:val="0"/>
          <w:numId w:val="105"/>
        </w:numPr>
        <w:ind w:left="360"/>
        <w:jc w:val="both"/>
        <w:rPr>
          <w:sz w:val="32"/>
          <w:lang w:bidi="ar-EG"/>
        </w:rPr>
      </w:pPr>
      <w:r w:rsidRPr="00DF2A3E">
        <w:rPr>
          <w:rFonts w:hint="cs"/>
          <w:sz w:val="32"/>
          <w:rtl/>
          <w:lang w:bidi="ar-EG"/>
        </w:rPr>
        <w:t xml:space="preserve">تحقيق التوازن بين حجم التوظيف </w:t>
      </w:r>
      <w:r w:rsidR="003B01CA" w:rsidRPr="00DF2A3E">
        <w:rPr>
          <w:rFonts w:hint="cs"/>
          <w:sz w:val="32"/>
          <w:rtl/>
          <w:lang w:bidi="ar-EG"/>
        </w:rPr>
        <w:t>الإقراضي</w:t>
      </w:r>
      <w:r w:rsidRPr="00DF2A3E">
        <w:rPr>
          <w:rFonts w:hint="cs"/>
          <w:sz w:val="32"/>
          <w:rtl/>
          <w:lang w:bidi="ar-EG"/>
        </w:rPr>
        <w:t xml:space="preserve"> </w:t>
      </w:r>
      <w:r w:rsidR="003B01CA" w:rsidRPr="00DF2A3E">
        <w:rPr>
          <w:rFonts w:hint="cs"/>
          <w:sz w:val="32"/>
          <w:rtl/>
          <w:lang w:bidi="ar-EG"/>
        </w:rPr>
        <w:t>وال</w:t>
      </w:r>
      <w:r w:rsidR="009525EC">
        <w:rPr>
          <w:rFonts w:hint="cs"/>
          <w:sz w:val="32"/>
          <w:rtl/>
          <w:lang w:bidi="ar-EG"/>
        </w:rPr>
        <w:t>إ</w:t>
      </w:r>
      <w:r w:rsidR="003B01CA" w:rsidRPr="00DF2A3E">
        <w:rPr>
          <w:rFonts w:hint="cs"/>
          <w:sz w:val="32"/>
          <w:rtl/>
          <w:lang w:bidi="ar-EG"/>
        </w:rPr>
        <w:t>ستثماري</w:t>
      </w:r>
      <w:r w:rsidRPr="00DF2A3E">
        <w:rPr>
          <w:rFonts w:hint="cs"/>
          <w:sz w:val="32"/>
          <w:rtl/>
          <w:lang w:bidi="ar-EG"/>
        </w:rPr>
        <w:t xml:space="preserve"> لأرصدة الودائع الموقوفة لدى المصرف وذلك بما يسمح بوضع حد أقصى للقروض ذات المخاطر، وتلبية </w:t>
      </w:r>
      <w:r w:rsidR="009525EC">
        <w:rPr>
          <w:rFonts w:hint="cs"/>
          <w:sz w:val="32"/>
          <w:rtl/>
          <w:lang w:bidi="ar-EG"/>
        </w:rPr>
        <w:t>إ</w:t>
      </w:r>
      <w:r w:rsidRPr="00DF2A3E">
        <w:rPr>
          <w:rFonts w:hint="cs"/>
          <w:sz w:val="32"/>
          <w:rtl/>
          <w:lang w:bidi="ar-EG"/>
        </w:rPr>
        <w:t>حتياجات العملاء للتمويل والتسهيلات ال</w:t>
      </w:r>
      <w:r w:rsidR="009525EC">
        <w:rPr>
          <w:rFonts w:hint="cs"/>
          <w:sz w:val="32"/>
          <w:rtl/>
          <w:lang w:bidi="ar-EG"/>
        </w:rPr>
        <w:t>إ</w:t>
      </w:r>
      <w:r w:rsidRPr="00DF2A3E">
        <w:rPr>
          <w:rFonts w:hint="cs"/>
          <w:sz w:val="32"/>
          <w:rtl/>
          <w:lang w:bidi="ar-EG"/>
        </w:rPr>
        <w:t>ئتمانية وال</w:t>
      </w:r>
      <w:r w:rsidR="009525EC">
        <w:rPr>
          <w:rFonts w:hint="cs"/>
          <w:sz w:val="32"/>
          <w:rtl/>
          <w:lang w:bidi="ar-EG"/>
        </w:rPr>
        <w:t>إ</w:t>
      </w:r>
      <w:r w:rsidRPr="00DF2A3E">
        <w:rPr>
          <w:rFonts w:hint="cs"/>
          <w:sz w:val="32"/>
          <w:rtl/>
          <w:lang w:bidi="ar-EG"/>
        </w:rPr>
        <w:t>ستثمارات اللازمة لتنمية الموارد</w:t>
      </w:r>
      <w:r w:rsidR="001A3C6C" w:rsidRPr="00DF2A3E">
        <w:rPr>
          <w:rFonts w:hint="cs"/>
          <w:sz w:val="32"/>
          <w:rtl/>
          <w:lang w:bidi="ar-EG"/>
        </w:rPr>
        <w:t>.</w:t>
      </w:r>
    </w:p>
    <w:p w14:paraId="0A2C9961" w14:textId="77777777" w:rsidR="00E427E5" w:rsidRPr="00DF2A3E" w:rsidRDefault="00E427E5" w:rsidP="00867B45">
      <w:pPr>
        <w:pStyle w:val="ListParagraph"/>
        <w:numPr>
          <w:ilvl w:val="0"/>
          <w:numId w:val="105"/>
        </w:numPr>
        <w:ind w:left="360"/>
        <w:jc w:val="both"/>
        <w:rPr>
          <w:sz w:val="32"/>
          <w:lang w:bidi="ar-EG"/>
        </w:rPr>
      </w:pPr>
      <w:r w:rsidRPr="00DF2A3E">
        <w:rPr>
          <w:rFonts w:hint="cs"/>
          <w:sz w:val="32"/>
          <w:rtl/>
          <w:lang w:bidi="ar-EG"/>
        </w:rPr>
        <w:t>رفع كفاءة التشغيل فى المصرف و</w:t>
      </w:r>
      <w:r w:rsidR="009525EC">
        <w:rPr>
          <w:rFonts w:hint="cs"/>
          <w:sz w:val="32"/>
          <w:rtl/>
          <w:lang w:bidi="ar-EG"/>
        </w:rPr>
        <w:t>إ</w:t>
      </w:r>
      <w:r w:rsidRPr="00DF2A3E">
        <w:rPr>
          <w:rFonts w:hint="cs"/>
          <w:sz w:val="32"/>
          <w:rtl/>
          <w:lang w:bidi="ar-EG"/>
        </w:rPr>
        <w:t xml:space="preserve">قتناص الفرص </w:t>
      </w:r>
      <w:r w:rsidR="003B01CA" w:rsidRPr="00DF2A3E">
        <w:rPr>
          <w:rFonts w:hint="cs"/>
          <w:sz w:val="32"/>
          <w:rtl/>
          <w:lang w:bidi="ar-EG"/>
        </w:rPr>
        <w:t>ال</w:t>
      </w:r>
      <w:r w:rsidR="009525EC">
        <w:rPr>
          <w:rFonts w:hint="cs"/>
          <w:sz w:val="32"/>
          <w:rtl/>
          <w:lang w:bidi="ar-EG"/>
        </w:rPr>
        <w:t>إ</w:t>
      </w:r>
      <w:r w:rsidR="003B01CA" w:rsidRPr="00DF2A3E">
        <w:rPr>
          <w:rFonts w:hint="cs"/>
          <w:sz w:val="32"/>
          <w:rtl/>
          <w:lang w:bidi="ar-EG"/>
        </w:rPr>
        <w:t>ستثمارية</w:t>
      </w:r>
      <w:r w:rsidRPr="00DF2A3E">
        <w:rPr>
          <w:rFonts w:hint="cs"/>
          <w:sz w:val="32"/>
          <w:rtl/>
          <w:lang w:bidi="ar-EG"/>
        </w:rPr>
        <w:t xml:space="preserve"> المتاحة والمواءمة بين السيولة والربحية وترشيد مصروفات المصرف وتقليل تكلفة الخدمات التى يؤديها للعملاء</w:t>
      </w:r>
      <w:r w:rsidR="001A3C6C" w:rsidRPr="00DF2A3E">
        <w:rPr>
          <w:rFonts w:hint="cs"/>
          <w:sz w:val="32"/>
          <w:rtl/>
          <w:lang w:bidi="ar-EG"/>
        </w:rPr>
        <w:t>.</w:t>
      </w:r>
    </w:p>
    <w:p w14:paraId="74F642FA" w14:textId="77777777" w:rsidR="00F46D0D" w:rsidRDefault="00F46D0D">
      <w:pPr>
        <w:rPr>
          <w:b/>
          <w:bCs/>
          <w:sz w:val="36"/>
          <w:szCs w:val="36"/>
          <w:rtl/>
          <w:lang w:bidi="ar-EG"/>
        </w:rPr>
      </w:pPr>
      <w:r>
        <w:rPr>
          <w:b/>
          <w:bCs/>
          <w:sz w:val="36"/>
          <w:szCs w:val="36"/>
          <w:rtl/>
          <w:lang w:bidi="ar-EG"/>
        </w:rPr>
        <w:br w:type="page"/>
      </w:r>
    </w:p>
    <w:p w14:paraId="4A1D8DB6" w14:textId="6010861F" w:rsidR="0008600A" w:rsidRPr="00A21B4A" w:rsidRDefault="0008600A" w:rsidP="004143C7">
      <w:pPr>
        <w:pStyle w:val="Heading2"/>
        <w:rPr>
          <w:rtl/>
        </w:rPr>
      </w:pPr>
      <w:bookmarkStart w:id="18" w:name="_Toc72429574"/>
      <w:r w:rsidRPr="00A21B4A">
        <w:rPr>
          <w:rFonts w:hint="cs"/>
          <w:rtl/>
        </w:rPr>
        <w:lastRenderedPageBreak/>
        <w:t>المبحث الثالث</w:t>
      </w:r>
      <w:r w:rsidR="006D1982" w:rsidRPr="00A21B4A">
        <w:rPr>
          <w:rtl/>
        </w:rPr>
        <w:br/>
      </w:r>
      <w:r w:rsidR="006D1982" w:rsidRPr="00A21B4A">
        <w:rPr>
          <w:rFonts w:hint="cs"/>
          <w:rtl/>
        </w:rPr>
        <w:t>تقييم الأداء فى المصرف الوقفى ومستوياته</w:t>
      </w:r>
      <w:bookmarkEnd w:id="18"/>
    </w:p>
    <w:p w14:paraId="6AD24B78" w14:textId="77777777" w:rsidR="0008600A" w:rsidRPr="00DF2A3E" w:rsidRDefault="0008600A" w:rsidP="005D3C3C">
      <w:pPr>
        <w:jc w:val="both"/>
        <w:rPr>
          <w:sz w:val="32"/>
          <w:rtl/>
          <w:lang w:bidi="ar-EG"/>
        </w:rPr>
      </w:pPr>
      <w:r w:rsidRPr="00DF2A3E">
        <w:rPr>
          <w:rFonts w:hint="cs"/>
          <w:sz w:val="32"/>
          <w:rtl/>
          <w:lang w:bidi="ar-EG"/>
        </w:rPr>
        <w:t xml:space="preserve">يكتسب تقييم الأداء فى المصرف الوقفى أهمية كبيرة لماله من دور مهم فى إحياء سنة الوقف الخيرى وفى </w:t>
      </w:r>
      <w:r w:rsidR="009525EC">
        <w:rPr>
          <w:rFonts w:hint="cs"/>
          <w:sz w:val="32"/>
          <w:rtl/>
          <w:lang w:bidi="ar-EG"/>
        </w:rPr>
        <w:t>إ</w:t>
      </w:r>
      <w:r w:rsidRPr="00DF2A3E">
        <w:rPr>
          <w:rFonts w:hint="cs"/>
          <w:sz w:val="32"/>
          <w:rtl/>
          <w:lang w:bidi="ar-EG"/>
        </w:rPr>
        <w:t>دارة و</w:t>
      </w:r>
      <w:r w:rsidR="009525EC">
        <w:rPr>
          <w:rFonts w:hint="cs"/>
          <w:sz w:val="32"/>
          <w:rtl/>
          <w:lang w:bidi="ar-EG"/>
        </w:rPr>
        <w:t>إ</w:t>
      </w:r>
      <w:r w:rsidRPr="00DF2A3E">
        <w:rPr>
          <w:rFonts w:hint="cs"/>
          <w:sz w:val="32"/>
          <w:rtl/>
          <w:lang w:bidi="ar-EG"/>
        </w:rPr>
        <w:t>ستثمار الودائع الوقفية، وفى توفير الموارد التمويلية للمشروعات ال</w:t>
      </w:r>
      <w:r w:rsidR="009525EC">
        <w:rPr>
          <w:rFonts w:hint="cs"/>
          <w:sz w:val="32"/>
          <w:rtl/>
          <w:lang w:bidi="ar-EG"/>
        </w:rPr>
        <w:t>إ</w:t>
      </w:r>
      <w:r w:rsidRPr="00DF2A3E">
        <w:rPr>
          <w:rFonts w:hint="cs"/>
          <w:sz w:val="32"/>
          <w:rtl/>
          <w:lang w:bidi="ar-EG"/>
        </w:rPr>
        <w:t>ستثمارية للطبقات الفقيرة للمجتمع، وما يمكن أن يلعبه من دور فى تأدية الخدمات المصرفية للعملاء وما يمكن أن يحققه فى تحقيق التنمية ال</w:t>
      </w:r>
      <w:r w:rsidR="009525EC">
        <w:rPr>
          <w:rFonts w:hint="cs"/>
          <w:sz w:val="32"/>
          <w:rtl/>
          <w:lang w:bidi="ar-EG"/>
        </w:rPr>
        <w:t>إ</w:t>
      </w:r>
      <w:r w:rsidRPr="00DF2A3E">
        <w:rPr>
          <w:rFonts w:hint="cs"/>
          <w:sz w:val="32"/>
          <w:rtl/>
          <w:lang w:bidi="ar-EG"/>
        </w:rPr>
        <w:t>قتصادية وال</w:t>
      </w:r>
      <w:r w:rsidR="009525EC">
        <w:rPr>
          <w:rFonts w:hint="cs"/>
          <w:sz w:val="32"/>
          <w:rtl/>
          <w:lang w:bidi="ar-EG"/>
        </w:rPr>
        <w:t>إ</w:t>
      </w:r>
      <w:r w:rsidRPr="00DF2A3E">
        <w:rPr>
          <w:rFonts w:hint="cs"/>
          <w:sz w:val="32"/>
          <w:rtl/>
          <w:lang w:bidi="ar-EG"/>
        </w:rPr>
        <w:t>جتماعية فى البيئة التى يخدمها.</w:t>
      </w:r>
    </w:p>
    <w:p w14:paraId="20A617F5" w14:textId="77777777" w:rsidR="0008600A" w:rsidRPr="00DF2A3E" w:rsidRDefault="0008600A" w:rsidP="005D3C3C">
      <w:pPr>
        <w:jc w:val="both"/>
        <w:rPr>
          <w:sz w:val="32"/>
          <w:rtl/>
          <w:lang w:bidi="ar-EG"/>
        </w:rPr>
      </w:pPr>
      <w:r w:rsidRPr="00DF2A3E">
        <w:rPr>
          <w:rFonts w:hint="cs"/>
          <w:sz w:val="32"/>
          <w:rtl/>
          <w:lang w:bidi="ar-EG"/>
        </w:rPr>
        <w:t xml:space="preserve">ويمكننا فى هذه </w:t>
      </w:r>
      <w:r w:rsidRPr="005D3C3C">
        <w:rPr>
          <w:rFonts w:hint="cs"/>
          <w:rtl/>
        </w:rPr>
        <w:t>الدراسة</w:t>
      </w:r>
      <w:r w:rsidRPr="00DF2A3E">
        <w:rPr>
          <w:rFonts w:hint="cs"/>
          <w:sz w:val="32"/>
          <w:rtl/>
          <w:lang w:bidi="ar-EG"/>
        </w:rPr>
        <w:t xml:space="preserve"> تقييم أداء المصرف الوقفى وفقا لثلاث مستويات رئيسية هى:</w:t>
      </w:r>
    </w:p>
    <w:p w14:paraId="1EF1D212" w14:textId="77777777" w:rsidR="0008600A" w:rsidRPr="00DF2A3E" w:rsidRDefault="0008600A" w:rsidP="005D3C3C">
      <w:pPr>
        <w:jc w:val="both"/>
        <w:rPr>
          <w:sz w:val="32"/>
          <w:rtl/>
          <w:lang w:bidi="ar-EG"/>
        </w:rPr>
      </w:pPr>
      <w:r w:rsidRPr="009525EC">
        <w:rPr>
          <w:rFonts w:hint="cs"/>
          <w:b/>
          <w:bCs/>
          <w:sz w:val="48"/>
          <w:rtl/>
          <w:lang w:bidi="ar-EG"/>
        </w:rPr>
        <w:t>مستويات تقييم</w:t>
      </w:r>
      <w:r w:rsidR="006D1982" w:rsidRPr="009525EC">
        <w:rPr>
          <w:rFonts w:hint="cs"/>
          <w:b/>
          <w:bCs/>
          <w:sz w:val="48"/>
          <w:rtl/>
          <w:lang w:bidi="ar-EG"/>
        </w:rPr>
        <w:t xml:space="preserve"> أداء المصرف الوقفى:</w:t>
      </w:r>
      <w:r w:rsidR="006D1982" w:rsidRPr="00DF2A3E">
        <w:rPr>
          <w:rFonts w:hint="cs"/>
          <w:sz w:val="32"/>
          <w:rtl/>
          <w:lang w:bidi="ar-EG"/>
        </w:rPr>
        <w:t xml:space="preserve"> يختلف الحكم</w:t>
      </w:r>
      <w:r w:rsidRPr="00DF2A3E">
        <w:rPr>
          <w:rFonts w:hint="cs"/>
          <w:sz w:val="32"/>
          <w:rtl/>
          <w:lang w:bidi="ar-EG"/>
        </w:rPr>
        <w:t xml:space="preserve"> على مدى كفاءة المصرف </w:t>
      </w:r>
      <w:r w:rsidRPr="005D3C3C">
        <w:rPr>
          <w:rFonts w:hint="cs"/>
          <w:rtl/>
        </w:rPr>
        <w:t>الوقفى</w:t>
      </w:r>
      <w:r w:rsidRPr="00DF2A3E">
        <w:rPr>
          <w:rFonts w:hint="cs"/>
          <w:sz w:val="32"/>
          <w:rtl/>
          <w:lang w:bidi="ar-EG"/>
        </w:rPr>
        <w:t xml:space="preserve"> فى القيام بمهامه وتحقيق أهدافه باختلاف المستوى الذى يتم عنده تقييم أدائه، وتتمثل هذه المستويات فى:</w:t>
      </w:r>
    </w:p>
    <w:p w14:paraId="3E14BBA1" w14:textId="77777777" w:rsidR="0008600A" w:rsidRPr="00DF2A3E" w:rsidRDefault="0008600A" w:rsidP="00F46D0D">
      <w:pPr>
        <w:ind w:left="357"/>
        <w:jc w:val="both"/>
        <w:rPr>
          <w:sz w:val="32"/>
          <w:rtl/>
          <w:lang w:bidi="ar-EG"/>
        </w:rPr>
      </w:pPr>
      <w:r w:rsidRPr="00DF2A3E">
        <w:rPr>
          <w:rFonts w:hint="cs"/>
          <w:sz w:val="32"/>
          <w:rtl/>
          <w:lang w:bidi="ar-EG"/>
        </w:rPr>
        <w:t xml:space="preserve">1- </w:t>
      </w:r>
      <w:r w:rsidRPr="00DF2A3E">
        <w:rPr>
          <w:rFonts w:hint="cs"/>
          <w:sz w:val="32"/>
          <w:u w:val="single"/>
          <w:rtl/>
          <w:lang w:bidi="ar-EG"/>
        </w:rPr>
        <w:t>مستوى ال</w:t>
      </w:r>
      <w:r w:rsidR="009525EC">
        <w:rPr>
          <w:rFonts w:hint="cs"/>
          <w:sz w:val="32"/>
          <w:u w:val="single"/>
          <w:rtl/>
          <w:lang w:bidi="ar-EG"/>
        </w:rPr>
        <w:t>إ</w:t>
      </w:r>
      <w:r w:rsidRPr="00DF2A3E">
        <w:rPr>
          <w:rFonts w:hint="cs"/>
          <w:sz w:val="32"/>
          <w:u w:val="single"/>
          <w:rtl/>
          <w:lang w:bidi="ar-EG"/>
        </w:rPr>
        <w:t>قتصاد القومى:</w:t>
      </w:r>
      <w:r w:rsidRPr="00DF2A3E">
        <w:rPr>
          <w:rFonts w:hint="cs"/>
          <w:sz w:val="32"/>
          <w:rtl/>
          <w:lang w:bidi="ar-EG"/>
        </w:rPr>
        <w:t xml:space="preserve"> لاشك أن الوقف يشكل أحد قطاعات ال</w:t>
      </w:r>
      <w:r w:rsidR="009525EC">
        <w:rPr>
          <w:rFonts w:hint="cs"/>
          <w:sz w:val="32"/>
          <w:rtl/>
          <w:lang w:bidi="ar-EG"/>
        </w:rPr>
        <w:t>إ</w:t>
      </w:r>
      <w:r w:rsidRPr="00DF2A3E">
        <w:rPr>
          <w:rFonts w:hint="cs"/>
          <w:sz w:val="32"/>
          <w:rtl/>
          <w:lang w:bidi="ar-EG"/>
        </w:rPr>
        <w:t>قتصاد القومى الثلاث (القطاع العام- القطاع الخاص- قطاع الأوقاف)، والذى يميز قطاع الأوقاف عن غيره هو أنه:</w:t>
      </w:r>
    </w:p>
    <w:p w14:paraId="3C6EE714" w14:textId="77777777" w:rsidR="0008600A" w:rsidRPr="00DF2A3E" w:rsidRDefault="0008600A" w:rsidP="00867B45">
      <w:pPr>
        <w:pStyle w:val="ListParagraph"/>
        <w:numPr>
          <w:ilvl w:val="0"/>
          <w:numId w:val="106"/>
        </w:numPr>
        <w:ind w:left="643"/>
        <w:jc w:val="both"/>
        <w:rPr>
          <w:sz w:val="32"/>
          <w:lang w:bidi="ar-EG"/>
        </w:rPr>
      </w:pPr>
      <w:r w:rsidRPr="00DF2A3E">
        <w:rPr>
          <w:rFonts w:hint="cs"/>
          <w:sz w:val="32"/>
          <w:rtl/>
          <w:lang w:bidi="ar-EG"/>
        </w:rPr>
        <w:t xml:space="preserve">قطاع </w:t>
      </w:r>
      <w:r w:rsidR="009525EC">
        <w:rPr>
          <w:rFonts w:hint="cs"/>
          <w:sz w:val="32"/>
          <w:rtl/>
          <w:lang w:bidi="ar-EG"/>
        </w:rPr>
        <w:t>إ</w:t>
      </w:r>
      <w:r w:rsidRPr="00DF2A3E">
        <w:rPr>
          <w:rFonts w:hint="cs"/>
          <w:sz w:val="32"/>
          <w:rtl/>
          <w:lang w:bidi="ar-EG"/>
        </w:rPr>
        <w:t>قتصادى خفى (مستتر)</w:t>
      </w:r>
      <w:r w:rsidR="001A3C6C" w:rsidRPr="00DF2A3E">
        <w:rPr>
          <w:rFonts w:hint="cs"/>
          <w:sz w:val="32"/>
          <w:rtl/>
          <w:lang w:bidi="ar-EG"/>
        </w:rPr>
        <w:t>.</w:t>
      </w:r>
    </w:p>
    <w:p w14:paraId="05A3D112" w14:textId="77777777" w:rsidR="0008600A" w:rsidRPr="00DF2A3E" w:rsidRDefault="0008600A" w:rsidP="00867B45">
      <w:pPr>
        <w:pStyle w:val="ListParagraph"/>
        <w:numPr>
          <w:ilvl w:val="0"/>
          <w:numId w:val="106"/>
        </w:numPr>
        <w:ind w:left="643"/>
        <w:jc w:val="both"/>
        <w:rPr>
          <w:sz w:val="32"/>
          <w:lang w:bidi="ar-EG"/>
        </w:rPr>
      </w:pPr>
      <w:r w:rsidRPr="00DF2A3E">
        <w:rPr>
          <w:rFonts w:hint="cs"/>
          <w:sz w:val="32"/>
          <w:rtl/>
          <w:lang w:bidi="ar-EG"/>
        </w:rPr>
        <w:t xml:space="preserve">قطاع </w:t>
      </w:r>
      <w:r w:rsidR="009525EC">
        <w:rPr>
          <w:rFonts w:hint="cs"/>
          <w:sz w:val="32"/>
          <w:rtl/>
          <w:lang w:bidi="ar-EG"/>
        </w:rPr>
        <w:t>إ</w:t>
      </w:r>
      <w:r w:rsidRPr="00DF2A3E">
        <w:rPr>
          <w:rFonts w:hint="cs"/>
          <w:sz w:val="32"/>
          <w:rtl/>
          <w:lang w:bidi="ar-EG"/>
        </w:rPr>
        <w:t xml:space="preserve">قتصادى </w:t>
      </w:r>
      <w:r w:rsidR="009525EC">
        <w:rPr>
          <w:rFonts w:hint="cs"/>
          <w:sz w:val="32"/>
          <w:rtl/>
          <w:lang w:bidi="ar-EG"/>
        </w:rPr>
        <w:t>إ</w:t>
      </w:r>
      <w:r w:rsidRPr="00DF2A3E">
        <w:rPr>
          <w:rFonts w:hint="cs"/>
          <w:sz w:val="32"/>
          <w:rtl/>
          <w:lang w:bidi="ar-EG"/>
        </w:rPr>
        <w:t>ستهلاكى</w:t>
      </w:r>
      <w:r w:rsidR="001A3C6C" w:rsidRPr="00DF2A3E">
        <w:rPr>
          <w:rFonts w:hint="cs"/>
          <w:sz w:val="32"/>
          <w:rtl/>
          <w:lang w:bidi="ar-EG"/>
        </w:rPr>
        <w:t>.</w:t>
      </w:r>
    </w:p>
    <w:p w14:paraId="78985B1B" w14:textId="77777777" w:rsidR="0008600A" w:rsidRPr="00DF2A3E" w:rsidRDefault="0008600A" w:rsidP="00867B45">
      <w:pPr>
        <w:pStyle w:val="ListParagraph"/>
        <w:numPr>
          <w:ilvl w:val="0"/>
          <w:numId w:val="106"/>
        </w:numPr>
        <w:ind w:left="643"/>
        <w:jc w:val="both"/>
        <w:rPr>
          <w:sz w:val="32"/>
          <w:lang w:bidi="ar-EG"/>
        </w:rPr>
      </w:pPr>
      <w:r w:rsidRPr="00DF2A3E">
        <w:rPr>
          <w:rFonts w:hint="cs"/>
          <w:sz w:val="32"/>
          <w:rtl/>
          <w:lang w:bidi="ar-EG"/>
        </w:rPr>
        <w:t xml:space="preserve">قطاع </w:t>
      </w:r>
      <w:r w:rsidR="009525EC">
        <w:rPr>
          <w:rFonts w:hint="cs"/>
          <w:sz w:val="32"/>
          <w:rtl/>
          <w:lang w:bidi="ar-EG"/>
        </w:rPr>
        <w:t>إ</w:t>
      </w:r>
      <w:r w:rsidRPr="00DF2A3E">
        <w:rPr>
          <w:rFonts w:hint="cs"/>
          <w:sz w:val="32"/>
          <w:rtl/>
          <w:lang w:bidi="ar-EG"/>
        </w:rPr>
        <w:t>قتصادى ضعيف ال</w:t>
      </w:r>
      <w:r w:rsidR="009525EC">
        <w:rPr>
          <w:rFonts w:hint="cs"/>
          <w:sz w:val="32"/>
          <w:rtl/>
          <w:lang w:bidi="ar-EG"/>
        </w:rPr>
        <w:t>إ</w:t>
      </w:r>
      <w:r w:rsidRPr="00DF2A3E">
        <w:rPr>
          <w:rFonts w:hint="cs"/>
          <w:sz w:val="32"/>
          <w:rtl/>
          <w:lang w:bidi="ar-EG"/>
        </w:rPr>
        <w:t>نتاجية</w:t>
      </w:r>
      <w:r w:rsidR="001A3C6C" w:rsidRPr="00DF2A3E">
        <w:rPr>
          <w:rFonts w:hint="cs"/>
          <w:sz w:val="32"/>
          <w:rtl/>
          <w:lang w:bidi="ar-EG"/>
        </w:rPr>
        <w:t>.</w:t>
      </w:r>
      <w:r w:rsidRPr="00DF2A3E">
        <w:rPr>
          <w:rFonts w:hint="cs"/>
          <w:sz w:val="32"/>
          <w:rtl/>
          <w:lang w:bidi="ar-EG"/>
        </w:rPr>
        <w:t xml:space="preserve"> </w:t>
      </w:r>
    </w:p>
    <w:p w14:paraId="07EC0429" w14:textId="77777777" w:rsidR="0008600A" w:rsidRPr="00DF2A3E" w:rsidRDefault="0008600A" w:rsidP="00867B45">
      <w:pPr>
        <w:pStyle w:val="ListParagraph"/>
        <w:numPr>
          <w:ilvl w:val="0"/>
          <w:numId w:val="106"/>
        </w:numPr>
        <w:ind w:left="643"/>
        <w:jc w:val="both"/>
        <w:rPr>
          <w:sz w:val="32"/>
          <w:lang w:bidi="ar-EG"/>
        </w:rPr>
      </w:pPr>
      <w:r w:rsidRPr="00DF2A3E">
        <w:rPr>
          <w:rFonts w:hint="cs"/>
          <w:sz w:val="32"/>
          <w:rtl/>
          <w:lang w:bidi="ar-EG"/>
        </w:rPr>
        <w:t xml:space="preserve">قطاع </w:t>
      </w:r>
      <w:r w:rsidR="009525EC">
        <w:rPr>
          <w:rFonts w:hint="cs"/>
          <w:sz w:val="32"/>
          <w:rtl/>
          <w:lang w:bidi="ar-EG"/>
        </w:rPr>
        <w:t>إ</w:t>
      </w:r>
      <w:r w:rsidRPr="00DF2A3E">
        <w:rPr>
          <w:rFonts w:hint="cs"/>
          <w:sz w:val="32"/>
          <w:rtl/>
          <w:lang w:bidi="ar-EG"/>
        </w:rPr>
        <w:t>قتصادى قليل المشاركة فى عمليات التنمية</w:t>
      </w:r>
      <w:r w:rsidR="002A0B72" w:rsidRPr="00DF2A3E">
        <w:rPr>
          <w:rFonts w:hint="cs"/>
          <w:sz w:val="32"/>
          <w:rtl/>
          <w:lang w:bidi="ar-EG"/>
        </w:rPr>
        <w:t>.</w:t>
      </w:r>
    </w:p>
    <w:p w14:paraId="04685B5C" w14:textId="77777777" w:rsidR="0008600A" w:rsidRPr="00DF2A3E" w:rsidRDefault="003B01CA" w:rsidP="005D3C3C">
      <w:pPr>
        <w:jc w:val="both"/>
        <w:rPr>
          <w:sz w:val="32"/>
          <w:rtl/>
          <w:lang w:bidi="ar-EG"/>
        </w:rPr>
      </w:pPr>
      <w:r w:rsidRPr="00DF2A3E">
        <w:rPr>
          <w:rFonts w:hint="cs"/>
          <w:sz w:val="32"/>
          <w:rtl/>
          <w:lang w:bidi="ar-EG"/>
        </w:rPr>
        <w:t>ويأتي</w:t>
      </w:r>
      <w:r w:rsidR="0025271F" w:rsidRPr="00DF2A3E">
        <w:rPr>
          <w:rFonts w:hint="cs"/>
          <w:sz w:val="32"/>
          <w:rtl/>
          <w:lang w:bidi="ar-EG"/>
        </w:rPr>
        <w:t xml:space="preserve"> دور </w:t>
      </w:r>
      <w:r w:rsidR="0025271F" w:rsidRPr="005D3C3C">
        <w:rPr>
          <w:rFonts w:hint="cs"/>
          <w:rtl/>
        </w:rPr>
        <w:t>المصرف</w:t>
      </w:r>
      <w:r w:rsidR="0025271F" w:rsidRPr="00DF2A3E">
        <w:rPr>
          <w:rFonts w:hint="cs"/>
          <w:sz w:val="32"/>
          <w:rtl/>
          <w:lang w:bidi="ar-EG"/>
        </w:rPr>
        <w:t xml:space="preserve"> الوقفى فى الإ</w:t>
      </w:r>
      <w:r w:rsidR="0008600A" w:rsidRPr="00DF2A3E">
        <w:rPr>
          <w:rFonts w:hint="cs"/>
          <w:sz w:val="32"/>
          <w:rtl/>
          <w:lang w:bidi="ar-EG"/>
        </w:rPr>
        <w:t xml:space="preserve">هتمام بقطاع الأوقاف لكي يغير كل هذه الموازين ويحوله </w:t>
      </w:r>
      <w:r w:rsidR="009525EC">
        <w:rPr>
          <w:rFonts w:hint="cs"/>
          <w:sz w:val="32"/>
          <w:rtl/>
          <w:lang w:bidi="ar-EG"/>
        </w:rPr>
        <w:t>إ</w:t>
      </w:r>
      <w:r w:rsidR="0008600A" w:rsidRPr="00DF2A3E">
        <w:rPr>
          <w:rFonts w:hint="cs"/>
          <w:sz w:val="32"/>
          <w:rtl/>
          <w:lang w:bidi="ar-EG"/>
        </w:rPr>
        <w:t>لى</w:t>
      </w:r>
      <w:r w:rsidR="0025271F" w:rsidRPr="00DF2A3E">
        <w:rPr>
          <w:rFonts w:hint="cs"/>
          <w:sz w:val="32"/>
          <w:rtl/>
          <w:lang w:bidi="ar-EG"/>
        </w:rPr>
        <w:t xml:space="preserve"> قطاع </w:t>
      </w:r>
      <w:r w:rsidR="009525EC">
        <w:rPr>
          <w:rFonts w:hint="cs"/>
          <w:sz w:val="32"/>
          <w:rtl/>
          <w:lang w:bidi="ar-EG"/>
        </w:rPr>
        <w:t>إ</w:t>
      </w:r>
      <w:r w:rsidR="0025271F" w:rsidRPr="00DF2A3E">
        <w:rPr>
          <w:rFonts w:hint="cs"/>
          <w:sz w:val="32"/>
          <w:rtl/>
          <w:lang w:bidi="ar-EG"/>
        </w:rPr>
        <w:t>قتصادى ظاهر وواضح وأكثر إ</w:t>
      </w:r>
      <w:r w:rsidR="0008600A" w:rsidRPr="00DF2A3E">
        <w:rPr>
          <w:rFonts w:hint="cs"/>
          <w:sz w:val="32"/>
          <w:rtl/>
          <w:lang w:bidi="ar-EG"/>
        </w:rPr>
        <w:t>نتاجية وأكثر مساهمة فى عمليات التنمية وفى توفير الموارد المالية اللازمة ل</w:t>
      </w:r>
      <w:r w:rsidR="009525EC">
        <w:rPr>
          <w:rFonts w:hint="cs"/>
          <w:sz w:val="32"/>
          <w:rtl/>
          <w:lang w:bidi="ar-EG"/>
        </w:rPr>
        <w:t>إ</w:t>
      </w:r>
      <w:r w:rsidR="0008600A" w:rsidRPr="00DF2A3E">
        <w:rPr>
          <w:rFonts w:hint="cs"/>
          <w:sz w:val="32"/>
          <w:rtl/>
          <w:lang w:bidi="ar-EG"/>
        </w:rPr>
        <w:t>ستثمارات الطبقات الفقيرة وتحسين مستوى معيشتها</w:t>
      </w:r>
      <w:r w:rsidR="002A0B72" w:rsidRPr="00DF2A3E">
        <w:rPr>
          <w:rFonts w:hint="cs"/>
          <w:sz w:val="32"/>
          <w:rtl/>
          <w:lang w:bidi="ar-EG"/>
        </w:rPr>
        <w:t>.</w:t>
      </w:r>
    </w:p>
    <w:p w14:paraId="32859052" w14:textId="77777777" w:rsidR="0008600A" w:rsidRPr="00DF2A3E" w:rsidRDefault="00102F9F" w:rsidP="00F46D0D">
      <w:pPr>
        <w:ind w:left="357"/>
        <w:jc w:val="both"/>
        <w:rPr>
          <w:sz w:val="32"/>
          <w:rtl/>
          <w:lang w:bidi="ar-EG"/>
        </w:rPr>
      </w:pPr>
      <w:r w:rsidRPr="00DF2A3E">
        <w:rPr>
          <w:rFonts w:hint="cs"/>
          <w:sz w:val="32"/>
          <w:rtl/>
          <w:lang w:bidi="ar-EG"/>
        </w:rPr>
        <w:t xml:space="preserve">2- </w:t>
      </w:r>
      <w:r w:rsidRPr="00DF2A3E">
        <w:rPr>
          <w:rFonts w:hint="cs"/>
          <w:sz w:val="32"/>
          <w:u w:val="single"/>
          <w:rtl/>
          <w:lang w:bidi="ar-EG"/>
        </w:rPr>
        <w:t>المستوى التنافسى مع البنوك الأخرى</w:t>
      </w:r>
      <w:r w:rsidRPr="00DF2A3E">
        <w:rPr>
          <w:rFonts w:hint="cs"/>
          <w:sz w:val="32"/>
          <w:rtl/>
          <w:lang w:bidi="ar-EG"/>
        </w:rPr>
        <w:t xml:space="preserve"> داخل الجهاز المصرفى: </w:t>
      </w:r>
    </w:p>
    <w:p w14:paraId="48FE6099" w14:textId="77777777" w:rsidR="00102F9F" w:rsidRPr="00DF2A3E" w:rsidRDefault="00102F9F" w:rsidP="005D3C3C">
      <w:pPr>
        <w:jc w:val="both"/>
        <w:rPr>
          <w:sz w:val="32"/>
          <w:rtl/>
          <w:lang w:bidi="ar-EG"/>
        </w:rPr>
      </w:pPr>
      <w:r w:rsidRPr="00DF2A3E">
        <w:rPr>
          <w:rFonts w:hint="cs"/>
          <w:sz w:val="32"/>
          <w:rtl/>
          <w:lang w:bidi="ar-EG"/>
        </w:rPr>
        <w:t xml:space="preserve">من المتوقع أن </w:t>
      </w:r>
      <w:r w:rsidRPr="005D3C3C">
        <w:rPr>
          <w:rFonts w:hint="cs"/>
          <w:rtl/>
        </w:rPr>
        <w:t>يكون</w:t>
      </w:r>
      <w:r w:rsidRPr="00DF2A3E">
        <w:rPr>
          <w:rFonts w:hint="cs"/>
          <w:sz w:val="32"/>
          <w:rtl/>
          <w:lang w:bidi="ar-EG"/>
        </w:rPr>
        <w:t xml:space="preserve"> المصرف الوقفى منافسا قويا للبنوك التجارية فى جذب الودائع النقدية المصرفية وفى توفير التمويل اللازم للمشروعات ال</w:t>
      </w:r>
      <w:r w:rsidR="004C5F1D">
        <w:rPr>
          <w:rFonts w:hint="cs"/>
          <w:sz w:val="32"/>
          <w:rtl/>
          <w:lang w:bidi="ar-EG"/>
        </w:rPr>
        <w:t>إ</w:t>
      </w:r>
      <w:r w:rsidRPr="00DF2A3E">
        <w:rPr>
          <w:rFonts w:hint="cs"/>
          <w:sz w:val="32"/>
          <w:rtl/>
          <w:lang w:bidi="ar-EG"/>
        </w:rPr>
        <w:t>ستثمارية وفى إتساق قراراته مع السياسة ا</w:t>
      </w:r>
      <w:r w:rsidR="0025271F" w:rsidRPr="00DF2A3E">
        <w:rPr>
          <w:rFonts w:hint="cs"/>
          <w:sz w:val="32"/>
          <w:rtl/>
          <w:lang w:bidi="ar-EG"/>
        </w:rPr>
        <w:t>لنقدية المصرفية التى يضعها البنك</w:t>
      </w:r>
      <w:r w:rsidRPr="00DF2A3E">
        <w:rPr>
          <w:rFonts w:hint="cs"/>
          <w:sz w:val="32"/>
          <w:rtl/>
          <w:lang w:bidi="ar-EG"/>
        </w:rPr>
        <w:t xml:space="preserve"> المركزى لدولته وفى تحقيق ال</w:t>
      </w:r>
      <w:r w:rsidR="004C5F1D">
        <w:rPr>
          <w:rFonts w:hint="cs"/>
          <w:sz w:val="32"/>
          <w:rtl/>
          <w:lang w:bidi="ar-EG"/>
        </w:rPr>
        <w:t>إ</w:t>
      </w:r>
      <w:r w:rsidRPr="00DF2A3E">
        <w:rPr>
          <w:rFonts w:hint="cs"/>
          <w:sz w:val="32"/>
          <w:rtl/>
          <w:lang w:bidi="ar-EG"/>
        </w:rPr>
        <w:t xml:space="preserve">ستقرار </w:t>
      </w:r>
      <w:r w:rsidR="005B6120" w:rsidRPr="00DF2A3E">
        <w:rPr>
          <w:rFonts w:hint="cs"/>
          <w:sz w:val="32"/>
          <w:rtl/>
          <w:lang w:bidi="ar-EG"/>
        </w:rPr>
        <w:t>النقدي</w:t>
      </w:r>
      <w:r w:rsidRPr="00DF2A3E">
        <w:rPr>
          <w:rFonts w:hint="cs"/>
          <w:sz w:val="32"/>
          <w:rtl/>
          <w:lang w:bidi="ar-EG"/>
        </w:rPr>
        <w:t xml:space="preserve"> فى دولة نشاطه، وكلما تمتع </w:t>
      </w:r>
      <w:r w:rsidR="0025271F" w:rsidRPr="00DF2A3E">
        <w:rPr>
          <w:rFonts w:hint="cs"/>
          <w:sz w:val="32"/>
          <w:rtl/>
          <w:lang w:bidi="ar-EG"/>
        </w:rPr>
        <w:t>المصرف الوقفى بالجدارة فى القيام</w:t>
      </w:r>
      <w:r w:rsidRPr="00DF2A3E">
        <w:rPr>
          <w:rFonts w:hint="cs"/>
          <w:sz w:val="32"/>
          <w:rtl/>
          <w:lang w:bidi="ar-EG"/>
        </w:rPr>
        <w:t xml:space="preserve"> بهذه المهام كلما تحسّن مستوى تقييمه وكفاءته داخل الجهاز المصرفى لدولته</w:t>
      </w:r>
      <w:r w:rsidR="002A0B72" w:rsidRPr="00DF2A3E">
        <w:rPr>
          <w:rFonts w:hint="cs"/>
          <w:sz w:val="32"/>
          <w:rtl/>
          <w:lang w:bidi="ar-EG"/>
        </w:rPr>
        <w:t>.</w:t>
      </w:r>
    </w:p>
    <w:p w14:paraId="61CC9A02" w14:textId="77777777" w:rsidR="00102F9F" w:rsidRPr="00DF2A3E" w:rsidRDefault="00FA0254" w:rsidP="005D3C3C">
      <w:pPr>
        <w:jc w:val="both"/>
        <w:rPr>
          <w:sz w:val="32"/>
          <w:rtl/>
          <w:lang w:bidi="ar-EG"/>
        </w:rPr>
      </w:pPr>
      <w:r w:rsidRPr="00DF2A3E">
        <w:rPr>
          <w:rFonts w:hint="cs"/>
          <w:sz w:val="32"/>
          <w:rtl/>
          <w:lang w:bidi="ar-EG"/>
        </w:rPr>
        <w:t>3</w:t>
      </w:r>
      <w:r w:rsidR="00102F9F" w:rsidRPr="00DF2A3E">
        <w:rPr>
          <w:rFonts w:hint="cs"/>
          <w:sz w:val="32"/>
          <w:rtl/>
          <w:lang w:bidi="ar-EG"/>
        </w:rPr>
        <w:t xml:space="preserve">- </w:t>
      </w:r>
      <w:r w:rsidR="00102F9F" w:rsidRPr="00DF2A3E">
        <w:rPr>
          <w:rFonts w:hint="cs"/>
          <w:sz w:val="32"/>
          <w:u w:val="single"/>
          <w:rtl/>
          <w:lang w:bidi="ar-EG"/>
        </w:rPr>
        <w:t xml:space="preserve">المستوى الذاتى للمصرف الوقفى: </w:t>
      </w:r>
      <w:r w:rsidRPr="00DF2A3E">
        <w:rPr>
          <w:rFonts w:hint="cs"/>
          <w:sz w:val="32"/>
          <w:rtl/>
          <w:lang w:bidi="ar-EG"/>
        </w:rPr>
        <w:t xml:space="preserve">فإن الحكم على مدى </w:t>
      </w:r>
      <w:r w:rsidR="0025271F" w:rsidRPr="00DF2A3E">
        <w:rPr>
          <w:rFonts w:hint="cs"/>
          <w:sz w:val="32"/>
          <w:rtl/>
          <w:lang w:bidi="ar-EG"/>
        </w:rPr>
        <w:t xml:space="preserve">كفاءته يقاس </w:t>
      </w:r>
      <w:r w:rsidR="0025271F" w:rsidRPr="005D3C3C">
        <w:rPr>
          <w:rFonts w:hint="cs"/>
          <w:rtl/>
        </w:rPr>
        <w:t>بمدى</w:t>
      </w:r>
      <w:r w:rsidR="0025271F" w:rsidRPr="00DF2A3E">
        <w:rPr>
          <w:rFonts w:hint="cs"/>
          <w:sz w:val="32"/>
          <w:rtl/>
          <w:lang w:bidi="ar-EG"/>
        </w:rPr>
        <w:t xml:space="preserve"> تحقيقه للأهداف المستوحاة</w:t>
      </w:r>
      <w:r w:rsidR="00102F9F" w:rsidRPr="00DF2A3E">
        <w:rPr>
          <w:rFonts w:hint="cs"/>
          <w:sz w:val="32"/>
          <w:rtl/>
          <w:lang w:bidi="ar-EG"/>
        </w:rPr>
        <w:t xml:space="preserve"> من وجوده ومنها: إحياء سنة الوقف، إعادة ثقة أصحاب الفوائض المالية فى أهمية دور الوقف، خدمة المجتمع الذى يزاول فيه نشاطه</w:t>
      </w:r>
      <w:r w:rsidR="002A0B72" w:rsidRPr="00DF2A3E">
        <w:rPr>
          <w:rFonts w:hint="cs"/>
          <w:sz w:val="32"/>
          <w:rtl/>
          <w:lang w:bidi="ar-EG"/>
        </w:rPr>
        <w:t>.</w:t>
      </w:r>
    </w:p>
    <w:p w14:paraId="013D230F" w14:textId="14DEA941" w:rsidR="00FA0254" w:rsidRPr="00DF2A3E" w:rsidRDefault="00FA0254" w:rsidP="00A21B4A">
      <w:pPr>
        <w:rPr>
          <w:sz w:val="32"/>
          <w:rtl/>
          <w:lang w:bidi="ar-EG"/>
        </w:rPr>
      </w:pPr>
      <w:r w:rsidRPr="00DF2A3E">
        <w:rPr>
          <w:rFonts w:hint="cs"/>
          <w:b/>
          <w:bCs/>
          <w:sz w:val="36"/>
          <w:szCs w:val="36"/>
          <w:rtl/>
          <w:lang w:bidi="ar-EG"/>
        </w:rPr>
        <w:t>مؤشرات تقييم أداء المصرف الوقفى</w:t>
      </w:r>
    </w:p>
    <w:p w14:paraId="2330668E" w14:textId="77777777" w:rsidR="00F46D0D" w:rsidRDefault="0025271F" w:rsidP="005D3C3C">
      <w:pPr>
        <w:jc w:val="both"/>
        <w:rPr>
          <w:sz w:val="32"/>
          <w:rtl/>
          <w:lang w:bidi="ar-EG"/>
        </w:rPr>
      </w:pPr>
      <w:r w:rsidRPr="00DF2A3E">
        <w:rPr>
          <w:rFonts w:hint="cs"/>
          <w:sz w:val="32"/>
          <w:rtl/>
          <w:lang w:bidi="ar-EG"/>
        </w:rPr>
        <w:lastRenderedPageBreak/>
        <w:t>يمكن إ</w:t>
      </w:r>
      <w:r w:rsidR="00FA0254" w:rsidRPr="00DF2A3E">
        <w:rPr>
          <w:rFonts w:hint="cs"/>
          <w:sz w:val="32"/>
          <w:rtl/>
          <w:lang w:bidi="ar-EG"/>
        </w:rPr>
        <w:t>يجاد عدد من مؤشرات تقييم</w:t>
      </w:r>
      <w:r w:rsidR="008A25D6" w:rsidRPr="00DF2A3E">
        <w:rPr>
          <w:rFonts w:hint="cs"/>
          <w:sz w:val="32"/>
          <w:rtl/>
          <w:lang w:bidi="ar-EG"/>
        </w:rPr>
        <w:t xml:space="preserve"> أداء</w:t>
      </w:r>
      <w:r w:rsidR="00FA0254" w:rsidRPr="00DF2A3E">
        <w:rPr>
          <w:rFonts w:hint="cs"/>
          <w:sz w:val="32"/>
          <w:rtl/>
          <w:lang w:bidi="ar-EG"/>
        </w:rPr>
        <w:t xml:space="preserve"> المصرف الوقفى فى دوره فى الو</w:t>
      </w:r>
      <w:r w:rsidRPr="00DF2A3E">
        <w:rPr>
          <w:rFonts w:hint="cs"/>
          <w:sz w:val="32"/>
          <w:rtl/>
          <w:lang w:bidi="ar-EG"/>
        </w:rPr>
        <w:t>ساطة المالية بين أصحاب العجز الم</w:t>
      </w:r>
      <w:r w:rsidR="00FA0254" w:rsidRPr="00DF2A3E">
        <w:rPr>
          <w:rFonts w:hint="cs"/>
          <w:sz w:val="32"/>
          <w:rtl/>
          <w:lang w:bidi="ar-EG"/>
        </w:rPr>
        <w:t>الى الراغبين فى تمويل مشروعاتهم ال</w:t>
      </w:r>
      <w:r w:rsidR="004C5F1D">
        <w:rPr>
          <w:rFonts w:hint="cs"/>
          <w:sz w:val="32"/>
          <w:rtl/>
          <w:lang w:bidi="ar-EG"/>
        </w:rPr>
        <w:t>إ</w:t>
      </w:r>
      <w:r w:rsidR="00FA0254" w:rsidRPr="00DF2A3E">
        <w:rPr>
          <w:rFonts w:hint="cs"/>
          <w:sz w:val="32"/>
          <w:rtl/>
          <w:lang w:bidi="ar-EG"/>
        </w:rPr>
        <w:t>ستثمارية تمويلا غير مكلف أو مرهق ماليا لهذه المشروعات، وفى دوره فى تجميع الودائع الوقفية الداعمة لمركزه الما</w:t>
      </w:r>
      <w:r w:rsidRPr="00DF2A3E">
        <w:rPr>
          <w:rFonts w:hint="cs"/>
          <w:sz w:val="32"/>
          <w:rtl/>
          <w:lang w:bidi="ar-EG"/>
        </w:rPr>
        <w:t>لى، وفى مدى كفاءته فى إ</w:t>
      </w:r>
      <w:r w:rsidR="00FA0254" w:rsidRPr="00DF2A3E">
        <w:rPr>
          <w:rFonts w:hint="cs"/>
          <w:sz w:val="32"/>
          <w:rtl/>
          <w:lang w:bidi="ar-EG"/>
        </w:rPr>
        <w:t>دارة و</w:t>
      </w:r>
      <w:r w:rsidR="004C5F1D">
        <w:rPr>
          <w:rFonts w:hint="cs"/>
          <w:sz w:val="32"/>
          <w:rtl/>
          <w:lang w:bidi="ar-EG"/>
        </w:rPr>
        <w:t>إ</w:t>
      </w:r>
      <w:r w:rsidR="00FA0254" w:rsidRPr="00DF2A3E">
        <w:rPr>
          <w:rFonts w:hint="cs"/>
          <w:sz w:val="32"/>
          <w:rtl/>
          <w:lang w:bidi="ar-EG"/>
        </w:rPr>
        <w:t>ستخدام هذه الودائع وتحقيق أهداف الوقف وأهداف تأسيسه، وفى جهوده فى تقديم الخدمات المصرفية لعملائه، وفى مدى قيامه بمهامه فى تنفيذ السياسة ال</w:t>
      </w:r>
      <w:r w:rsidR="004C5F1D">
        <w:rPr>
          <w:rFonts w:hint="cs"/>
          <w:sz w:val="32"/>
          <w:rtl/>
          <w:lang w:bidi="ar-EG"/>
        </w:rPr>
        <w:t>إ</w:t>
      </w:r>
      <w:r w:rsidR="00FA0254" w:rsidRPr="00DF2A3E">
        <w:rPr>
          <w:rFonts w:hint="cs"/>
          <w:sz w:val="32"/>
          <w:rtl/>
          <w:lang w:bidi="ar-EG"/>
        </w:rPr>
        <w:t xml:space="preserve">ئتمانية التى يرسمها البنك المركزى لدولته، وفى </w:t>
      </w:r>
      <w:r w:rsidR="00DB39D4" w:rsidRPr="00DF2A3E">
        <w:rPr>
          <w:rFonts w:hint="cs"/>
          <w:sz w:val="32"/>
          <w:rtl/>
          <w:lang w:bidi="ar-EG"/>
        </w:rPr>
        <w:t>مدى مساهمته فى تحقيق السياسة ال</w:t>
      </w:r>
      <w:r w:rsidR="004C5F1D">
        <w:rPr>
          <w:rFonts w:hint="cs"/>
          <w:sz w:val="32"/>
          <w:rtl/>
          <w:lang w:bidi="ar-EG"/>
        </w:rPr>
        <w:t>إ</w:t>
      </w:r>
      <w:r w:rsidR="00DB39D4" w:rsidRPr="00DF2A3E">
        <w:rPr>
          <w:rFonts w:hint="cs"/>
          <w:sz w:val="32"/>
          <w:rtl/>
          <w:lang w:bidi="ar-EG"/>
        </w:rPr>
        <w:t>ستثمارية التى تحقق أهداف التنمية ال</w:t>
      </w:r>
      <w:r w:rsidR="004C5F1D">
        <w:rPr>
          <w:rFonts w:hint="cs"/>
          <w:sz w:val="32"/>
          <w:rtl/>
          <w:lang w:bidi="ar-EG"/>
        </w:rPr>
        <w:t>إ</w:t>
      </w:r>
      <w:r w:rsidR="00DB39D4" w:rsidRPr="00DF2A3E">
        <w:rPr>
          <w:rFonts w:hint="cs"/>
          <w:sz w:val="32"/>
          <w:rtl/>
          <w:lang w:bidi="ar-EG"/>
        </w:rPr>
        <w:t>قتصادية وال</w:t>
      </w:r>
      <w:r w:rsidR="004C5F1D">
        <w:rPr>
          <w:rFonts w:hint="cs"/>
          <w:sz w:val="32"/>
          <w:rtl/>
          <w:lang w:bidi="ar-EG"/>
        </w:rPr>
        <w:t>إ</w:t>
      </w:r>
      <w:r w:rsidR="00DB39D4" w:rsidRPr="00DF2A3E">
        <w:rPr>
          <w:rFonts w:hint="cs"/>
          <w:sz w:val="32"/>
          <w:rtl/>
          <w:lang w:bidi="ar-EG"/>
        </w:rPr>
        <w:t>جتماعية فى المجتمع الذى يزاول فيه نشاطه.</w:t>
      </w:r>
    </w:p>
    <w:p w14:paraId="2176B23F" w14:textId="12DB25C3" w:rsidR="00DB39D4" w:rsidRPr="00DF2A3E" w:rsidRDefault="00DB39D4" w:rsidP="005D3C3C">
      <w:pPr>
        <w:jc w:val="both"/>
        <w:rPr>
          <w:sz w:val="32"/>
          <w:rtl/>
          <w:lang w:bidi="ar-EG"/>
        </w:rPr>
      </w:pPr>
      <w:r w:rsidRPr="00DF2A3E">
        <w:rPr>
          <w:rFonts w:hint="cs"/>
          <w:sz w:val="32"/>
          <w:rtl/>
          <w:lang w:bidi="ar-EG"/>
        </w:rPr>
        <w:t>وفيما يلى كلمة موجزة عن أهم هذه المؤشرات:</w:t>
      </w:r>
    </w:p>
    <w:p w14:paraId="61A0CC6A" w14:textId="77777777" w:rsidR="00021C88" w:rsidRPr="00DF2A3E" w:rsidRDefault="00021C88" w:rsidP="00A21B4A">
      <w:pPr>
        <w:rPr>
          <w:b/>
          <w:bCs/>
          <w:sz w:val="36"/>
          <w:szCs w:val="36"/>
          <w:rtl/>
          <w:lang w:bidi="ar-EG"/>
        </w:rPr>
      </w:pPr>
      <w:r w:rsidRPr="00DF2A3E">
        <w:rPr>
          <w:rFonts w:hint="cs"/>
          <w:b/>
          <w:bCs/>
          <w:sz w:val="36"/>
          <w:szCs w:val="36"/>
          <w:rtl/>
          <w:lang w:bidi="ar-EG"/>
        </w:rPr>
        <w:t>أ) مؤشرات تقييم الوساطة المالية بين الواقفين والمستحقين (تجميع الأوقاف و</w:t>
      </w:r>
      <w:r w:rsidR="004C5F1D">
        <w:rPr>
          <w:rFonts w:hint="cs"/>
          <w:b/>
          <w:bCs/>
          <w:sz w:val="36"/>
          <w:szCs w:val="36"/>
          <w:rtl/>
          <w:lang w:bidi="ar-EG"/>
        </w:rPr>
        <w:t>إ</w:t>
      </w:r>
      <w:r w:rsidRPr="00DF2A3E">
        <w:rPr>
          <w:rFonts w:hint="cs"/>
          <w:b/>
          <w:bCs/>
          <w:sz w:val="36"/>
          <w:szCs w:val="36"/>
          <w:rtl/>
          <w:lang w:bidi="ar-EG"/>
        </w:rPr>
        <w:t>ستخداماتها)</w:t>
      </w:r>
    </w:p>
    <w:p w14:paraId="70CEE651" w14:textId="77777777" w:rsidR="00FA0254" w:rsidRPr="00DF2A3E" w:rsidRDefault="00021C88" w:rsidP="005D3C3C">
      <w:pPr>
        <w:jc w:val="both"/>
        <w:rPr>
          <w:sz w:val="32"/>
          <w:rtl/>
          <w:lang w:bidi="ar-EG"/>
        </w:rPr>
      </w:pPr>
      <w:r w:rsidRPr="00DF2A3E">
        <w:rPr>
          <w:rFonts w:hint="cs"/>
          <w:sz w:val="32"/>
          <w:rtl/>
          <w:lang w:bidi="ar-EG"/>
        </w:rPr>
        <w:t xml:space="preserve">تعنى </w:t>
      </w:r>
      <w:r w:rsidRPr="005D3C3C">
        <w:rPr>
          <w:rFonts w:hint="cs"/>
          <w:rtl/>
        </w:rPr>
        <w:t>الوساطة</w:t>
      </w:r>
      <w:r w:rsidRPr="00DF2A3E">
        <w:rPr>
          <w:rFonts w:hint="cs"/>
          <w:sz w:val="32"/>
          <w:rtl/>
          <w:lang w:bidi="ar-EG"/>
        </w:rPr>
        <w:t xml:space="preserve"> المالية بالنسبة للمصرف الوقفى أمريين رئيسيين هما:</w:t>
      </w:r>
    </w:p>
    <w:p w14:paraId="4C66B7D9" w14:textId="77777777" w:rsidR="00021C88" w:rsidRPr="00DF2A3E" w:rsidRDefault="00021C88" w:rsidP="00867B45">
      <w:pPr>
        <w:pStyle w:val="ListParagraph"/>
        <w:numPr>
          <w:ilvl w:val="0"/>
          <w:numId w:val="107"/>
        </w:numPr>
        <w:ind w:left="360"/>
        <w:jc w:val="both"/>
        <w:rPr>
          <w:sz w:val="32"/>
          <w:lang w:bidi="ar-EG"/>
        </w:rPr>
      </w:pPr>
      <w:r w:rsidRPr="00DF2A3E">
        <w:rPr>
          <w:rFonts w:hint="cs"/>
          <w:sz w:val="32"/>
          <w:rtl/>
          <w:lang w:bidi="ar-EG"/>
        </w:rPr>
        <w:t xml:space="preserve">قيام المصرف بنشر الوعى الوقفى بين المحسنين من أصحاب الفوائض المالية الراغبين فى التصدق بعينها أو بمنافعها بصفة مؤبدة أو بصفة مؤقتة فى صورة ودائع وقفية أو فى صورة مدخرات، وفتح قنوات متعددة لتجميع هذه الأوقاف فى صورة صناديق خاصة مثل: صندوق دور رعاية المسنين من الفقراء، صندوق رعاية الأطفال اليتامى </w:t>
      </w:r>
      <w:r w:rsidR="00C30CB6" w:rsidRPr="00DF2A3E">
        <w:rPr>
          <w:rFonts w:hint="cs"/>
          <w:sz w:val="32"/>
          <w:rtl/>
          <w:lang w:bidi="ar-EG"/>
        </w:rPr>
        <w:t>بلا مأوى، صندوق تأهيل أصحاب ال</w:t>
      </w:r>
      <w:r w:rsidR="004C5F1D">
        <w:rPr>
          <w:rFonts w:hint="cs"/>
          <w:sz w:val="32"/>
          <w:rtl/>
          <w:lang w:bidi="ar-EG"/>
        </w:rPr>
        <w:t>إ</w:t>
      </w:r>
      <w:r w:rsidR="00C30CB6" w:rsidRPr="00DF2A3E">
        <w:rPr>
          <w:rFonts w:hint="cs"/>
          <w:sz w:val="32"/>
          <w:rtl/>
          <w:lang w:bidi="ar-EG"/>
        </w:rPr>
        <w:t>حتياجات الخاصة ودمجهم فى المجتمع، صندوق علاج مرضى السرطان إلى غير ذلك من الصناديق ذات الأغراض ال</w:t>
      </w:r>
      <w:r w:rsidR="004C5F1D">
        <w:rPr>
          <w:rFonts w:hint="cs"/>
          <w:sz w:val="32"/>
          <w:rtl/>
          <w:lang w:bidi="ar-EG"/>
        </w:rPr>
        <w:t>إ</w:t>
      </w:r>
      <w:r w:rsidR="00C30CB6" w:rsidRPr="00DF2A3E">
        <w:rPr>
          <w:rFonts w:hint="cs"/>
          <w:sz w:val="32"/>
          <w:rtl/>
          <w:lang w:bidi="ar-EG"/>
        </w:rPr>
        <w:t>جتماعية الملحّة</w:t>
      </w:r>
      <w:r w:rsidR="002A0B72" w:rsidRPr="00DF2A3E">
        <w:rPr>
          <w:rFonts w:hint="cs"/>
          <w:sz w:val="32"/>
          <w:rtl/>
          <w:lang w:bidi="ar-EG"/>
        </w:rPr>
        <w:t>.</w:t>
      </w:r>
    </w:p>
    <w:p w14:paraId="1BA7D494" w14:textId="77777777" w:rsidR="00C30CB6" w:rsidRPr="00DF2A3E" w:rsidRDefault="00C30CB6" w:rsidP="00867B45">
      <w:pPr>
        <w:pStyle w:val="ListParagraph"/>
        <w:numPr>
          <w:ilvl w:val="0"/>
          <w:numId w:val="107"/>
        </w:numPr>
        <w:ind w:left="360"/>
        <w:jc w:val="both"/>
        <w:rPr>
          <w:sz w:val="32"/>
          <w:lang w:bidi="ar-EG"/>
        </w:rPr>
      </w:pPr>
      <w:r w:rsidRPr="00DF2A3E">
        <w:rPr>
          <w:rFonts w:hint="cs"/>
          <w:sz w:val="32"/>
          <w:rtl/>
          <w:lang w:bidi="ar-EG"/>
        </w:rPr>
        <w:t>وأما الأمر الثانى فهو: إدارة و</w:t>
      </w:r>
      <w:r w:rsidR="004C5F1D">
        <w:rPr>
          <w:rFonts w:hint="cs"/>
          <w:sz w:val="32"/>
          <w:rtl/>
          <w:lang w:bidi="ar-EG"/>
        </w:rPr>
        <w:t>إ</w:t>
      </w:r>
      <w:r w:rsidRPr="00DF2A3E">
        <w:rPr>
          <w:rFonts w:hint="cs"/>
          <w:sz w:val="32"/>
          <w:rtl/>
          <w:lang w:bidi="ar-EG"/>
        </w:rPr>
        <w:t xml:space="preserve">ستخدام هذه الأوقاف (الموارد) </w:t>
      </w:r>
      <w:r w:rsidR="004C5F1D">
        <w:rPr>
          <w:rFonts w:hint="cs"/>
          <w:sz w:val="32"/>
          <w:rtl/>
          <w:lang w:bidi="ar-EG"/>
        </w:rPr>
        <w:t>إ</w:t>
      </w:r>
      <w:r w:rsidRPr="00DF2A3E">
        <w:rPr>
          <w:rFonts w:hint="cs"/>
          <w:sz w:val="32"/>
          <w:rtl/>
          <w:lang w:bidi="ar-EG"/>
        </w:rPr>
        <w:t>دارة مالية مصرفية بما يتفق مع فلسفة الوقف وشروط الواقفين، ويمكن تقييم أو قياس مؤشرات تقييم دور المصرف الوقفى عن طريق مؤشرات التقييم التالية:</w:t>
      </w:r>
    </w:p>
    <w:p w14:paraId="67C7E68F" w14:textId="5849AE21" w:rsidR="00F46D0D" w:rsidRPr="00F46D0D" w:rsidRDefault="00C30CB6" w:rsidP="00867B45">
      <w:pPr>
        <w:pStyle w:val="ListParagraph"/>
        <w:numPr>
          <w:ilvl w:val="0"/>
          <w:numId w:val="142"/>
        </w:numPr>
        <w:jc w:val="both"/>
        <w:rPr>
          <w:sz w:val="32"/>
          <w:rtl/>
          <w:lang w:bidi="ar-EG"/>
        </w:rPr>
      </w:pPr>
      <w:r w:rsidRPr="00F46D0D">
        <w:rPr>
          <w:rFonts w:hint="cs"/>
          <w:sz w:val="32"/>
          <w:rtl/>
          <w:lang w:bidi="ar-EG"/>
        </w:rPr>
        <w:t xml:space="preserve">معدلات نمو الودائع الوقفية </w:t>
      </w:r>
    </w:p>
    <w:p w14:paraId="3A6E5B16" w14:textId="06394F63" w:rsidR="00F46D0D" w:rsidRPr="00F46D0D" w:rsidRDefault="00C30CB6" w:rsidP="00867B45">
      <w:pPr>
        <w:pStyle w:val="ListParagraph"/>
        <w:numPr>
          <w:ilvl w:val="0"/>
          <w:numId w:val="142"/>
        </w:numPr>
        <w:jc w:val="both"/>
        <w:rPr>
          <w:sz w:val="32"/>
          <w:rtl/>
          <w:lang w:bidi="ar-EG"/>
        </w:rPr>
      </w:pPr>
      <w:r w:rsidRPr="00F46D0D">
        <w:rPr>
          <w:rFonts w:hint="cs"/>
          <w:sz w:val="32"/>
          <w:rtl/>
          <w:lang w:bidi="ar-EG"/>
        </w:rPr>
        <w:t>معدلات التغير فى متوسط ال</w:t>
      </w:r>
      <w:r w:rsidR="004C5F1D" w:rsidRPr="00F46D0D">
        <w:rPr>
          <w:rFonts w:hint="cs"/>
          <w:sz w:val="32"/>
          <w:rtl/>
          <w:lang w:bidi="ar-EG"/>
        </w:rPr>
        <w:t>إ</w:t>
      </w:r>
      <w:r w:rsidRPr="00F46D0D">
        <w:rPr>
          <w:rFonts w:hint="cs"/>
          <w:sz w:val="32"/>
          <w:rtl/>
          <w:lang w:bidi="ar-EG"/>
        </w:rPr>
        <w:t xml:space="preserve">يداع </w:t>
      </w:r>
      <w:r w:rsidR="005B6120" w:rsidRPr="00F46D0D">
        <w:rPr>
          <w:rFonts w:hint="cs"/>
          <w:sz w:val="32"/>
          <w:rtl/>
          <w:lang w:bidi="ar-EG"/>
        </w:rPr>
        <w:t>اليومي</w:t>
      </w:r>
      <w:r w:rsidRPr="00F46D0D">
        <w:rPr>
          <w:rFonts w:hint="cs"/>
          <w:sz w:val="32"/>
          <w:rtl/>
          <w:lang w:bidi="ar-EG"/>
        </w:rPr>
        <w:t xml:space="preserve"> </w:t>
      </w:r>
      <w:r w:rsidR="005B6120" w:rsidRPr="00F46D0D">
        <w:rPr>
          <w:rFonts w:hint="cs"/>
          <w:sz w:val="32"/>
          <w:rtl/>
          <w:lang w:bidi="ar-EG"/>
        </w:rPr>
        <w:t>والشهري</w:t>
      </w:r>
      <w:r w:rsidRPr="00F46D0D">
        <w:rPr>
          <w:rFonts w:hint="cs"/>
          <w:sz w:val="32"/>
          <w:rtl/>
          <w:lang w:bidi="ar-EG"/>
        </w:rPr>
        <w:t xml:space="preserve"> </w:t>
      </w:r>
      <w:r w:rsidR="005B6120" w:rsidRPr="00F46D0D">
        <w:rPr>
          <w:rFonts w:hint="cs"/>
          <w:sz w:val="32"/>
          <w:rtl/>
          <w:lang w:bidi="ar-EG"/>
        </w:rPr>
        <w:t>والقطاعي</w:t>
      </w:r>
      <w:r w:rsidRPr="00F46D0D">
        <w:rPr>
          <w:rFonts w:hint="cs"/>
          <w:sz w:val="32"/>
          <w:rtl/>
          <w:lang w:bidi="ar-EG"/>
        </w:rPr>
        <w:t xml:space="preserve"> </w:t>
      </w:r>
    </w:p>
    <w:p w14:paraId="13F525B6" w14:textId="36257CC1" w:rsidR="00F46D0D" w:rsidRPr="00F46D0D" w:rsidRDefault="00C30CB6" w:rsidP="00867B45">
      <w:pPr>
        <w:pStyle w:val="ListParagraph"/>
        <w:numPr>
          <w:ilvl w:val="0"/>
          <w:numId w:val="142"/>
        </w:numPr>
        <w:jc w:val="both"/>
        <w:rPr>
          <w:sz w:val="32"/>
          <w:rtl/>
          <w:lang w:bidi="ar-EG"/>
        </w:rPr>
      </w:pPr>
      <w:r w:rsidRPr="00F46D0D">
        <w:rPr>
          <w:rFonts w:hint="cs"/>
          <w:sz w:val="32"/>
          <w:rtl/>
          <w:lang w:bidi="ar-EG"/>
        </w:rPr>
        <w:t>معدلات التغير فى قيمة الودائع الوقفية ال</w:t>
      </w:r>
      <w:r w:rsidR="004C5F1D" w:rsidRPr="00F46D0D">
        <w:rPr>
          <w:rFonts w:hint="cs"/>
          <w:sz w:val="32"/>
          <w:rtl/>
          <w:lang w:bidi="ar-EG"/>
        </w:rPr>
        <w:t>إ</w:t>
      </w:r>
      <w:r w:rsidRPr="00F46D0D">
        <w:rPr>
          <w:rFonts w:hint="cs"/>
          <w:sz w:val="32"/>
          <w:rtl/>
          <w:lang w:bidi="ar-EG"/>
        </w:rPr>
        <w:t xml:space="preserve">دخارية، والمؤبدة، وتحت الطلب، ولأجل </w:t>
      </w:r>
    </w:p>
    <w:p w14:paraId="0A32E191" w14:textId="31EF672F" w:rsidR="00F46D0D" w:rsidRPr="00F46D0D" w:rsidRDefault="00645EC6" w:rsidP="00867B45">
      <w:pPr>
        <w:pStyle w:val="ListParagraph"/>
        <w:numPr>
          <w:ilvl w:val="0"/>
          <w:numId w:val="142"/>
        </w:numPr>
        <w:jc w:val="both"/>
        <w:rPr>
          <w:sz w:val="32"/>
          <w:rtl/>
          <w:lang w:bidi="ar-EG"/>
        </w:rPr>
      </w:pPr>
      <w:r w:rsidRPr="00F46D0D">
        <w:rPr>
          <w:rFonts w:hint="cs"/>
          <w:sz w:val="32"/>
          <w:rtl/>
          <w:lang w:bidi="ar-EG"/>
        </w:rPr>
        <w:t>معدلات الواقفين الجدد وفئاتهم</w:t>
      </w:r>
      <w:r w:rsidR="00C30CB6" w:rsidRPr="00F46D0D">
        <w:rPr>
          <w:rFonts w:hint="cs"/>
          <w:sz w:val="32"/>
          <w:rtl/>
          <w:lang w:bidi="ar-EG"/>
        </w:rPr>
        <w:t xml:space="preserve"> وطبقاتهم</w:t>
      </w:r>
    </w:p>
    <w:p w14:paraId="29956476" w14:textId="599B6C90" w:rsidR="00F46D0D" w:rsidRPr="00F46D0D" w:rsidRDefault="00C30CB6" w:rsidP="00867B45">
      <w:pPr>
        <w:pStyle w:val="ListParagraph"/>
        <w:numPr>
          <w:ilvl w:val="0"/>
          <w:numId w:val="142"/>
        </w:numPr>
        <w:jc w:val="both"/>
        <w:rPr>
          <w:sz w:val="32"/>
          <w:rtl/>
          <w:lang w:bidi="ar-EG"/>
        </w:rPr>
      </w:pPr>
      <w:r w:rsidRPr="00F46D0D">
        <w:rPr>
          <w:rFonts w:hint="cs"/>
          <w:sz w:val="32"/>
          <w:rtl/>
          <w:lang w:bidi="ar-EG"/>
        </w:rPr>
        <w:t xml:space="preserve">معدلات </w:t>
      </w:r>
      <w:r w:rsidR="00EF1EE7" w:rsidRPr="00F46D0D">
        <w:rPr>
          <w:rFonts w:hint="cs"/>
          <w:sz w:val="32"/>
          <w:rtl/>
          <w:lang w:bidi="ar-EG"/>
        </w:rPr>
        <w:t>عمل</w:t>
      </w:r>
      <w:r w:rsidRPr="00F46D0D">
        <w:rPr>
          <w:rFonts w:hint="cs"/>
          <w:sz w:val="32"/>
          <w:rtl/>
          <w:lang w:bidi="ar-EG"/>
        </w:rPr>
        <w:t>يات التمويل التى ينفذها المصرف</w:t>
      </w:r>
    </w:p>
    <w:p w14:paraId="066AECA7" w14:textId="773E2469" w:rsidR="00F46D0D" w:rsidRPr="00F46D0D" w:rsidRDefault="00FB4080" w:rsidP="00867B45">
      <w:pPr>
        <w:pStyle w:val="ListParagraph"/>
        <w:numPr>
          <w:ilvl w:val="0"/>
          <w:numId w:val="142"/>
        </w:numPr>
        <w:jc w:val="both"/>
        <w:rPr>
          <w:sz w:val="32"/>
          <w:rtl/>
          <w:lang w:bidi="ar-EG"/>
        </w:rPr>
      </w:pPr>
      <w:r w:rsidRPr="00F46D0D">
        <w:rPr>
          <w:rFonts w:hint="cs"/>
          <w:sz w:val="32"/>
          <w:rtl/>
          <w:lang w:bidi="ar-EG"/>
        </w:rPr>
        <w:t>مجالات ال</w:t>
      </w:r>
      <w:r w:rsidR="004C5F1D" w:rsidRPr="00F46D0D">
        <w:rPr>
          <w:rFonts w:hint="cs"/>
          <w:sz w:val="32"/>
          <w:rtl/>
          <w:lang w:bidi="ar-EG"/>
        </w:rPr>
        <w:t>إ</w:t>
      </w:r>
      <w:r w:rsidRPr="00F46D0D">
        <w:rPr>
          <w:rFonts w:hint="cs"/>
          <w:sz w:val="32"/>
          <w:rtl/>
          <w:lang w:bidi="ar-EG"/>
        </w:rPr>
        <w:t>ستثمار فى تمويلات المصرف</w:t>
      </w:r>
    </w:p>
    <w:p w14:paraId="1D19D791" w14:textId="3708A494" w:rsidR="00F46D0D" w:rsidRPr="00F46D0D" w:rsidRDefault="00FB4080" w:rsidP="00867B45">
      <w:pPr>
        <w:pStyle w:val="ListParagraph"/>
        <w:numPr>
          <w:ilvl w:val="0"/>
          <w:numId w:val="142"/>
        </w:numPr>
        <w:jc w:val="both"/>
        <w:rPr>
          <w:sz w:val="32"/>
          <w:rtl/>
          <w:lang w:bidi="ar-EG"/>
        </w:rPr>
      </w:pPr>
      <w:r w:rsidRPr="00F46D0D">
        <w:rPr>
          <w:rFonts w:hint="cs"/>
          <w:sz w:val="32"/>
          <w:rtl/>
          <w:lang w:bidi="ar-EG"/>
        </w:rPr>
        <w:t xml:space="preserve">معدلات التغير فى أعداد عملاء المصرف من الواقفين ومن طالبى التمويل </w:t>
      </w:r>
    </w:p>
    <w:p w14:paraId="6C7F85B6" w14:textId="00CF9588" w:rsidR="00F46D0D" w:rsidRPr="00F46D0D" w:rsidRDefault="00645EC6" w:rsidP="00867B45">
      <w:pPr>
        <w:pStyle w:val="ListParagraph"/>
        <w:numPr>
          <w:ilvl w:val="0"/>
          <w:numId w:val="142"/>
        </w:numPr>
        <w:jc w:val="both"/>
        <w:rPr>
          <w:sz w:val="32"/>
          <w:rtl/>
          <w:lang w:bidi="ar-EG"/>
        </w:rPr>
      </w:pPr>
      <w:r w:rsidRPr="00F46D0D">
        <w:rPr>
          <w:rFonts w:hint="cs"/>
          <w:sz w:val="32"/>
          <w:rtl/>
          <w:lang w:bidi="ar-EG"/>
        </w:rPr>
        <w:t>نسب إ</w:t>
      </w:r>
      <w:r w:rsidR="00FB4080" w:rsidRPr="00F46D0D">
        <w:rPr>
          <w:rFonts w:hint="cs"/>
          <w:sz w:val="32"/>
          <w:rtl/>
          <w:lang w:bidi="ar-EG"/>
        </w:rPr>
        <w:t>يرادات المصرف و</w:t>
      </w:r>
      <w:r w:rsidR="004C5F1D" w:rsidRPr="00F46D0D">
        <w:rPr>
          <w:rFonts w:hint="cs"/>
          <w:sz w:val="32"/>
          <w:rtl/>
          <w:lang w:bidi="ar-EG"/>
        </w:rPr>
        <w:t>إ</w:t>
      </w:r>
      <w:r w:rsidR="00FB4080" w:rsidRPr="00F46D0D">
        <w:rPr>
          <w:rFonts w:hint="cs"/>
          <w:sz w:val="32"/>
          <w:rtl/>
          <w:lang w:bidi="ar-EG"/>
        </w:rPr>
        <w:t xml:space="preserve">حتياطياته الفعلية والقانونية </w:t>
      </w:r>
    </w:p>
    <w:p w14:paraId="1092F5F4" w14:textId="445FF99E" w:rsidR="00C30CB6" w:rsidRPr="00F46D0D" w:rsidRDefault="00FB4080" w:rsidP="00867B45">
      <w:pPr>
        <w:pStyle w:val="ListParagraph"/>
        <w:numPr>
          <w:ilvl w:val="0"/>
          <w:numId w:val="142"/>
        </w:numPr>
        <w:jc w:val="both"/>
        <w:rPr>
          <w:sz w:val="32"/>
          <w:rtl/>
          <w:lang w:bidi="ar-EG"/>
        </w:rPr>
      </w:pPr>
      <w:r w:rsidRPr="00F46D0D">
        <w:rPr>
          <w:rFonts w:hint="cs"/>
          <w:sz w:val="32"/>
          <w:rtl/>
          <w:lang w:bidi="ar-EG"/>
        </w:rPr>
        <w:t xml:space="preserve">نسب المخصصات التى تقابل مخاطر التشغيل </w:t>
      </w:r>
      <w:r w:rsidR="002A0B72" w:rsidRPr="00F46D0D">
        <w:rPr>
          <w:rFonts w:hint="cs"/>
          <w:sz w:val="32"/>
          <w:rtl/>
          <w:lang w:bidi="ar-EG"/>
        </w:rPr>
        <w:t>.</w:t>
      </w:r>
    </w:p>
    <w:p w14:paraId="70F2505A" w14:textId="39952EDE" w:rsidR="00FB4080" w:rsidRPr="00DF2A3E" w:rsidRDefault="006D1982" w:rsidP="00A21B4A">
      <w:pPr>
        <w:rPr>
          <w:b/>
          <w:bCs/>
          <w:sz w:val="36"/>
          <w:szCs w:val="36"/>
          <w:rtl/>
          <w:lang w:bidi="ar-EG"/>
        </w:rPr>
      </w:pPr>
      <w:r w:rsidRPr="00DF2A3E">
        <w:rPr>
          <w:rFonts w:hint="cs"/>
          <w:b/>
          <w:bCs/>
          <w:sz w:val="36"/>
          <w:szCs w:val="36"/>
          <w:rtl/>
          <w:lang w:bidi="ar-EG"/>
        </w:rPr>
        <w:t>مؤشرات تقييم إ</w:t>
      </w:r>
      <w:r w:rsidR="00FB4080" w:rsidRPr="00DF2A3E">
        <w:rPr>
          <w:rFonts w:hint="cs"/>
          <w:b/>
          <w:bCs/>
          <w:sz w:val="36"/>
          <w:szCs w:val="36"/>
          <w:rtl/>
          <w:lang w:bidi="ar-EG"/>
        </w:rPr>
        <w:t>نتاجية المصرف الوقفى ومدى كفاءته ونشاطه</w:t>
      </w:r>
    </w:p>
    <w:p w14:paraId="1B018E2D" w14:textId="77777777" w:rsidR="00FB4080" w:rsidRPr="00DF2A3E" w:rsidRDefault="00FB4080" w:rsidP="00F5219A">
      <w:pPr>
        <w:jc w:val="both"/>
        <w:rPr>
          <w:sz w:val="32"/>
          <w:rtl/>
          <w:lang w:bidi="ar-EG"/>
        </w:rPr>
      </w:pPr>
      <w:r w:rsidRPr="00DF2A3E">
        <w:rPr>
          <w:rFonts w:hint="cs"/>
          <w:sz w:val="32"/>
          <w:rtl/>
          <w:lang w:bidi="ar-EG"/>
        </w:rPr>
        <w:t>يمكن قياس هذه المؤشرات عن طريق المؤشرات التالية:</w:t>
      </w:r>
    </w:p>
    <w:p w14:paraId="25B80308" w14:textId="04C932CB" w:rsidR="00FB4080" w:rsidRPr="00F46D0D" w:rsidRDefault="00FB4080" w:rsidP="00867B45">
      <w:pPr>
        <w:pStyle w:val="ListParagraph"/>
        <w:numPr>
          <w:ilvl w:val="0"/>
          <w:numId w:val="143"/>
        </w:numPr>
        <w:ind w:left="360"/>
        <w:jc w:val="both"/>
        <w:rPr>
          <w:sz w:val="32"/>
          <w:rtl/>
          <w:lang w:bidi="ar-EG"/>
        </w:rPr>
      </w:pPr>
      <w:r w:rsidRPr="00F46D0D">
        <w:rPr>
          <w:rFonts w:hint="cs"/>
          <w:sz w:val="32"/>
          <w:rtl/>
          <w:lang w:bidi="ar-EG"/>
        </w:rPr>
        <w:lastRenderedPageBreak/>
        <w:t xml:space="preserve">معدلات التغير فى مكونات القيمة المضافة للوقف ومنها: تحسين الصورة الذهنية </w:t>
      </w:r>
      <w:r w:rsidR="00945FC1" w:rsidRPr="00F46D0D">
        <w:rPr>
          <w:rFonts w:hint="cs"/>
          <w:sz w:val="32"/>
          <w:rtl/>
          <w:lang w:bidi="ar-EG"/>
        </w:rPr>
        <w:t xml:space="preserve">عنه لدى أصحاب الفوائض المالية </w:t>
      </w:r>
      <w:r w:rsidR="00945FC1" w:rsidRPr="00F46D0D">
        <w:rPr>
          <w:sz w:val="32"/>
          <w:rtl/>
          <w:lang w:bidi="ar-EG"/>
        </w:rPr>
        <w:t>–</w:t>
      </w:r>
      <w:r w:rsidR="00945FC1" w:rsidRPr="00F46D0D">
        <w:rPr>
          <w:rFonts w:hint="cs"/>
          <w:sz w:val="32"/>
          <w:rtl/>
          <w:lang w:bidi="ar-EG"/>
        </w:rPr>
        <w:t xml:space="preserve"> دمج القطاع الوقفى فى ال</w:t>
      </w:r>
      <w:r w:rsidR="004C5F1D" w:rsidRPr="00F46D0D">
        <w:rPr>
          <w:rFonts w:hint="cs"/>
          <w:sz w:val="32"/>
          <w:rtl/>
          <w:lang w:bidi="ar-EG"/>
        </w:rPr>
        <w:t>إ</w:t>
      </w:r>
      <w:r w:rsidR="00945FC1" w:rsidRPr="00F46D0D">
        <w:rPr>
          <w:rFonts w:hint="cs"/>
          <w:sz w:val="32"/>
          <w:rtl/>
          <w:lang w:bidi="ar-EG"/>
        </w:rPr>
        <w:t xml:space="preserve">قتصاد القومى </w:t>
      </w:r>
      <w:r w:rsidR="00945FC1" w:rsidRPr="00F46D0D">
        <w:rPr>
          <w:sz w:val="32"/>
          <w:rtl/>
          <w:lang w:bidi="ar-EG"/>
        </w:rPr>
        <w:t>–</w:t>
      </w:r>
      <w:r w:rsidR="00945FC1" w:rsidRPr="00F46D0D">
        <w:rPr>
          <w:rFonts w:hint="cs"/>
          <w:sz w:val="32"/>
          <w:rtl/>
          <w:lang w:bidi="ar-EG"/>
        </w:rPr>
        <w:t xml:space="preserve"> زيادة مشاركة القطاع الوقفى فى عمليات التنمية </w:t>
      </w:r>
      <w:r w:rsidR="00945FC1" w:rsidRPr="00F46D0D">
        <w:rPr>
          <w:sz w:val="32"/>
          <w:rtl/>
          <w:lang w:bidi="ar-EG"/>
        </w:rPr>
        <w:t>–</w:t>
      </w:r>
      <w:r w:rsidR="00945FC1" w:rsidRPr="00F46D0D">
        <w:rPr>
          <w:rFonts w:hint="cs"/>
          <w:sz w:val="32"/>
          <w:rtl/>
          <w:lang w:bidi="ar-EG"/>
        </w:rPr>
        <w:t xml:space="preserve"> زيادة </w:t>
      </w:r>
      <w:r w:rsidR="004C5F1D" w:rsidRPr="00F46D0D">
        <w:rPr>
          <w:rFonts w:hint="cs"/>
          <w:sz w:val="32"/>
          <w:rtl/>
          <w:lang w:bidi="ar-EG"/>
        </w:rPr>
        <w:t>إ</w:t>
      </w:r>
      <w:r w:rsidR="00945FC1" w:rsidRPr="00F46D0D">
        <w:rPr>
          <w:rFonts w:hint="cs"/>
          <w:sz w:val="32"/>
          <w:rtl/>
          <w:lang w:bidi="ar-EG"/>
        </w:rPr>
        <w:t>نتاجية عناصر القطاع الوقفى</w:t>
      </w:r>
      <w:r w:rsidR="002A0B72" w:rsidRPr="00F46D0D">
        <w:rPr>
          <w:rFonts w:hint="cs"/>
          <w:sz w:val="32"/>
          <w:rtl/>
          <w:lang w:bidi="ar-EG"/>
        </w:rPr>
        <w:t>.</w:t>
      </w:r>
    </w:p>
    <w:p w14:paraId="1F59039A" w14:textId="7B5704A3" w:rsidR="00B52CDD" w:rsidRPr="00F46D0D" w:rsidRDefault="00B52CDD" w:rsidP="00867B45">
      <w:pPr>
        <w:pStyle w:val="ListParagraph"/>
        <w:numPr>
          <w:ilvl w:val="0"/>
          <w:numId w:val="143"/>
        </w:numPr>
        <w:ind w:left="360"/>
        <w:jc w:val="both"/>
        <w:rPr>
          <w:sz w:val="32"/>
          <w:rtl/>
          <w:lang w:bidi="ar-EG"/>
        </w:rPr>
      </w:pPr>
      <w:r w:rsidRPr="00F46D0D">
        <w:rPr>
          <w:rFonts w:hint="cs"/>
          <w:sz w:val="32"/>
          <w:rtl/>
          <w:lang w:bidi="ar-EG"/>
        </w:rPr>
        <w:t>م</w:t>
      </w:r>
      <w:r w:rsidR="00645EC6" w:rsidRPr="00F46D0D">
        <w:rPr>
          <w:rFonts w:hint="cs"/>
          <w:sz w:val="32"/>
          <w:rtl/>
          <w:lang w:bidi="ar-EG"/>
        </w:rPr>
        <w:t xml:space="preserve">عدلات أرباح المصرف الصافية </w:t>
      </w:r>
      <w:r w:rsidR="004C5F1D" w:rsidRPr="00F46D0D">
        <w:rPr>
          <w:rFonts w:hint="cs"/>
          <w:sz w:val="32"/>
          <w:rtl/>
          <w:lang w:bidi="ar-EG"/>
        </w:rPr>
        <w:t>إ</w:t>
      </w:r>
      <w:r w:rsidR="00645EC6" w:rsidRPr="00F46D0D">
        <w:rPr>
          <w:rFonts w:hint="cs"/>
          <w:sz w:val="32"/>
          <w:rtl/>
          <w:lang w:bidi="ar-EG"/>
        </w:rPr>
        <w:t>لى إ</w:t>
      </w:r>
      <w:r w:rsidRPr="00F46D0D">
        <w:rPr>
          <w:rFonts w:hint="cs"/>
          <w:sz w:val="32"/>
          <w:rtl/>
          <w:lang w:bidi="ar-EG"/>
        </w:rPr>
        <w:t>جمالى الودائع الوقفية لديه</w:t>
      </w:r>
      <w:r w:rsidR="002A0B72" w:rsidRPr="00F46D0D">
        <w:rPr>
          <w:rFonts w:hint="cs"/>
          <w:sz w:val="32"/>
          <w:rtl/>
          <w:lang w:bidi="ar-EG"/>
        </w:rPr>
        <w:t>.</w:t>
      </w:r>
    </w:p>
    <w:p w14:paraId="34EBFF8A" w14:textId="16A27DA0" w:rsidR="00B52CDD" w:rsidRPr="00F46D0D" w:rsidRDefault="00B52CDD" w:rsidP="00867B45">
      <w:pPr>
        <w:pStyle w:val="ListParagraph"/>
        <w:numPr>
          <w:ilvl w:val="0"/>
          <w:numId w:val="143"/>
        </w:numPr>
        <w:ind w:left="360"/>
        <w:jc w:val="both"/>
        <w:rPr>
          <w:sz w:val="32"/>
          <w:rtl/>
          <w:lang w:bidi="ar-EG"/>
        </w:rPr>
      </w:pPr>
      <w:r w:rsidRPr="00F46D0D">
        <w:rPr>
          <w:rFonts w:hint="cs"/>
          <w:sz w:val="32"/>
          <w:rtl/>
          <w:lang w:bidi="ar-EG"/>
        </w:rPr>
        <w:t xml:space="preserve">نسبة صافى الربح </w:t>
      </w:r>
      <w:r w:rsidR="00ED009A" w:rsidRPr="00F46D0D">
        <w:rPr>
          <w:rFonts w:hint="cs"/>
          <w:sz w:val="32"/>
          <w:rtl/>
          <w:lang w:bidi="ar-EG"/>
        </w:rPr>
        <w:t>السنوي</w:t>
      </w:r>
      <w:r w:rsidRPr="00F46D0D">
        <w:rPr>
          <w:rFonts w:hint="cs"/>
          <w:sz w:val="32"/>
          <w:rtl/>
          <w:lang w:bidi="ar-EG"/>
        </w:rPr>
        <w:t xml:space="preserve"> التى تعود على الوقف </w:t>
      </w:r>
      <w:r w:rsidR="004C5F1D" w:rsidRPr="00F46D0D">
        <w:rPr>
          <w:rFonts w:hint="cs"/>
          <w:sz w:val="32"/>
          <w:rtl/>
          <w:lang w:bidi="ar-EG"/>
        </w:rPr>
        <w:t>إ</w:t>
      </w:r>
      <w:r w:rsidRPr="00F46D0D">
        <w:rPr>
          <w:rFonts w:hint="cs"/>
          <w:sz w:val="32"/>
          <w:rtl/>
          <w:lang w:bidi="ar-EG"/>
        </w:rPr>
        <w:t>لى متوسط أصول الودائع لدى المصرف</w:t>
      </w:r>
      <w:r w:rsidR="002A0B72" w:rsidRPr="00F46D0D">
        <w:rPr>
          <w:rFonts w:hint="cs"/>
          <w:sz w:val="32"/>
          <w:rtl/>
          <w:lang w:bidi="ar-EG"/>
        </w:rPr>
        <w:t>.</w:t>
      </w:r>
    </w:p>
    <w:p w14:paraId="5CB72DBE" w14:textId="68388128" w:rsidR="00B52CDD" w:rsidRPr="00F46D0D" w:rsidRDefault="00B52CDD" w:rsidP="00867B45">
      <w:pPr>
        <w:pStyle w:val="ListParagraph"/>
        <w:numPr>
          <w:ilvl w:val="0"/>
          <w:numId w:val="143"/>
        </w:numPr>
        <w:ind w:left="360"/>
        <w:jc w:val="both"/>
        <w:rPr>
          <w:sz w:val="32"/>
          <w:rtl/>
          <w:lang w:bidi="ar-EG"/>
        </w:rPr>
      </w:pPr>
      <w:r w:rsidRPr="00F46D0D">
        <w:rPr>
          <w:rFonts w:hint="cs"/>
          <w:sz w:val="32"/>
          <w:rtl/>
          <w:lang w:bidi="ar-EG"/>
        </w:rPr>
        <w:t>مدى مساهمة المصرف فى تقديم التمويل اللازم للبيئة التى يخدمها</w:t>
      </w:r>
      <w:r w:rsidR="002A0B72" w:rsidRPr="00F46D0D">
        <w:rPr>
          <w:rFonts w:hint="cs"/>
          <w:sz w:val="32"/>
          <w:rtl/>
          <w:lang w:bidi="ar-EG"/>
        </w:rPr>
        <w:t>.</w:t>
      </w:r>
    </w:p>
    <w:p w14:paraId="7A62BF57" w14:textId="0D12D056" w:rsidR="00B52CDD" w:rsidRPr="00F46D0D" w:rsidRDefault="00B52CDD" w:rsidP="00867B45">
      <w:pPr>
        <w:pStyle w:val="ListParagraph"/>
        <w:numPr>
          <w:ilvl w:val="0"/>
          <w:numId w:val="143"/>
        </w:numPr>
        <w:ind w:left="360"/>
        <w:jc w:val="both"/>
        <w:rPr>
          <w:sz w:val="32"/>
          <w:rtl/>
          <w:lang w:bidi="ar-EG"/>
        </w:rPr>
      </w:pPr>
      <w:r w:rsidRPr="00F46D0D">
        <w:rPr>
          <w:rFonts w:hint="cs"/>
          <w:sz w:val="32"/>
          <w:rtl/>
          <w:lang w:bidi="ar-EG"/>
        </w:rPr>
        <w:t>مدى مساهمة المصرف فى تحقيق التنمية ال</w:t>
      </w:r>
      <w:r w:rsidR="00F3324A" w:rsidRPr="00F46D0D">
        <w:rPr>
          <w:rFonts w:hint="cs"/>
          <w:sz w:val="32"/>
          <w:rtl/>
          <w:lang w:bidi="ar-EG"/>
        </w:rPr>
        <w:t>إ</w:t>
      </w:r>
      <w:r w:rsidRPr="00F46D0D">
        <w:rPr>
          <w:rFonts w:hint="cs"/>
          <w:sz w:val="32"/>
          <w:rtl/>
          <w:lang w:bidi="ar-EG"/>
        </w:rPr>
        <w:t>قتصادية وال</w:t>
      </w:r>
      <w:r w:rsidR="00F3324A" w:rsidRPr="00F46D0D">
        <w:rPr>
          <w:rFonts w:hint="cs"/>
          <w:sz w:val="32"/>
          <w:rtl/>
          <w:lang w:bidi="ar-EG"/>
        </w:rPr>
        <w:t>إ</w:t>
      </w:r>
      <w:r w:rsidRPr="00F46D0D">
        <w:rPr>
          <w:rFonts w:hint="cs"/>
          <w:sz w:val="32"/>
          <w:rtl/>
          <w:lang w:bidi="ar-EG"/>
        </w:rPr>
        <w:t>جتماعية للمجتمع</w:t>
      </w:r>
      <w:r w:rsidR="002A0B72" w:rsidRPr="00F46D0D">
        <w:rPr>
          <w:rFonts w:hint="cs"/>
          <w:sz w:val="32"/>
          <w:rtl/>
          <w:lang w:bidi="ar-EG"/>
        </w:rPr>
        <w:t>.</w:t>
      </w:r>
    </w:p>
    <w:p w14:paraId="39536D55" w14:textId="15CB4101" w:rsidR="00B52CDD" w:rsidRPr="00F46D0D" w:rsidRDefault="00B52CDD" w:rsidP="00867B45">
      <w:pPr>
        <w:pStyle w:val="ListParagraph"/>
        <w:numPr>
          <w:ilvl w:val="0"/>
          <w:numId w:val="143"/>
        </w:numPr>
        <w:ind w:left="360"/>
        <w:jc w:val="both"/>
        <w:rPr>
          <w:sz w:val="32"/>
          <w:rtl/>
          <w:lang w:bidi="ar-EG"/>
        </w:rPr>
      </w:pPr>
      <w:r w:rsidRPr="00F46D0D">
        <w:rPr>
          <w:rFonts w:hint="cs"/>
          <w:sz w:val="32"/>
          <w:rtl/>
          <w:lang w:bidi="ar-EG"/>
        </w:rPr>
        <w:t>نس</w:t>
      </w:r>
      <w:r w:rsidR="00645EC6" w:rsidRPr="00F46D0D">
        <w:rPr>
          <w:rFonts w:hint="cs"/>
          <w:sz w:val="32"/>
          <w:rtl/>
          <w:lang w:bidi="ar-EG"/>
        </w:rPr>
        <w:t xml:space="preserve">بة </w:t>
      </w:r>
      <w:r w:rsidR="00F3324A" w:rsidRPr="00F46D0D">
        <w:rPr>
          <w:rFonts w:hint="cs"/>
          <w:sz w:val="32"/>
          <w:rtl/>
          <w:lang w:bidi="ar-EG"/>
        </w:rPr>
        <w:t>إ</w:t>
      </w:r>
      <w:r w:rsidR="00645EC6" w:rsidRPr="00F46D0D">
        <w:rPr>
          <w:rFonts w:hint="cs"/>
          <w:sz w:val="32"/>
          <w:rtl/>
          <w:lang w:bidi="ar-EG"/>
        </w:rPr>
        <w:t xml:space="preserve">ستثمار المصرف </w:t>
      </w:r>
      <w:r w:rsidR="00F3324A" w:rsidRPr="00F46D0D">
        <w:rPr>
          <w:rFonts w:hint="cs"/>
          <w:sz w:val="32"/>
          <w:rtl/>
          <w:lang w:bidi="ar-EG"/>
        </w:rPr>
        <w:t>إ</w:t>
      </w:r>
      <w:r w:rsidR="00645EC6" w:rsidRPr="00F46D0D">
        <w:rPr>
          <w:rFonts w:hint="cs"/>
          <w:sz w:val="32"/>
          <w:rtl/>
          <w:lang w:bidi="ar-EG"/>
        </w:rPr>
        <w:t>لى إجمالى الو</w:t>
      </w:r>
      <w:r w:rsidRPr="00F46D0D">
        <w:rPr>
          <w:rFonts w:hint="cs"/>
          <w:sz w:val="32"/>
          <w:rtl/>
          <w:lang w:bidi="ar-EG"/>
        </w:rPr>
        <w:t>دائع الموقوفة لديه</w:t>
      </w:r>
      <w:r w:rsidR="002A0B72" w:rsidRPr="00F46D0D">
        <w:rPr>
          <w:rFonts w:hint="cs"/>
          <w:sz w:val="32"/>
          <w:rtl/>
          <w:lang w:bidi="ar-EG"/>
        </w:rPr>
        <w:t>.</w:t>
      </w:r>
    </w:p>
    <w:p w14:paraId="5096321D" w14:textId="01BDA67D" w:rsidR="00B52CDD" w:rsidRPr="00F46D0D" w:rsidRDefault="00B52CDD" w:rsidP="00867B45">
      <w:pPr>
        <w:pStyle w:val="ListParagraph"/>
        <w:numPr>
          <w:ilvl w:val="0"/>
          <w:numId w:val="143"/>
        </w:numPr>
        <w:ind w:left="360"/>
        <w:jc w:val="both"/>
        <w:rPr>
          <w:sz w:val="32"/>
          <w:rtl/>
          <w:lang w:bidi="ar-EG"/>
        </w:rPr>
      </w:pPr>
      <w:r w:rsidRPr="00F46D0D">
        <w:rPr>
          <w:rFonts w:hint="cs"/>
          <w:sz w:val="32"/>
          <w:rtl/>
          <w:lang w:bidi="ar-EG"/>
        </w:rPr>
        <w:t>حجم شكاوى العملاء من أخطاء الموظفين أو من سوء الخدمة المصرفية المقدمة لهم</w:t>
      </w:r>
      <w:r w:rsidR="002A0B72" w:rsidRPr="00F46D0D">
        <w:rPr>
          <w:rFonts w:hint="cs"/>
          <w:sz w:val="32"/>
          <w:rtl/>
          <w:lang w:bidi="ar-EG"/>
        </w:rPr>
        <w:t>.</w:t>
      </w:r>
    </w:p>
    <w:p w14:paraId="2D0D7361" w14:textId="5AE4A7D4" w:rsidR="00B52CDD" w:rsidRPr="00F46D0D" w:rsidRDefault="00B52CDD" w:rsidP="00867B45">
      <w:pPr>
        <w:pStyle w:val="ListParagraph"/>
        <w:numPr>
          <w:ilvl w:val="0"/>
          <w:numId w:val="143"/>
        </w:numPr>
        <w:ind w:left="360"/>
        <w:jc w:val="both"/>
        <w:rPr>
          <w:sz w:val="32"/>
          <w:rtl/>
          <w:lang w:bidi="ar-EG"/>
        </w:rPr>
      </w:pPr>
      <w:r w:rsidRPr="00F46D0D">
        <w:rPr>
          <w:rFonts w:hint="cs"/>
          <w:sz w:val="32"/>
          <w:rtl/>
          <w:lang w:bidi="ar-EG"/>
        </w:rPr>
        <w:t>مدى تراكم الأعمال غير المنجزة لدى المصرف</w:t>
      </w:r>
      <w:r w:rsidR="002A0B72" w:rsidRPr="00F46D0D">
        <w:rPr>
          <w:rFonts w:hint="cs"/>
          <w:sz w:val="32"/>
          <w:rtl/>
          <w:lang w:bidi="ar-EG"/>
        </w:rPr>
        <w:t>.</w:t>
      </w:r>
    </w:p>
    <w:p w14:paraId="781018D7" w14:textId="6177F368" w:rsidR="00B52CDD" w:rsidRPr="00F46D0D" w:rsidRDefault="00B52CDD" w:rsidP="00867B45">
      <w:pPr>
        <w:pStyle w:val="ListParagraph"/>
        <w:numPr>
          <w:ilvl w:val="0"/>
          <w:numId w:val="143"/>
        </w:numPr>
        <w:ind w:left="360"/>
        <w:jc w:val="both"/>
        <w:rPr>
          <w:sz w:val="32"/>
          <w:rtl/>
          <w:lang w:bidi="ar-EG"/>
        </w:rPr>
      </w:pPr>
      <w:r w:rsidRPr="00F46D0D">
        <w:rPr>
          <w:rFonts w:hint="cs"/>
          <w:sz w:val="32"/>
          <w:rtl/>
          <w:lang w:bidi="ar-EG"/>
        </w:rPr>
        <w:t>درجة التلاعب وال</w:t>
      </w:r>
      <w:r w:rsidR="00F3324A" w:rsidRPr="00F46D0D">
        <w:rPr>
          <w:rFonts w:hint="cs"/>
          <w:sz w:val="32"/>
          <w:rtl/>
          <w:lang w:bidi="ar-EG"/>
        </w:rPr>
        <w:t>إ</w:t>
      </w:r>
      <w:r w:rsidRPr="00F46D0D">
        <w:rPr>
          <w:rFonts w:hint="cs"/>
          <w:sz w:val="32"/>
          <w:rtl/>
          <w:lang w:bidi="ar-EG"/>
        </w:rPr>
        <w:t>ختلاس من أموال الوقف</w:t>
      </w:r>
      <w:r w:rsidR="002A0B72" w:rsidRPr="00F46D0D">
        <w:rPr>
          <w:rFonts w:hint="cs"/>
          <w:sz w:val="32"/>
          <w:rtl/>
          <w:lang w:bidi="ar-EG"/>
        </w:rPr>
        <w:t>.</w:t>
      </w:r>
    </w:p>
    <w:p w14:paraId="1C95F0AF" w14:textId="13843587" w:rsidR="00B52CDD" w:rsidRPr="00F46D0D" w:rsidRDefault="00B52CDD" w:rsidP="00867B45">
      <w:pPr>
        <w:pStyle w:val="ListParagraph"/>
        <w:numPr>
          <w:ilvl w:val="0"/>
          <w:numId w:val="143"/>
        </w:numPr>
        <w:ind w:left="360"/>
        <w:jc w:val="both"/>
        <w:rPr>
          <w:sz w:val="32"/>
          <w:rtl/>
          <w:lang w:bidi="ar-EG"/>
        </w:rPr>
      </w:pPr>
      <w:r w:rsidRPr="00F46D0D">
        <w:rPr>
          <w:rFonts w:hint="cs"/>
          <w:sz w:val="32"/>
          <w:rtl/>
          <w:lang w:bidi="ar-EG"/>
        </w:rPr>
        <w:t xml:space="preserve">مدى سلامة نظم المراجعة والمحاسبة والضبط </w:t>
      </w:r>
      <w:r w:rsidR="00ED009A" w:rsidRPr="00F46D0D">
        <w:rPr>
          <w:rFonts w:hint="cs"/>
          <w:sz w:val="32"/>
          <w:rtl/>
          <w:lang w:bidi="ar-EG"/>
        </w:rPr>
        <w:t>الداخلي</w:t>
      </w:r>
      <w:r w:rsidR="002A0B72" w:rsidRPr="00F46D0D">
        <w:rPr>
          <w:rFonts w:hint="cs"/>
          <w:sz w:val="32"/>
          <w:rtl/>
          <w:lang w:bidi="ar-EG"/>
        </w:rPr>
        <w:t>.</w:t>
      </w:r>
    </w:p>
    <w:p w14:paraId="754753F5" w14:textId="77777777" w:rsidR="00F46D0D" w:rsidRDefault="00F46D0D">
      <w:pPr>
        <w:rPr>
          <w:b/>
          <w:bCs/>
          <w:sz w:val="36"/>
          <w:szCs w:val="36"/>
          <w:rtl/>
          <w:lang w:bidi="ar-EG"/>
        </w:rPr>
      </w:pPr>
      <w:r>
        <w:rPr>
          <w:b/>
          <w:bCs/>
          <w:sz w:val="36"/>
          <w:szCs w:val="36"/>
          <w:rtl/>
          <w:lang w:bidi="ar-EG"/>
        </w:rPr>
        <w:br w:type="page"/>
      </w:r>
    </w:p>
    <w:p w14:paraId="26B4F1AA" w14:textId="675BBA0F" w:rsidR="00B52CDD" w:rsidRPr="00DF2A3E" w:rsidRDefault="00B52CDD" w:rsidP="004817FB">
      <w:pPr>
        <w:pStyle w:val="Heading2"/>
        <w:rPr>
          <w:rtl/>
          <w:lang w:bidi="ar-EG"/>
        </w:rPr>
      </w:pPr>
      <w:bookmarkStart w:id="19" w:name="_Toc72429575"/>
      <w:r w:rsidRPr="00A21B4A">
        <w:rPr>
          <w:rFonts w:hint="cs"/>
          <w:rtl/>
        </w:rPr>
        <w:lastRenderedPageBreak/>
        <w:t>المبحث الرابع</w:t>
      </w:r>
      <w:r w:rsidR="004817FB">
        <w:br/>
      </w:r>
      <w:r w:rsidR="006D1982" w:rsidRPr="00A21B4A">
        <w:rPr>
          <w:rFonts w:hint="cs"/>
          <w:rtl/>
        </w:rPr>
        <w:t>لتنظيم والرقابة</w:t>
      </w:r>
      <w:bookmarkEnd w:id="19"/>
    </w:p>
    <w:p w14:paraId="06A7CFAB" w14:textId="0A8A32B0" w:rsidR="00B52CDD" w:rsidRPr="00DF2A3E" w:rsidRDefault="00B52CDD" w:rsidP="00A21B4A">
      <w:pPr>
        <w:rPr>
          <w:b/>
          <w:bCs/>
          <w:sz w:val="36"/>
          <w:szCs w:val="36"/>
          <w:rtl/>
          <w:lang w:bidi="ar-EG"/>
        </w:rPr>
      </w:pPr>
      <w:r w:rsidRPr="00DF2A3E">
        <w:rPr>
          <w:rFonts w:hint="cs"/>
          <w:b/>
          <w:bCs/>
          <w:sz w:val="36"/>
          <w:szCs w:val="36"/>
          <w:rtl/>
          <w:lang w:bidi="ar-EG"/>
        </w:rPr>
        <w:t>أهمية التنظيم فى المصرف الوقفى وهيكله</w:t>
      </w:r>
    </w:p>
    <w:p w14:paraId="6ED67C7B" w14:textId="77777777" w:rsidR="00B52CDD" w:rsidRPr="00DF2A3E" w:rsidRDefault="00B52CDD" w:rsidP="00F5219A">
      <w:pPr>
        <w:jc w:val="both"/>
        <w:rPr>
          <w:sz w:val="32"/>
          <w:rtl/>
          <w:lang w:bidi="ar-EG"/>
        </w:rPr>
      </w:pPr>
      <w:r w:rsidRPr="00DF2A3E">
        <w:rPr>
          <w:rFonts w:hint="cs"/>
          <w:sz w:val="32"/>
          <w:rtl/>
          <w:lang w:bidi="ar-EG"/>
        </w:rPr>
        <w:t xml:space="preserve">يلعب التنظيم دورا مهما فى تحقيق الأهداف المتغياه من إنشاء المصرف الوقفى وبصفة خاصة حالة نموّه وتعدد أنشطته المصرفية، وذلك لأن التنظيم يحقق ما يلى: </w:t>
      </w:r>
    </w:p>
    <w:p w14:paraId="35725EB7" w14:textId="77777777" w:rsidR="00B52CDD" w:rsidRPr="00DF2A3E" w:rsidRDefault="00B52CDD" w:rsidP="00867B45">
      <w:pPr>
        <w:pStyle w:val="ListParagraph"/>
        <w:numPr>
          <w:ilvl w:val="0"/>
          <w:numId w:val="108"/>
        </w:numPr>
        <w:ind w:left="360"/>
        <w:jc w:val="both"/>
        <w:rPr>
          <w:sz w:val="32"/>
          <w:lang w:bidi="ar-EG"/>
        </w:rPr>
      </w:pPr>
      <w:r w:rsidRPr="00DF2A3E">
        <w:rPr>
          <w:rFonts w:hint="cs"/>
          <w:sz w:val="32"/>
          <w:rtl/>
          <w:lang w:bidi="ar-EG"/>
        </w:rPr>
        <w:t>الترابط بين العاملين فى النهوض بالأعمال المعقدة</w:t>
      </w:r>
      <w:r w:rsidR="002A0B72" w:rsidRPr="00DF2A3E">
        <w:rPr>
          <w:rFonts w:hint="cs"/>
          <w:sz w:val="32"/>
          <w:rtl/>
          <w:lang w:bidi="ar-EG"/>
        </w:rPr>
        <w:t>.</w:t>
      </w:r>
    </w:p>
    <w:p w14:paraId="7FA858D6" w14:textId="77777777" w:rsidR="00B52CDD" w:rsidRPr="00DF2A3E" w:rsidRDefault="00B52CDD" w:rsidP="00867B45">
      <w:pPr>
        <w:pStyle w:val="ListParagraph"/>
        <w:numPr>
          <w:ilvl w:val="0"/>
          <w:numId w:val="108"/>
        </w:numPr>
        <w:ind w:left="360"/>
        <w:jc w:val="both"/>
        <w:rPr>
          <w:sz w:val="32"/>
          <w:lang w:bidi="ar-EG"/>
        </w:rPr>
      </w:pPr>
      <w:r w:rsidRPr="00DF2A3E">
        <w:rPr>
          <w:rFonts w:hint="cs"/>
          <w:sz w:val="32"/>
          <w:rtl/>
          <w:lang w:bidi="ar-EG"/>
        </w:rPr>
        <w:t>حفز العاملين على العمل وتوفير ال</w:t>
      </w:r>
      <w:r w:rsidR="00F3324A">
        <w:rPr>
          <w:rFonts w:hint="cs"/>
          <w:sz w:val="32"/>
          <w:rtl/>
          <w:lang w:bidi="ar-EG"/>
        </w:rPr>
        <w:t>إ</w:t>
      </w:r>
      <w:r w:rsidRPr="00DF2A3E">
        <w:rPr>
          <w:rFonts w:hint="cs"/>
          <w:sz w:val="32"/>
          <w:rtl/>
          <w:lang w:bidi="ar-EG"/>
        </w:rPr>
        <w:t>تصال فيما بينهم وتوحيد الجهود نحو الأهداف</w:t>
      </w:r>
      <w:r w:rsidR="002A0B72" w:rsidRPr="00DF2A3E">
        <w:rPr>
          <w:rFonts w:hint="cs"/>
          <w:sz w:val="32"/>
          <w:rtl/>
          <w:lang w:bidi="ar-EG"/>
        </w:rPr>
        <w:t>.</w:t>
      </w:r>
    </w:p>
    <w:p w14:paraId="7864F915" w14:textId="77777777" w:rsidR="00B52CDD" w:rsidRPr="00DF2A3E" w:rsidRDefault="00B52CDD" w:rsidP="00867B45">
      <w:pPr>
        <w:pStyle w:val="ListParagraph"/>
        <w:numPr>
          <w:ilvl w:val="0"/>
          <w:numId w:val="108"/>
        </w:numPr>
        <w:ind w:left="360"/>
        <w:jc w:val="both"/>
        <w:rPr>
          <w:sz w:val="32"/>
          <w:lang w:bidi="ar-EG"/>
        </w:rPr>
      </w:pPr>
      <w:r w:rsidRPr="00DF2A3E">
        <w:rPr>
          <w:rFonts w:hint="cs"/>
          <w:sz w:val="32"/>
          <w:rtl/>
          <w:lang w:bidi="ar-EG"/>
        </w:rPr>
        <w:t>تقسيم العمل ومنع أسباب ال</w:t>
      </w:r>
      <w:r w:rsidR="00F3324A">
        <w:rPr>
          <w:rFonts w:hint="cs"/>
          <w:sz w:val="32"/>
          <w:rtl/>
          <w:lang w:bidi="ar-EG"/>
        </w:rPr>
        <w:t>إ</w:t>
      </w:r>
      <w:r w:rsidRPr="00DF2A3E">
        <w:rPr>
          <w:rFonts w:hint="cs"/>
          <w:sz w:val="32"/>
          <w:rtl/>
          <w:lang w:bidi="ar-EG"/>
        </w:rPr>
        <w:t>زدواجية فى أداء العمل الواحد</w:t>
      </w:r>
      <w:r w:rsidR="002A0B72" w:rsidRPr="00DF2A3E">
        <w:rPr>
          <w:rFonts w:hint="cs"/>
          <w:sz w:val="32"/>
          <w:rtl/>
          <w:lang w:bidi="ar-EG"/>
        </w:rPr>
        <w:t>.</w:t>
      </w:r>
    </w:p>
    <w:p w14:paraId="54B497D5" w14:textId="77777777" w:rsidR="00B52CDD" w:rsidRPr="00DF2A3E" w:rsidRDefault="00B52CDD" w:rsidP="00867B45">
      <w:pPr>
        <w:pStyle w:val="ListParagraph"/>
        <w:numPr>
          <w:ilvl w:val="0"/>
          <w:numId w:val="108"/>
        </w:numPr>
        <w:ind w:left="360"/>
        <w:jc w:val="both"/>
        <w:rPr>
          <w:sz w:val="32"/>
          <w:lang w:bidi="ar-EG"/>
        </w:rPr>
      </w:pPr>
      <w:r w:rsidRPr="00DF2A3E">
        <w:rPr>
          <w:rFonts w:hint="cs"/>
          <w:sz w:val="32"/>
          <w:rtl/>
          <w:lang w:bidi="ar-EG"/>
        </w:rPr>
        <w:t xml:space="preserve">الحيلولة دون صراع الأهداف الفردية للمديرين، والأهداف التنظيمية للمصرف </w:t>
      </w:r>
      <w:r w:rsidR="00645EC6" w:rsidRPr="00DF2A3E">
        <w:rPr>
          <w:rFonts w:hint="cs"/>
          <w:sz w:val="32"/>
          <w:rtl/>
          <w:lang w:bidi="ar-EG"/>
        </w:rPr>
        <w:t>فيما يتصل بتحسين مركزه المالى وإ</w:t>
      </w:r>
      <w:r w:rsidRPr="00DF2A3E">
        <w:rPr>
          <w:rFonts w:hint="cs"/>
          <w:sz w:val="32"/>
          <w:rtl/>
          <w:lang w:bidi="ar-EG"/>
        </w:rPr>
        <w:t>نتاجيته وربحيته وتطوير نشاطه ومسئوليته ال</w:t>
      </w:r>
      <w:r w:rsidR="00F3324A">
        <w:rPr>
          <w:rFonts w:hint="cs"/>
          <w:sz w:val="32"/>
          <w:rtl/>
          <w:lang w:bidi="ar-EG"/>
        </w:rPr>
        <w:t>إ</w:t>
      </w:r>
      <w:r w:rsidRPr="00DF2A3E">
        <w:rPr>
          <w:rFonts w:hint="cs"/>
          <w:sz w:val="32"/>
          <w:rtl/>
          <w:lang w:bidi="ar-EG"/>
        </w:rPr>
        <w:t>جتماعية و</w:t>
      </w:r>
      <w:r w:rsidR="00F3324A">
        <w:rPr>
          <w:rFonts w:hint="cs"/>
          <w:sz w:val="32"/>
          <w:rtl/>
          <w:lang w:bidi="ar-EG"/>
        </w:rPr>
        <w:t>إ</w:t>
      </w:r>
      <w:r w:rsidRPr="00DF2A3E">
        <w:rPr>
          <w:rFonts w:hint="cs"/>
          <w:sz w:val="32"/>
          <w:rtl/>
          <w:lang w:bidi="ar-EG"/>
        </w:rPr>
        <w:t>ستثماراته ومخرجاته من المنتجات المصرفية الجديدة</w:t>
      </w:r>
      <w:r w:rsidR="002A0B72" w:rsidRPr="00DF2A3E">
        <w:rPr>
          <w:rFonts w:hint="cs"/>
          <w:sz w:val="32"/>
          <w:rtl/>
          <w:lang w:bidi="ar-EG"/>
        </w:rPr>
        <w:t>.</w:t>
      </w:r>
    </w:p>
    <w:p w14:paraId="2F31B44D" w14:textId="2B33CAD3" w:rsidR="00B52CDD" w:rsidRPr="00DF2A3E" w:rsidRDefault="00B52CDD" w:rsidP="00A21B4A">
      <w:pPr>
        <w:rPr>
          <w:b/>
          <w:bCs/>
          <w:sz w:val="32"/>
          <w:rtl/>
          <w:lang w:bidi="ar-EG"/>
        </w:rPr>
      </w:pPr>
      <w:r w:rsidRPr="00DF2A3E">
        <w:rPr>
          <w:rFonts w:hint="cs"/>
          <w:b/>
          <w:bCs/>
          <w:sz w:val="36"/>
          <w:szCs w:val="36"/>
          <w:rtl/>
          <w:lang w:bidi="ar-EG"/>
        </w:rPr>
        <w:t xml:space="preserve">أسس هيكل التنظيم </w:t>
      </w:r>
      <w:r w:rsidR="00ED009A" w:rsidRPr="00DF2A3E">
        <w:rPr>
          <w:rFonts w:hint="cs"/>
          <w:b/>
          <w:bCs/>
          <w:sz w:val="36"/>
          <w:szCs w:val="36"/>
          <w:rtl/>
          <w:lang w:bidi="ar-EG"/>
        </w:rPr>
        <w:t>الإدارى</w:t>
      </w:r>
      <w:r w:rsidRPr="00DF2A3E">
        <w:rPr>
          <w:rFonts w:hint="cs"/>
          <w:b/>
          <w:bCs/>
          <w:sz w:val="36"/>
          <w:szCs w:val="36"/>
          <w:rtl/>
          <w:lang w:bidi="ar-EG"/>
        </w:rPr>
        <w:t xml:space="preserve"> للمصرف الوقفى</w:t>
      </w:r>
    </w:p>
    <w:p w14:paraId="20DEB35C" w14:textId="77777777" w:rsidR="00B52CDD" w:rsidRPr="00DF2A3E" w:rsidRDefault="005827FA" w:rsidP="00F5219A">
      <w:pPr>
        <w:jc w:val="both"/>
        <w:rPr>
          <w:sz w:val="32"/>
          <w:rtl/>
          <w:lang w:bidi="ar-EG"/>
        </w:rPr>
      </w:pPr>
      <w:r w:rsidRPr="00DF2A3E">
        <w:rPr>
          <w:rFonts w:hint="cs"/>
          <w:sz w:val="32"/>
          <w:rtl/>
          <w:lang w:bidi="ar-EG"/>
        </w:rPr>
        <w:t xml:space="preserve">نظرًا لأن التنظيم </w:t>
      </w:r>
      <w:r w:rsidR="00ED009A" w:rsidRPr="00DF2A3E">
        <w:rPr>
          <w:rFonts w:hint="cs"/>
          <w:sz w:val="32"/>
          <w:rtl/>
          <w:lang w:bidi="ar-EG"/>
        </w:rPr>
        <w:t>الإدارى</w:t>
      </w:r>
      <w:r w:rsidR="00645EC6" w:rsidRPr="00DF2A3E">
        <w:rPr>
          <w:rFonts w:hint="cs"/>
          <w:sz w:val="32"/>
          <w:rtl/>
          <w:lang w:bidi="ar-EG"/>
        </w:rPr>
        <w:t xml:space="preserve"> فى المصرف الوقفى يرتبط بفلسفة الوقف وصيغ تنميته وتميز نشاط</w:t>
      </w:r>
      <w:r w:rsidRPr="00DF2A3E">
        <w:rPr>
          <w:rFonts w:hint="cs"/>
          <w:sz w:val="32"/>
          <w:rtl/>
          <w:lang w:bidi="ar-EG"/>
        </w:rPr>
        <w:t>ه عن نشاط البنوك التجارية، لذلك تقترح الدراسة ما يلى:</w:t>
      </w:r>
    </w:p>
    <w:p w14:paraId="1A938B8B" w14:textId="77777777" w:rsidR="005827FA" w:rsidRPr="00DF2A3E" w:rsidRDefault="005827FA" w:rsidP="00F5219A">
      <w:pPr>
        <w:jc w:val="both"/>
        <w:rPr>
          <w:sz w:val="32"/>
          <w:rtl/>
          <w:lang w:bidi="ar-EG"/>
        </w:rPr>
      </w:pPr>
      <w:r w:rsidRPr="00DF2A3E">
        <w:rPr>
          <w:rFonts w:hint="cs"/>
          <w:sz w:val="32"/>
          <w:rtl/>
          <w:lang w:bidi="ar-EG"/>
        </w:rPr>
        <w:t xml:space="preserve">تقسيم الهيكل </w:t>
      </w:r>
      <w:r w:rsidR="00ED009A" w:rsidRPr="00DF2A3E">
        <w:rPr>
          <w:rFonts w:hint="cs"/>
          <w:sz w:val="32"/>
          <w:rtl/>
          <w:lang w:bidi="ar-EG"/>
        </w:rPr>
        <w:t>الإدارى</w:t>
      </w:r>
      <w:r w:rsidRPr="00DF2A3E">
        <w:rPr>
          <w:rFonts w:hint="cs"/>
          <w:sz w:val="32"/>
          <w:rtl/>
          <w:lang w:bidi="ar-EG"/>
        </w:rPr>
        <w:t xml:space="preserve"> فى المصرف الوقفى </w:t>
      </w:r>
      <w:r w:rsidR="00F3324A">
        <w:rPr>
          <w:rFonts w:hint="cs"/>
          <w:sz w:val="32"/>
          <w:rtl/>
          <w:lang w:bidi="ar-EG"/>
        </w:rPr>
        <w:t>إ</w:t>
      </w:r>
      <w:r w:rsidRPr="00DF2A3E">
        <w:rPr>
          <w:rFonts w:hint="cs"/>
          <w:sz w:val="32"/>
          <w:rtl/>
          <w:lang w:bidi="ar-EG"/>
        </w:rPr>
        <w:t>لى عدد من الوحدات ال</w:t>
      </w:r>
      <w:r w:rsidR="00F3324A">
        <w:rPr>
          <w:rFonts w:hint="cs"/>
          <w:sz w:val="32"/>
          <w:rtl/>
          <w:lang w:bidi="ar-EG"/>
        </w:rPr>
        <w:t>إ</w:t>
      </w:r>
      <w:r w:rsidRPr="00DF2A3E">
        <w:rPr>
          <w:rFonts w:hint="cs"/>
          <w:sz w:val="32"/>
          <w:rtl/>
          <w:lang w:bidi="ar-EG"/>
        </w:rPr>
        <w:t>دارية إما وفقا لطبيعة العمليات التى يقوم بها المصرف والواجبات الملقاة على العاملين فى كل وحدة، وإما وفقا لطبيعة عملاء المصرف الواقفين وطالبى التمويل ، وإما وفقا لأنواع الخدمات التى يؤديها المصرف، وإما وفقا لتتابع وتسلسل العمليات المتعلقة بكل خدمة مصرفية يؤديها المصرف، وإما وفقا لطبيعة مهام ومسئوليات كل وحدة وما إذا كانت الوحدة مختصة بمهمات البحوث والتخطيط والمتابعة وال</w:t>
      </w:r>
      <w:r w:rsidR="00F3324A">
        <w:rPr>
          <w:rFonts w:hint="cs"/>
          <w:sz w:val="32"/>
          <w:rtl/>
          <w:lang w:bidi="ar-EG"/>
        </w:rPr>
        <w:t>إ</w:t>
      </w:r>
      <w:r w:rsidRPr="00DF2A3E">
        <w:rPr>
          <w:rFonts w:hint="cs"/>
          <w:sz w:val="32"/>
          <w:rtl/>
          <w:lang w:bidi="ar-EG"/>
        </w:rPr>
        <w:t>حصاء ودراسات الجدوى، أو مختصة بإدارة الموارد البشرية والتدريب والتنمية ال</w:t>
      </w:r>
      <w:r w:rsidR="00F3324A">
        <w:rPr>
          <w:rFonts w:hint="cs"/>
          <w:sz w:val="32"/>
          <w:rtl/>
          <w:lang w:bidi="ar-EG"/>
        </w:rPr>
        <w:t>إ</w:t>
      </w:r>
      <w:r w:rsidRPr="00DF2A3E">
        <w:rPr>
          <w:rFonts w:hint="cs"/>
          <w:sz w:val="32"/>
          <w:rtl/>
          <w:lang w:bidi="ar-EG"/>
        </w:rPr>
        <w:t>دارية أو مختصة بالتسويق والخدمات المصرفية والعلاقات العامة</w:t>
      </w:r>
      <w:r w:rsidR="002A0B72" w:rsidRPr="00DF2A3E">
        <w:rPr>
          <w:rFonts w:hint="cs"/>
          <w:sz w:val="32"/>
          <w:rtl/>
          <w:lang w:bidi="ar-EG"/>
        </w:rPr>
        <w:t>.</w:t>
      </w:r>
    </w:p>
    <w:p w14:paraId="295D1309" w14:textId="6E2E501F" w:rsidR="005827FA" w:rsidRPr="00DF2A3E" w:rsidRDefault="005827FA" w:rsidP="00A21B4A">
      <w:pPr>
        <w:rPr>
          <w:b/>
          <w:bCs/>
          <w:sz w:val="36"/>
          <w:szCs w:val="36"/>
          <w:rtl/>
          <w:lang w:bidi="ar-EG"/>
        </w:rPr>
      </w:pPr>
      <w:r w:rsidRPr="00DF2A3E">
        <w:rPr>
          <w:rFonts w:hint="cs"/>
          <w:b/>
          <w:bCs/>
          <w:sz w:val="36"/>
          <w:szCs w:val="36"/>
          <w:rtl/>
          <w:lang w:bidi="ar-EG"/>
        </w:rPr>
        <w:t>أهمية الرقابة فى المصرف الوقفى</w:t>
      </w:r>
    </w:p>
    <w:p w14:paraId="72B01B4E" w14:textId="77777777" w:rsidR="005827FA" w:rsidRPr="00DF2A3E" w:rsidRDefault="005827FA" w:rsidP="00F5219A">
      <w:pPr>
        <w:jc w:val="both"/>
        <w:rPr>
          <w:sz w:val="32"/>
          <w:rtl/>
          <w:lang w:bidi="ar-EG"/>
        </w:rPr>
      </w:pPr>
      <w:r w:rsidRPr="00DF2A3E">
        <w:rPr>
          <w:rFonts w:hint="cs"/>
          <w:sz w:val="32"/>
          <w:rtl/>
          <w:lang w:bidi="ar-EG"/>
        </w:rPr>
        <w:t>من الأهمية بمكان أن يحقق المصرف الوقفى أهدافه وفقا لفلسفة الوقف ومبادئ</w:t>
      </w:r>
      <w:r w:rsidR="00645EC6" w:rsidRPr="00DF2A3E">
        <w:rPr>
          <w:rFonts w:hint="cs"/>
          <w:sz w:val="32"/>
          <w:rtl/>
          <w:lang w:bidi="ar-EG"/>
        </w:rPr>
        <w:t>ه وأن تقف جهات الإدارة العليا في</w:t>
      </w:r>
      <w:r w:rsidRPr="00DF2A3E">
        <w:rPr>
          <w:rFonts w:hint="cs"/>
          <w:sz w:val="32"/>
          <w:rtl/>
          <w:lang w:bidi="ar-EG"/>
        </w:rPr>
        <w:t>ه على نقاط الضعف والقوة وعلى أخطاء العاملين فيه لمنع تكرارها، وعلى</w:t>
      </w:r>
      <w:r w:rsidR="00645EC6" w:rsidRPr="00DF2A3E">
        <w:rPr>
          <w:rFonts w:hint="cs"/>
          <w:sz w:val="32"/>
          <w:rtl/>
          <w:lang w:bidi="ar-EG"/>
        </w:rPr>
        <w:t xml:space="preserve"> ما هو كائن وما ينبغى أن يكون، و</w:t>
      </w:r>
      <w:r w:rsidRPr="00DF2A3E">
        <w:rPr>
          <w:rFonts w:hint="cs"/>
          <w:sz w:val="32"/>
          <w:rtl/>
          <w:lang w:bidi="ar-EG"/>
        </w:rPr>
        <w:t xml:space="preserve">على </w:t>
      </w:r>
      <w:r w:rsidR="00F3324A">
        <w:rPr>
          <w:rFonts w:hint="cs"/>
          <w:sz w:val="32"/>
          <w:rtl/>
          <w:lang w:bidi="ar-EG"/>
        </w:rPr>
        <w:t>إ</w:t>
      </w:r>
      <w:r w:rsidRPr="00DF2A3E">
        <w:rPr>
          <w:rFonts w:hint="cs"/>
          <w:sz w:val="32"/>
          <w:rtl/>
          <w:lang w:bidi="ar-EG"/>
        </w:rPr>
        <w:t>يجا</w:t>
      </w:r>
      <w:r w:rsidR="00645EC6" w:rsidRPr="00DF2A3E">
        <w:rPr>
          <w:rFonts w:hint="cs"/>
          <w:sz w:val="32"/>
          <w:rtl/>
          <w:lang w:bidi="ar-EG"/>
        </w:rPr>
        <w:t>بيات وسلبيات الخطط والقرارات الإدارية و</w:t>
      </w:r>
      <w:r w:rsidRPr="00DF2A3E">
        <w:rPr>
          <w:rFonts w:hint="cs"/>
          <w:sz w:val="32"/>
          <w:rtl/>
          <w:lang w:bidi="ar-EG"/>
        </w:rPr>
        <w:t xml:space="preserve">مدى فاعليتها، وأن تقارن بين النتائج المحققة </w:t>
      </w:r>
      <w:r w:rsidR="00454CEB" w:rsidRPr="00DF2A3E">
        <w:rPr>
          <w:rFonts w:hint="cs"/>
          <w:sz w:val="32"/>
          <w:rtl/>
          <w:lang w:bidi="ar-EG"/>
        </w:rPr>
        <w:t xml:space="preserve">والأهداف الموضوعة سلفا، وأن تقف على مستوى كفاءة </w:t>
      </w:r>
      <w:r w:rsidR="00F3324A">
        <w:rPr>
          <w:rFonts w:hint="cs"/>
          <w:sz w:val="32"/>
          <w:rtl/>
          <w:lang w:bidi="ar-EG"/>
        </w:rPr>
        <w:t>إ</w:t>
      </w:r>
      <w:r w:rsidR="00454CEB" w:rsidRPr="00DF2A3E">
        <w:rPr>
          <w:rFonts w:hint="cs"/>
          <w:sz w:val="32"/>
          <w:rtl/>
          <w:lang w:bidi="ar-EG"/>
        </w:rPr>
        <w:t xml:space="preserve">ستخدام الموارد الوقفية المتاحة، وعلى مدى قدرة العاملين على </w:t>
      </w:r>
      <w:r w:rsidR="00F3324A">
        <w:rPr>
          <w:rFonts w:hint="cs"/>
          <w:sz w:val="32"/>
          <w:rtl/>
          <w:lang w:bidi="ar-EG"/>
        </w:rPr>
        <w:t>إ</w:t>
      </w:r>
      <w:r w:rsidR="00280ED6" w:rsidRPr="00DF2A3E">
        <w:rPr>
          <w:rFonts w:hint="cs"/>
          <w:sz w:val="32"/>
          <w:rtl/>
          <w:lang w:bidi="ar-EG"/>
        </w:rPr>
        <w:t>ستيعاب</w:t>
      </w:r>
      <w:r w:rsidR="00454CEB" w:rsidRPr="00DF2A3E">
        <w:rPr>
          <w:rFonts w:hint="cs"/>
          <w:sz w:val="32"/>
          <w:rtl/>
          <w:lang w:bidi="ar-EG"/>
        </w:rPr>
        <w:t xml:space="preserve"> وسائل التقنية وأساليب ال</w:t>
      </w:r>
      <w:r w:rsidR="00F3324A">
        <w:rPr>
          <w:rFonts w:hint="cs"/>
          <w:sz w:val="32"/>
          <w:rtl/>
          <w:lang w:bidi="ar-EG"/>
        </w:rPr>
        <w:t>إ</w:t>
      </w:r>
      <w:r w:rsidR="00454CEB" w:rsidRPr="00DF2A3E">
        <w:rPr>
          <w:rFonts w:hint="cs"/>
          <w:sz w:val="32"/>
          <w:rtl/>
          <w:lang w:bidi="ar-EG"/>
        </w:rPr>
        <w:t>دارة المالية الحديثة، وكل ذلك وغيره يتحقق من خلال عمليات الرقابة الذاتية الداخلية ورقابة البنك المركزى لدولة المصرف الوقفى</w:t>
      </w:r>
      <w:r w:rsidR="002A0B72" w:rsidRPr="00DF2A3E">
        <w:rPr>
          <w:rFonts w:hint="cs"/>
          <w:sz w:val="32"/>
          <w:rtl/>
          <w:lang w:bidi="ar-EG"/>
        </w:rPr>
        <w:t>.</w:t>
      </w:r>
    </w:p>
    <w:p w14:paraId="691473C6" w14:textId="77777777" w:rsidR="00454CEB" w:rsidRPr="00DF2A3E" w:rsidRDefault="00454CEB" w:rsidP="00F5219A">
      <w:pPr>
        <w:jc w:val="both"/>
        <w:rPr>
          <w:sz w:val="32"/>
          <w:rtl/>
          <w:lang w:bidi="ar-EG"/>
        </w:rPr>
      </w:pPr>
      <w:r w:rsidRPr="00DF2A3E">
        <w:rPr>
          <w:rFonts w:hint="cs"/>
          <w:sz w:val="32"/>
          <w:rtl/>
          <w:lang w:bidi="ar-EG"/>
        </w:rPr>
        <w:t>أهداف الرقابة فى المصرف الوقفى</w:t>
      </w:r>
      <w:r w:rsidR="0097417C" w:rsidRPr="00DF2A3E">
        <w:rPr>
          <w:rFonts w:hint="cs"/>
          <w:sz w:val="32"/>
          <w:rtl/>
          <w:lang w:bidi="ar-EG"/>
        </w:rPr>
        <w:t>:</w:t>
      </w:r>
    </w:p>
    <w:p w14:paraId="50AA5742" w14:textId="77777777" w:rsidR="0097417C" w:rsidRPr="00DF2A3E" w:rsidRDefault="0097417C" w:rsidP="00867B45">
      <w:pPr>
        <w:pStyle w:val="ListParagraph"/>
        <w:numPr>
          <w:ilvl w:val="0"/>
          <w:numId w:val="109"/>
        </w:numPr>
        <w:ind w:left="360"/>
        <w:jc w:val="both"/>
        <w:rPr>
          <w:sz w:val="32"/>
          <w:lang w:bidi="ar-EG"/>
        </w:rPr>
      </w:pPr>
      <w:r w:rsidRPr="00DF2A3E">
        <w:rPr>
          <w:rFonts w:hint="cs"/>
          <w:sz w:val="32"/>
          <w:rtl/>
          <w:lang w:bidi="ar-EG"/>
        </w:rPr>
        <w:lastRenderedPageBreak/>
        <w:t>قياس النشاط المصرفى للمصرف الوقفى كميا ونوعيا</w:t>
      </w:r>
      <w:r w:rsidR="002A0B72" w:rsidRPr="00DF2A3E">
        <w:rPr>
          <w:rFonts w:hint="cs"/>
          <w:sz w:val="32"/>
          <w:rtl/>
          <w:lang w:bidi="ar-EG"/>
        </w:rPr>
        <w:t>.</w:t>
      </w:r>
    </w:p>
    <w:p w14:paraId="31E26122" w14:textId="77777777" w:rsidR="0097417C" w:rsidRPr="00DF2A3E" w:rsidRDefault="0097417C" w:rsidP="00867B45">
      <w:pPr>
        <w:pStyle w:val="ListParagraph"/>
        <w:numPr>
          <w:ilvl w:val="0"/>
          <w:numId w:val="109"/>
        </w:numPr>
        <w:ind w:left="360"/>
        <w:jc w:val="both"/>
        <w:rPr>
          <w:sz w:val="32"/>
          <w:lang w:bidi="ar-EG"/>
        </w:rPr>
      </w:pPr>
      <w:r w:rsidRPr="00DF2A3E">
        <w:rPr>
          <w:rFonts w:hint="cs"/>
          <w:sz w:val="32"/>
          <w:rtl/>
          <w:lang w:bidi="ar-EG"/>
        </w:rPr>
        <w:t>التحقق من تحقيق الأهداف والخطط والسياسات</w:t>
      </w:r>
      <w:r w:rsidR="002A0B72" w:rsidRPr="00DF2A3E">
        <w:rPr>
          <w:rFonts w:hint="cs"/>
          <w:sz w:val="32"/>
          <w:rtl/>
          <w:lang w:bidi="ar-EG"/>
        </w:rPr>
        <w:t>.</w:t>
      </w:r>
    </w:p>
    <w:p w14:paraId="54B52D3E" w14:textId="77777777" w:rsidR="0097417C" w:rsidRPr="00DF2A3E" w:rsidRDefault="00F3324A" w:rsidP="00867B45">
      <w:pPr>
        <w:pStyle w:val="ListParagraph"/>
        <w:numPr>
          <w:ilvl w:val="0"/>
          <w:numId w:val="109"/>
        </w:numPr>
        <w:ind w:left="360"/>
        <w:jc w:val="both"/>
        <w:rPr>
          <w:sz w:val="32"/>
          <w:lang w:bidi="ar-EG"/>
        </w:rPr>
      </w:pPr>
      <w:r>
        <w:rPr>
          <w:rFonts w:hint="cs"/>
          <w:sz w:val="32"/>
          <w:rtl/>
          <w:lang w:bidi="ar-EG"/>
        </w:rPr>
        <w:t>إ</w:t>
      </w:r>
      <w:r w:rsidR="00645EC6" w:rsidRPr="00DF2A3E">
        <w:rPr>
          <w:rFonts w:hint="cs"/>
          <w:sz w:val="32"/>
          <w:rtl/>
          <w:lang w:bidi="ar-EG"/>
        </w:rPr>
        <w:t>تخاذ الإ</w:t>
      </w:r>
      <w:r w:rsidR="0097417C" w:rsidRPr="00DF2A3E">
        <w:rPr>
          <w:rFonts w:hint="cs"/>
          <w:sz w:val="32"/>
          <w:rtl/>
          <w:lang w:bidi="ar-EG"/>
        </w:rPr>
        <w:t>جراءات التصحيحية فى الوقت المناسب</w:t>
      </w:r>
      <w:r w:rsidR="002A0B72" w:rsidRPr="00DF2A3E">
        <w:rPr>
          <w:rFonts w:hint="cs"/>
          <w:sz w:val="32"/>
          <w:rtl/>
          <w:lang w:bidi="ar-EG"/>
        </w:rPr>
        <w:t>.</w:t>
      </w:r>
    </w:p>
    <w:p w14:paraId="45957FD6" w14:textId="77777777" w:rsidR="0097417C" w:rsidRPr="00DF2A3E" w:rsidRDefault="00645EC6" w:rsidP="00867B45">
      <w:pPr>
        <w:pStyle w:val="ListParagraph"/>
        <w:numPr>
          <w:ilvl w:val="0"/>
          <w:numId w:val="109"/>
        </w:numPr>
        <w:ind w:left="360"/>
        <w:jc w:val="both"/>
        <w:rPr>
          <w:sz w:val="32"/>
          <w:lang w:bidi="ar-EG"/>
        </w:rPr>
      </w:pPr>
      <w:r w:rsidRPr="00DF2A3E">
        <w:rPr>
          <w:rFonts w:hint="cs"/>
          <w:sz w:val="32"/>
          <w:rtl/>
          <w:lang w:bidi="ar-EG"/>
        </w:rPr>
        <w:t>التثبت من التقيد بأحكا</w:t>
      </w:r>
      <w:r w:rsidR="0097417C" w:rsidRPr="00DF2A3E">
        <w:rPr>
          <w:rFonts w:hint="cs"/>
          <w:sz w:val="32"/>
          <w:rtl/>
          <w:lang w:bidi="ar-EG"/>
        </w:rPr>
        <w:t>م القوانين والقرارات والتوجيهات والتعاميم المصرفية المبلغة للمصرف من الأجهزة المختصة</w:t>
      </w:r>
      <w:r w:rsidR="002A0B72" w:rsidRPr="00DF2A3E">
        <w:rPr>
          <w:rFonts w:hint="cs"/>
          <w:sz w:val="32"/>
          <w:rtl/>
          <w:lang w:bidi="ar-EG"/>
        </w:rPr>
        <w:t>.</w:t>
      </w:r>
    </w:p>
    <w:p w14:paraId="13560631" w14:textId="77777777" w:rsidR="0097417C" w:rsidRPr="00DF2A3E" w:rsidRDefault="0097417C" w:rsidP="00867B45">
      <w:pPr>
        <w:pStyle w:val="ListParagraph"/>
        <w:numPr>
          <w:ilvl w:val="0"/>
          <w:numId w:val="109"/>
        </w:numPr>
        <w:ind w:left="360"/>
        <w:jc w:val="both"/>
        <w:rPr>
          <w:sz w:val="32"/>
          <w:lang w:bidi="ar-EG"/>
        </w:rPr>
      </w:pPr>
      <w:r w:rsidRPr="00DF2A3E">
        <w:rPr>
          <w:rFonts w:hint="cs"/>
          <w:sz w:val="32"/>
          <w:rtl/>
          <w:lang w:bidi="ar-EG"/>
        </w:rPr>
        <w:t>التأكد من سلامة المركز المالى للمصرف ومن ال</w:t>
      </w:r>
      <w:r w:rsidR="00F3324A">
        <w:rPr>
          <w:rFonts w:hint="cs"/>
          <w:sz w:val="32"/>
          <w:rtl/>
          <w:lang w:bidi="ar-EG"/>
        </w:rPr>
        <w:t>إ</w:t>
      </w:r>
      <w:r w:rsidRPr="00DF2A3E">
        <w:rPr>
          <w:rFonts w:hint="cs"/>
          <w:sz w:val="32"/>
          <w:rtl/>
          <w:lang w:bidi="ar-EG"/>
        </w:rPr>
        <w:t>ستقرار النقدى فيه</w:t>
      </w:r>
      <w:r w:rsidR="002A0B72" w:rsidRPr="00DF2A3E">
        <w:rPr>
          <w:rFonts w:hint="cs"/>
          <w:sz w:val="32"/>
          <w:rtl/>
          <w:lang w:bidi="ar-EG"/>
        </w:rPr>
        <w:t>.</w:t>
      </w:r>
    </w:p>
    <w:p w14:paraId="66384A49" w14:textId="0DAFBA6C" w:rsidR="0097417C" w:rsidRPr="00F3324A" w:rsidRDefault="0097417C" w:rsidP="00A21B4A">
      <w:pPr>
        <w:rPr>
          <w:b/>
          <w:bCs/>
          <w:sz w:val="32"/>
          <w:rtl/>
          <w:lang w:bidi="ar-EG"/>
        </w:rPr>
      </w:pPr>
      <w:r w:rsidRPr="00F3324A">
        <w:rPr>
          <w:rFonts w:hint="cs"/>
          <w:b/>
          <w:bCs/>
          <w:sz w:val="32"/>
          <w:rtl/>
          <w:lang w:bidi="ar-EG"/>
        </w:rPr>
        <w:t>أساليب الرقابة فى المصرف الوقفى</w:t>
      </w:r>
    </w:p>
    <w:p w14:paraId="1886AD1C" w14:textId="77777777" w:rsidR="0097417C" w:rsidRPr="00DF2A3E" w:rsidRDefault="0097417C" w:rsidP="00867B45">
      <w:pPr>
        <w:pStyle w:val="ListParagraph"/>
        <w:numPr>
          <w:ilvl w:val="0"/>
          <w:numId w:val="110"/>
        </w:numPr>
        <w:ind w:left="360"/>
        <w:jc w:val="both"/>
        <w:rPr>
          <w:sz w:val="32"/>
          <w:lang w:bidi="ar-EG"/>
        </w:rPr>
      </w:pPr>
      <w:r w:rsidRPr="00DF2A3E">
        <w:rPr>
          <w:rFonts w:hint="cs"/>
          <w:sz w:val="32"/>
          <w:rtl/>
          <w:lang w:bidi="ar-EG"/>
        </w:rPr>
        <w:t>الرقابة من خلال هيئة شرع</w:t>
      </w:r>
      <w:r w:rsidR="00645EC6" w:rsidRPr="00DF2A3E">
        <w:rPr>
          <w:rFonts w:hint="cs"/>
          <w:sz w:val="32"/>
          <w:rtl/>
          <w:lang w:bidi="ar-EG"/>
        </w:rPr>
        <w:t xml:space="preserve">ية مستقلة للتأكد من مدى </w:t>
      </w:r>
      <w:r w:rsidR="00F3324A">
        <w:rPr>
          <w:rFonts w:hint="cs"/>
          <w:sz w:val="32"/>
          <w:rtl/>
          <w:lang w:bidi="ar-EG"/>
        </w:rPr>
        <w:t>إ</w:t>
      </w:r>
      <w:r w:rsidR="00645EC6" w:rsidRPr="00DF2A3E">
        <w:rPr>
          <w:rFonts w:hint="cs"/>
          <w:sz w:val="32"/>
          <w:rtl/>
          <w:lang w:bidi="ar-EG"/>
        </w:rPr>
        <w:t>لتزام إ</w:t>
      </w:r>
      <w:r w:rsidRPr="00DF2A3E">
        <w:rPr>
          <w:rFonts w:hint="cs"/>
          <w:sz w:val="32"/>
          <w:rtl/>
          <w:lang w:bidi="ar-EG"/>
        </w:rPr>
        <w:t>دارة المصرف بأحكام الوقف وضوابطه وذلك مع منح الهيئة سلطة و</w:t>
      </w:r>
      <w:r w:rsidR="00F3324A">
        <w:rPr>
          <w:rFonts w:hint="cs"/>
          <w:sz w:val="32"/>
          <w:rtl/>
          <w:lang w:bidi="ar-EG"/>
        </w:rPr>
        <w:t>إ</w:t>
      </w:r>
      <w:r w:rsidRPr="00DF2A3E">
        <w:rPr>
          <w:rFonts w:hint="cs"/>
          <w:sz w:val="32"/>
          <w:rtl/>
          <w:lang w:bidi="ar-EG"/>
        </w:rPr>
        <w:t>ختصاصات وصلاحيات مراقب الحسابات الخارجى فى التفتيش على عمليات المصرف وابداء الرأى الملزم فى العمليات المخالفة</w:t>
      </w:r>
      <w:r w:rsidR="002A0B72" w:rsidRPr="00DF2A3E">
        <w:rPr>
          <w:rFonts w:hint="cs"/>
          <w:sz w:val="32"/>
          <w:rtl/>
          <w:lang w:bidi="ar-EG"/>
        </w:rPr>
        <w:t>.</w:t>
      </w:r>
    </w:p>
    <w:p w14:paraId="01ABD5CE" w14:textId="77777777" w:rsidR="004562E5" w:rsidRPr="00DF2A3E" w:rsidRDefault="004562E5" w:rsidP="00867B45">
      <w:pPr>
        <w:pStyle w:val="ListParagraph"/>
        <w:numPr>
          <w:ilvl w:val="0"/>
          <w:numId w:val="110"/>
        </w:numPr>
        <w:ind w:left="360"/>
        <w:jc w:val="both"/>
        <w:rPr>
          <w:sz w:val="32"/>
          <w:lang w:bidi="ar-EG"/>
        </w:rPr>
      </w:pPr>
      <w:r w:rsidRPr="00DF2A3E">
        <w:rPr>
          <w:rFonts w:hint="cs"/>
          <w:sz w:val="32"/>
          <w:rtl/>
          <w:lang w:bidi="ar-EG"/>
        </w:rPr>
        <w:t>الرقابة من خلال البنك المركزى بما له من سلطة ال</w:t>
      </w:r>
      <w:r w:rsidR="00F3324A">
        <w:rPr>
          <w:rFonts w:hint="cs"/>
          <w:sz w:val="32"/>
          <w:rtl/>
          <w:lang w:bidi="ar-EG"/>
        </w:rPr>
        <w:t>إ</w:t>
      </w:r>
      <w:r w:rsidRPr="00DF2A3E">
        <w:rPr>
          <w:rFonts w:hint="cs"/>
          <w:sz w:val="32"/>
          <w:rtl/>
          <w:lang w:bidi="ar-EG"/>
        </w:rPr>
        <w:t>شراف على جميع وحدات الجهاز المصرفى فى دولته</w:t>
      </w:r>
      <w:r w:rsidR="002A0B72" w:rsidRPr="00DF2A3E">
        <w:rPr>
          <w:rFonts w:hint="cs"/>
          <w:sz w:val="32"/>
          <w:rtl/>
          <w:lang w:bidi="ar-EG"/>
        </w:rPr>
        <w:t>.</w:t>
      </w:r>
    </w:p>
    <w:p w14:paraId="3835F004" w14:textId="77777777" w:rsidR="004562E5" w:rsidRPr="00DF2A3E" w:rsidRDefault="004562E5" w:rsidP="00867B45">
      <w:pPr>
        <w:pStyle w:val="ListParagraph"/>
        <w:numPr>
          <w:ilvl w:val="0"/>
          <w:numId w:val="110"/>
        </w:numPr>
        <w:ind w:left="360"/>
        <w:jc w:val="both"/>
        <w:rPr>
          <w:sz w:val="32"/>
          <w:lang w:bidi="ar-EG"/>
        </w:rPr>
      </w:pPr>
      <w:r w:rsidRPr="00DF2A3E">
        <w:rPr>
          <w:rFonts w:hint="cs"/>
          <w:sz w:val="32"/>
          <w:rtl/>
          <w:lang w:bidi="ar-EG"/>
        </w:rPr>
        <w:t xml:space="preserve">الرقابة من خلال أصحاب </w:t>
      </w:r>
      <w:r w:rsidR="00280ED6" w:rsidRPr="00DF2A3E">
        <w:rPr>
          <w:rFonts w:hint="cs"/>
          <w:sz w:val="32"/>
          <w:rtl/>
          <w:lang w:bidi="ar-EG"/>
        </w:rPr>
        <w:t>الودائع</w:t>
      </w:r>
      <w:r w:rsidRPr="00DF2A3E">
        <w:rPr>
          <w:rFonts w:hint="cs"/>
          <w:sz w:val="32"/>
          <w:rtl/>
          <w:lang w:bidi="ar-EG"/>
        </w:rPr>
        <w:t xml:space="preserve"> الوقفية للتأكد من مدى ال</w:t>
      </w:r>
      <w:r w:rsidR="00F3324A">
        <w:rPr>
          <w:rFonts w:hint="cs"/>
          <w:sz w:val="32"/>
          <w:rtl/>
          <w:lang w:bidi="ar-EG"/>
        </w:rPr>
        <w:t>إ</w:t>
      </w:r>
      <w:r w:rsidRPr="00DF2A3E">
        <w:rPr>
          <w:rFonts w:hint="cs"/>
          <w:sz w:val="32"/>
          <w:rtl/>
          <w:lang w:bidi="ar-EG"/>
        </w:rPr>
        <w:t>لتزام بشروطهم.</w:t>
      </w:r>
    </w:p>
    <w:p w14:paraId="6B23795D" w14:textId="77777777" w:rsidR="001541FF" w:rsidRDefault="001541FF">
      <w:pPr>
        <w:rPr>
          <w:b/>
          <w:bCs/>
          <w:sz w:val="36"/>
          <w:szCs w:val="36"/>
          <w:rtl/>
          <w:lang w:bidi="ar-EG"/>
        </w:rPr>
      </w:pPr>
      <w:r>
        <w:rPr>
          <w:b/>
          <w:bCs/>
          <w:sz w:val="36"/>
          <w:szCs w:val="36"/>
          <w:rtl/>
          <w:lang w:bidi="ar-EG"/>
        </w:rPr>
        <w:br w:type="page"/>
      </w:r>
    </w:p>
    <w:p w14:paraId="359FBA4E" w14:textId="3E700959" w:rsidR="00AB6CD8" w:rsidRPr="00A21B4A" w:rsidRDefault="00AB6CD8" w:rsidP="004143C7">
      <w:pPr>
        <w:pStyle w:val="Heading2"/>
        <w:rPr>
          <w:rtl/>
        </w:rPr>
      </w:pPr>
      <w:bookmarkStart w:id="20" w:name="_Toc72429576"/>
      <w:r w:rsidRPr="00A21B4A">
        <w:rPr>
          <w:rFonts w:hint="cs"/>
          <w:rtl/>
        </w:rPr>
        <w:lastRenderedPageBreak/>
        <w:t>المبحث الخامس</w:t>
      </w:r>
      <w:r w:rsidR="00200BB5" w:rsidRPr="00A21B4A">
        <w:rPr>
          <w:rtl/>
        </w:rPr>
        <w:br/>
      </w:r>
      <w:r w:rsidR="00200BB5" w:rsidRPr="00A21B4A">
        <w:rPr>
          <w:rFonts w:hint="cs"/>
          <w:rtl/>
        </w:rPr>
        <w:t>نموذج عملى للمصرف الوقفى</w:t>
      </w:r>
      <w:bookmarkEnd w:id="20"/>
    </w:p>
    <w:p w14:paraId="4BBB0E8A" w14:textId="447BA418" w:rsidR="00AB6CD8" w:rsidRPr="00DF2A3E" w:rsidRDefault="00AB6CD8" w:rsidP="00A21B4A">
      <w:pPr>
        <w:rPr>
          <w:b/>
          <w:bCs/>
          <w:sz w:val="36"/>
          <w:szCs w:val="36"/>
          <w:rtl/>
          <w:lang w:bidi="ar-EG"/>
        </w:rPr>
      </w:pPr>
      <w:r w:rsidRPr="00DF2A3E">
        <w:rPr>
          <w:rFonts w:hint="cs"/>
          <w:b/>
          <w:bCs/>
          <w:sz w:val="36"/>
          <w:szCs w:val="36"/>
          <w:rtl/>
          <w:lang w:bidi="ar-EG"/>
        </w:rPr>
        <w:t>أولا: هيكل المصرف</w:t>
      </w:r>
    </w:p>
    <w:p w14:paraId="6229938E" w14:textId="77777777" w:rsidR="00AB6CD8" w:rsidRPr="00DF2A3E" w:rsidRDefault="00AB6CD8" w:rsidP="0036100D">
      <w:pPr>
        <w:jc w:val="both"/>
        <w:rPr>
          <w:sz w:val="32"/>
          <w:rtl/>
          <w:lang w:bidi="ar-EG"/>
        </w:rPr>
      </w:pPr>
      <w:r w:rsidRPr="00DF2A3E">
        <w:rPr>
          <w:rFonts w:hint="cs"/>
          <w:sz w:val="32"/>
          <w:rtl/>
          <w:lang w:bidi="ar-EG"/>
        </w:rPr>
        <w:t>يعتبر المصرف الوقفى منظمة مالية تضم العنصر البشرى والموارد المالية الموقوفة اللازمة لأداء وظائفه المصرفية المتفقة مع فلسفة الوقف وذلك لصالح الوقف، وتعكس شخ</w:t>
      </w:r>
      <w:r w:rsidR="00645EC6" w:rsidRPr="00DF2A3E">
        <w:rPr>
          <w:rFonts w:hint="cs"/>
          <w:sz w:val="32"/>
          <w:rtl/>
          <w:lang w:bidi="ar-EG"/>
        </w:rPr>
        <w:t>صية المصرف وأهداف إدارته وأساليب ت</w:t>
      </w:r>
      <w:r w:rsidRPr="00DF2A3E">
        <w:rPr>
          <w:rFonts w:hint="cs"/>
          <w:sz w:val="32"/>
          <w:rtl/>
          <w:lang w:bidi="ar-EG"/>
        </w:rPr>
        <w:t>حقيق هذه الأهداف وسياسته المصرفية، رس</w:t>
      </w:r>
      <w:r w:rsidR="00645EC6" w:rsidRPr="00DF2A3E">
        <w:rPr>
          <w:rFonts w:hint="cs"/>
          <w:sz w:val="32"/>
          <w:rtl/>
          <w:lang w:bidi="ar-EG"/>
        </w:rPr>
        <w:t xml:space="preserve">الته فى خدمة الوقف، كما تعتبر </w:t>
      </w:r>
      <w:r w:rsidR="00307DBE" w:rsidRPr="00DF2A3E">
        <w:rPr>
          <w:rFonts w:hint="cs"/>
          <w:sz w:val="32"/>
          <w:rtl/>
          <w:lang w:bidi="ar-EG"/>
        </w:rPr>
        <w:t>مح</w:t>
      </w:r>
      <w:r w:rsidRPr="00DF2A3E">
        <w:rPr>
          <w:rFonts w:hint="cs"/>
          <w:sz w:val="32"/>
          <w:rtl/>
          <w:lang w:bidi="ar-EG"/>
        </w:rPr>
        <w:t>ددا رئيسيا لنجاحه أو فشله وحجم موارده ونشاطه ونوعية السوق التى يخدمها.</w:t>
      </w:r>
    </w:p>
    <w:p w14:paraId="700E9D1A" w14:textId="56530F53" w:rsidR="00AB6CD8" w:rsidRPr="00DF2A3E" w:rsidRDefault="00AB6CD8" w:rsidP="00A21B4A">
      <w:pPr>
        <w:rPr>
          <w:b/>
          <w:bCs/>
          <w:sz w:val="36"/>
          <w:szCs w:val="36"/>
          <w:rtl/>
          <w:lang w:bidi="ar-EG"/>
        </w:rPr>
      </w:pPr>
      <w:r w:rsidRPr="00DF2A3E">
        <w:rPr>
          <w:rFonts w:hint="cs"/>
          <w:b/>
          <w:bCs/>
          <w:sz w:val="36"/>
          <w:szCs w:val="36"/>
          <w:rtl/>
          <w:lang w:bidi="ar-EG"/>
        </w:rPr>
        <w:t>ثانيا: تنظيم المصرف الوقفى</w:t>
      </w:r>
    </w:p>
    <w:p w14:paraId="7BADEB92" w14:textId="77777777" w:rsidR="00AB6CD8" w:rsidRPr="00DF2A3E" w:rsidRDefault="00AB6CD8" w:rsidP="0036100D">
      <w:pPr>
        <w:jc w:val="both"/>
        <w:rPr>
          <w:sz w:val="32"/>
          <w:rtl/>
          <w:lang w:bidi="ar-EG"/>
        </w:rPr>
      </w:pPr>
      <w:r w:rsidRPr="00DF2A3E">
        <w:rPr>
          <w:rFonts w:hint="cs"/>
          <w:sz w:val="32"/>
          <w:rtl/>
          <w:lang w:bidi="ar-EG"/>
        </w:rPr>
        <w:t xml:space="preserve">يحتاج المصرف الوقفى </w:t>
      </w:r>
      <w:r w:rsidR="00F3324A">
        <w:rPr>
          <w:rFonts w:hint="cs"/>
          <w:sz w:val="32"/>
          <w:rtl/>
          <w:lang w:bidi="ar-EG"/>
        </w:rPr>
        <w:t>إ</w:t>
      </w:r>
      <w:r w:rsidRPr="00DF2A3E">
        <w:rPr>
          <w:rFonts w:hint="cs"/>
          <w:sz w:val="32"/>
          <w:rtl/>
          <w:lang w:bidi="ar-EG"/>
        </w:rPr>
        <w:t>لى إدارة خاصة يؤمن أفرادها بمشروعية الوقف وأهمية دوره فى تحسين الحياة ال</w:t>
      </w:r>
      <w:r w:rsidR="00F3324A">
        <w:rPr>
          <w:rFonts w:hint="cs"/>
          <w:sz w:val="32"/>
          <w:rtl/>
          <w:lang w:bidi="ar-EG"/>
        </w:rPr>
        <w:t>إ</w:t>
      </w:r>
      <w:r w:rsidRPr="00DF2A3E">
        <w:rPr>
          <w:rFonts w:hint="cs"/>
          <w:sz w:val="32"/>
          <w:rtl/>
          <w:lang w:bidi="ar-EG"/>
        </w:rPr>
        <w:t xml:space="preserve">جتماعية للفقراء وفى المشاركة فى تنمية المجتمع، كما يحتاج </w:t>
      </w:r>
      <w:r w:rsidR="00F3324A">
        <w:rPr>
          <w:rFonts w:hint="cs"/>
          <w:sz w:val="32"/>
          <w:rtl/>
          <w:lang w:bidi="ar-EG"/>
        </w:rPr>
        <w:t>إ</w:t>
      </w:r>
      <w:r w:rsidRPr="00DF2A3E">
        <w:rPr>
          <w:rFonts w:hint="cs"/>
          <w:sz w:val="32"/>
          <w:rtl/>
          <w:lang w:bidi="ar-EG"/>
        </w:rPr>
        <w:t xml:space="preserve">لى هيكل تنظيمى تحكم أعماله قواعد محددة تقوم على فلسفة الوقف، ويتضمن هذا الهيكل التنظيمى عنصرين رئيسيين هما: </w:t>
      </w:r>
    </w:p>
    <w:p w14:paraId="5A334D6D" w14:textId="77777777" w:rsidR="00AB6CD8" w:rsidRPr="00DF2A3E" w:rsidRDefault="00AB6CD8" w:rsidP="00867B45">
      <w:pPr>
        <w:pStyle w:val="ListParagraph"/>
        <w:numPr>
          <w:ilvl w:val="0"/>
          <w:numId w:val="111"/>
        </w:numPr>
        <w:ind w:left="360"/>
        <w:jc w:val="both"/>
        <w:rPr>
          <w:sz w:val="32"/>
          <w:lang w:bidi="ar-EG"/>
        </w:rPr>
      </w:pPr>
      <w:r w:rsidRPr="00DF2A3E">
        <w:rPr>
          <w:rFonts w:hint="cs"/>
          <w:sz w:val="32"/>
          <w:rtl/>
          <w:lang w:bidi="ar-EG"/>
        </w:rPr>
        <w:t xml:space="preserve">جماعة الواقفين الذين تصدقوا بفوائض أموالهم </w:t>
      </w:r>
      <w:r w:rsidR="00F3324A">
        <w:rPr>
          <w:rFonts w:hint="cs"/>
          <w:sz w:val="32"/>
          <w:rtl/>
          <w:lang w:bidi="ar-EG"/>
        </w:rPr>
        <w:t>إ</w:t>
      </w:r>
      <w:r w:rsidRPr="00DF2A3E">
        <w:rPr>
          <w:rFonts w:hint="cs"/>
          <w:sz w:val="32"/>
          <w:rtl/>
          <w:lang w:bidi="ar-EG"/>
        </w:rPr>
        <w:t xml:space="preserve">بتغاء الأجر والثواب من الله وفوضوا المصرف بإتاحة </w:t>
      </w:r>
      <w:r w:rsidR="00F3324A">
        <w:rPr>
          <w:rFonts w:hint="cs"/>
          <w:sz w:val="32"/>
          <w:rtl/>
          <w:lang w:bidi="ar-EG"/>
        </w:rPr>
        <w:t>إ</w:t>
      </w:r>
      <w:r w:rsidRPr="00DF2A3E">
        <w:rPr>
          <w:rFonts w:hint="cs"/>
          <w:sz w:val="32"/>
          <w:rtl/>
          <w:lang w:bidi="ar-EG"/>
        </w:rPr>
        <w:t>قراضها للفقراء و</w:t>
      </w:r>
      <w:r w:rsidR="00F3324A">
        <w:rPr>
          <w:rFonts w:hint="cs"/>
          <w:sz w:val="32"/>
          <w:rtl/>
          <w:lang w:bidi="ar-EG"/>
        </w:rPr>
        <w:t>إ</w:t>
      </w:r>
      <w:r w:rsidRPr="00DF2A3E">
        <w:rPr>
          <w:rFonts w:hint="cs"/>
          <w:sz w:val="32"/>
          <w:rtl/>
          <w:lang w:bidi="ar-EG"/>
        </w:rPr>
        <w:t>ستثمارها لصالح الوقف</w:t>
      </w:r>
      <w:r w:rsidR="002A0B72" w:rsidRPr="00DF2A3E">
        <w:rPr>
          <w:rFonts w:hint="cs"/>
          <w:sz w:val="32"/>
          <w:rtl/>
          <w:lang w:bidi="ar-EG"/>
        </w:rPr>
        <w:t>.</w:t>
      </w:r>
    </w:p>
    <w:p w14:paraId="7D2E4581" w14:textId="7EBBAB5B" w:rsidR="00AB6CD8" w:rsidRPr="00DF2A3E" w:rsidRDefault="00F3324A" w:rsidP="00867B45">
      <w:pPr>
        <w:pStyle w:val="ListParagraph"/>
        <w:numPr>
          <w:ilvl w:val="0"/>
          <w:numId w:val="111"/>
        </w:numPr>
        <w:ind w:left="360"/>
        <w:jc w:val="both"/>
        <w:rPr>
          <w:sz w:val="32"/>
          <w:lang w:bidi="ar-EG"/>
        </w:rPr>
      </w:pPr>
      <w:r>
        <w:rPr>
          <w:rFonts w:hint="cs"/>
          <w:sz w:val="32"/>
          <w:rtl/>
          <w:lang w:bidi="ar-EG"/>
        </w:rPr>
        <w:t>إ</w:t>
      </w:r>
      <w:r w:rsidR="00AB6CD8" w:rsidRPr="00DF2A3E">
        <w:rPr>
          <w:rFonts w:hint="cs"/>
          <w:sz w:val="32"/>
          <w:rtl/>
          <w:lang w:bidi="ar-EG"/>
        </w:rPr>
        <w:t>دارة (عليا وتنفيذية) تتمتع بقدرات خاصة وتلعب الدور الرئيسى فى تطوير نشاط المصرف وتحقيق أهدافه وتنفيذ سياساته وتنهض هذه ال</w:t>
      </w:r>
      <w:r>
        <w:rPr>
          <w:rFonts w:hint="cs"/>
          <w:sz w:val="32"/>
          <w:rtl/>
          <w:lang w:bidi="ar-EG"/>
        </w:rPr>
        <w:t>إ</w:t>
      </w:r>
      <w:r w:rsidR="00AB6CD8" w:rsidRPr="00DF2A3E">
        <w:rPr>
          <w:rFonts w:hint="cs"/>
          <w:sz w:val="32"/>
          <w:rtl/>
          <w:lang w:bidi="ar-EG"/>
        </w:rPr>
        <w:t>دارة:</w:t>
      </w:r>
      <w:r w:rsidR="00D72CC9">
        <w:rPr>
          <w:rFonts w:hint="cs"/>
          <w:sz w:val="32"/>
          <w:rtl/>
          <w:lang w:bidi="ar-EG"/>
        </w:rPr>
        <w:t xml:space="preserve"> </w:t>
      </w:r>
      <w:r w:rsidR="00AB6CD8" w:rsidRPr="00DF2A3E">
        <w:rPr>
          <w:rFonts w:hint="cs"/>
          <w:sz w:val="32"/>
          <w:rtl/>
          <w:lang w:bidi="ar-EG"/>
        </w:rPr>
        <w:t>بمهمة التحليل المالى للقوائم المالية للمصرف، تلك القوائم التى تعكس معاملاته مع الواقفين (المودعين)</w:t>
      </w:r>
      <w:r w:rsidR="009E749A" w:rsidRPr="00DF2A3E">
        <w:rPr>
          <w:rFonts w:hint="cs"/>
          <w:sz w:val="32"/>
          <w:rtl/>
          <w:lang w:bidi="ar-EG"/>
        </w:rPr>
        <w:t xml:space="preserve"> وطالبى التمويل، والبنك المركزى، والمراسلين فى الداخل والخارج وهو التحليل الذى يستهدف التحقق من سلامة المركز المالى للمصرف ومن حسن ترتيب أولوياته فى توظيف الودائع الوقفية لديه، وتمكينه من التخطيط لأهدافه المقبلة وتمكين الجهات </w:t>
      </w:r>
      <w:r w:rsidR="00CB68A3" w:rsidRPr="00DF2A3E">
        <w:rPr>
          <w:sz w:val="32"/>
          <w:rtl/>
          <w:lang w:val="en-GB" w:bidi="ar-EG"/>
        </w:rPr>
        <w:t>الإشرافية</w:t>
      </w:r>
      <w:r w:rsidR="009E749A" w:rsidRPr="00DF2A3E">
        <w:rPr>
          <w:rFonts w:hint="cs"/>
          <w:sz w:val="32"/>
          <w:rtl/>
          <w:lang w:bidi="ar-EG"/>
        </w:rPr>
        <w:t xml:space="preserve"> من الرقابة عليه وتقييم أدائه</w:t>
      </w:r>
      <w:r w:rsidR="002A0B72" w:rsidRPr="00DF2A3E">
        <w:rPr>
          <w:rFonts w:hint="cs"/>
          <w:sz w:val="32"/>
          <w:rtl/>
          <w:lang w:bidi="ar-EG"/>
        </w:rPr>
        <w:t>.</w:t>
      </w:r>
    </w:p>
    <w:p w14:paraId="732D702E" w14:textId="00A9BC1F" w:rsidR="009E749A" w:rsidRPr="00DF2A3E" w:rsidRDefault="009E749A" w:rsidP="00A21B4A">
      <w:pPr>
        <w:rPr>
          <w:b/>
          <w:bCs/>
          <w:sz w:val="32"/>
          <w:rtl/>
          <w:lang w:bidi="ar-EG"/>
        </w:rPr>
      </w:pPr>
      <w:r w:rsidRPr="00DF2A3E">
        <w:rPr>
          <w:rFonts w:hint="cs"/>
          <w:b/>
          <w:bCs/>
          <w:sz w:val="36"/>
          <w:szCs w:val="36"/>
          <w:rtl/>
          <w:lang w:bidi="ar-EG"/>
        </w:rPr>
        <w:t xml:space="preserve">ثالثا: هيكل التنظيم </w:t>
      </w:r>
      <w:r w:rsidR="00CB68A3" w:rsidRPr="00DF2A3E">
        <w:rPr>
          <w:rFonts w:hint="cs"/>
          <w:b/>
          <w:bCs/>
          <w:sz w:val="36"/>
          <w:szCs w:val="36"/>
          <w:rtl/>
          <w:lang w:bidi="ar-EG"/>
        </w:rPr>
        <w:t>الإدارى</w:t>
      </w:r>
      <w:r w:rsidRPr="00DF2A3E">
        <w:rPr>
          <w:rFonts w:hint="cs"/>
          <w:b/>
          <w:bCs/>
          <w:sz w:val="36"/>
          <w:szCs w:val="36"/>
          <w:rtl/>
          <w:lang w:bidi="ar-EG"/>
        </w:rPr>
        <w:t xml:space="preserve"> للمصرف الوقفى</w:t>
      </w:r>
    </w:p>
    <w:p w14:paraId="31357A8A" w14:textId="77777777" w:rsidR="009E749A" w:rsidRPr="00DF2A3E" w:rsidRDefault="009E749A" w:rsidP="0036100D">
      <w:pPr>
        <w:jc w:val="both"/>
        <w:rPr>
          <w:sz w:val="32"/>
          <w:rtl/>
          <w:lang w:bidi="ar-EG"/>
        </w:rPr>
      </w:pPr>
      <w:r w:rsidRPr="00DF2A3E">
        <w:rPr>
          <w:rFonts w:hint="cs"/>
          <w:sz w:val="32"/>
          <w:rtl/>
          <w:lang w:bidi="ar-EG"/>
        </w:rPr>
        <w:t>يمكن بناء هذا الهيكل على ثلاث أسس رئيسية هى:</w:t>
      </w:r>
    </w:p>
    <w:p w14:paraId="6BAAD446" w14:textId="77777777" w:rsidR="009E749A" w:rsidRPr="00DF2A3E" w:rsidRDefault="009E749A" w:rsidP="00867B45">
      <w:pPr>
        <w:pStyle w:val="ListParagraph"/>
        <w:numPr>
          <w:ilvl w:val="0"/>
          <w:numId w:val="112"/>
        </w:numPr>
        <w:ind w:left="360"/>
        <w:jc w:val="both"/>
        <w:rPr>
          <w:sz w:val="32"/>
          <w:lang w:bidi="ar-EG"/>
        </w:rPr>
      </w:pPr>
      <w:r w:rsidRPr="00DF2A3E">
        <w:rPr>
          <w:rFonts w:hint="cs"/>
          <w:sz w:val="32"/>
          <w:rtl/>
          <w:lang w:bidi="ar-EG"/>
        </w:rPr>
        <w:t xml:space="preserve">الأساس الوظيفى : وبناء على هذا الأساس يتم تقسيم عمليات المصرف تقسيما وظيفيا </w:t>
      </w:r>
      <w:r w:rsidR="00F3324A">
        <w:rPr>
          <w:rFonts w:hint="cs"/>
          <w:sz w:val="32"/>
          <w:rtl/>
          <w:lang w:bidi="ar-EG"/>
        </w:rPr>
        <w:t>إ</w:t>
      </w:r>
      <w:r w:rsidRPr="00DF2A3E">
        <w:rPr>
          <w:rFonts w:hint="cs"/>
          <w:sz w:val="32"/>
          <w:rtl/>
          <w:lang w:bidi="ar-EG"/>
        </w:rPr>
        <w:t>لى مجموعات تضم كل مجموعة العمليات ذات الطبيعة الواحدة أو ذات ال</w:t>
      </w:r>
      <w:r w:rsidR="00F3324A">
        <w:rPr>
          <w:rFonts w:hint="cs"/>
          <w:sz w:val="32"/>
          <w:rtl/>
          <w:lang w:bidi="ar-EG"/>
        </w:rPr>
        <w:t>إ</w:t>
      </w:r>
      <w:r w:rsidRPr="00DF2A3E">
        <w:rPr>
          <w:rFonts w:hint="cs"/>
          <w:sz w:val="32"/>
          <w:rtl/>
          <w:lang w:bidi="ar-EG"/>
        </w:rPr>
        <w:t xml:space="preserve">رتباط بعلاقات وثيقة، </w:t>
      </w:r>
      <w:r w:rsidR="00FE42C4" w:rsidRPr="00DF2A3E">
        <w:rPr>
          <w:rFonts w:hint="cs"/>
          <w:sz w:val="32"/>
          <w:rtl/>
          <w:lang w:bidi="ar-EG"/>
        </w:rPr>
        <w:t xml:space="preserve">ويعهد بكل مجموعة منها </w:t>
      </w:r>
      <w:r w:rsidR="00F3324A">
        <w:rPr>
          <w:rFonts w:hint="cs"/>
          <w:sz w:val="32"/>
          <w:rtl/>
          <w:lang w:bidi="ar-EG"/>
        </w:rPr>
        <w:t>إ</w:t>
      </w:r>
      <w:r w:rsidR="00FE42C4" w:rsidRPr="00DF2A3E">
        <w:rPr>
          <w:rFonts w:hint="cs"/>
          <w:sz w:val="32"/>
          <w:rtl/>
          <w:lang w:bidi="ar-EG"/>
        </w:rPr>
        <w:t xml:space="preserve">لى وحدة إدارية مستقلة أو </w:t>
      </w:r>
      <w:r w:rsidR="00F3324A">
        <w:rPr>
          <w:rFonts w:hint="cs"/>
          <w:sz w:val="32"/>
          <w:rtl/>
          <w:lang w:bidi="ar-EG"/>
        </w:rPr>
        <w:t>إ</w:t>
      </w:r>
      <w:r w:rsidR="00FE42C4" w:rsidRPr="00DF2A3E">
        <w:rPr>
          <w:rFonts w:hint="cs"/>
          <w:sz w:val="32"/>
          <w:rtl/>
          <w:lang w:bidi="ar-EG"/>
        </w:rPr>
        <w:t>لى إ</w:t>
      </w:r>
      <w:r w:rsidRPr="00DF2A3E">
        <w:rPr>
          <w:rFonts w:hint="cs"/>
          <w:sz w:val="32"/>
          <w:rtl/>
          <w:lang w:bidi="ar-EG"/>
        </w:rPr>
        <w:t xml:space="preserve">دارة تختص </w:t>
      </w:r>
      <w:r w:rsidR="00F3324A">
        <w:rPr>
          <w:rFonts w:hint="cs"/>
          <w:sz w:val="32"/>
          <w:rtl/>
          <w:lang w:bidi="ar-EG"/>
        </w:rPr>
        <w:t>إ</w:t>
      </w:r>
      <w:r w:rsidRPr="00DF2A3E">
        <w:rPr>
          <w:rFonts w:hint="cs"/>
          <w:sz w:val="32"/>
          <w:rtl/>
          <w:lang w:bidi="ar-EG"/>
        </w:rPr>
        <w:t>حداها بالشئون المالية والثانية بشئون العاملين والثالثة بشئون البحوث والتخطيط وتختص الرابعة بالشئون القانونية والتفتيش والرقابة. وهكذا</w:t>
      </w:r>
      <w:r w:rsidR="002A0B72" w:rsidRPr="00DF2A3E">
        <w:rPr>
          <w:rFonts w:hint="cs"/>
          <w:sz w:val="32"/>
          <w:rtl/>
          <w:lang w:bidi="ar-EG"/>
        </w:rPr>
        <w:t>.</w:t>
      </w:r>
    </w:p>
    <w:p w14:paraId="139E80F6" w14:textId="77777777" w:rsidR="009E749A" w:rsidRPr="00DF2A3E" w:rsidRDefault="009E749A" w:rsidP="00867B45">
      <w:pPr>
        <w:pStyle w:val="ListParagraph"/>
        <w:numPr>
          <w:ilvl w:val="0"/>
          <w:numId w:val="112"/>
        </w:numPr>
        <w:ind w:left="360"/>
        <w:jc w:val="both"/>
        <w:rPr>
          <w:sz w:val="32"/>
          <w:lang w:bidi="ar-EG"/>
        </w:rPr>
      </w:pPr>
      <w:r w:rsidRPr="00DF2A3E">
        <w:rPr>
          <w:rFonts w:hint="cs"/>
          <w:sz w:val="32"/>
          <w:rtl/>
          <w:lang w:bidi="ar-EG"/>
        </w:rPr>
        <w:t>الأساس الخدمى: وفى هذا الأساس يتم تقسيم عمليات المصرف وفقا لنوع الخدمة التى يؤديها المصرف الوقفى لعملائ</w:t>
      </w:r>
      <w:r w:rsidR="00FE42C4" w:rsidRPr="00DF2A3E">
        <w:rPr>
          <w:rFonts w:hint="cs"/>
          <w:sz w:val="32"/>
          <w:rtl/>
          <w:lang w:bidi="ar-EG"/>
        </w:rPr>
        <w:t xml:space="preserve">ه، بحيث يعهد بكل خدمة </w:t>
      </w:r>
      <w:r w:rsidR="00F3324A">
        <w:rPr>
          <w:rFonts w:hint="cs"/>
          <w:sz w:val="32"/>
          <w:rtl/>
          <w:lang w:bidi="ar-EG"/>
        </w:rPr>
        <w:t>إ</w:t>
      </w:r>
      <w:r w:rsidR="00FE42C4" w:rsidRPr="00DF2A3E">
        <w:rPr>
          <w:rFonts w:hint="cs"/>
          <w:sz w:val="32"/>
          <w:rtl/>
          <w:lang w:bidi="ar-EG"/>
        </w:rPr>
        <w:t>لى وحدة إ</w:t>
      </w:r>
      <w:r w:rsidRPr="00DF2A3E">
        <w:rPr>
          <w:rFonts w:hint="cs"/>
          <w:sz w:val="32"/>
          <w:rtl/>
          <w:lang w:bidi="ar-EG"/>
        </w:rPr>
        <w:t>د</w:t>
      </w:r>
      <w:r w:rsidR="00FE42C4" w:rsidRPr="00DF2A3E">
        <w:rPr>
          <w:rFonts w:hint="cs"/>
          <w:sz w:val="32"/>
          <w:rtl/>
          <w:lang w:bidi="ar-EG"/>
        </w:rPr>
        <w:t>ارية تختص بها حيث يمكن أن تختص إ</w:t>
      </w:r>
      <w:r w:rsidRPr="00DF2A3E">
        <w:rPr>
          <w:rFonts w:hint="cs"/>
          <w:sz w:val="32"/>
          <w:rtl/>
          <w:lang w:bidi="ar-EG"/>
        </w:rPr>
        <w:t>حداها بالوقفيات المؤبدة وتختص الثانية بالوقفيات لأجل وتختص الثالثة بالوقفيات الجارية أو تح</w:t>
      </w:r>
      <w:r w:rsidR="00FE42C4" w:rsidRPr="00DF2A3E">
        <w:rPr>
          <w:rFonts w:hint="cs"/>
          <w:sz w:val="32"/>
          <w:rtl/>
          <w:lang w:bidi="ar-EG"/>
        </w:rPr>
        <w:t>ت الط</w:t>
      </w:r>
      <w:r w:rsidRPr="00DF2A3E">
        <w:rPr>
          <w:rFonts w:hint="cs"/>
          <w:sz w:val="32"/>
          <w:rtl/>
          <w:lang w:bidi="ar-EG"/>
        </w:rPr>
        <w:t>لب وبحيث</w:t>
      </w:r>
      <w:r w:rsidR="00FE42C4" w:rsidRPr="00DF2A3E">
        <w:rPr>
          <w:rFonts w:hint="cs"/>
          <w:sz w:val="32"/>
          <w:rtl/>
          <w:lang w:bidi="ar-EG"/>
        </w:rPr>
        <w:t xml:space="preserve"> </w:t>
      </w:r>
      <w:r w:rsidR="00FE42C4" w:rsidRPr="00DF2A3E">
        <w:rPr>
          <w:rFonts w:hint="cs"/>
          <w:sz w:val="32"/>
          <w:rtl/>
          <w:lang w:bidi="ar-EG"/>
        </w:rPr>
        <w:lastRenderedPageBreak/>
        <w:t>تندرج هذه الوحدات الثلاثة تحت إ</w:t>
      </w:r>
      <w:r w:rsidRPr="00DF2A3E">
        <w:rPr>
          <w:rFonts w:hint="cs"/>
          <w:sz w:val="32"/>
          <w:rtl/>
          <w:lang w:bidi="ar-EG"/>
        </w:rPr>
        <w:t>دارة واحدة لشئون ا</w:t>
      </w:r>
      <w:r w:rsidR="00FE42C4" w:rsidRPr="00DF2A3E">
        <w:rPr>
          <w:rFonts w:hint="cs"/>
          <w:sz w:val="32"/>
          <w:rtl/>
          <w:lang w:bidi="ar-EG"/>
        </w:rPr>
        <w:t>لودائع الوقفية كما يمكن أن تضم إ</w:t>
      </w:r>
      <w:r w:rsidRPr="00DF2A3E">
        <w:rPr>
          <w:rFonts w:hint="cs"/>
          <w:sz w:val="32"/>
          <w:rtl/>
          <w:lang w:bidi="ar-EG"/>
        </w:rPr>
        <w:t>دارة شئ</w:t>
      </w:r>
      <w:r w:rsidR="00FE42C4" w:rsidRPr="00DF2A3E">
        <w:rPr>
          <w:rFonts w:hint="cs"/>
          <w:sz w:val="32"/>
          <w:rtl/>
          <w:lang w:bidi="ar-EG"/>
        </w:rPr>
        <w:t>ون التمويل مجموعة من الوحدات الإ</w:t>
      </w:r>
      <w:r w:rsidRPr="00DF2A3E">
        <w:rPr>
          <w:rFonts w:hint="cs"/>
          <w:sz w:val="32"/>
          <w:rtl/>
          <w:lang w:bidi="ar-EG"/>
        </w:rPr>
        <w:t>دارية بحسب طبيعة كل تمويل يقدمه المصرف</w:t>
      </w:r>
      <w:r w:rsidR="002A0B72" w:rsidRPr="00DF2A3E">
        <w:rPr>
          <w:rFonts w:hint="cs"/>
          <w:sz w:val="32"/>
          <w:rtl/>
          <w:lang w:bidi="ar-EG"/>
        </w:rPr>
        <w:t>.</w:t>
      </w:r>
    </w:p>
    <w:p w14:paraId="42C616D6" w14:textId="77777777" w:rsidR="009E749A" w:rsidRPr="00DF2A3E" w:rsidRDefault="009E749A" w:rsidP="00867B45">
      <w:pPr>
        <w:pStyle w:val="ListParagraph"/>
        <w:numPr>
          <w:ilvl w:val="0"/>
          <w:numId w:val="112"/>
        </w:numPr>
        <w:ind w:left="360"/>
        <w:jc w:val="both"/>
        <w:rPr>
          <w:sz w:val="32"/>
          <w:lang w:bidi="ar-EG"/>
        </w:rPr>
      </w:pPr>
      <w:r w:rsidRPr="00DF2A3E">
        <w:rPr>
          <w:rFonts w:hint="cs"/>
          <w:sz w:val="32"/>
          <w:rtl/>
          <w:lang w:bidi="ar-EG"/>
        </w:rPr>
        <w:t>أساس خدمة العملاء: و</w:t>
      </w:r>
      <w:r w:rsidR="00FE42C4" w:rsidRPr="00DF2A3E">
        <w:rPr>
          <w:rFonts w:hint="cs"/>
          <w:sz w:val="32"/>
          <w:rtl/>
          <w:lang w:bidi="ar-EG"/>
        </w:rPr>
        <w:t xml:space="preserve">فى هذا التقسيم يتم </w:t>
      </w:r>
      <w:r w:rsidR="00F3324A">
        <w:rPr>
          <w:rFonts w:hint="cs"/>
          <w:sz w:val="32"/>
          <w:rtl/>
          <w:lang w:bidi="ar-EG"/>
        </w:rPr>
        <w:t>إ</w:t>
      </w:r>
      <w:r w:rsidR="00FE42C4" w:rsidRPr="00DF2A3E">
        <w:rPr>
          <w:rFonts w:hint="cs"/>
          <w:sz w:val="32"/>
          <w:rtl/>
          <w:lang w:bidi="ar-EG"/>
        </w:rPr>
        <w:t>نشاء وحدات إ</w:t>
      </w:r>
      <w:r w:rsidRPr="00DF2A3E">
        <w:rPr>
          <w:rFonts w:hint="cs"/>
          <w:sz w:val="32"/>
          <w:rtl/>
          <w:lang w:bidi="ar-EG"/>
        </w:rPr>
        <w:t xml:space="preserve">دارية تختص كل منها بخدمة فئة من العملاء إما بحسب حجم معاملاتهم أو بحسب نوع نشاطهم أو بحسب نوع الخدمة المقدمة لهم أو بأى </w:t>
      </w:r>
      <w:r w:rsidR="00CB68A3" w:rsidRPr="00DF2A3E">
        <w:rPr>
          <w:sz w:val="32"/>
          <w:rtl/>
          <w:lang w:val="en-GB" w:bidi="ar-EG"/>
        </w:rPr>
        <w:t>إعتبار</w:t>
      </w:r>
      <w:r w:rsidRPr="00DF2A3E">
        <w:rPr>
          <w:rFonts w:hint="cs"/>
          <w:sz w:val="32"/>
          <w:rtl/>
          <w:lang w:bidi="ar-EG"/>
        </w:rPr>
        <w:t xml:space="preserve"> آخر، والشرط الأساسى فى هذا التقسيم هو أن يكو</w:t>
      </w:r>
      <w:r w:rsidR="00FE42C4" w:rsidRPr="00DF2A3E">
        <w:rPr>
          <w:rFonts w:hint="cs"/>
          <w:sz w:val="32"/>
          <w:rtl/>
          <w:lang w:bidi="ar-EG"/>
        </w:rPr>
        <w:t xml:space="preserve">ن حجم العمل الموكل </w:t>
      </w:r>
      <w:r w:rsidR="00F3324A">
        <w:rPr>
          <w:rFonts w:hint="cs"/>
          <w:sz w:val="32"/>
          <w:rtl/>
          <w:lang w:bidi="ar-EG"/>
        </w:rPr>
        <w:t>إ</w:t>
      </w:r>
      <w:r w:rsidR="00FE42C4" w:rsidRPr="00DF2A3E">
        <w:rPr>
          <w:rFonts w:hint="cs"/>
          <w:sz w:val="32"/>
          <w:rtl/>
          <w:lang w:bidi="ar-EG"/>
        </w:rPr>
        <w:t>لى كل وحدة إ</w:t>
      </w:r>
      <w:r w:rsidRPr="00DF2A3E">
        <w:rPr>
          <w:rFonts w:hint="cs"/>
          <w:sz w:val="32"/>
          <w:rtl/>
          <w:lang w:bidi="ar-EG"/>
        </w:rPr>
        <w:t>دارية كافيا لتبرير إنشائها</w:t>
      </w:r>
      <w:r w:rsidR="002A0B72" w:rsidRPr="00DF2A3E">
        <w:rPr>
          <w:rFonts w:hint="cs"/>
          <w:sz w:val="32"/>
          <w:rtl/>
          <w:lang w:bidi="ar-EG"/>
        </w:rPr>
        <w:t>.</w:t>
      </w:r>
    </w:p>
    <w:p w14:paraId="3CF055B9" w14:textId="77777777" w:rsidR="003F3C7E" w:rsidRPr="00DF2A3E" w:rsidRDefault="003F3C7E" w:rsidP="00CD39DB">
      <w:pPr>
        <w:jc w:val="both"/>
        <w:outlineLvl w:val="0"/>
        <w:rPr>
          <w:b/>
          <w:bCs/>
          <w:sz w:val="36"/>
          <w:szCs w:val="36"/>
          <w:rtl/>
          <w:lang w:bidi="ar-EG"/>
        </w:rPr>
      </w:pPr>
    </w:p>
    <w:p w14:paraId="6B15600A" w14:textId="0AA2A0B2" w:rsidR="009E749A" w:rsidRPr="00DF2A3E" w:rsidRDefault="009E749A" w:rsidP="00A21B4A">
      <w:pPr>
        <w:rPr>
          <w:b/>
          <w:bCs/>
          <w:sz w:val="36"/>
          <w:szCs w:val="36"/>
          <w:rtl/>
          <w:lang w:bidi="ar-EG"/>
        </w:rPr>
      </w:pPr>
      <w:r w:rsidRPr="00DF2A3E">
        <w:rPr>
          <w:rFonts w:hint="cs"/>
          <w:b/>
          <w:bCs/>
          <w:sz w:val="36"/>
          <w:szCs w:val="36"/>
          <w:rtl/>
          <w:lang w:bidi="ar-EG"/>
        </w:rPr>
        <w:t>رابعا: الرقابة الشرعية والقانونية</w:t>
      </w:r>
    </w:p>
    <w:p w14:paraId="2E124490" w14:textId="1A5023AD" w:rsidR="006F1194" w:rsidRPr="00DF2A3E" w:rsidRDefault="006F1194" w:rsidP="0036100D">
      <w:pPr>
        <w:jc w:val="both"/>
        <w:rPr>
          <w:sz w:val="32"/>
          <w:rtl/>
          <w:lang w:bidi="ar-EG"/>
        </w:rPr>
      </w:pPr>
      <w:r w:rsidRPr="00DF2A3E">
        <w:rPr>
          <w:rFonts w:hint="cs"/>
          <w:sz w:val="32"/>
          <w:rtl/>
          <w:lang w:bidi="ar-EG"/>
        </w:rPr>
        <w:t>نظرا للطبيعة الخاصة لل</w:t>
      </w:r>
      <w:r w:rsidR="00FE42C4" w:rsidRPr="00DF2A3E">
        <w:rPr>
          <w:rFonts w:hint="cs"/>
          <w:sz w:val="32"/>
          <w:rtl/>
          <w:lang w:bidi="ar-EG"/>
        </w:rPr>
        <w:t>مصر</w:t>
      </w:r>
      <w:r w:rsidRPr="00DF2A3E">
        <w:rPr>
          <w:rFonts w:hint="cs"/>
          <w:sz w:val="32"/>
          <w:rtl/>
          <w:lang w:bidi="ar-EG"/>
        </w:rPr>
        <w:t>ف الوقف</w:t>
      </w:r>
      <w:r w:rsidR="00FE42C4" w:rsidRPr="00DF2A3E">
        <w:rPr>
          <w:rFonts w:hint="cs"/>
          <w:sz w:val="32"/>
          <w:rtl/>
          <w:lang w:bidi="ar-EG"/>
        </w:rPr>
        <w:t>ى فإنه يلزم أن يكون من هيكله الإ</w:t>
      </w:r>
      <w:r w:rsidRPr="00DF2A3E">
        <w:rPr>
          <w:rFonts w:hint="cs"/>
          <w:sz w:val="32"/>
          <w:rtl/>
          <w:lang w:bidi="ar-EG"/>
        </w:rPr>
        <w:t>دارى إدارة خاصة للرقابة على نشاطه المصرفى وتدور وظيفتها حول التأكد من مدى التزام المصرف فى نشاطه بأحكام الوقف و</w:t>
      </w:r>
      <w:r w:rsidR="00FE42C4" w:rsidRPr="00DF2A3E">
        <w:rPr>
          <w:rFonts w:hint="cs"/>
          <w:sz w:val="32"/>
          <w:rtl/>
          <w:lang w:bidi="ar-EG"/>
        </w:rPr>
        <w:t>ضوابطه وفلسفته، وأن تمنح هذه الإ</w:t>
      </w:r>
      <w:r w:rsidRPr="00DF2A3E">
        <w:rPr>
          <w:rFonts w:hint="cs"/>
          <w:sz w:val="32"/>
          <w:rtl/>
          <w:lang w:bidi="ar-EG"/>
        </w:rPr>
        <w:t>دارة سلطات و</w:t>
      </w:r>
      <w:r w:rsidR="00F3324A">
        <w:rPr>
          <w:rFonts w:hint="cs"/>
          <w:sz w:val="32"/>
          <w:rtl/>
          <w:lang w:bidi="ar-EG"/>
        </w:rPr>
        <w:t>إ</w:t>
      </w:r>
      <w:r w:rsidRPr="00DF2A3E">
        <w:rPr>
          <w:rFonts w:hint="cs"/>
          <w:sz w:val="32"/>
          <w:rtl/>
          <w:lang w:bidi="ar-EG"/>
        </w:rPr>
        <w:t>ختص</w:t>
      </w:r>
      <w:r w:rsidR="00FE42C4" w:rsidRPr="00DF2A3E">
        <w:rPr>
          <w:rFonts w:hint="cs"/>
          <w:sz w:val="32"/>
          <w:rtl/>
          <w:lang w:bidi="ar-EG"/>
        </w:rPr>
        <w:t>اصات مراقب الحسابات الخارجى فى إ</w:t>
      </w:r>
      <w:r w:rsidRPr="00DF2A3E">
        <w:rPr>
          <w:rFonts w:hint="cs"/>
          <w:sz w:val="32"/>
          <w:rtl/>
          <w:lang w:bidi="ar-EG"/>
        </w:rPr>
        <w:t>جراء التفتيش والرقابة</w:t>
      </w:r>
      <w:r w:rsidR="00FE42C4" w:rsidRPr="00DF2A3E">
        <w:rPr>
          <w:rFonts w:hint="cs"/>
          <w:sz w:val="32"/>
          <w:rtl/>
          <w:lang w:bidi="ar-EG"/>
        </w:rPr>
        <w:t xml:space="preserve"> </w:t>
      </w:r>
      <w:r w:rsidRPr="00DF2A3E">
        <w:rPr>
          <w:rFonts w:hint="cs"/>
          <w:sz w:val="32"/>
          <w:rtl/>
          <w:lang w:bidi="ar-EG"/>
        </w:rPr>
        <w:t>الدورية على عمليات المصرف وأن تكون قراراتها ملزمة فى أية عملية مخالفة لأحكام الوقف وضوابطه وليست مجرد فتاوى أو آراء فيما يعرض عليها من إدارة المصرف</w:t>
      </w:r>
      <w:r w:rsidR="00D72CC9">
        <w:rPr>
          <w:rFonts w:hint="cs"/>
          <w:sz w:val="32"/>
          <w:rtl/>
          <w:lang w:bidi="ar-EG"/>
        </w:rPr>
        <w:t>.</w:t>
      </w:r>
    </w:p>
    <w:p w14:paraId="0DDD1591" w14:textId="77777777" w:rsidR="006F1194" w:rsidRPr="00DF2A3E" w:rsidRDefault="00CB68A3" w:rsidP="0036100D">
      <w:pPr>
        <w:jc w:val="both"/>
        <w:rPr>
          <w:sz w:val="32"/>
          <w:rtl/>
          <w:lang w:bidi="ar-EG"/>
        </w:rPr>
      </w:pPr>
      <w:r w:rsidRPr="00DF2A3E">
        <w:rPr>
          <w:rFonts w:hint="cs"/>
          <w:sz w:val="32"/>
          <w:rtl/>
          <w:lang w:bidi="ar-EG"/>
        </w:rPr>
        <w:t>وبالإضافة</w:t>
      </w:r>
      <w:r w:rsidR="00FE42C4" w:rsidRPr="00DF2A3E">
        <w:rPr>
          <w:rFonts w:hint="cs"/>
          <w:sz w:val="32"/>
          <w:rtl/>
          <w:lang w:bidi="ar-EG"/>
        </w:rPr>
        <w:t xml:space="preserve"> </w:t>
      </w:r>
      <w:r w:rsidR="00F3324A">
        <w:rPr>
          <w:rFonts w:hint="cs"/>
          <w:sz w:val="32"/>
          <w:rtl/>
          <w:lang w:bidi="ar-EG"/>
        </w:rPr>
        <w:t>إ</w:t>
      </w:r>
      <w:r w:rsidR="00FE42C4" w:rsidRPr="00DF2A3E">
        <w:rPr>
          <w:rFonts w:hint="cs"/>
          <w:sz w:val="32"/>
          <w:rtl/>
          <w:lang w:bidi="ar-EG"/>
        </w:rPr>
        <w:t>لى هيئة إ</w:t>
      </w:r>
      <w:r w:rsidR="006F1194" w:rsidRPr="00DF2A3E">
        <w:rPr>
          <w:rFonts w:hint="cs"/>
          <w:sz w:val="32"/>
          <w:rtl/>
          <w:lang w:bidi="ar-EG"/>
        </w:rPr>
        <w:t>دارة الرقابة الشرعية، يلزم أن يخضع المصرف الوقفى نشاطه المصرفى للرقابة القانونية من جهات رقابية أخرى من أهمها:</w:t>
      </w:r>
    </w:p>
    <w:p w14:paraId="75911990" w14:textId="77777777" w:rsidR="006F1194" w:rsidRPr="00DF2A3E" w:rsidRDefault="006F1194" w:rsidP="00867B45">
      <w:pPr>
        <w:pStyle w:val="ListParagraph"/>
        <w:numPr>
          <w:ilvl w:val="0"/>
          <w:numId w:val="113"/>
        </w:numPr>
        <w:ind w:left="360"/>
        <w:jc w:val="both"/>
        <w:rPr>
          <w:sz w:val="32"/>
          <w:lang w:bidi="ar-EG"/>
        </w:rPr>
      </w:pPr>
      <w:r w:rsidRPr="00DF2A3E">
        <w:rPr>
          <w:rFonts w:hint="cs"/>
          <w:sz w:val="32"/>
          <w:rtl/>
          <w:lang w:bidi="ar-EG"/>
        </w:rPr>
        <w:t>البنك المركزى لدولته</w:t>
      </w:r>
      <w:r w:rsidR="002A0B72" w:rsidRPr="00DF2A3E">
        <w:rPr>
          <w:rFonts w:hint="cs"/>
          <w:sz w:val="32"/>
          <w:rtl/>
          <w:lang w:bidi="ar-EG"/>
        </w:rPr>
        <w:t>.</w:t>
      </w:r>
    </w:p>
    <w:p w14:paraId="5A8EAADD" w14:textId="77777777" w:rsidR="006F1194" w:rsidRPr="00DF2A3E" w:rsidRDefault="006F1194" w:rsidP="00867B45">
      <w:pPr>
        <w:pStyle w:val="ListParagraph"/>
        <w:numPr>
          <w:ilvl w:val="0"/>
          <w:numId w:val="113"/>
        </w:numPr>
        <w:ind w:left="360"/>
        <w:jc w:val="both"/>
        <w:rPr>
          <w:sz w:val="32"/>
          <w:lang w:bidi="ar-EG"/>
        </w:rPr>
      </w:pPr>
      <w:r w:rsidRPr="00DF2A3E">
        <w:rPr>
          <w:rFonts w:hint="cs"/>
          <w:sz w:val="32"/>
          <w:rtl/>
          <w:lang w:bidi="ar-EG"/>
        </w:rPr>
        <w:t>جماعة الواقفين (المودعين)</w:t>
      </w:r>
      <w:r w:rsidR="002A0B72" w:rsidRPr="00DF2A3E">
        <w:rPr>
          <w:rFonts w:hint="cs"/>
          <w:sz w:val="32"/>
          <w:rtl/>
          <w:lang w:bidi="ar-EG"/>
        </w:rPr>
        <w:t>.</w:t>
      </w:r>
    </w:p>
    <w:p w14:paraId="2E3DBC60" w14:textId="77777777" w:rsidR="006F1194" w:rsidRPr="00DF2A3E" w:rsidRDefault="00FE42C4" w:rsidP="00867B45">
      <w:pPr>
        <w:pStyle w:val="ListParagraph"/>
        <w:numPr>
          <w:ilvl w:val="0"/>
          <w:numId w:val="113"/>
        </w:numPr>
        <w:ind w:left="360"/>
        <w:jc w:val="both"/>
        <w:rPr>
          <w:sz w:val="32"/>
          <w:lang w:bidi="ar-EG"/>
        </w:rPr>
      </w:pPr>
      <w:r w:rsidRPr="00DF2A3E">
        <w:rPr>
          <w:rFonts w:hint="cs"/>
          <w:sz w:val="32"/>
          <w:rtl/>
          <w:lang w:bidi="ar-EG"/>
        </w:rPr>
        <w:t>الرقابة الذاتية لإ</w:t>
      </w:r>
      <w:r w:rsidR="006F1194" w:rsidRPr="00DF2A3E">
        <w:rPr>
          <w:rFonts w:hint="cs"/>
          <w:sz w:val="32"/>
          <w:rtl/>
          <w:lang w:bidi="ar-EG"/>
        </w:rPr>
        <w:t>دارات المصرف بعضها على بعض</w:t>
      </w:r>
      <w:r w:rsidR="002A0B72" w:rsidRPr="00DF2A3E">
        <w:rPr>
          <w:rFonts w:hint="cs"/>
          <w:sz w:val="32"/>
          <w:rtl/>
          <w:lang w:bidi="ar-EG"/>
        </w:rPr>
        <w:t>.</w:t>
      </w:r>
    </w:p>
    <w:p w14:paraId="660BFC20" w14:textId="77777777" w:rsidR="00390432" w:rsidRDefault="00390432" w:rsidP="00A21B4A">
      <w:pPr>
        <w:rPr>
          <w:b/>
          <w:bCs/>
          <w:sz w:val="36"/>
          <w:szCs w:val="36"/>
          <w:lang w:bidi="ar-EG"/>
        </w:rPr>
      </w:pPr>
    </w:p>
    <w:p w14:paraId="11706B6C" w14:textId="1F7EFF11" w:rsidR="006F1194" w:rsidRPr="00DF2A3E" w:rsidRDefault="006F1194" w:rsidP="00A21B4A">
      <w:pPr>
        <w:rPr>
          <w:b/>
          <w:bCs/>
          <w:sz w:val="32"/>
          <w:lang w:bidi="ar-EG"/>
        </w:rPr>
      </w:pPr>
      <w:r w:rsidRPr="00DF2A3E">
        <w:rPr>
          <w:rFonts w:hint="cs"/>
          <w:b/>
          <w:bCs/>
          <w:sz w:val="36"/>
          <w:szCs w:val="36"/>
          <w:rtl/>
          <w:lang w:bidi="ar-EG"/>
        </w:rPr>
        <w:t>خامسا: نموذج مقترح لهيكل تنظيمى للمصرف الوقفى</w:t>
      </w:r>
    </w:p>
    <w:p w14:paraId="20D5B8B9" w14:textId="77777777" w:rsidR="0097417C" w:rsidRPr="00DF2A3E" w:rsidRDefault="006F1194" w:rsidP="0036100D">
      <w:pPr>
        <w:jc w:val="both"/>
        <w:rPr>
          <w:sz w:val="32"/>
          <w:rtl/>
          <w:lang w:bidi="ar-EG"/>
        </w:rPr>
      </w:pPr>
      <w:r w:rsidRPr="00DF2A3E">
        <w:rPr>
          <w:rFonts w:hint="cs"/>
          <w:sz w:val="32"/>
          <w:rtl/>
          <w:lang w:bidi="ar-EG"/>
        </w:rPr>
        <w:t xml:space="preserve">تقترح الدراسة الماثلة أن يتكون النموذج هرميا من أعلى </w:t>
      </w:r>
      <w:r w:rsidR="00F3324A">
        <w:rPr>
          <w:rFonts w:hint="cs"/>
          <w:sz w:val="32"/>
          <w:rtl/>
          <w:lang w:bidi="ar-EG"/>
        </w:rPr>
        <w:t>إ</w:t>
      </w:r>
      <w:r w:rsidRPr="00DF2A3E">
        <w:rPr>
          <w:rFonts w:hint="cs"/>
          <w:sz w:val="32"/>
          <w:rtl/>
          <w:lang w:bidi="ar-EG"/>
        </w:rPr>
        <w:t>لى أسفل على النحو التالى:</w:t>
      </w:r>
    </w:p>
    <w:p w14:paraId="421C444F" w14:textId="77777777" w:rsidR="006F1194" w:rsidRPr="00DF2A3E" w:rsidRDefault="006F1194" w:rsidP="00867B45">
      <w:pPr>
        <w:pStyle w:val="ListParagraph"/>
        <w:numPr>
          <w:ilvl w:val="0"/>
          <w:numId w:val="114"/>
        </w:numPr>
        <w:ind w:left="360"/>
        <w:jc w:val="both"/>
        <w:rPr>
          <w:sz w:val="32"/>
          <w:lang w:bidi="ar-EG"/>
        </w:rPr>
      </w:pPr>
      <w:r w:rsidRPr="00DF2A3E">
        <w:rPr>
          <w:rFonts w:hint="cs"/>
          <w:sz w:val="32"/>
          <w:rtl/>
          <w:lang w:bidi="ar-EG"/>
        </w:rPr>
        <w:t>الجمعية العمومية لأصحاب الودائع الوقفية المؤبدة</w:t>
      </w:r>
      <w:r w:rsidR="002A0B72" w:rsidRPr="00DF2A3E">
        <w:rPr>
          <w:rFonts w:hint="cs"/>
          <w:sz w:val="32"/>
          <w:rtl/>
          <w:lang w:bidi="ar-EG"/>
        </w:rPr>
        <w:t>.</w:t>
      </w:r>
    </w:p>
    <w:p w14:paraId="51755FE4" w14:textId="77777777" w:rsidR="006F1194" w:rsidRPr="00DF2A3E" w:rsidRDefault="006F1194" w:rsidP="00867B45">
      <w:pPr>
        <w:pStyle w:val="ListParagraph"/>
        <w:numPr>
          <w:ilvl w:val="0"/>
          <w:numId w:val="114"/>
        </w:numPr>
        <w:ind w:left="360"/>
        <w:jc w:val="both"/>
        <w:rPr>
          <w:sz w:val="32"/>
          <w:lang w:bidi="ar-EG"/>
        </w:rPr>
      </w:pPr>
      <w:r w:rsidRPr="00DF2A3E">
        <w:rPr>
          <w:rFonts w:hint="cs"/>
          <w:sz w:val="32"/>
          <w:rtl/>
          <w:lang w:bidi="ar-EG"/>
        </w:rPr>
        <w:t>هيئة الرقابة الشرعية</w:t>
      </w:r>
      <w:r w:rsidR="002A0B72" w:rsidRPr="00DF2A3E">
        <w:rPr>
          <w:rFonts w:hint="cs"/>
          <w:sz w:val="32"/>
          <w:rtl/>
          <w:lang w:bidi="ar-EG"/>
        </w:rPr>
        <w:t>.</w:t>
      </w:r>
    </w:p>
    <w:p w14:paraId="1EEC9BD3" w14:textId="77777777" w:rsidR="006F1194" w:rsidRPr="00DF2A3E" w:rsidRDefault="00FE42C4" w:rsidP="00867B45">
      <w:pPr>
        <w:pStyle w:val="ListParagraph"/>
        <w:numPr>
          <w:ilvl w:val="0"/>
          <w:numId w:val="114"/>
        </w:numPr>
        <w:ind w:left="360"/>
        <w:jc w:val="both"/>
        <w:rPr>
          <w:sz w:val="32"/>
          <w:lang w:bidi="ar-EG"/>
        </w:rPr>
      </w:pPr>
      <w:r w:rsidRPr="00DF2A3E">
        <w:rPr>
          <w:rFonts w:hint="cs"/>
          <w:sz w:val="32"/>
          <w:rtl/>
          <w:lang w:bidi="ar-EG"/>
        </w:rPr>
        <w:t>مجلس إ</w:t>
      </w:r>
      <w:r w:rsidR="006F1194" w:rsidRPr="00DF2A3E">
        <w:rPr>
          <w:rFonts w:hint="cs"/>
          <w:sz w:val="32"/>
          <w:rtl/>
          <w:lang w:bidi="ar-EG"/>
        </w:rPr>
        <w:t>دارة المصرف</w:t>
      </w:r>
      <w:r w:rsidR="002A0B72" w:rsidRPr="00DF2A3E">
        <w:rPr>
          <w:rFonts w:hint="cs"/>
          <w:sz w:val="32"/>
          <w:rtl/>
          <w:lang w:bidi="ar-EG"/>
        </w:rPr>
        <w:t>.</w:t>
      </w:r>
    </w:p>
    <w:p w14:paraId="7622BA00" w14:textId="77777777" w:rsidR="006F1194" w:rsidRPr="00DF2A3E" w:rsidRDefault="00FE42C4" w:rsidP="00867B45">
      <w:pPr>
        <w:pStyle w:val="ListParagraph"/>
        <w:numPr>
          <w:ilvl w:val="0"/>
          <w:numId w:val="114"/>
        </w:numPr>
        <w:ind w:left="360"/>
        <w:jc w:val="both"/>
        <w:rPr>
          <w:sz w:val="32"/>
          <w:lang w:bidi="ar-EG"/>
        </w:rPr>
      </w:pPr>
      <w:r w:rsidRPr="00DF2A3E">
        <w:rPr>
          <w:rFonts w:hint="cs"/>
          <w:sz w:val="32"/>
          <w:rtl/>
          <w:lang w:bidi="ar-EG"/>
        </w:rPr>
        <w:t>رئيس مجلس الإ</w:t>
      </w:r>
      <w:r w:rsidR="006F1194" w:rsidRPr="00DF2A3E">
        <w:rPr>
          <w:rFonts w:hint="cs"/>
          <w:sz w:val="32"/>
          <w:rtl/>
          <w:lang w:bidi="ar-EG"/>
        </w:rPr>
        <w:t>دارة</w:t>
      </w:r>
      <w:r w:rsidR="002A0B72" w:rsidRPr="00DF2A3E">
        <w:rPr>
          <w:rFonts w:hint="cs"/>
          <w:sz w:val="32"/>
          <w:rtl/>
          <w:lang w:bidi="ar-EG"/>
        </w:rPr>
        <w:t>.</w:t>
      </w:r>
    </w:p>
    <w:p w14:paraId="2D4695BA" w14:textId="77777777" w:rsidR="006F1194" w:rsidRPr="00DF2A3E" w:rsidRDefault="00FE42C4" w:rsidP="00867B45">
      <w:pPr>
        <w:pStyle w:val="ListParagraph"/>
        <w:numPr>
          <w:ilvl w:val="0"/>
          <w:numId w:val="114"/>
        </w:numPr>
        <w:ind w:left="360"/>
        <w:jc w:val="both"/>
        <w:rPr>
          <w:sz w:val="32"/>
          <w:lang w:bidi="ar-EG"/>
        </w:rPr>
      </w:pPr>
      <w:r w:rsidRPr="00DF2A3E">
        <w:rPr>
          <w:rFonts w:hint="cs"/>
          <w:sz w:val="32"/>
          <w:rtl/>
          <w:lang w:bidi="ar-EG"/>
        </w:rPr>
        <w:t>المدير العام وعضو مجلس الإ</w:t>
      </w:r>
      <w:r w:rsidR="006F1194" w:rsidRPr="00DF2A3E">
        <w:rPr>
          <w:rFonts w:hint="cs"/>
          <w:sz w:val="32"/>
          <w:rtl/>
          <w:lang w:bidi="ar-EG"/>
        </w:rPr>
        <w:t>دارة المنتدب والمستشارون</w:t>
      </w:r>
      <w:r w:rsidR="002A0B72" w:rsidRPr="00DF2A3E">
        <w:rPr>
          <w:rFonts w:hint="cs"/>
          <w:sz w:val="32"/>
          <w:rtl/>
          <w:lang w:bidi="ar-EG"/>
        </w:rPr>
        <w:t>.</w:t>
      </w:r>
    </w:p>
    <w:p w14:paraId="07EAC0A3" w14:textId="77777777" w:rsidR="006F1194" w:rsidRPr="00DF2A3E" w:rsidRDefault="00FE42C4" w:rsidP="00867B45">
      <w:pPr>
        <w:pStyle w:val="ListParagraph"/>
        <w:numPr>
          <w:ilvl w:val="0"/>
          <w:numId w:val="114"/>
        </w:numPr>
        <w:ind w:left="360"/>
        <w:jc w:val="both"/>
        <w:rPr>
          <w:sz w:val="32"/>
          <w:lang w:bidi="ar-EG"/>
        </w:rPr>
      </w:pPr>
      <w:r w:rsidRPr="00DF2A3E">
        <w:rPr>
          <w:rFonts w:hint="cs"/>
          <w:sz w:val="32"/>
          <w:rtl/>
          <w:lang w:bidi="ar-EG"/>
        </w:rPr>
        <w:t>مدراء العموم فى الإ</w:t>
      </w:r>
      <w:r w:rsidR="006F1194" w:rsidRPr="00DF2A3E">
        <w:rPr>
          <w:rFonts w:hint="cs"/>
          <w:sz w:val="32"/>
          <w:rtl/>
          <w:lang w:bidi="ar-EG"/>
        </w:rPr>
        <w:t>دارات التالية</w:t>
      </w:r>
      <w:r w:rsidR="002A0B72" w:rsidRPr="00DF2A3E">
        <w:rPr>
          <w:rFonts w:hint="cs"/>
          <w:sz w:val="32"/>
          <w:rtl/>
          <w:lang w:bidi="ar-EG"/>
        </w:rPr>
        <w:t>.</w:t>
      </w:r>
    </w:p>
    <w:p w14:paraId="53ECEC4E" w14:textId="77777777" w:rsidR="00B026AB" w:rsidRPr="00DF2A3E" w:rsidRDefault="00FE42C4" w:rsidP="00867B45">
      <w:pPr>
        <w:pStyle w:val="ListParagraph"/>
        <w:numPr>
          <w:ilvl w:val="0"/>
          <w:numId w:val="115"/>
        </w:numPr>
        <w:ind w:left="643"/>
        <w:jc w:val="both"/>
        <w:rPr>
          <w:sz w:val="32"/>
          <w:lang w:bidi="ar-EG"/>
        </w:rPr>
      </w:pPr>
      <w:r w:rsidRPr="00DF2A3E">
        <w:rPr>
          <w:rFonts w:hint="cs"/>
          <w:sz w:val="32"/>
          <w:rtl/>
          <w:lang w:bidi="ar-EG"/>
        </w:rPr>
        <w:t>البحوث والتخطيط والمتابعة والإ</w:t>
      </w:r>
      <w:r w:rsidR="00B026AB" w:rsidRPr="00DF2A3E">
        <w:rPr>
          <w:rFonts w:hint="cs"/>
          <w:sz w:val="32"/>
          <w:rtl/>
          <w:lang w:bidi="ar-EG"/>
        </w:rPr>
        <w:t>حصاء ودراسات الجدوى والكمبيوتر</w:t>
      </w:r>
      <w:r w:rsidR="002A0B72" w:rsidRPr="00DF2A3E">
        <w:rPr>
          <w:rFonts w:hint="cs"/>
          <w:sz w:val="32"/>
          <w:rtl/>
          <w:lang w:bidi="ar-EG"/>
        </w:rPr>
        <w:t>.</w:t>
      </w:r>
    </w:p>
    <w:p w14:paraId="433243ED" w14:textId="77777777" w:rsidR="00B026AB" w:rsidRPr="00DF2A3E" w:rsidRDefault="00B026AB" w:rsidP="00867B45">
      <w:pPr>
        <w:pStyle w:val="ListParagraph"/>
        <w:numPr>
          <w:ilvl w:val="0"/>
          <w:numId w:val="115"/>
        </w:numPr>
        <w:ind w:left="643"/>
        <w:jc w:val="both"/>
        <w:rPr>
          <w:sz w:val="32"/>
          <w:lang w:bidi="ar-EG"/>
        </w:rPr>
      </w:pPr>
      <w:r w:rsidRPr="00DF2A3E">
        <w:rPr>
          <w:rFonts w:hint="cs"/>
          <w:sz w:val="32"/>
          <w:rtl/>
          <w:lang w:bidi="ar-EG"/>
        </w:rPr>
        <w:lastRenderedPageBreak/>
        <w:t>ال</w:t>
      </w:r>
      <w:r w:rsidR="00F3324A">
        <w:rPr>
          <w:rFonts w:hint="cs"/>
          <w:sz w:val="32"/>
          <w:rtl/>
          <w:lang w:bidi="ar-EG"/>
        </w:rPr>
        <w:t>إ</w:t>
      </w:r>
      <w:r w:rsidRPr="00DF2A3E">
        <w:rPr>
          <w:rFonts w:hint="cs"/>
          <w:sz w:val="32"/>
          <w:rtl/>
          <w:lang w:bidi="ar-EG"/>
        </w:rPr>
        <w:t>ستثمار والمشاركات</w:t>
      </w:r>
      <w:r w:rsidR="002A0B72" w:rsidRPr="00DF2A3E">
        <w:rPr>
          <w:rFonts w:hint="cs"/>
          <w:sz w:val="32"/>
          <w:rtl/>
          <w:lang w:bidi="ar-EG"/>
        </w:rPr>
        <w:t>.</w:t>
      </w:r>
    </w:p>
    <w:p w14:paraId="7A64C1E5" w14:textId="77777777" w:rsidR="00B026AB" w:rsidRPr="00DF2A3E" w:rsidRDefault="00FE42C4" w:rsidP="00867B45">
      <w:pPr>
        <w:pStyle w:val="ListParagraph"/>
        <w:numPr>
          <w:ilvl w:val="0"/>
          <w:numId w:val="115"/>
        </w:numPr>
        <w:ind w:left="643"/>
        <w:jc w:val="both"/>
        <w:rPr>
          <w:sz w:val="32"/>
          <w:lang w:bidi="ar-EG"/>
        </w:rPr>
      </w:pPr>
      <w:r w:rsidRPr="00DF2A3E">
        <w:rPr>
          <w:rFonts w:hint="cs"/>
          <w:sz w:val="32"/>
          <w:rtl/>
          <w:lang w:bidi="ar-EG"/>
        </w:rPr>
        <w:t>النشاط المصرفى الإ</w:t>
      </w:r>
      <w:r w:rsidR="00B026AB" w:rsidRPr="00DF2A3E">
        <w:rPr>
          <w:rFonts w:hint="cs"/>
          <w:sz w:val="32"/>
          <w:rtl/>
          <w:lang w:bidi="ar-EG"/>
        </w:rPr>
        <w:t>جتماعى الوقفى</w:t>
      </w:r>
      <w:r w:rsidR="002A0B72" w:rsidRPr="00DF2A3E">
        <w:rPr>
          <w:rFonts w:hint="cs"/>
          <w:sz w:val="32"/>
          <w:rtl/>
          <w:lang w:bidi="ar-EG"/>
        </w:rPr>
        <w:t>.</w:t>
      </w:r>
    </w:p>
    <w:p w14:paraId="066F767D" w14:textId="77777777" w:rsidR="00B026AB" w:rsidRPr="00DF2A3E" w:rsidRDefault="00B026AB" w:rsidP="00867B45">
      <w:pPr>
        <w:pStyle w:val="ListParagraph"/>
        <w:numPr>
          <w:ilvl w:val="0"/>
          <w:numId w:val="115"/>
        </w:numPr>
        <w:ind w:left="643"/>
        <w:jc w:val="both"/>
        <w:rPr>
          <w:sz w:val="32"/>
          <w:lang w:bidi="ar-EG"/>
        </w:rPr>
      </w:pPr>
      <w:r w:rsidRPr="00DF2A3E">
        <w:rPr>
          <w:rFonts w:hint="cs"/>
          <w:sz w:val="32"/>
          <w:rtl/>
          <w:lang w:bidi="ar-EG"/>
        </w:rPr>
        <w:t>شئو</w:t>
      </w:r>
      <w:r w:rsidR="00FE42C4" w:rsidRPr="00DF2A3E">
        <w:rPr>
          <w:rFonts w:hint="cs"/>
          <w:sz w:val="32"/>
          <w:rtl/>
          <w:lang w:bidi="ar-EG"/>
        </w:rPr>
        <w:t>ن العاملين والتدريب والتنمية الإ</w:t>
      </w:r>
      <w:r w:rsidRPr="00DF2A3E">
        <w:rPr>
          <w:rFonts w:hint="cs"/>
          <w:sz w:val="32"/>
          <w:rtl/>
          <w:lang w:bidi="ar-EG"/>
        </w:rPr>
        <w:t>دارية</w:t>
      </w:r>
      <w:r w:rsidR="002A0B72" w:rsidRPr="00DF2A3E">
        <w:rPr>
          <w:rFonts w:hint="cs"/>
          <w:sz w:val="32"/>
          <w:rtl/>
          <w:lang w:bidi="ar-EG"/>
        </w:rPr>
        <w:t>.</w:t>
      </w:r>
    </w:p>
    <w:p w14:paraId="7D215C78" w14:textId="77777777" w:rsidR="00B026AB" w:rsidRPr="00DF2A3E" w:rsidRDefault="00FE42C4" w:rsidP="00867B45">
      <w:pPr>
        <w:pStyle w:val="ListParagraph"/>
        <w:numPr>
          <w:ilvl w:val="0"/>
          <w:numId w:val="115"/>
        </w:numPr>
        <w:ind w:left="643"/>
        <w:jc w:val="both"/>
        <w:rPr>
          <w:sz w:val="32"/>
          <w:lang w:bidi="ar-EG"/>
        </w:rPr>
      </w:pPr>
      <w:r w:rsidRPr="00DF2A3E">
        <w:rPr>
          <w:rFonts w:hint="cs"/>
          <w:sz w:val="32"/>
          <w:rtl/>
          <w:lang w:bidi="ar-EG"/>
        </w:rPr>
        <w:t>شئون التسويق و</w:t>
      </w:r>
      <w:r w:rsidR="00B026AB" w:rsidRPr="00DF2A3E">
        <w:rPr>
          <w:rFonts w:hint="cs"/>
          <w:sz w:val="32"/>
          <w:rtl/>
          <w:lang w:bidi="ar-EG"/>
        </w:rPr>
        <w:t>الخدمات المصرفية الشرعية</w:t>
      </w:r>
      <w:r w:rsidR="002A0B72" w:rsidRPr="00DF2A3E">
        <w:rPr>
          <w:rFonts w:hint="cs"/>
          <w:sz w:val="32"/>
          <w:rtl/>
          <w:lang w:bidi="ar-EG"/>
        </w:rPr>
        <w:t>.</w:t>
      </w:r>
    </w:p>
    <w:p w14:paraId="03E5573E" w14:textId="77777777" w:rsidR="00B026AB" w:rsidRPr="00DF2A3E" w:rsidRDefault="00B026AB" w:rsidP="00867B45">
      <w:pPr>
        <w:pStyle w:val="ListParagraph"/>
        <w:numPr>
          <w:ilvl w:val="0"/>
          <w:numId w:val="115"/>
        </w:numPr>
        <w:ind w:left="643"/>
        <w:jc w:val="both"/>
        <w:rPr>
          <w:sz w:val="32"/>
          <w:lang w:bidi="ar-EG"/>
        </w:rPr>
      </w:pPr>
      <w:r w:rsidRPr="00DF2A3E">
        <w:rPr>
          <w:rFonts w:hint="cs"/>
          <w:sz w:val="32"/>
          <w:rtl/>
          <w:lang w:bidi="ar-EG"/>
        </w:rPr>
        <w:t>الشئون القانونية والعلاقات العامة</w:t>
      </w:r>
      <w:r w:rsidR="002A0B72" w:rsidRPr="00DF2A3E">
        <w:rPr>
          <w:rFonts w:hint="cs"/>
          <w:sz w:val="32"/>
          <w:rtl/>
          <w:lang w:bidi="ar-EG"/>
        </w:rPr>
        <w:t>.</w:t>
      </w:r>
    </w:p>
    <w:p w14:paraId="10508B84" w14:textId="77777777" w:rsidR="00B026AB" w:rsidRPr="00DF2A3E" w:rsidRDefault="00FE42C4" w:rsidP="00867B45">
      <w:pPr>
        <w:pStyle w:val="ListParagraph"/>
        <w:numPr>
          <w:ilvl w:val="0"/>
          <w:numId w:val="114"/>
        </w:numPr>
        <w:ind w:left="360"/>
        <w:jc w:val="both"/>
        <w:rPr>
          <w:sz w:val="32"/>
          <w:lang w:bidi="ar-EG"/>
        </w:rPr>
      </w:pPr>
      <w:r w:rsidRPr="00DF2A3E">
        <w:rPr>
          <w:rFonts w:hint="cs"/>
          <w:sz w:val="32"/>
          <w:rtl/>
          <w:lang w:bidi="ar-EG"/>
        </w:rPr>
        <w:t>مدراء الإ</w:t>
      </w:r>
      <w:r w:rsidR="00B026AB" w:rsidRPr="00DF2A3E">
        <w:rPr>
          <w:rFonts w:hint="cs"/>
          <w:sz w:val="32"/>
          <w:rtl/>
          <w:lang w:bidi="ar-EG"/>
        </w:rPr>
        <w:t>دارات التالية:</w:t>
      </w:r>
    </w:p>
    <w:p w14:paraId="7D04FDF2" w14:textId="77777777" w:rsidR="00B026AB" w:rsidRPr="00DF2A3E" w:rsidRDefault="00FE42C4" w:rsidP="00867B45">
      <w:pPr>
        <w:pStyle w:val="ListParagraph"/>
        <w:numPr>
          <w:ilvl w:val="0"/>
          <w:numId w:val="116"/>
        </w:numPr>
        <w:ind w:left="643"/>
        <w:jc w:val="both"/>
        <w:rPr>
          <w:sz w:val="32"/>
          <w:lang w:bidi="ar-EG"/>
        </w:rPr>
      </w:pPr>
      <w:r w:rsidRPr="00DF2A3E">
        <w:rPr>
          <w:rFonts w:hint="cs"/>
          <w:sz w:val="32"/>
          <w:rtl/>
          <w:lang w:bidi="ar-EG"/>
        </w:rPr>
        <w:t>إ</w:t>
      </w:r>
      <w:r w:rsidR="00B026AB" w:rsidRPr="00DF2A3E">
        <w:rPr>
          <w:rFonts w:hint="cs"/>
          <w:sz w:val="32"/>
          <w:rtl/>
          <w:lang w:bidi="ar-EG"/>
        </w:rPr>
        <w:t>دارة البحوث ودراسات الجدوى</w:t>
      </w:r>
      <w:r w:rsidR="002A0B72" w:rsidRPr="00DF2A3E">
        <w:rPr>
          <w:rFonts w:hint="cs"/>
          <w:sz w:val="32"/>
          <w:rtl/>
          <w:lang w:bidi="ar-EG"/>
        </w:rPr>
        <w:t>.</w:t>
      </w:r>
    </w:p>
    <w:p w14:paraId="438F398E" w14:textId="77777777" w:rsidR="00B026AB" w:rsidRPr="00DF2A3E" w:rsidRDefault="00FE42C4" w:rsidP="00867B45">
      <w:pPr>
        <w:pStyle w:val="ListParagraph"/>
        <w:numPr>
          <w:ilvl w:val="0"/>
          <w:numId w:val="116"/>
        </w:numPr>
        <w:ind w:left="643"/>
        <w:jc w:val="both"/>
        <w:rPr>
          <w:sz w:val="32"/>
          <w:lang w:bidi="ar-EG"/>
        </w:rPr>
      </w:pPr>
      <w:r w:rsidRPr="00DF2A3E">
        <w:rPr>
          <w:rFonts w:hint="cs"/>
          <w:sz w:val="32"/>
          <w:rtl/>
          <w:lang w:bidi="ar-EG"/>
        </w:rPr>
        <w:t>إ</w:t>
      </w:r>
      <w:r w:rsidR="00B026AB" w:rsidRPr="00DF2A3E">
        <w:rPr>
          <w:rFonts w:hint="cs"/>
          <w:sz w:val="32"/>
          <w:rtl/>
          <w:lang w:bidi="ar-EG"/>
        </w:rPr>
        <w:t>دارة التخطيط والمتابعة</w:t>
      </w:r>
      <w:r w:rsidR="002A0B72" w:rsidRPr="00DF2A3E">
        <w:rPr>
          <w:rFonts w:hint="cs"/>
          <w:sz w:val="32"/>
          <w:rtl/>
          <w:lang w:bidi="ar-EG"/>
        </w:rPr>
        <w:t>.</w:t>
      </w:r>
    </w:p>
    <w:p w14:paraId="689FD42D" w14:textId="77777777" w:rsidR="00B026AB" w:rsidRPr="00DF2A3E" w:rsidRDefault="00FE42C4" w:rsidP="00867B45">
      <w:pPr>
        <w:pStyle w:val="ListParagraph"/>
        <w:numPr>
          <w:ilvl w:val="0"/>
          <w:numId w:val="116"/>
        </w:numPr>
        <w:ind w:left="643"/>
        <w:jc w:val="both"/>
        <w:rPr>
          <w:sz w:val="32"/>
          <w:lang w:bidi="ar-EG"/>
        </w:rPr>
      </w:pPr>
      <w:r w:rsidRPr="00DF2A3E">
        <w:rPr>
          <w:rFonts w:hint="cs"/>
          <w:sz w:val="32"/>
          <w:rtl/>
          <w:lang w:bidi="ar-EG"/>
        </w:rPr>
        <w:t>إدارة الإ</w:t>
      </w:r>
      <w:r w:rsidR="00B026AB" w:rsidRPr="00DF2A3E">
        <w:rPr>
          <w:rFonts w:hint="cs"/>
          <w:sz w:val="32"/>
          <w:rtl/>
          <w:lang w:bidi="ar-EG"/>
        </w:rPr>
        <w:t>حصاء والكمبيوتر</w:t>
      </w:r>
      <w:r w:rsidR="002A0B72" w:rsidRPr="00DF2A3E">
        <w:rPr>
          <w:rFonts w:hint="cs"/>
          <w:sz w:val="32"/>
          <w:rtl/>
          <w:lang w:bidi="ar-EG"/>
        </w:rPr>
        <w:t>.</w:t>
      </w:r>
    </w:p>
    <w:p w14:paraId="569BA926" w14:textId="77777777" w:rsidR="00B026AB" w:rsidRPr="00DF2A3E" w:rsidRDefault="00FE42C4" w:rsidP="00867B45">
      <w:pPr>
        <w:pStyle w:val="ListParagraph"/>
        <w:numPr>
          <w:ilvl w:val="0"/>
          <w:numId w:val="116"/>
        </w:numPr>
        <w:ind w:left="643"/>
        <w:jc w:val="both"/>
        <w:rPr>
          <w:sz w:val="32"/>
          <w:lang w:bidi="ar-EG"/>
        </w:rPr>
      </w:pPr>
      <w:r w:rsidRPr="00DF2A3E">
        <w:rPr>
          <w:rFonts w:hint="cs"/>
          <w:sz w:val="32"/>
          <w:rtl/>
          <w:lang w:bidi="ar-EG"/>
        </w:rPr>
        <w:t>إ</w:t>
      </w:r>
      <w:r w:rsidR="00B026AB" w:rsidRPr="00DF2A3E">
        <w:rPr>
          <w:rFonts w:hint="cs"/>
          <w:sz w:val="32"/>
          <w:rtl/>
          <w:lang w:bidi="ar-EG"/>
        </w:rPr>
        <w:t>دارة الم</w:t>
      </w:r>
      <w:r w:rsidRPr="00DF2A3E">
        <w:rPr>
          <w:rFonts w:hint="cs"/>
          <w:sz w:val="32"/>
          <w:rtl/>
          <w:lang w:bidi="ar-EG"/>
        </w:rPr>
        <w:t>شروعات ال</w:t>
      </w:r>
      <w:r w:rsidR="00F3324A">
        <w:rPr>
          <w:rFonts w:hint="cs"/>
          <w:sz w:val="32"/>
          <w:rtl/>
          <w:lang w:bidi="ar-EG"/>
        </w:rPr>
        <w:t>إ</w:t>
      </w:r>
      <w:r w:rsidRPr="00DF2A3E">
        <w:rPr>
          <w:rFonts w:hint="cs"/>
          <w:sz w:val="32"/>
          <w:rtl/>
          <w:lang w:bidi="ar-EG"/>
        </w:rPr>
        <w:t>ستثمارية الإ</w:t>
      </w:r>
      <w:r w:rsidR="00B026AB" w:rsidRPr="00DF2A3E">
        <w:rPr>
          <w:rFonts w:hint="cs"/>
          <w:sz w:val="32"/>
          <w:rtl/>
          <w:lang w:bidi="ar-EG"/>
        </w:rPr>
        <w:t>سكانية</w:t>
      </w:r>
      <w:r w:rsidR="002A0B72" w:rsidRPr="00DF2A3E">
        <w:rPr>
          <w:rFonts w:hint="cs"/>
          <w:sz w:val="32"/>
          <w:rtl/>
          <w:lang w:bidi="ar-EG"/>
        </w:rPr>
        <w:t>.</w:t>
      </w:r>
    </w:p>
    <w:p w14:paraId="2CB4F8BD" w14:textId="77777777" w:rsidR="00B026AB" w:rsidRPr="00DF2A3E" w:rsidRDefault="00FE42C4" w:rsidP="00867B45">
      <w:pPr>
        <w:pStyle w:val="ListParagraph"/>
        <w:numPr>
          <w:ilvl w:val="0"/>
          <w:numId w:val="116"/>
        </w:numPr>
        <w:ind w:left="643"/>
        <w:jc w:val="both"/>
        <w:rPr>
          <w:sz w:val="32"/>
          <w:lang w:bidi="ar-EG"/>
        </w:rPr>
      </w:pPr>
      <w:r w:rsidRPr="00DF2A3E">
        <w:rPr>
          <w:rFonts w:hint="cs"/>
          <w:sz w:val="32"/>
          <w:rtl/>
          <w:lang w:bidi="ar-EG"/>
        </w:rPr>
        <w:t>إ</w:t>
      </w:r>
      <w:r w:rsidR="00B026AB" w:rsidRPr="00DF2A3E">
        <w:rPr>
          <w:rFonts w:hint="cs"/>
          <w:sz w:val="32"/>
          <w:rtl/>
          <w:lang w:bidi="ar-EG"/>
        </w:rPr>
        <w:t>دارة المشروعات ال</w:t>
      </w:r>
      <w:r w:rsidR="00F3324A">
        <w:rPr>
          <w:rFonts w:hint="cs"/>
          <w:sz w:val="32"/>
          <w:rtl/>
          <w:lang w:bidi="ar-EG"/>
        </w:rPr>
        <w:t>إ</w:t>
      </w:r>
      <w:r w:rsidR="00B026AB" w:rsidRPr="00DF2A3E">
        <w:rPr>
          <w:rFonts w:hint="cs"/>
          <w:sz w:val="32"/>
          <w:rtl/>
          <w:lang w:bidi="ar-EG"/>
        </w:rPr>
        <w:t>ستثمارية الزراعية</w:t>
      </w:r>
      <w:r w:rsidR="002A0B72" w:rsidRPr="00DF2A3E">
        <w:rPr>
          <w:rFonts w:hint="cs"/>
          <w:sz w:val="32"/>
          <w:rtl/>
          <w:lang w:bidi="ar-EG"/>
        </w:rPr>
        <w:t>.</w:t>
      </w:r>
    </w:p>
    <w:p w14:paraId="35B72DA6" w14:textId="77777777" w:rsidR="00B026AB" w:rsidRPr="00DF2A3E" w:rsidRDefault="00FE42C4" w:rsidP="00867B45">
      <w:pPr>
        <w:pStyle w:val="ListParagraph"/>
        <w:numPr>
          <w:ilvl w:val="0"/>
          <w:numId w:val="116"/>
        </w:numPr>
        <w:ind w:left="643"/>
        <w:jc w:val="both"/>
        <w:rPr>
          <w:sz w:val="32"/>
          <w:lang w:bidi="ar-EG"/>
        </w:rPr>
      </w:pPr>
      <w:r w:rsidRPr="00DF2A3E">
        <w:rPr>
          <w:rFonts w:hint="cs"/>
          <w:sz w:val="32"/>
          <w:rtl/>
          <w:lang w:bidi="ar-EG"/>
        </w:rPr>
        <w:t>إ</w:t>
      </w:r>
      <w:r w:rsidR="00B026AB" w:rsidRPr="00DF2A3E">
        <w:rPr>
          <w:rFonts w:hint="cs"/>
          <w:sz w:val="32"/>
          <w:rtl/>
          <w:lang w:bidi="ar-EG"/>
        </w:rPr>
        <w:t>دار</w:t>
      </w:r>
      <w:r w:rsidR="002A0B72" w:rsidRPr="00DF2A3E">
        <w:rPr>
          <w:rFonts w:hint="cs"/>
          <w:sz w:val="32"/>
          <w:rtl/>
          <w:lang w:bidi="ar-EG"/>
        </w:rPr>
        <w:t>ة المشروعات ال</w:t>
      </w:r>
      <w:r w:rsidR="00F3324A">
        <w:rPr>
          <w:rFonts w:hint="cs"/>
          <w:sz w:val="32"/>
          <w:rtl/>
          <w:lang w:bidi="ar-EG"/>
        </w:rPr>
        <w:t>إ</w:t>
      </w:r>
      <w:r w:rsidR="002A0B72" w:rsidRPr="00DF2A3E">
        <w:rPr>
          <w:rFonts w:hint="cs"/>
          <w:sz w:val="32"/>
          <w:rtl/>
          <w:lang w:bidi="ar-EG"/>
        </w:rPr>
        <w:t>ستثمارية التجارية.</w:t>
      </w:r>
    </w:p>
    <w:p w14:paraId="4F5EFB9E" w14:textId="77777777" w:rsidR="00B026AB" w:rsidRPr="00DF2A3E" w:rsidRDefault="00FE42C4" w:rsidP="00867B45">
      <w:pPr>
        <w:pStyle w:val="ListParagraph"/>
        <w:numPr>
          <w:ilvl w:val="0"/>
          <w:numId w:val="116"/>
        </w:numPr>
        <w:ind w:left="643"/>
        <w:jc w:val="both"/>
        <w:rPr>
          <w:sz w:val="32"/>
          <w:lang w:bidi="ar-EG"/>
        </w:rPr>
      </w:pPr>
      <w:r w:rsidRPr="00DF2A3E">
        <w:rPr>
          <w:rFonts w:hint="cs"/>
          <w:sz w:val="32"/>
          <w:rtl/>
          <w:lang w:bidi="ar-EG"/>
        </w:rPr>
        <w:t>إ</w:t>
      </w:r>
      <w:r w:rsidR="00B026AB" w:rsidRPr="00DF2A3E">
        <w:rPr>
          <w:rFonts w:hint="cs"/>
          <w:sz w:val="32"/>
          <w:rtl/>
          <w:lang w:bidi="ar-EG"/>
        </w:rPr>
        <w:t>دارة المشروعات ال</w:t>
      </w:r>
      <w:r w:rsidR="00F3324A">
        <w:rPr>
          <w:rFonts w:hint="cs"/>
          <w:sz w:val="32"/>
          <w:rtl/>
          <w:lang w:bidi="ar-EG"/>
        </w:rPr>
        <w:t>إ</w:t>
      </w:r>
      <w:r w:rsidR="00B026AB" w:rsidRPr="00DF2A3E">
        <w:rPr>
          <w:rFonts w:hint="cs"/>
          <w:sz w:val="32"/>
          <w:rtl/>
          <w:lang w:bidi="ar-EG"/>
        </w:rPr>
        <w:t>ستثمارية الصناعية</w:t>
      </w:r>
      <w:r w:rsidR="002A0B72" w:rsidRPr="00DF2A3E">
        <w:rPr>
          <w:rFonts w:hint="cs"/>
          <w:sz w:val="32"/>
          <w:rtl/>
          <w:lang w:bidi="ar-EG"/>
        </w:rPr>
        <w:t>.</w:t>
      </w:r>
    </w:p>
    <w:p w14:paraId="09E7ACBA" w14:textId="77777777" w:rsidR="00B026AB" w:rsidRPr="00DF2A3E" w:rsidRDefault="00FE42C4" w:rsidP="00867B45">
      <w:pPr>
        <w:pStyle w:val="ListParagraph"/>
        <w:numPr>
          <w:ilvl w:val="0"/>
          <w:numId w:val="116"/>
        </w:numPr>
        <w:ind w:left="643"/>
        <w:jc w:val="both"/>
        <w:rPr>
          <w:sz w:val="32"/>
          <w:lang w:bidi="ar-EG"/>
        </w:rPr>
      </w:pPr>
      <w:r w:rsidRPr="00DF2A3E">
        <w:rPr>
          <w:rFonts w:hint="cs"/>
          <w:sz w:val="32"/>
          <w:rtl/>
          <w:lang w:bidi="ar-EG"/>
        </w:rPr>
        <w:t>إ</w:t>
      </w:r>
      <w:r w:rsidR="00B026AB" w:rsidRPr="00DF2A3E">
        <w:rPr>
          <w:rFonts w:hint="cs"/>
          <w:sz w:val="32"/>
          <w:rtl/>
          <w:lang w:bidi="ar-EG"/>
        </w:rPr>
        <w:t>دارة المشروعات ال</w:t>
      </w:r>
      <w:r w:rsidR="00F3324A">
        <w:rPr>
          <w:rFonts w:hint="cs"/>
          <w:sz w:val="32"/>
          <w:rtl/>
          <w:lang w:bidi="ar-EG"/>
        </w:rPr>
        <w:t>إ</w:t>
      </w:r>
      <w:r w:rsidR="00B026AB" w:rsidRPr="00DF2A3E">
        <w:rPr>
          <w:rFonts w:hint="cs"/>
          <w:sz w:val="32"/>
          <w:rtl/>
          <w:lang w:bidi="ar-EG"/>
        </w:rPr>
        <w:t>ستثمارية الحرفية والمهنية</w:t>
      </w:r>
      <w:r w:rsidR="002A0B72" w:rsidRPr="00DF2A3E">
        <w:rPr>
          <w:rFonts w:hint="cs"/>
          <w:sz w:val="32"/>
          <w:rtl/>
          <w:lang w:bidi="ar-EG"/>
        </w:rPr>
        <w:t>.</w:t>
      </w:r>
    </w:p>
    <w:p w14:paraId="17DA0442" w14:textId="77777777" w:rsidR="00B026AB" w:rsidRPr="00DF2A3E" w:rsidRDefault="00FE42C4" w:rsidP="00867B45">
      <w:pPr>
        <w:pStyle w:val="ListParagraph"/>
        <w:numPr>
          <w:ilvl w:val="0"/>
          <w:numId w:val="116"/>
        </w:numPr>
        <w:ind w:left="643"/>
        <w:jc w:val="both"/>
        <w:rPr>
          <w:sz w:val="32"/>
          <w:lang w:bidi="ar-EG"/>
        </w:rPr>
      </w:pPr>
      <w:r w:rsidRPr="00DF2A3E">
        <w:rPr>
          <w:rFonts w:hint="cs"/>
          <w:sz w:val="32"/>
          <w:rtl/>
          <w:lang w:bidi="ar-EG"/>
        </w:rPr>
        <w:t>إ</w:t>
      </w:r>
      <w:r w:rsidR="00B026AB" w:rsidRPr="00DF2A3E">
        <w:rPr>
          <w:rFonts w:hint="cs"/>
          <w:sz w:val="32"/>
          <w:rtl/>
          <w:lang w:bidi="ar-EG"/>
        </w:rPr>
        <w:t>دارة المشروعات ال</w:t>
      </w:r>
      <w:r w:rsidR="00F3324A">
        <w:rPr>
          <w:rFonts w:hint="cs"/>
          <w:sz w:val="32"/>
          <w:rtl/>
          <w:lang w:bidi="ar-EG"/>
        </w:rPr>
        <w:t>إ</w:t>
      </w:r>
      <w:r w:rsidR="00B026AB" w:rsidRPr="00DF2A3E">
        <w:rPr>
          <w:rFonts w:hint="cs"/>
          <w:sz w:val="32"/>
          <w:rtl/>
          <w:lang w:bidi="ar-EG"/>
        </w:rPr>
        <w:t>ستثمارية الخدمية الوقفية</w:t>
      </w:r>
      <w:r w:rsidR="002A0B72" w:rsidRPr="00DF2A3E">
        <w:rPr>
          <w:rFonts w:hint="cs"/>
          <w:sz w:val="32"/>
          <w:rtl/>
          <w:lang w:bidi="ar-EG"/>
        </w:rPr>
        <w:t>.</w:t>
      </w:r>
    </w:p>
    <w:p w14:paraId="21E223A8" w14:textId="77777777" w:rsidR="00B026AB" w:rsidRPr="00DF2A3E" w:rsidRDefault="00FE42C4" w:rsidP="00867B45">
      <w:pPr>
        <w:pStyle w:val="ListParagraph"/>
        <w:numPr>
          <w:ilvl w:val="0"/>
          <w:numId w:val="116"/>
        </w:numPr>
        <w:ind w:left="643"/>
        <w:jc w:val="both"/>
        <w:rPr>
          <w:sz w:val="32"/>
          <w:lang w:bidi="ar-EG"/>
        </w:rPr>
      </w:pPr>
      <w:r w:rsidRPr="00DF2A3E">
        <w:rPr>
          <w:rFonts w:hint="cs"/>
          <w:sz w:val="32"/>
          <w:rtl/>
          <w:lang w:bidi="ar-EG"/>
        </w:rPr>
        <w:t>إ</w:t>
      </w:r>
      <w:r w:rsidR="00B026AB" w:rsidRPr="00DF2A3E">
        <w:rPr>
          <w:rFonts w:hint="cs"/>
          <w:sz w:val="32"/>
          <w:rtl/>
          <w:lang w:bidi="ar-EG"/>
        </w:rPr>
        <w:t>دارة الخدمات ال</w:t>
      </w:r>
      <w:r w:rsidR="00F3324A">
        <w:rPr>
          <w:rFonts w:hint="cs"/>
          <w:sz w:val="32"/>
          <w:rtl/>
          <w:lang w:bidi="ar-EG"/>
        </w:rPr>
        <w:t>إ</w:t>
      </w:r>
      <w:r w:rsidR="00B026AB" w:rsidRPr="00DF2A3E">
        <w:rPr>
          <w:rFonts w:hint="cs"/>
          <w:sz w:val="32"/>
          <w:rtl/>
          <w:lang w:bidi="ar-EG"/>
        </w:rPr>
        <w:t xml:space="preserve">جتماعية </w:t>
      </w:r>
      <w:r w:rsidR="00DD400F" w:rsidRPr="00DF2A3E">
        <w:rPr>
          <w:rFonts w:hint="cs"/>
          <w:sz w:val="32"/>
          <w:rtl/>
          <w:lang w:bidi="ar-EG"/>
        </w:rPr>
        <w:t>المجانية</w:t>
      </w:r>
      <w:r w:rsidR="00B026AB" w:rsidRPr="00DF2A3E">
        <w:rPr>
          <w:rFonts w:hint="cs"/>
          <w:sz w:val="32"/>
          <w:rtl/>
          <w:lang w:bidi="ar-EG"/>
        </w:rPr>
        <w:t xml:space="preserve"> الوقفية</w:t>
      </w:r>
      <w:r w:rsidR="002A0B72" w:rsidRPr="00DF2A3E">
        <w:rPr>
          <w:rFonts w:hint="cs"/>
          <w:sz w:val="32"/>
          <w:rtl/>
          <w:lang w:bidi="ar-EG"/>
        </w:rPr>
        <w:t>.</w:t>
      </w:r>
    </w:p>
    <w:p w14:paraId="7B7EA909" w14:textId="77777777" w:rsidR="00B026AB" w:rsidRPr="00DF2A3E" w:rsidRDefault="00FE42C4" w:rsidP="00867B45">
      <w:pPr>
        <w:pStyle w:val="ListParagraph"/>
        <w:numPr>
          <w:ilvl w:val="0"/>
          <w:numId w:val="116"/>
        </w:numPr>
        <w:ind w:left="643"/>
        <w:jc w:val="both"/>
        <w:rPr>
          <w:sz w:val="32"/>
          <w:lang w:bidi="ar-EG"/>
        </w:rPr>
      </w:pPr>
      <w:r w:rsidRPr="00DF2A3E">
        <w:rPr>
          <w:rFonts w:hint="cs"/>
          <w:sz w:val="32"/>
          <w:rtl/>
          <w:lang w:bidi="ar-EG"/>
        </w:rPr>
        <w:t>إ</w:t>
      </w:r>
      <w:r w:rsidR="00B026AB" w:rsidRPr="00DF2A3E">
        <w:rPr>
          <w:rFonts w:hint="cs"/>
          <w:sz w:val="32"/>
          <w:rtl/>
          <w:lang w:bidi="ar-EG"/>
        </w:rPr>
        <w:t>دارة القروض الحسنة</w:t>
      </w:r>
      <w:r w:rsidR="002A0B72" w:rsidRPr="00DF2A3E">
        <w:rPr>
          <w:rFonts w:hint="cs"/>
          <w:sz w:val="32"/>
          <w:rtl/>
          <w:lang w:bidi="ar-EG"/>
        </w:rPr>
        <w:t>.</w:t>
      </w:r>
    </w:p>
    <w:p w14:paraId="4527C9A3" w14:textId="77777777" w:rsidR="00B026AB" w:rsidRPr="00DF2A3E" w:rsidRDefault="00FE42C4" w:rsidP="00867B45">
      <w:pPr>
        <w:pStyle w:val="ListParagraph"/>
        <w:numPr>
          <w:ilvl w:val="0"/>
          <w:numId w:val="116"/>
        </w:numPr>
        <w:ind w:left="643"/>
        <w:jc w:val="both"/>
        <w:rPr>
          <w:sz w:val="32"/>
          <w:lang w:bidi="ar-EG"/>
        </w:rPr>
      </w:pPr>
      <w:r w:rsidRPr="00DF2A3E">
        <w:rPr>
          <w:rFonts w:hint="cs"/>
          <w:sz w:val="32"/>
          <w:rtl/>
          <w:lang w:bidi="ar-EG"/>
        </w:rPr>
        <w:t>إ</w:t>
      </w:r>
      <w:r w:rsidR="00B026AB" w:rsidRPr="00DF2A3E">
        <w:rPr>
          <w:rFonts w:hint="cs"/>
          <w:sz w:val="32"/>
          <w:rtl/>
          <w:lang w:bidi="ar-EG"/>
        </w:rPr>
        <w:t>دارة شئون العاملين</w:t>
      </w:r>
      <w:r w:rsidR="002A0B72" w:rsidRPr="00DF2A3E">
        <w:rPr>
          <w:rFonts w:hint="cs"/>
          <w:sz w:val="32"/>
          <w:rtl/>
          <w:lang w:bidi="ar-EG"/>
        </w:rPr>
        <w:t>.</w:t>
      </w:r>
    </w:p>
    <w:p w14:paraId="226F465D" w14:textId="77777777" w:rsidR="00B026AB" w:rsidRPr="00DF2A3E" w:rsidRDefault="00FE42C4" w:rsidP="00867B45">
      <w:pPr>
        <w:pStyle w:val="ListParagraph"/>
        <w:numPr>
          <w:ilvl w:val="0"/>
          <w:numId w:val="116"/>
        </w:numPr>
        <w:ind w:left="643"/>
        <w:jc w:val="both"/>
        <w:rPr>
          <w:sz w:val="32"/>
          <w:lang w:bidi="ar-EG"/>
        </w:rPr>
      </w:pPr>
      <w:r w:rsidRPr="00DF2A3E">
        <w:rPr>
          <w:rFonts w:hint="cs"/>
          <w:sz w:val="32"/>
          <w:rtl/>
          <w:lang w:bidi="ar-EG"/>
        </w:rPr>
        <w:t>إ</w:t>
      </w:r>
      <w:r w:rsidR="00B026AB" w:rsidRPr="00DF2A3E">
        <w:rPr>
          <w:rFonts w:hint="cs"/>
          <w:sz w:val="32"/>
          <w:rtl/>
          <w:lang w:bidi="ar-EG"/>
        </w:rPr>
        <w:t>دارة التدريب والتنمية ال</w:t>
      </w:r>
      <w:r w:rsidR="00F3324A">
        <w:rPr>
          <w:rFonts w:hint="cs"/>
          <w:sz w:val="32"/>
          <w:rtl/>
          <w:lang w:bidi="ar-EG"/>
        </w:rPr>
        <w:t>إ</w:t>
      </w:r>
      <w:r w:rsidR="00B026AB" w:rsidRPr="00DF2A3E">
        <w:rPr>
          <w:rFonts w:hint="cs"/>
          <w:sz w:val="32"/>
          <w:rtl/>
          <w:lang w:bidi="ar-EG"/>
        </w:rPr>
        <w:t>دارية</w:t>
      </w:r>
      <w:r w:rsidR="002A0B72" w:rsidRPr="00DF2A3E">
        <w:rPr>
          <w:rFonts w:hint="cs"/>
          <w:sz w:val="32"/>
          <w:rtl/>
          <w:lang w:bidi="ar-EG"/>
        </w:rPr>
        <w:t>.</w:t>
      </w:r>
    </w:p>
    <w:p w14:paraId="21EB1097" w14:textId="77777777" w:rsidR="00B026AB" w:rsidRPr="00DF2A3E" w:rsidRDefault="00FE42C4" w:rsidP="00867B45">
      <w:pPr>
        <w:pStyle w:val="ListParagraph"/>
        <w:numPr>
          <w:ilvl w:val="0"/>
          <w:numId w:val="116"/>
        </w:numPr>
        <w:ind w:left="643"/>
        <w:jc w:val="both"/>
        <w:rPr>
          <w:sz w:val="32"/>
          <w:lang w:bidi="ar-EG"/>
        </w:rPr>
      </w:pPr>
      <w:r w:rsidRPr="00DF2A3E">
        <w:rPr>
          <w:rFonts w:hint="cs"/>
          <w:sz w:val="32"/>
          <w:rtl/>
          <w:lang w:bidi="ar-EG"/>
        </w:rPr>
        <w:t>إ</w:t>
      </w:r>
      <w:r w:rsidR="00B026AB" w:rsidRPr="00DF2A3E">
        <w:rPr>
          <w:rFonts w:hint="cs"/>
          <w:sz w:val="32"/>
          <w:rtl/>
          <w:lang w:bidi="ar-EG"/>
        </w:rPr>
        <w:t>دارة التسويق المصرفى الوقفى</w:t>
      </w:r>
      <w:r w:rsidR="002A0B72" w:rsidRPr="00DF2A3E">
        <w:rPr>
          <w:rFonts w:hint="cs"/>
          <w:sz w:val="32"/>
          <w:rtl/>
          <w:lang w:bidi="ar-EG"/>
        </w:rPr>
        <w:t>.</w:t>
      </w:r>
    </w:p>
    <w:p w14:paraId="51E82A2D" w14:textId="77777777" w:rsidR="00B026AB" w:rsidRPr="00DF2A3E" w:rsidRDefault="00FE42C4" w:rsidP="00867B45">
      <w:pPr>
        <w:pStyle w:val="ListParagraph"/>
        <w:numPr>
          <w:ilvl w:val="0"/>
          <w:numId w:val="116"/>
        </w:numPr>
        <w:ind w:left="643"/>
        <w:jc w:val="both"/>
        <w:rPr>
          <w:sz w:val="32"/>
          <w:lang w:bidi="ar-EG"/>
        </w:rPr>
      </w:pPr>
      <w:r w:rsidRPr="00DF2A3E">
        <w:rPr>
          <w:rFonts w:hint="cs"/>
          <w:sz w:val="32"/>
          <w:rtl/>
          <w:lang w:bidi="ar-EG"/>
        </w:rPr>
        <w:t>إ</w:t>
      </w:r>
      <w:r w:rsidR="00B026AB" w:rsidRPr="00DF2A3E">
        <w:rPr>
          <w:rFonts w:hint="cs"/>
          <w:sz w:val="32"/>
          <w:rtl/>
          <w:lang w:bidi="ar-EG"/>
        </w:rPr>
        <w:t>دارة الخدمات المصرفية الوقفية</w:t>
      </w:r>
      <w:r w:rsidR="002A0B72" w:rsidRPr="00DF2A3E">
        <w:rPr>
          <w:rFonts w:hint="cs"/>
          <w:sz w:val="32"/>
          <w:rtl/>
          <w:lang w:bidi="ar-EG"/>
        </w:rPr>
        <w:t>.</w:t>
      </w:r>
    </w:p>
    <w:p w14:paraId="52A6D876" w14:textId="77777777" w:rsidR="00B026AB" w:rsidRPr="00DF2A3E" w:rsidRDefault="00FE42C4" w:rsidP="00867B45">
      <w:pPr>
        <w:pStyle w:val="ListParagraph"/>
        <w:numPr>
          <w:ilvl w:val="0"/>
          <w:numId w:val="116"/>
        </w:numPr>
        <w:ind w:left="643"/>
        <w:jc w:val="both"/>
        <w:rPr>
          <w:sz w:val="32"/>
          <w:lang w:bidi="ar-EG"/>
        </w:rPr>
      </w:pPr>
      <w:r w:rsidRPr="00DF2A3E">
        <w:rPr>
          <w:rFonts w:hint="cs"/>
          <w:sz w:val="32"/>
          <w:rtl/>
          <w:lang w:bidi="ar-EG"/>
        </w:rPr>
        <w:t>إ</w:t>
      </w:r>
      <w:r w:rsidR="00B026AB" w:rsidRPr="00DF2A3E">
        <w:rPr>
          <w:rFonts w:hint="cs"/>
          <w:sz w:val="32"/>
          <w:rtl/>
          <w:lang w:bidi="ar-EG"/>
        </w:rPr>
        <w:t>دارة الشئون القانونية</w:t>
      </w:r>
      <w:r w:rsidR="002A0B72" w:rsidRPr="00DF2A3E">
        <w:rPr>
          <w:rFonts w:hint="cs"/>
          <w:sz w:val="32"/>
          <w:rtl/>
          <w:lang w:bidi="ar-EG"/>
        </w:rPr>
        <w:t>.</w:t>
      </w:r>
    </w:p>
    <w:p w14:paraId="65CB1815" w14:textId="77777777" w:rsidR="00B026AB" w:rsidRPr="00DF2A3E" w:rsidRDefault="00FE42C4" w:rsidP="00867B45">
      <w:pPr>
        <w:pStyle w:val="ListParagraph"/>
        <w:numPr>
          <w:ilvl w:val="0"/>
          <w:numId w:val="116"/>
        </w:numPr>
        <w:ind w:left="643"/>
        <w:jc w:val="both"/>
        <w:rPr>
          <w:sz w:val="32"/>
          <w:lang w:bidi="ar-EG"/>
        </w:rPr>
      </w:pPr>
      <w:r w:rsidRPr="00DF2A3E">
        <w:rPr>
          <w:rFonts w:hint="cs"/>
          <w:sz w:val="32"/>
          <w:rtl/>
          <w:lang w:bidi="ar-EG"/>
        </w:rPr>
        <w:t>إ</w:t>
      </w:r>
      <w:r w:rsidR="00B026AB" w:rsidRPr="00DF2A3E">
        <w:rPr>
          <w:rFonts w:hint="cs"/>
          <w:sz w:val="32"/>
          <w:rtl/>
          <w:lang w:bidi="ar-EG"/>
        </w:rPr>
        <w:t>دارة العلاقات العامة</w:t>
      </w:r>
      <w:r w:rsidR="002A0B72" w:rsidRPr="00DF2A3E">
        <w:rPr>
          <w:rFonts w:hint="cs"/>
          <w:sz w:val="32"/>
          <w:rtl/>
          <w:lang w:bidi="ar-EG"/>
        </w:rPr>
        <w:t>.</w:t>
      </w:r>
    </w:p>
    <w:p w14:paraId="61564F85" w14:textId="77777777" w:rsidR="00D72CC9" w:rsidRDefault="00D72CC9">
      <w:pPr>
        <w:rPr>
          <w:b/>
          <w:bCs/>
          <w:sz w:val="36"/>
          <w:szCs w:val="36"/>
          <w:rtl/>
          <w:lang w:bidi="ar-EG"/>
        </w:rPr>
      </w:pPr>
      <w:r>
        <w:rPr>
          <w:b/>
          <w:bCs/>
          <w:sz w:val="36"/>
          <w:szCs w:val="36"/>
          <w:rtl/>
          <w:lang w:bidi="ar-EG"/>
        </w:rPr>
        <w:br w:type="page"/>
      </w:r>
    </w:p>
    <w:p w14:paraId="075594AD" w14:textId="3D3CD223" w:rsidR="0023020C" w:rsidRPr="00DF2A3E" w:rsidRDefault="00200BB5" w:rsidP="00D72CC9">
      <w:pPr>
        <w:ind w:left="357"/>
        <w:jc w:val="center"/>
        <w:outlineLvl w:val="0"/>
        <w:rPr>
          <w:b/>
          <w:bCs/>
          <w:sz w:val="36"/>
          <w:szCs w:val="36"/>
          <w:rtl/>
          <w:lang w:bidi="ar-EG"/>
        </w:rPr>
      </w:pPr>
      <w:bookmarkStart w:id="21" w:name="_Toc72429577"/>
      <w:r w:rsidRPr="00DF2A3E">
        <w:rPr>
          <w:rFonts w:hint="cs"/>
          <w:b/>
          <w:bCs/>
          <w:sz w:val="36"/>
          <w:szCs w:val="36"/>
          <w:rtl/>
          <w:lang w:bidi="ar-EG"/>
        </w:rPr>
        <w:lastRenderedPageBreak/>
        <w:t>ال</w:t>
      </w:r>
      <w:r w:rsidR="00173E18" w:rsidRPr="00DF2A3E">
        <w:rPr>
          <w:rFonts w:hint="cs"/>
          <w:b/>
          <w:bCs/>
          <w:sz w:val="36"/>
          <w:szCs w:val="36"/>
          <w:rtl/>
          <w:lang w:bidi="ar-EG"/>
        </w:rPr>
        <w:t>فصل الثالث</w:t>
      </w:r>
      <w:r w:rsidRPr="00DF2A3E">
        <w:rPr>
          <w:b/>
          <w:bCs/>
          <w:sz w:val="36"/>
          <w:szCs w:val="36"/>
          <w:rtl/>
          <w:lang w:bidi="ar-EG"/>
        </w:rPr>
        <w:br/>
      </w:r>
      <w:r w:rsidRPr="00DF2A3E">
        <w:rPr>
          <w:rFonts w:hint="cs"/>
          <w:b/>
          <w:bCs/>
          <w:sz w:val="36"/>
          <w:szCs w:val="36"/>
          <w:rtl/>
        </w:rPr>
        <w:t>عمليات المصرف الوقفى ال</w:t>
      </w:r>
      <w:r w:rsidR="00F3324A">
        <w:rPr>
          <w:rFonts w:hint="cs"/>
          <w:b/>
          <w:bCs/>
          <w:sz w:val="36"/>
          <w:szCs w:val="36"/>
          <w:rtl/>
        </w:rPr>
        <w:t>إ</w:t>
      </w:r>
      <w:r w:rsidRPr="00DF2A3E">
        <w:rPr>
          <w:rFonts w:hint="cs"/>
          <w:b/>
          <w:bCs/>
          <w:sz w:val="36"/>
          <w:szCs w:val="36"/>
          <w:rtl/>
        </w:rPr>
        <w:t>ستثماري "السلبية"</w:t>
      </w:r>
      <w:bookmarkEnd w:id="21"/>
    </w:p>
    <w:p w14:paraId="793559FB" w14:textId="77777777" w:rsidR="00D56581" w:rsidRPr="00DF2A3E" w:rsidRDefault="00694E7E" w:rsidP="00CD39DB">
      <w:pPr>
        <w:jc w:val="both"/>
        <w:rPr>
          <w:b/>
          <w:bCs/>
          <w:vanish/>
          <w:sz w:val="36"/>
          <w:szCs w:val="36"/>
          <w:rtl/>
          <w:lang w:bidi="ar-EG"/>
        </w:rPr>
      </w:pPr>
      <w:r w:rsidRPr="00DF2A3E">
        <w:rPr>
          <w:rFonts w:hint="cs"/>
          <w:b/>
          <w:bCs/>
          <w:vanish/>
          <w:sz w:val="36"/>
          <w:szCs w:val="36"/>
          <w:rtl/>
          <w:lang w:bidi="ar-EG"/>
        </w:rPr>
        <w:t>ل</w:t>
      </w:r>
    </w:p>
    <w:p w14:paraId="0EC9E7AD" w14:textId="77777777" w:rsidR="002724B4" w:rsidRPr="00DF2A3E" w:rsidRDefault="0023020C" w:rsidP="0036100D">
      <w:pPr>
        <w:jc w:val="both"/>
        <w:rPr>
          <w:sz w:val="32"/>
          <w:rtl/>
        </w:rPr>
      </w:pPr>
      <w:r w:rsidRPr="00DF2A3E">
        <w:rPr>
          <w:rFonts w:hint="cs"/>
          <w:sz w:val="32"/>
          <w:rtl/>
        </w:rPr>
        <w:t>ا</w:t>
      </w:r>
      <w:r w:rsidR="002724B4" w:rsidRPr="00DF2A3E">
        <w:rPr>
          <w:rFonts w:hint="cs"/>
          <w:sz w:val="32"/>
          <w:rtl/>
        </w:rPr>
        <w:t xml:space="preserve">لمصرف الوقفى وسيط مالى بين الواقف الذي يودع نقوده وقفا على سبيل التأبيد أو التأقيت لدي المصرف </w:t>
      </w:r>
      <w:r w:rsidR="00E9597C" w:rsidRPr="00DF2A3E">
        <w:rPr>
          <w:rFonts w:hint="cs"/>
          <w:sz w:val="32"/>
          <w:rtl/>
        </w:rPr>
        <w:t>لإدارتها</w:t>
      </w:r>
      <w:r w:rsidR="002724B4" w:rsidRPr="00DF2A3E">
        <w:rPr>
          <w:rFonts w:hint="cs"/>
          <w:sz w:val="32"/>
          <w:rtl/>
        </w:rPr>
        <w:t xml:space="preserve"> و</w:t>
      </w:r>
      <w:r w:rsidR="00F3324A">
        <w:rPr>
          <w:rFonts w:hint="cs"/>
          <w:sz w:val="32"/>
          <w:rtl/>
        </w:rPr>
        <w:t>إ</w:t>
      </w:r>
      <w:r w:rsidR="002724B4" w:rsidRPr="00DF2A3E">
        <w:rPr>
          <w:rFonts w:hint="cs"/>
          <w:sz w:val="32"/>
          <w:rtl/>
        </w:rPr>
        <w:t>ستثمارها لحساب الوقف وبي</w:t>
      </w:r>
      <w:r w:rsidR="00E64D36" w:rsidRPr="00DF2A3E">
        <w:rPr>
          <w:rFonts w:hint="cs"/>
          <w:sz w:val="32"/>
          <w:rtl/>
        </w:rPr>
        <w:t>ن المستثمر الذى يحتاج فى مباشرة</w:t>
      </w:r>
      <w:r w:rsidR="002724B4" w:rsidRPr="00DF2A3E">
        <w:rPr>
          <w:rFonts w:hint="cs"/>
          <w:sz w:val="32"/>
          <w:rtl/>
        </w:rPr>
        <w:t xml:space="preserve"> أعماله </w:t>
      </w:r>
      <w:r w:rsidR="00F3324A">
        <w:rPr>
          <w:rFonts w:hint="cs"/>
          <w:sz w:val="32"/>
          <w:rtl/>
        </w:rPr>
        <w:t>إ</w:t>
      </w:r>
      <w:r w:rsidR="00173E18" w:rsidRPr="00DF2A3E">
        <w:rPr>
          <w:rFonts w:hint="cs"/>
          <w:sz w:val="32"/>
          <w:rtl/>
        </w:rPr>
        <w:t xml:space="preserve">لى تمويل المصرف أو </w:t>
      </w:r>
      <w:r w:rsidR="00F3324A">
        <w:rPr>
          <w:rFonts w:hint="cs"/>
          <w:sz w:val="32"/>
          <w:rtl/>
        </w:rPr>
        <w:t>إ</w:t>
      </w:r>
      <w:r w:rsidR="00173E18" w:rsidRPr="00DF2A3E">
        <w:rPr>
          <w:rFonts w:hint="cs"/>
          <w:sz w:val="32"/>
          <w:rtl/>
        </w:rPr>
        <w:t xml:space="preserve">لى إئتمانه أو </w:t>
      </w:r>
      <w:r w:rsidR="00F3324A">
        <w:rPr>
          <w:rFonts w:hint="cs"/>
          <w:sz w:val="32"/>
          <w:rtl/>
        </w:rPr>
        <w:t>إ</w:t>
      </w:r>
      <w:r w:rsidR="00173E18" w:rsidRPr="00DF2A3E">
        <w:rPr>
          <w:rFonts w:hint="cs"/>
          <w:sz w:val="32"/>
          <w:rtl/>
        </w:rPr>
        <w:t>لى مشاركته أ</w:t>
      </w:r>
      <w:r w:rsidR="002724B4" w:rsidRPr="00DF2A3E">
        <w:rPr>
          <w:rFonts w:hint="cs"/>
          <w:sz w:val="32"/>
          <w:rtl/>
        </w:rPr>
        <w:t xml:space="preserve">و </w:t>
      </w:r>
      <w:r w:rsidR="00F3324A">
        <w:rPr>
          <w:rFonts w:hint="cs"/>
          <w:sz w:val="32"/>
          <w:rtl/>
        </w:rPr>
        <w:t>إ</w:t>
      </w:r>
      <w:r w:rsidR="002724B4" w:rsidRPr="00DF2A3E">
        <w:rPr>
          <w:rFonts w:hint="cs"/>
          <w:sz w:val="32"/>
          <w:rtl/>
        </w:rPr>
        <w:t xml:space="preserve">لى </w:t>
      </w:r>
      <w:r w:rsidR="00F3324A">
        <w:rPr>
          <w:rFonts w:hint="cs"/>
          <w:sz w:val="32"/>
          <w:rtl/>
        </w:rPr>
        <w:t>إ</w:t>
      </w:r>
      <w:r w:rsidR="002724B4" w:rsidRPr="00DF2A3E">
        <w:rPr>
          <w:rFonts w:hint="cs"/>
          <w:sz w:val="32"/>
          <w:rtl/>
        </w:rPr>
        <w:t>قراضه قرضا</w:t>
      </w:r>
      <w:r w:rsidR="00173E18" w:rsidRPr="00DF2A3E">
        <w:rPr>
          <w:rFonts w:hint="cs"/>
          <w:sz w:val="32"/>
          <w:rtl/>
        </w:rPr>
        <w:t xml:space="preserve"> حسنا أو </w:t>
      </w:r>
      <w:r w:rsidR="00F3324A">
        <w:rPr>
          <w:rFonts w:hint="cs"/>
          <w:sz w:val="32"/>
          <w:rtl/>
        </w:rPr>
        <w:t>إ</w:t>
      </w:r>
      <w:r w:rsidR="00173E18" w:rsidRPr="00DF2A3E">
        <w:rPr>
          <w:rFonts w:hint="cs"/>
          <w:sz w:val="32"/>
          <w:rtl/>
        </w:rPr>
        <w:t xml:space="preserve">لى منحه </w:t>
      </w:r>
      <w:r w:rsidR="00F3324A">
        <w:rPr>
          <w:rFonts w:hint="cs"/>
          <w:sz w:val="32"/>
          <w:rtl/>
        </w:rPr>
        <w:t>إ</w:t>
      </w:r>
      <w:r w:rsidR="00173E18" w:rsidRPr="00DF2A3E">
        <w:rPr>
          <w:rFonts w:hint="cs"/>
          <w:sz w:val="32"/>
          <w:rtl/>
        </w:rPr>
        <w:t xml:space="preserve">عانة </w:t>
      </w:r>
      <w:r w:rsidR="00F3324A">
        <w:rPr>
          <w:rFonts w:hint="cs"/>
          <w:sz w:val="32"/>
          <w:rtl/>
        </w:rPr>
        <w:t>إ</w:t>
      </w:r>
      <w:r w:rsidR="00173E18" w:rsidRPr="00DF2A3E">
        <w:rPr>
          <w:rFonts w:hint="cs"/>
          <w:sz w:val="32"/>
          <w:rtl/>
        </w:rPr>
        <w:t>جتماعية</w:t>
      </w:r>
      <w:r w:rsidR="002724B4" w:rsidRPr="00DF2A3E">
        <w:rPr>
          <w:rFonts w:hint="cs"/>
          <w:sz w:val="32"/>
          <w:rtl/>
        </w:rPr>
        <w:t xml:space="preserve"> بصفته مستحقا للوقف، فهو </w:t>
      </w:r>
      <w:r w:rsidR="00F3324A">
        <w:rPr>
          <w:rFonts w:hint="cs"/>
          <w:sz w:val="32"/>
          <w:rtl/>
        </w:rPr>
        <w:t>إ</w:t>
      </w:r>
      <w:r w:rsidR="002724B4" w:rsidRPr="00DF2A3E">
        <w:rPr>
          <w:rFonts w:hint="cs"/>
          <w:sz w:val="32"/>
          <w:rtl/>
        </w:rPr>
        <w:t xml:space="preserve">ذن وسيط </w:t>
      </w:r>
      <w:r w:rsidR="00E9597C" w:rsidRPr="00DF2A3E">
        <w:rPr>
          <w:rFonts w:hint="cs"/>
          <w:sz w:val="32"/>
          <w:rtl/>
        </w:rPr>
        <w:t>لا غني</w:t>
      </w:r>
      <w:r w:rsidR="00173E18" w:rsidRPr="00DF2A3E">
        <w:rPr>
          <w:rFonts w:hint="cs"/>
          <w:sz w:val="32"/>
          <w:rtl/>
        </w:rPr>
        <w:t xml:space="preserve"> عنه فى </w:t>
      </w:r>
      <w:r w:rsidR="00DA31B2" w:rsidRPr="00DA31B2">
        <w:rPr>
          <w:rFonts w:hint="cs"/>
          <w:sz w:val="32"/>
          <w:rtl/>
        </w:rPr>
        <w:t>إ</w:t>
      </w:r>
      <w:r w:rsidR="00173E18" w:rsidRPr="00DA31B2">
        <w:rPr>
          <w:rFonts w:hint="cs"/>
          <w:sz w:val="32"/>
          <w:rtl/>
        </w:rPr>
        <w:t>جراء</w:t>
      </w:r>
      <w:r w:rsidR="00173E18" w:rsidRPr="00DF2A3E">
        <w:rPr>
          <w:rFonts w:hint="cs"/>
          <w:sz w:val="32"/>
          <w:rtl/>
        </w:rPr>
        <w:t xml:space="preserve"> عمليات مصرفية</w:t>
      </w:r>
      <w:r w:rsidR="002724B4" w:rsidRPr="00DF2A3E">
        <w:rPr>
          <w:rFonts w:hint="cs"/>
          <w:sz w:val="32"/>
          <w:rtl/>
        </w:rPr>
        <w:t xml:space="preserve"> يجمل عدم </w:t>
      </w:r>
      <w:r w:rsidR="00173E18" w:rsidRPr="00DF2A3E">
        <w:rPr>
          <w:rFonts w:hint="cs"/>
          <w:sz w:val="32"/>
          <w:rtl/>
        </w:rPr>
        <w:t>وضع معيار فنى لتحديدها لأ</w:t>
      </w:r>
      <w:r w:rsidR="002724B4" w:rsidRPr="00DF2A3E">
        <w:rPr>
          <w:rFonts w:hint="cs"/>
          <w:sz w:val="32"/>
          <w:rtl/>
        </w:rPr>
        <w:t>نها فى تطور مستمر بتطور ظروف الزمان والمكان و</w:t>
      </w:r>
      <w:r w:rsidR="002B13BC" w:rsidRPr="00DF2A3E">
        <w:rPr>
          <w:rFonts w:hint="cs"/>
          <w:sz w:val="32"/>
          <w:rtl/>
        </w:rPr>
        <w:t>ترك تحديدها للعرف المصرفي، غير أ</w:t>
      </w:r>
      <w:r w:rsidR="002724B4" w:rsidRPr="00DF2A3E">
        <w:rPr>
          <w:rFonts w:hint="cs"/>
          <w:sz w:val="32"/>
          <w:rtl/>
        </w:rPr>
        <w:t>نه يمكن القول: إن جوهر عمليات المصرف الوقفى أنه يتلقى الودائع الوقفية النقدية من الواقفين، وأن هذه العملية هى معيار التفرقة ا</w:t>
      </w:r>
      <w:r w:rsidR="002B13BC" w:rsidRPr="00DF2A3E">
        <w:rPr>
          <w:rFonts w:hint="cs"/>
          <w:sz w:val="32"/>
          <w:rtl/>
        </w:rPr>
        <w:t>لرئيسي بينه وبين شركات توظيف الأ</w:t>
      </w:r>
      <w:r w:rsidR="002724B4" w:rsidRPr="00DF2A3E">
        <w:rPr>
          <w:rFonts w:hint="cs"/>
          <w:sz w:val="32"/>
          <w:rtl/>
        </w:rPr>
        <w:t xml:space="preserve">موال التى تعمل بأموالها </w:t>
      </w:r>
      <w:r w:rsidR="00E9597C" w:rsidRPr="00DF2A3E">
        <w:rPr>
          <w:rFonts w:hint="cs"/>
          <w:sz w:val="32"/>
          <w:rtl/>
        </w:rPr>
        <w:t>الخاصة</w:t>
      </w:r>
      <w:r w:rsidR="002724B4" w:rsidRPr="00DF2A3E">
        <w:rPr>
          <w:rFonts w:hint="cs"/>
          <w:sz w:val="32"/>
          <w:rtl/>
        </w:rPr>
        <w:t xml:space="preserve"> ولا تتلقى ودائع الواقفين، والمعنى فيما تقدم:</w:t>
      </w:r>
    </w:p>
    <w:p w14:paraId="72C98421" w14:textId="77777777" w:rsidR="002724B4" w:rsidRPr="00DF2A3E" w:rsidRDefault="002724B4" w:rsidP="0036100D">
      <w:pPr>
        <w:jc w:val="both"/>
        <w:rPr>
          <w:sz w:val="32"/>
          <w:rtl/>
        </w:rPr>
      </w:pPr>
      <w:r w:rsidRPr="00DF2A3E">
        <w:rPr>
          <w:rFonts w:hint="cs"/>
          <w:sz w:val="32"/>
          <w:rtl/>
        </w:rPr>
        <w:t xml:space="preserve">أن المصرف </w:t>
      </w:r>
      <w:r w:rsidRPr="00DF2A3E">
        <w:rPr>
          <w:rFonts w:hint="cs"/>
          <w:sz w:val="32"/>
          <w:rtl/>
          <w:lang w:bidi="ar-EG"/>
        </w:rPr>
        <w:t>الوقفى</w:t>
      </w:r>
      <w:r w:rsidRPr="00DF2A3E">
        <w:rPr>
          <w:rFonts w:hint="cs"/>
          <w:sz w:val="32"/>
          <w:rtl/>
        </w:rPr>
        <w:t xml:space="preserve"> يقوم بنوعين من العمليات وهما :</w:t>
      </w:r>
    </w:p>
    <w:p w14:paraId="37DECD3E" w14:textId="77777777" w:rsidR="002724B4" w:rsidRPr="00DF2A3E" w:rsidRDefault="002724B4" w:rsidP="00867B45">
      <w:pPr>
        <w:pStyle w:val="ListParagraph"/>
        <w:numPr>
          <w:ilvl w:val="0"/>
          <w:numId w:val="24"/>
        </w:numPr>
        <w:ind w:left="360"/>
        <w:jc w:val="both"/>
        <w:rPr>
          <w:sz w:val="32"/>
        </w:rPr>
      </w:pPr>
      <w:r w:rsidRPr="00DF2A3E">
        <w:rPr>
          <w:rFonts w:hint="cs"/>
          <w:sz w:val="32"/>
          <w:rtl/>
        </w:rPr>
        <w:t xml:space="preserve">عمليات </w:t>
      </w:r>
      <w:r w:rsidR="00DA31B2" w:rsidRPr="00DA31B2">
        <w:rPr>
          <w:rFonts w:hint="cs"/>
          <w:sz w:val="32"/>
          <w:rtl/>
        </w:rPr>
        <w:t>إ</w:t>
      </w:r>
      <w:r w:rsidRPr="00DA31B2">
        <w:rPr>
          <w:rFonts w:hint="cs"/>
          <w:sz w:val="32"/>
          <w:rtl/>
        </w:rPr>
        <w:t>يجابيه</w:t>
      </w:r>
      <w:r w:rsidRPr="00DF2A3E">
        <w:rPr>
          <w:rFonts w:hint="cs"/>
          <w:sz w:val="32"/>
          <w:rtl/>
        </w:rPr>
        <w:t xml:space="preserve"> وهى منح التمويل وال</w:t>
      </w:r>
      <w:r w:rsidR="00F3324A">
        <w:rPr>
          <w:rFonts w:hint="cs"/>
          <w:sz w:val="32"/>
          <w:rtl/>
        </w:rPr>
        <w:t>إ</w:t>
      </w:r>
      <w:r w:rsidRPr="00DF2A3E">
        <w:rPr>
          <w:rFonts w:hint="cs"/>
          <w:sz w:val="32"/>
          <w:rtl/>
        </w:rPr>
        <w:t>ئتمان ورأس المال وهى عمليات لاحقة على ما يقوم به من عمليات سلبية</w:t>
      </w:r>
      <w:r w:rsidR="002A0B72" w:rsidRPr="00DF2A3E">
        <w:rPr>
          <w:rFonts w:hint="cs"/>
          <w:sz w:val="32"/>
          <w:rtl/>
          <w:lang w:bidi="ar-EG"/>
        </w:rPr>
        <w:t>.</w:t>
      </w:r>
    </w:p>
    <w:p w14:paraId="797482AF" w14:textId="77777777" w:rsidR="002724B4" w:rsidRPr="00DF2A3E" w:rsidRDefault="002724B4" w:rsidP="00867B45">
      <w:pPr>
        <w:pStyle w:val="ListParagraph"/>
        <w:numPr>
          <w:ilvl w:val="0"/>
          <w:numId w:val="24"/>
        </w:numPr>
        <w:ind w:left="360"/>
        <w:jc w:val="both"/>
        <w:rPr>
          <w:sz w:val="32"/>
        </w:rPr>
      </w:pPr>
      <w:r w:rsidRPr="00DF2A3E">
        <w:rPr>
          <w:rFonts w:hint="cs"/>
          <w:sz w:val="32"/>
          <w:rtl/>
        </w:rPr>
        <w:t>عمليات سلبية وهى تلقى ودائع الواقفين بصفة الوقف المؤبد أو المؤقت وهذه العمليات السلبية</w:t>
      </w:r>
      <w:r w:rsidR="002B13BC" w:rsidRPr="00DF2A3E">
        <w:rPr>
          <w:rFonts w:hint="cs"/>
          <w:sz w:val="32"/>
          <w:rtl/>
        </w:rPr>
        <w:t xml:space="preserve"> هى التى تسمح له بالحصول على الأ</w:t>
      </w:r>
      <w:r w:rsidRPr="00DF2A3E">
        <w:rPr>
          <w:rFonts w:hint="cs"/>
          <w:sz w:val="32"/>
          <w:rtl/>
        </w:rPr>
        <w:t>موال التى يستخدمها فى عملياته ال</w:t>
      </w:r>
      <w:r w:rsidR="00F3324A">
        <w:rPr>
          <w:rFonts w:hint="cs"/>
          <w:sz w:val="32"/>
          <w:rtl/>
        </w:rPr>
        <w:t>إ</w:t>
      </w:r>
      <w:r w:rsidRPr="00DF2A3E">
        <w:rPr>
          <w:rFonts w:hint="cs"/>
          <w:sz w:val="32"/>
          <w:rtl/>
        </w:rPr>
        <w:t xml:space="preserve">يجابية ويعتمد عليها فى نشاطه </w:t>
      </w:r>
      <w:r w:rsidR="00F3324A">
        <w:rPr>
          <w:rFonts w:hint="cs"/>
          <w:sz w:val="32"/>
          <w:rtl/>
        </w:rPr>
        <w:t>إ</w:t>
      </w:r>
      <w:r w:rsidRPr="00DF2A3E">
        <w:rPr>
          <w:rFonts w:hint="cs"/>
          <w:sz w:val="32"/>
          <w:rtl/>
        </w:rPr>
        <w:t xml:space="preserve">عتمادا شبه كلى </w:t>
      </w:r>
      <w:r w:rsidR="002A0B72" w:rsidRPr="00DF2A3E">
        <w:rPr>
          <w:rFonts w:hint="cs"/>
          <w:sz w:val="32"/>
          <w:rtl/>
        </w:rPr>
        <w:t>.</w:t>
      </w:r>
    </w:p>
    <w:p w14:paraId="05C67880" w14:textId="77777777" w:rsidR="002724B4" w:rsidRPr="00DF2A3E" w:rsidRDefault="002724B4" w:rsidP="0036100D">
      <w:pPr>
        <w:jc w:val="both"/>
        <w:rPr>
          <w:sz w:val="32"/>
          <w:rtl/>
        </w:rPr>
      </w:pPr>
      <w:r w:rsidRPr="00DF2A3E">
        <w:rPr>
          <w:rFonts w:hint="cs"/>
          <w:sz w:val="32"/>
          <w:rtl/>
        </w:rPr>
        <w:t xml:space="preserve">وسوف نخصص هذا الفصل لدراسة العمليات السلبية وهى تلقى الودائع </w:t>
      </w:r>
      <w:r w:rsidR="002B13BC" w:rsidRPr="00DF2A3E">
        <w:rPr>
          <w:rFonts w:hint="cs"/>
          <w:sz w:val="32"/>
          <w:rtl/>
        </w:rPr>
        <w:t>وذلك من خلال تسعة مباحث</w:t>
      </w:r>
      <w:r w:rsidR="002A0B72" w:rsidRPr="00DF2A3E">
        <w:rPr>
          <w:rFonts w:hint="cs"/>
          <w:sz w:val="32"/>
          <w:rtl/>
        </w:rPr>
        <w:t>.</w:t>
      </w:r>
    </w:p>
    <w:p w14:paraId="2A0982F8" w14:textId="77777777" w:rsidR="003F3C7E" w:rsidRPr="00DF2A3E" w:rsidRDefault="003F3C7E" w:rsidP="003F3C7E">
      <w:pPr>
        <w:jc w:val="center"/>
        <w:outlineLvl w:val="0"/>
        <w:rPr>
          <w:b/>
          <w:bCs/>
          <w:sz w:val="36"/>
          <w:szCs w:val="36"/>
          <w:rtl/>
        </w:rPr>
      </w:pPr>
    </w:p>
    <w:p w14:paraId="49F22DF9" w14:textId="77777777" w:rsidR="003F3C7E" w:rsidRPr="00DF2A3E" w:rsidRDefault="003F3C7E" w:rsidP="003F3C7E">
      <w:pPr>
        <w:jc w:val="center"/>
        <w:outlineLvl w:val="0"/>
        <w:rPr>
          <w:b/>
          <w:bCs/>
          <w:sz w:val="36"/>
          <w:szCs w:val="36"/>
          <w:rtl/>
        </w:rPr>
      </w:pPr>
    </w:p>
    <w:p w14:paraId="6ADA870A" w14:textId="77777777" w:rsidR="00200BB5" w:rsidRPr="00AC4396" w:rsidRDefault="002B13BC" w:rsidP="004143C7">
      <w:pPr>
        <w:pStyle w:val="Heading2"/>
        <w:rPr>
          <w:rtl/>
        </w:rPr>
      </w:pPr>
      <w:bookmarkStart w:id="22" w:name="_Toc72429578"/>
      <w:r w:rsidRPr="00AC4396">
        <w:rPr>
          <w:rFonts w:hint="cs"/>
          <w:rtl/>
        </w:rPr>
        <w:t>المبحث الأول</w:t>
      </w:r>
      <w:r w:rsidR="00200BB5" w:rsidRPr="00AC4396">
        <w:rPr>
          <w:rtl/>
        </w:rPr>
        <w:br/>
      </w:r>
      <w:r w:rsidR="00200BB5" w:rsidRPr="00AC4396">
        <w:rPr>
          <w:rFonts w:hint="cs"/>
          <w:rtl/>
        </w:rPr>
        <w:t>الودائع الوقف</w:t>
      </w:r>
      <w:r w:rsidR="00307DBE" w:rsidRPr="00AC4396">
        <w:rPr>
          <w:rFonts w:hint="cs"/>
          <w:rtl/>
        </w:rPr>
        <w:t>ية</w:t>
      </w:r>
      <w:r w:rsidR="00200BB5" w:rsidRPr="00AC4396">
        <w:rPr>
          <w:rFonts w:hint="cs"/>
          <w:rtl/>
        </w:rPr>
        <w:t xml:space="preserve"> النقدية (تعريفها، مصدرها، صورها، وطبيعتها)</w:t>
      </w:r>
      <w:bookmarkEnd w:id="22"/>
    </w:p>
    <w:p w14:paraId="5C7B85D0" w14:textId="77777777" w:rsidR="002724B4" w:rsidRPr="00DF2A3E" w:rsidRDefault="002724B4" w:rsidP="0036100D">
      <w:pPr>
        <w:jc w:val="both"/>
        <w:rPr>
          <w:sz w:val="32"/>
          <w:rtl/>
        </w:rPr>
      </w:pPr>
      <w:r w:rsidRPr="00DF2A3E">
        <w:rPr>
          <w:rFonts w:hint="cs"/>
          <w:sz w:val="32"/>
          <w:rtl/>
        </w:rPr>
        <w:t>يقصد بالوديعة الوقفية النق</w:t>
      </w:r>
      <w:r w:rsidR="002B13BC" w:rsidRPr="00DF2A3E">
        <w:rPr>
          <w:rFonts w:hint="cs"/>
          <w:sz w:val="32"/>
          <w:rtl/>
        </w:rPr>
        <w:t>دية المصرفية فى خصوص هذه الدراسة</w:t>
      </w:r>
      <w:r w:rsidRPr="00DF2A3E">
        <w:rPr>
          <w:rFonts w:hint="cs"/>
          <w:sz w:val="32"/>
          <w:rtl/>
        </w:rPr>
        <w:t xml:space="preserve">: النقود التى يودعها الواقفون لدى المصرف الوقفى وقفا مؤبدا لا يتعهد المصرف بردها أو برد مبلغ مساو لها اليهم أو </w:t>
      </w:r>
      <w:r w:rsidR="00F3324A">
        <w:rPr>
          <w:rFonts w:hint="cs"/>
          <w:sz w:val="32"/>
          <w:rtl/>
        </w:rPr>
        <w:t>إ</w:t>
      </w:r>
      <w:r w:rsidRPr="00DF2A3E">
        <w:rPr>
          <w:rFonts w:hint="cs"/>
          <w:sz w:val="32"/>
          <w:rtl/>
        </w:rPr>
        <w:t xml:space="preserve">لى أى شخص آخر معين لدى الطلب أو بالشروط المتفق عليها، أو وقفا مؤقتا يتعهد البنك برد بدلها أو برد مبلغ مساو لها اليهم أو </w:t>
      </w:r>
      <w:r w:rsidR="00F3324A">
        <w:rPr>
          <w:rFonts w:hint="cs"/>
          <w:sz w:val="32"/>
          <w:rtl/>
        </w:rPr>
        <w:t>إ</w:t>
      </w:r>
      <w:r w:rsidRPr="00DF2A3E">
        <w:rPr>
          <w:rFonts w:hint="cs"/>
          <w:sz w:val="32"/>
          <w:rtl/>
        </w:rPr>
        <w:t>لى شخص آخر معين دون زيادة، لدى الطلب أو بالشر</w:t>
      </w:r>
      <w:r w:rsidR="002B13BC" w:rsidRPr="00DF2A3E">
        <w:rPr>
          <w:rFonts w:hint="cs"/>
          <w:sz w:val="32"/>
          <w:rtl/>
        </w:rPr>
        <w:t>و</w:t>
      </w:r>
      <w:r w:rsidRPr="00DF2A3E">
        <w:rPr>
          <w:rFonts w:hint="cs"/>
          <w:sz w:val="32"/>
          <w:rtl/>
        </w:rPr>
        <w:t xml:space="preserve">ط المتفق عليها ويقتصر مصدرها على النقود التى يسلمها الواقفون </w:t>
      </w:r>
      <w:r w:rsidR="00F3324A">
        <w:rPr>
          <w:rFonts w:hint="cs"/>
          <w:sz w:val="32"/>
          <w:rtl/>
        </w:rPr>
        <w:t>إ</w:t>
      </w:r>
      <w:r w:rsidRPr="00DF2A3E">
        <w:rPr>
          <w:rFonts w:hint="cs"/>
          <w:sz w:val="32"/>
          <w:rtl/>
        </w:rPr>
        <w:t xml:space="preserve">لى المصرف بعقد </w:t>
      </w:r>
      <w:r w:rsidR="00F3324A">
        <w:rPr>
          <w:rFonts w:hint="cs"/>
          <w:sz w:val="32"/>
          <w:rtl/>
        </w:rPr>
        <w:t>إ</w:t>
      </w:r>
      <w:r w:rsidRPr="00DF2A3E">
        <w:rPr>
          <w:rFonts w:hint="cs"/>
          <w:sz w:val="32"/>
          <w:rtl/>
        </w:rPr>
        <w:t>يداع ويشترط لصحة الوديعة الوقفية أن تتم عملية ال</w:t>
      </w:r>
      <w:r w:rsidR="00F3324A">
        <w:rPr>
          <w:rFonts w:hint="cs"/>
          <w:sz w:val="32"/>
          <w:rtl/>
        </w:rPr>
        <w:t>إ</w:t>
      </w:r>
      <w:r w:rsidRPr="00DF2A3E">
        <w:rPr>
          <w:rFonts w:hint="cs"/>
          <w:sz w:val="32"/>
          <w:rtl/>
        </w:rPr>
        <w:t>يداع لدى المصرف بعقد موثق (حجة وقف رسمية موثقة) من شخص تتوفر فيه أهلية التبرع (الوقف)</w:t>
      </w:r>
      <w:r w:rsidR="002A0B72" w:rsidRPr="00DF2A3E">
        <w:rPr>
          <w:rFonts w:hint="cs"/>
          <w:sz w:val="32"/>
          <w:rtl/>
        </w:rPr>
        <w:t>.</w:t>
      </w:r>
      <w:r w:rsidRPr="00DF2A3E">
        <w:rPr>
          <w:rFonts w:hint="cs"/>
          <w:sz w:val="32"/>
          <w:rtl/>
        </w:rPr>
        <w:t xml:space="preserve"> </w:t>
      </w:r>
    </w:p>
    <w:p w14:paraId="1F206B78" w14:textId="77777777" w:rsidR="00885E0B" w:rsidRDefault="00885E0B">
      <w:pPr>
        <w:ind w:left="2058" w:right="1701" w:hanging="357"/>
        <w:rPr>
          <w:b/>
          <w:bCs/>
          <w:sz w:val="36"/>
          <w:szCs w:val="36"/>
          <w:rtl/>
        </w:rPr>
      </w:pPr>
      <w:r>
        <w:rPr>
          <w:b/>
          <w:bCs/>
          <w:sz w:val="36"/>
          <w:szCs w:val="36"/>
          <w:rtl/>
        </w:rPr>
        <w:br w:type="page"/>
      </w:r>
    </w:p>
    <w:p w14:paraId="09C96E15" w14:textId="66E5F622" w:rsidR="002724B4" w:rsidRPr="00DF2A3E" w:rsidRDefault="002724B4" w:rsidP="00AC4396">
      <w:pPr>
        <w:rPr>
          <w:b/>
          <w:bCs/>
          <w:sz w:val="36"/>
          <w:szCs w:val="36"/>
          <w:rtl/>
        </w:rPr>
      </w:pPr>
      <w:r w:rsidRPr="00DF2A3E">
        <w:rPr>
          <w:rFonts w:hint="cs"/>
          <w:b/>
          <w:bCs/>
          <w:sz w:val="36"/>
          <w:szCs w:val="36"/>
          <w:rtl/>
        </w:rPr>
        <w:lastRenderedPageBreak/>
        <w:t>صور الودائع الوقفية المصرفية</w:t>
      </w:r>
    </w:p>
    <w:p w14:paraId="0F90D63A" w14:textId="77777777" w:rsidR="002724B4" w:rsidRPr="00DF2A3E" w:rsidRDefault="002B13BC" w:rsidP="0036100D">
      <w:pPr>
        <w:jc w:val="both"/>
        <w:rPr>
          <w:sz w:val="32"/>
          <w:rtl/>
        </w:rPr>
      </w:pPr>
      <w:r w:rsidRPr="00DF2A3E">
        <w:rPr>
          <w:rFonts w:hint="cs"/>
          <w:sz w:val="32"/>
          <w:rtl/>
        </w:rPr>
        <w:t xml:space="preserve">يمكن أن تأخذ </w:t>
      </w:r>
      <w:r w:rsidRPr="00DF2A3E">
        <w:rPr>
          <w:rFonts w:hint="cs"/>
          <w:sz w:val="32"/>
          <w:rtl/>
          <w:lang w:bidi="ar-EG"/>
        </w:rPr>
        <w:t>الودائع</w:t>
      </w:r>
      <w:r w:rsidRPr="00DF2A3E">
        <w:rPr>
          <w:rFonts w:hint="cs"/>
          <w:sz w:val="32"/>
          <w:rtl/>
        </w:rPr>
        <w:t xml:space="preserve"> أحد الأشكال التالية</w:t>
      </w:r>
      <w:r w:rsidR="002724B4" w:rsidRPr="00DF2A3E">
        <w:rPr>
          <w:rFonts w:hint="cs"/>
          <w:sz w:val="32"/>
          <w:rtl/>
        </w:rPr>
        <w:t>:</w:t>
      </w:r>
    </w:p>
    <w:p w14:paraId="42772432" w14:textId="77777777" w:rsidR="002724B4" w:rsidRPr="00DF2A3E" w:rsidRDefault="002B13BC" w:rsidP="00867B45">
      <w:pPr>
        <w:pStyle w:val="ListParagraph"/>
        <w:numPr>
          <w:ilvl w:val="0"/>
          <w:numId w:val="25"/>
        </w:numPr>
        <w:ind w:left="360"/>
        <w:jc w:val="both"/>
        <w:rPr>
          <w:sz w:val="32"/>
        </w:rPr>
      </w:pPr>
      <w:r w:rsidRPr="00DF2A3E">
        <w:rPr>
          <w:rFonts w:hint="cs"/>
          <w:sz w:val="32"/>
          <w:rtl/>
        </w:rPr>
        <w:t>الودائع الوقفية</w:t>
      </w:r>
      <w:r w:rsidR="002724B4" w:rsidRPr="00DF2A3E">
        <w:rPr>
          <w:rFonts w:hint="cs"/>
          <w:sz w:val="32"/>
          <w:rtl/>
        </w:rPr>
        <w:t xml:space="preserve"> وقفا مؤبدا وهى التى يتنازل فيها الواقف تنازلا كاملا عن مبلغها لصالح الوقف وعن كافة الحقوق المالية على هذا المبلغ، ويصرح فيها للمصرف باستغلالها و</w:t>
      </w:r>
      <w:r w:rsidR="00F3324A">
        <w:rPr>
          <w:rFonts w:hint="cs"/>
          <w:sz w:val="32"/>
          <w:rtl/>
        </w:rPr>
        <w:t>إ</w:t>
      </w:r>
      <w:r w:rsidR="002724B4" w:rsidRPr="00DF2A3E">
        <w:rPr>
          <w:rFonts w:hint="cs"/>
          <w:sz w:val="32"/>
          <w:rtl/>
        </w:rPr>
        <w:t>ستثمارها لحساب ا</w:t>
      </w:r>
      <w:r w:rsidR="002724B4" w:rsidRPr="00DA31B2">
        <w:rPr>
          <w:rFonts w:hint="cs"/>
          <w:sz w:val="32"/>
          <w:rtl/>
        </w:rPr>
        <w:t>لوقف</w:t>
      </w:r>
      <w:r w:rsidR="00DA31B2">
        <w:rPr>
          <w:rFonts w:hint="cs"/>
          <w:sz w:val="32"/>
          <w:rtl/>
        </w:rPr>
        <w:t xml:space="preserve"> بصفته وكيلا عنه</w:t>
      </w:r>
      <w:r w:rsidR="002A0B72" w:rsidRPr="00DF2A3E">
        <w:rPr>
          <w:rFonts w:hint="cs"/>
          <w:sz w:val="32"/>
          <w:rtl/>
        </w:rPr>
        <w:t>.</w:t>
      </w:r>
    </w:p>
    <w:p w14:paraId="6FB463AF" w14:textId="77777777" w:rsidR="002724B4" w:rsidRPr="00DF2A3E" w:rsidRDefault="002724B4" w:rsidP="00867B45">
      <w:pPr>
        <w:pStyle w:val="ListParagraph"/>
        <w:numPr>
          <w:ilvl w:val="0"/>
          <w:numId w:val="25"/>
        </w:numPr>
        <w:ind w:left="360"/>
        <w:jc w:val="both"/>
        <w:rPr>
          <w:sz w:val="32"/>
        </w:rPr>
      </w:pPr>
      <w:r w:rsidRPr="00DF2A3E">
        <w:rPr>
          <w:rFonts w:hint="cs"/>
          <w:sz w:val="32"/>
          <w:rtl/>
        </w:rPr>
        <w:t>الودائع الوقفية وقفا مؤقتا والتى ترد بمجرد الطلب والتى يتنازل فيها الواقف</w:t>
      </w:r>
      <w:r w:rsidR="002B13BC" w:rsidRPr="00DF2A3E">
        <w:rPr>
          <w:rFonts w:hint="cs"/>
          <w:sz w:val="32"/>
          <w:rtl/>
        </w:rPr>
        <w:t xml:space="preserve"> عن عائد </w:t>
      </w:r>
      <w:r w:rsidR="00F3324A">
        <w:rPr>
          <w:rFonts w:hint="cs"/>
          <w:sz w:val="32"/>
          <w:rtl/>
        </w:rPr>
        <w:t>إ</w:t>
      </w:r>
      <w:r w:rsidR="002B13BC" w:rsidRPr="00DF2A3E">
        <w:rPr>
          <w:rFonts w:hint="cs"/>
          <w:sz w:val="32"/>
          <w:rtl/>
        </w:rPr>
        <w:t>ستغلالها لصالح الوقف أ</w:t>
      </w:r>
      <w:r w:rsidRPr="00DF2A3E">
        <w:rPr>
          <w:rFonts w:hint="cs"/>
          <w:sz w:val="32"/>
          <w:rtl/>
        </w:rPr>
        <w:t xml:space="preserve">ثناء حيازة المصرف لمبلغها، والتى يكون للمودع (الواقف) أن يطلب </w:t>
      </w:r>
      <w:r w:rsidR="00F3324A">
        <w:rPr>
          <w:rFonts w:hint="cs"/>
          <w:sz w:val="32"/>
          <w:rtl/>
        </w:rPr>
        <w:t>إ</w:t>
      </w:r>
      <w:r w:rsidRPr="00DF2A3E">
        <w:rPr>
          <w:rFonts w:hint="cs"/>
          <w:sz w:val="32"/>
          <w:rtl/>
        </w:rPr>
        <w:t xml:space="preserve">ستردادها فى أي وقت، ويمكن أن يطلق على هذا النوع من الودائع </w:t>
      </w:r>
      <w:r w:rsidR="00F3324A">
        <w:rPr>
          <w:rFonts w:hint="cs"/>
          <w:sz w:val="32"/>
          <w:rtl/>
        </w:rPr>
        <w:t>إ</w:t>
      </w:r>
      <w:r w:rsidRPr="00DF2A3E">
        <w:rPr>
          <w:rFonts w:hint="cs"/>
          <w:sz w:val="32"/>
          <w:rtl/>
        </w:rPr>
        <w:t>صطلاح الودائع الوقفية الجارية</w:t>
      </w:r>
      <w:r w:rsidR="002A0B72" w:rsidRPr="00DF2A3E">
        <w:rPr>
          <w:rFonts w:hint="cs"/>
          <w:sz w:val="32"/>
          <w:rtl/>
        </w:rPr>
        <w:t>.</w:t>
      </w:r>
    </w:p>
    <w:p w14:paraId="76612263" w14:textId="77777777" w:rsidR="002724B4" w:rsidRPr="00DF2A3E" w:rsidRDefault="002724B4" w:rsidP="00867B45">
      <w:pPr>
        <w:pStyle w:val="ListParagraph"/>
        <w:numPr>
          <w:ilvl w:val="0"/>
          <w:numId w:val="25"/>
        </w:numPr>
        <w:ind w:left="360"/>
        <w:jc w:val="both"/>
        <w:rPr>
          <w:sz w:val="32"/>
        </w:rPr>
      </w:pPr>
      <w:r w:rsidRPr="00DF2A3E">
        <w:rPr>
          <w:rFonts w:hint="cs"/>
          <w:sz w:val="32"/>
          <w:rtl/>
        </w:rPr>
        <w:t xml:space="preserve">الودائع الوقفية وقفا مؤقتا لأجل محدد (متوسط أو طويل) والتى يتنازل فيها الواقف عن عائد </w:t>
      </w:r>
      <w:r w:rsidR="00F3324A">
        <w:rPr>
          <w:rFonts w:hint="cs"/>
          <w:sz w:val="32"/>
          <w:rtl/>
        </w:rPr>
        <w:t>إ</w:t>
      </w:r>
      <w:r w:rsidR="002B13BC" w:rsidRPr="00DF2A3E">
        <w:rPr>
          <w:rFonts w:hint="cs"/>
          <w:sz w:val="32"/>
          <w:rtl/>
        </w:rPr>
        <w:t>ستغلالها لصالح الوقف طالما كان أجل الوديعة</w:t>
      </w:r>
      <w:r w:rsidRPr="00DF2A3E">
        <w:rPr>
          <w:rFonts w:hint="cs"/>
          <w:sz w:val="32"/>
          <w:rtl/>
        </w:rPr>
        <w:t xml:space="preserve"> باقيا، والتى لا يلتزم المصرف بر</w:t>
      </w:r>
      <w:r w:rsidR="002B13BC" w:rsidRPr="00DF2A3E">
        <w:rPr>
          <w:rFonts w:hint="cs"/>
          <w:sz w:val="32"/>
          <w:rtl/>
        </w:rPr>
        <w:t xml:space="preserve">دها </w:t>
      </w:r>
      <w:r w:rsidR="00DA31B2" w:rsidRPr="00DA31B2">
        <w:rPr>
          <w:rFonts w:hint="cs"/>
          <w:sz w:val="32"/>
          <w:rtl/>
        </w:rPr>
        <w:t>إ</w:t>
      </w:r>
      <w:r w:rsidR="002B13BC" w:rsidRPr="00DA31B2">
        <w:rPr>
          <w:rFonts w:hint="cs"/>
          <w:sz w:val="32"/>
          <w:rtl/>
        </w:rPr>
        <w:t>لا</w:t>
      </w:r>
      <w:r w:rsidR="002B13BC" w:rsidRPr="00DF2A3E">
        <w:rPr>
          <w:rFonts w:hint="cs"/>
          <w:sz w:val="32"/>
          <w:rtl/>
        </w:rPr>
        <w:t xml:space="preserve"> عند حلول الأجل أو عند حاجة الواقف الملحة</w:t>
      </w:r>
      <w:r w:rsidRPr="00DF2A3E">
        <w:rPr>
          <w:rFonts w:hint="cs"/>
          <w:sz w:val="32"/>
          <w:rtl/>
        </w:rPr>
        <w:t xml:space="preserve"> اليها وتوفر السيولة لدى المصرف، وهذا النوع من الودائع الوقفية يوفر للمصرف فرصا أفضل فى </w:t>
      </w:r>
      <w:r w:rsidR="00F3324A">
        <w:rPr>
          <w:rFonts w:hint="cs"/>
          <w:sz w:val="32"/>
          <w:rtl/>
        </w:rPr>
        <w:t>إ</w:t>
      </w:r>
      <w:r w:rsidRPr="00DF2A3E">
        <w:rPr>
          <w:rFonts w:hint="cs"/>
          <w:sz w:val="32"/>
          <w:rtl/>
        </w:rPr>
        <w:t xml:space="preserve">ستغلالها لمدد زمنية أطول من سابقتها، </w:t>
      </w:r>
      <w:r w:rsidR="00F3324A">
        <w:rPr>
          <w:rFonts w:hint="cs"/>
          <w:sz w:val="32"/>
          <w:rtl/>
        </w:rPr>
        <w:t>إ</w:t>
      </w:r>
      <w:r w:rsidRPr="00DF2A3E">
        <w:rPr>
          <w:rFonts w:hint="cs"/>
          <w:sz w:val="32"/>
          <w:rtl/>
        </w:rPr>
        <w:t xml:space="preserve">ذ يطمئن </w:t>
      </w:r>
      <w:r w:rsidR="00F3324A">
        <w:rPr>
          <w:rFonts w:hint="cs"/>
          <w:sz w:val="32"/>
          <w:rtl/>
        </w:rPr>
        <w:t>إ</w:t>
      </w:r>
      <w:r w:rsidRPr="00DF2A3E">
        <w:rPr>
          <w:rFonts w:hint="cs"/>
          <w:sz w:val="32"/>
          <w:rtl/>
        </w:rPr>
        <w:t xml:space="preserve">لى عدم مطالبته باستردادها قبل تاريخ </w:t>
      </w:r>
      <w:r w:rsidR="00F3324A">
        <w:rPr>
          <w:rFonts w:hint="cs"/>
          <w:sz w:val="32"/>
          <w:rtl/>
        </w:rPr>
        <w:t>إ</w:t>
      </w:r>
      <w:r w:rsidRPr="00DF2A3E">
        <w:rPr>
          <w:rFonts w:hint="cs"/>
          <w:sz w:val="32"/>
          <w:rtl/>
        </w:rPr>
        <w:t>ستحقاقها</w:t>
      </w:r>
      <w:r w:rsidR="002A0B72" w:rsidRPr="00DF2A3E">
        <w:rPr>
          <w:rFonts w:hint="cs"/>
          <w:sz w:val="32"/>
          <w:rtl/>
        </w:rPr>
        <w:t>.</w:t>
      </w:r>
    </w:p>
    <w:p w14:paraId="07712CE0" w14:textId="77777777" w:rsidR="002724B4" w:rsidRPr="00DF2A3E" w:rsidRDefault="002724B4" w:rsidP="00867B45">
      <w:pPr>
        <w:pStyle w:val="ListParagraph"/>
        <w:numPr>
          <w:ilvl w:val="0"/>
          <w:numId w:val="25"/>
        </w:numPr>
        <w:ind w:left="360"/>
        <w:jc w:val="both"/>
        <w:rPr>
          <w:sz w:val="32"/>
        </w:rPr>
      </w:pPr>
      <w:r w:rsidRPr="00DF2A3E">
        <w:rPr>
          <w:rFonts w:hint="cs"/>
          <w:sz w:val="32"/>
          <w:rtl/>
        </w:rPr>
        <w:t>الودائع الوقفية وقفا مؤقتا</w:t>
      </w:r>
      <w:r w:rsidR="002B13BC" w:rsidRPr="00DF2A3E">
        <w:rPr>
          <w:rFonts w:hint="cs"/>
          <w:sz w:val="32"/>
          <w:rtl/>
        </w:rPr>
        <w:t xml:space="preserve"> لمدد غير محددة</w:t>
      </w:r>
      <w:r w:rsidRPr="00DF2A3E">
        <w:rPr>
          <w:rFonts w:hint="cs"/>
          <w:sz w:val="32"/>
          <w:rtl/>
        </w:rPr>
        <w:t xml:space="preserve"> والتى يتم ال</w:t>
      </w:r>
      <w:r w:rsidR="00F3324A">
        <w:rPr>
          <w:rFonts w:hint="cs"/>
          <w:sz w:val="32"/>
          <w:rtl/>
        </w:rPr>
        <w:t>إ</w:t>
      </w:r>
      <w:r w:rsidRPr="00DF2A3E">
        <w:rPr>
          <w:rFonts w:hint="cs"/>
          <w:sz w:val="32"/>
          <w:rtl/>
        </w:rPr>
        <w:t xml:space="preserve">تفاق فيها على </w:t>
      </w:r>
      <w:r w:rsidR="00F3324A">
        <w:rPr>
          <w:rFonts w:hint="cs"/>
          <w:sz w:val="32"/>
          <w:rtl/>
        </w:rPr>
        <w:t>إ</w:t>
      </w:r>
      <w:r w:rsidRPr="00DF2A3E">
        <w:rPr>
          <w:rFonts w:hint="cs"/>
          <w:sz w:val="32"/>
          <w:rtl/>
        </w:rPr>
        <w:t>ل</w:t>
      </w:r>
      <w:r w:rsidR="002B13BC" w:rsidRPr="00DF2A3E">
        <w:rPr>
          <w:rFonts w:hint="cs"/>
          <w:sz w:val="32"/>
          <w:rtl/>
        </w:rPr>
        <w:t xml:space="preserve">تزام المصرف بردها بعد </w:t>
      </w:r>
      <w:r w:rsidR="00F3324A">
        <w:rPr>
          <w:rFonts w:hint="cs"/>
          <w:sz w:val="32"/>
          <w:rtl/>
        </w:rPr>
        <w:t>إ</w:t>
      </w:r>
      <w:r w:rsidR="002B13BC" w:rsidRPr="00DF2A3E">
        <w:rPr>
          <w:rFonts w:hint="cs"/>
          <w:sz w:val="32"/>
          <w:rtl/>
        </w:rPr>
        <w:t>نقضاء مدة</w:t>
      </w:r>
      <w:r w:rsidR="00DA31B2">
        <w:rPr>
          <w:rFonts w:hint="cs"/>
          <w:sz w:val="32"/>
          <w:rtl/>
        </w:rPr>
        <w:t xml:space="preserve"> من إ</w:t>
      </w:r>
      <w:r w:rsidRPr="00DA31B2">
        <w:rPr>
          <w:rFonts w:hint="cs"/>
          <w:sz w:val="32"/>
          <w:rtl/>
        </w:rPr>
        <w:t>خطار</w:t>
      </w:r>
      <w:r w:rsidRPr="00DF2A3E">
        <w:rPr>
          <w:rFonts w:hint="cs"/>
          <w:sz w:val="32"/>
          <w:rtl/>
        </w:rPr>
        <w:t xml:space="preserve"> الواقف له باستردادها والتى يتنازل فيها الواقف عن عائد </w:t>
      </w:r>
      <w:r w:rsidR="00F3324A">
        <w:rPr>
          <w:rFonts w:hint="cs"/>
          <w:sz w:val="32"/>
          <w:rtl/>
        </w:rPr>
        <w:t>إ</w:t>
      </w:r>
      <w:r w:rsidRPr="00DF2A3E">
        <w:rPr>
          <w:rFonts w:hint="cs"/>
          <w:sz w:val="32"/>
          <w:rtl/>
        </w:rPr>
        <w:t xml:space="preserve">ستغلالها لصالح الوقف حال بقائها فى المصرف </w:t>
      </w:r>
      <w:r w:rsidR="002A0B72" w:rsidRPr="00DF2A3E">
        <w:rPr>
          <w:rFonts w:hint="cs"/>
          <w:sz w:val="32"/>
          <w:rtl/>
        </w:rPr>
        <w:t>.</w:t>
      </w:r>
    </w:p>
    <w:p w14:paraId="1BD33910" w14:textId="77777777" w:rsidR="002724B4" w:rsidRPr="00DF2A3E" w:rsidRDefault="002B13BC" w:rsidP="00867B45">
      <w:pPr>
        <w:pStyle w:val="ListParagraph"/>
        <w:numPr>
          <w:ilvl w:val="0"/>
          <w:numId w:val="25"/>
        </w:numPr>
        <w:ind w:left="360"/>
        <w:jc w:val="both"/>
        <w:rPr>
          <w:sz w:val="32"/>
        </w:rPr>
      </w:pPr>
      <w:r w:rsidRPr="00DF2A3E">
        <w:rPr>
          <w:rFonts w:hint="cs"/>
          <w:sz w:val="32"/>
          <w:rtl/>
        </w:rPr>
        <w:t>الودائع الوقفية</w:t>
      </w:r>
      <w:r w:rsidR="002724B4" w:rsidRPr="00DF2A3E">
        <w:rPr>
          <w:rFonts w:hint="cs"/>
          <w:sz w:val="32"/>
          <w:rtl/>
        </w:rPr>
        <w:t xml:space="preserve"> وقفا مؤبدا أو مؤقتا والمأذون للمصرف باستعمالها و</w:t>
      </w:r>
      <w:r w:rsidR="00F3324A">
        <w:rPr>
          <w:rFonts w:hint="cs"/>
          <w:sz w:val="32"/>
          <w:rtl/>
        </w:rPr>
        <w:t>إ</w:t>
      </w:r>
      <w:r w:rsidR="002724B4" w:rsidRPr="00DF2A3E">
        <w:rPr>
          <w:rFonts w:hint="cs"/>
          <w:sz w:val="32"/>
          <w:rtl/>
        </w:rPr>
        <w:t>ستغلالها فى كافة أوجه نشاطه بلا تحديد</w:t>
      </w:r>
      <w:r w:rsidR="002A0B72" w:rsidRPr="00DF2A3E">
        <w:rPr>
          <w:rFonts w:hint="cs"/>
          <w:sz w:val="32"/>
          <w:rtl/>
        </w:rPr>
        <w:t>.</w:t>
      </w:r>
    </w:p>
    <w:p w14:paraId="1140CA52" w14:textId="77777777" w:rsidR="002724B4" w:rsidRPr="00DF2A3E" w:rsidRDefault="002724B4" w:rsidP="00867B45">
      <w:pPr>
        <w:pStyle w:val="ListParagraph"/>
        <w:numPr>
          <w:ilvl w:val="0"/>
          <w:numId w:val="25"/>
        </w:numPr>
        <w:ind w:left="360"/>
        <w:jc w:val="both"/>
        <w:rPr>
          <w:sz w:val="32"/>
        </w:rPr>
      </w:pPr>
      <w:r w:rsidRPr="00DF2A3E">
        <w:rPr>
          <w:rFonts w:hint="cs"/>
          <w:sz w:val="32"/>
          <w:rtl/>
        </w:rPr>
        <w:t xml:space="preserve">الودائع </w:t>
      </w:r>
      <w:r w:rsidR="00307DBE" w:rsidRPr="00DF2A3E">
        <w:rPr>
          <w:rFonts w:hint="cs"/>
          <w:sz w:val="32"/>
          <w:rtl/>
        </w:rPr>
        <w:t>الوقفية</w:t>
      </w:r>
      <w:r w:rsidRPr="00DF2A3E">
        <w:rPr>
          <w:rFonts w:hint="cs"/>
          <w:sz w:val="32"/>
          <w:rtl/>
        </w:rPr>
        <w:t xml:space="preserve"> وقفا مؤبدا أو مؤقتا مخصصا لأغراض معينة أو لصالح موقوف عليهم معينين بالذات أو بالوصف، وفى هذا النوع من الودائع يجب على المصرف الوقفى ال</w:t>
      </w:r>
      <w:r w:rsidR="00F3324A">
        <w:rPr>
          <w:rFonts w:hint="cs"/>
          <w:sz w:val="32"/>
          <w:rtl/>
        </w:rPr>
        <w:t>إ</w:t>
      </w:r>
      <w:r w:rsidRPr="00DF2A3E">
        <w:rPr>
          <w:rFonts w:hint="cs"/>
          <w:sz w:val="32"/>
          <w:rtl/>
        </w:rPr>
        <w:t>لتزام بشروط الواقفين وعدم ا</w:t>
      </w:r>
      <w:r w:rsidR="002B13BC" w:rsidRPr="00DF2A3E">
        <w:rPr>
          <w:rFonts w:hint="cs"/>
          <w:sz w:val="32"/>
          <w:rtl/>
        </w:rPr>
        <w:t xml:space="preserve">لتصرف فى الودائع </w:t>
      </w:r>
      <w:r w:rsidR="00DA31B2" w:rsidRPr="00DA31B2">
        <w:rPr>
          <w:rFonts w:hint="cs"/>
          <w:sz w:val="32"/>
          <w:rtl/>
        </w:rPr>
        <w:t>إ</w:t>
      </w:r>
      <w:r w:rsidR="002B13BC" w:rsidRPr="00DA31B2">
        <w:rPr>
          <w:rFonts w:hint="cs"/>
          <w:sz w:val="32"/>
          <w:rtl/>
        </w:rPr>
        <w:t>لا</w:t>
      </w:r>
      <w:r w:rsidR="002B13BC" w:rsidRPr="00DF2A3E">
        <w:rPr>
          <w:rFonts w:hint="cs"/>
          <w:sz w:val="32"/>
          <w:rtl/>
        </w:rPr>
        <w:t xml:space="preserve"> فى خدمة الأ</w:t>
      </w:r>
      <w:r w:rsidRPr="00DF2A3E">
        <w:rPr>
          <w:rFonts w:hint="cs"/>
          <w:sz w:val="32"/>
          <w:rtl/>
        </w:rPr>
        <w:t>غراض أو الموقو</w:t>
      </w:r>
      <w:r w:rsidR="002B13BC" w:rsidRPr="00DF2A3E">
        <w:rPr>
          <w:rFonts w:hint="cs"/>
          <w:sz w:val="32"/>
          <w:rtl/>
        </w:rPr>
        <w:t>ف عليهم المعينين في عقد الوديعة</w:t>
      </w:r>
      <w:r w:rsidR="002A0B72" w:rsidRPr="00DF2A3E">
        <w:rPr>
          <w:rFonts w:hint="cs"/>
          <w:sz w:val="32"/>
          <w:rtl/>
        </w:rPr>
        <w:t>.</w:t>
      </w:r>
    </w:p>
    <w:p w14:paraId="7D9E6568" w14:textId="123CA435" w:rsidR="002724B4" w:rsidRPr="00DF2A3E" w:rsidRDefault="002724B4" w:rsidP="00AC4396">
      <w:pPr>
        <w:rPr>
          <w:b/>
          <w:bCs/>
          <w:sz w:val="36"/>
          <w:szCs w:val="36"/>
          <w:rtl/>
        </w:rPr>
      </w:pPr>
      <w:r w:rsidRPr="00DF2A3E">
        <w:rPr>
          <w:rFonts w:hint="cs"/>
          <w:b/>
          <w:bCs/>
          <w:sz w:val="36"/>
          <w:szCs w:val="36"/>
          <w:rtl/>
        </w:rPr>
        <w:t>طبيعة الودائع النقدية المصرفية الوقفية</w:t>
      </w:r>
    </w:p>
    <w:p w14:paraId="40A53AC5" w14:textId="77777777" w:rsidR="002724B4" w:rsidRPr="00DF2A3E" w:rsidRDefault="002724B4" w:rsidP="0036100D">
      <w:pPr>
        <w:jc w:val="both"/>
        <w:rPr>
          <w:sz w:val="32"/>
          <w:rtl/>
        </w:rPr>
      </w:pPr>
      <w:r w:rsidRPr="00DF2A3E">
        <w:rPr>
          <w:rFonts w:hint="cs"/>
          <w:sz w:val="32"/>
          <w:rtl/>
        </w:rPr>
        <w:t xml:space="preserve">تثور لدى هذه </w:t>
      </w:r>
      <w:r w:rsidRPr="00DF2A3E">
        <w:rPr>
          <w:rFonts w:hint="cs"/>
          <w:sz w:val="32"/>
          <w:rtl/>
          <w:lang w:bidi="ar-EG"/>
        </w:rPr>
        <w:t>الدراسة</w:t>
      </w:r>
      <w:r w:rsidRPr="00DF2A3E">
        <w:rPr>
          <w:rFonts w:hint="cs"/>
          <w:sz w:val="32"/>
          <w:rtl/>
        </w:rPr>
        <w:t xml:space="preserve"> وهى بصدد تحديد طبيعة الودائع النقدية المصرفية الوقفية عدة تساؤلات حول تحديد هذه الطبيعة:</w:t>
      </w:r>
    </w:p>
    <w:p w14:paraId="1DCC784D" w14:textId="1242D42F" w:rsidR="002724B4" w:rsidRPr="00DF2A3E" w:rsidRDefault="002724B4" w:rsidP="00867B45">
      <w:pPr>
        <w:pStyle w:val="ListParagraph"/>
        <w:numPr>
          <w:ilvl w:val="0"/>
          <w:numId w:val="26"/>
        </w:numPr>
        <w:ind w:left="360"/>
        <w:jc w:val="both"/>
        <w:rPr>
          <w:sz w:val="32"/>
        </w:rPr>
      </w:pPr>
      <w:r w:rsidRPr="00DF2A3E">
        <w:rPr>
          <w:rFonts w:hint="cs"/>
          <w:sz w:val="32"/>
          <w:rtl/>
        </w:rPr>
        <w:t xml:space="preserve">هل هذه الودائع هى الودائع التى عرفها </w:t>
      </w:r>
      <w:r w:rsidR="00F3324A">
        <w:rPr>
          <w:rFonts w:hint="cs"/>
          <w:sz w:val="32"/>
          <w:rtl/>
        </w:rPr>
        <w:t>إ</w:t>
      </w:r>
      <w:r w:rsidRPr="00DF2A3E">
        <w:rPr>
          <w:rFonts w:hint="cs"/>
          <w:sz w:val="32"/>
          <w:rtl/>
        </w:rPr>
        <w:t>بن منظور والزبيدى فى لسان العرب وتاج</w:t>
      </w:r>
      <w:r w:rsidR="002B13BC" w:rsidRPr="00DF2A3E">
        <w:rPr>
          <w:rFonts w:hint="cs"/>
          <w:sz w:val="32"/>
          <w:rtl/>
        </w:rPr>
        <w:t xml:space="preserve"> العروس والمشتقة</w:t>
      </w:r>
      <w:r w:rsidRPr="00DF2A3E">
        <w:rPr>
          <w:rFonts w:hint="cs"/>
          <w:sz w:val="32"/>
          <w:rtl/>
        </w:rPr>
        <w:t xml:space="preserve"> من الصون والحفظ والتى يراد بها: الشئ المودع عند من يحفظه ويصونه</w:t>
      </w:r>
      <w:r w:rsidR="006850F8">
        <w:rPr>
          <w:rFonts w:ascii="Traditional Arabic" w:hAnsi="Traditional Arabic"/>
          <w:sz w:val="32"/>
          <w:rtl/>
        </w:rPr>
        <w:t>؟</w:t>
      </w:r>
    </w:p>
    <w:p w14:paraId="482FE88E" w14:textId="77777777" w:rsidR="002724B4" w:rsidRPr="00DF2A3E" w:rsidRDefault="002724B4" w:rsidP="00867B45">
      <w:pPr>
        <w:pStyle w:val="ListParagraph"/>
        <w:numPr>
          <w:ilvl w:val="0"/>
          <w:numId w:val="26"/>
        </w:numPr>
        <w:ind w:left="360"/>
        <w:jc w:val="both"/>
        <w:rPr>
          <w:sz w:val="32"/>
        </w:rPr>
      </w:pPr>
      <w:r w:rsidRPr="00DF2A3E">
        <w:rPr>
          <w:rFonts w:hint="cs"/>
          <w:sz w:val="32"/>
          <w:rtl/>
        </w:rPr>
        <w:t xml:space="preserve">أم أن هذه الودائع هى الودائع التى تناول فقهاء المسلمين أحكامها فى كتب الفقه </w:t>
      </w:r>
      <w:r w:rsidR="00BF4EC9" w:rsidRPr="00DF2A3E">
        <w:rPr>
          <w:rFonts w:hint="cs"/>
          <w:sz w:val="32"/>
          <w:rtl/>
        </w:rPr>
        <w:t>الإسلامى</w:t>
      </w:r>
      <w:r w:rsidRPr="00DF2A3E">
        <w:rPr>
          <w:rFonts w:hint="cs"/>
          <w:sz w:val="32"/>
          <w:rtl/>
        </w:rPr>
        <w:t xml:space="preserve"> والتى جاء علي ألسنتهم في تعريفها ما يلى:</w:t>
      </w:r>
    </w:p>
    <w:p w14:paraId="70F96D78" w14:textId="77777777" w:rsidR="002724B4" w:rsidRPr="00DF2A3E" w:rsidRDefault="002B13BC" w:rsidP="00867B45">
      <w:pPr>
        <w:pStyle w:val="ListParagraph"/>
        <w:numPr>
          <w:ilvl w:val="1"/>
          <w:numId w:val="26"/>
        </w:numPr>
        <w:ind w:left="640" w:hanging="357"/>
        <w:jc w:val="both"/>
        <w:rPr>
          <w:sz w:val="32"/>
        </w:rPr>
      </w:pPr>
      <w:r w:rsidRPr="00DF2A3E">
        <w:rPr>
          <w:rFonts w:hint="cs"/>
          <w:sz w:val="32"/>
          <w:rtl/>
        </w:rPr>
        <w:lastRenderedPageBreak/>
        <w:t>الوديعة بالمعنى ال</w:t>
      </w:r>
      <w:r w:rsidR="00F3324A">
        <w:rPr>
          <w:rFonts w:hint="cs"/>
          <w:sz w:val="32"/>
          <w:rtl/>
        </w:rPr>
        <w:t>إ</w:t>
      </w:r>
      <w:r w:rsidRPr="00DF2A3E">
        <w:rPr>
          <w:rFonts w:hint="cs"/>
          <w:sz w:val="32"/>
          <w:rtl/>
        </w:rPr>
        <w:t>سمى لغة الأمانة</w:t>
      </w:r>
      <w:r w:rsidR="002724B4" w:rsidRPr="00DF2A3E">
        <w:rPr>
          <w:rFonts w:hint="cs"/>
          <w:sz w:val="32"/>
          <w:rtl/>
        </w:rPr>
        <w:t xml:space="preserve"> و</w:t>
      </w:r>
      <w:r w:rsidR="00F3324A">
        <w:rPr>
          <w:rFonts w:hint="cs"/>
          <w:sz w:val="32"/>
          <w:rtl/>
        </w:rPr>
        <w:t>إ</w:t>
      </w:r>
      <w:r w:rsidR="002724B4" w:rsidRPr="00DF2A3E">
        <w:rPr>
          <w:rFonts w:hint="cs"/>
          <w:sz w:val="32"/>
          <w:rtl/>
        </w:rPr>
        <w:t xml:space="preserve">صطلاحا : مال وكل علي حفظه وأما بالمعني المصدرى فقال خليل : </w:t>
      </w:r>
      <w:r w:rsidR="00DA31B2" w:rsidRPr="00DA31B2">
        <w:rPr>
          <w:rFonts w:hint="cs"/>
          <w:sz w:val="32"/>
          <w:rtl/>
        </w:rPr>
        <w:t>الإ</w:t>
      </w:r>
      <w:r w:rsidR="002724B4" w:rsidRPr="00DA31B2">
        <w:rPr>
          <w:rFonts w:hint="cs"/>
          <w:sz w:val="32"/>
          <w:rtl/>
        </w:rPr>
        <w:t>يداع</w:t>
      </w:r>
      <w:r w:rsidR="002724B4" w:rsidRPr="00DF2A3E">
        <w:rPr>
          <w:rFonts w:hint="cs"/>
          <w:sz w:val="32"/>
          <w:rtl/>
        </w:rPr>
        <w:t xml:space="preserve"> : توكيل بحفظ مال</w:t>
      </w:r>
      <w:r w:rsidR="002724B4" w:rsidRPr="00DF2A3E">
        <w:rPr>
          <w:rFonts w:hint="cs"/>
          <w:sz w:val="32"/>
          <w:vertAlign w:val="superscript"/>
          <w:rtl/>
        </w:rPr>
        <w:t>(</w:t>
      </w:r>
      <w:r w:rsidR="002724B4" w:rsidRPr="00DF2A3E">
        <w:rPr>
          <w:rStyle w:val="FootnoteReference"/>
          <w:b/>
          <w:bCs/>
          <w:sz w:val="32"/>
          <w:rtl/>
        </w:rPr>
        <w:footnoteReference w:id="26"/>
      </w:r>
      <w:r w:rsidR="002724B4" w:rsidRPr="00DF2A3E">
        <w:rPr>
          <w:rFonts w:hint="cs"/>
          <w:b/>
          <w:bCs/>
          <w:sz w:val="32"/>
          <w:vertAlign w:val="superscript"/>
          <w:rtl/>
        </w:rPr>
        <w:t>)</w:t>
      </w:r>
      <w:r w:rsidR="002A0B72" w:rsidRPr="00DF2A3E">
        <w:rPr>
          <w:rFonts w:hint="cs"/>
          <w:sz w:val="32"/>
          <w:rtl/>
        </w:rPr>
        <w:t>.</w:t>
      </w:r>
    </w:p>
    <w:p w14:paraId="2BE9854A" w14:textId="77777777" w:rsidR="002724B4" w:rsidRPr="00DF2A3E" w:rsidRDefault="002724B4" w:rsidP="00867B45">
      <w:pPr>
        <w:pStyle w:val="ListParagraph"/>
        <w:numPr>
          <w:ilvl w:val="1"/>
          <w:numId w:val="26"/>
        </w:numPr>
        <w:ind w:left="640" w:hanging="357"/>
        <w:jc w:val="both"/>
        <w:rPr>
          <w:sz w:val="32"/>
        </w:rPr>
      </w:pPr>
      <w:r w:rsidRPr="00DF2A3E">
        <w:rPr>
          <w:rFonts w:hint="cs"/>
          <w:sz w:val="32"/>
          <w:rtl/>
        </w:rPr>
        <w:t>الوديعة حقيقة شرعية فى معنيين (أولهما) العقد المقتضي لل</w:t>
      </w:r>
      <w:r w:rsidR="00F3324A">
        <w:rPr>
          <w:rFonts w:hint="cs"/>
          <w:sz w:val="32"/>
          <w:rtl/>
        </w:rPr>
        <w:t>إ</w:t>
      </w:r>
      <w:r w:rsidRPr="00DF2A3E">
        <w:rPr>
          <w:rFonts w:hint="cs"/>
          <w:sz w:val="32"/>
          <w:rtl/>
        </w:rPr>
        <w:t xml:space="preserve">ستحفاظ، (والثانى) العين المستحفظة بهذا العقد، ويصح فيها عند </w:t>
      </w:r>
      <w:r w:rsidR="00DA31B2" w:rsidRPr="00DA31B2">
        <w:rPr>
          <w:rFonts w:hint="cs"/>
          <w:sz w:val="32"/>
          <w:rtl/>
        </w:rPr>
        <w:t>إطلاقها إ</w:t>
      </w:r>
      <w:r w:rsidRPr="00DA31B2">
        <w:rPr>
          <w:rFonts w:hint="cs"/>
          <w:sz w:val="32"/>
          <w:rtl/>
        </w:rPr>
        <w:t>رادة</w:t>
      </w:r>
      <w:r w:rsidRPr="00DF2A3E">
        <w:rPr>
          <w:rFonts w:hint="cs"/>
          <w:sz w:val="32"/>
          <w:rtl/>
        </w:rPr>
        <w:t xml:space="preserve"> المعنيين معا و</w:t>
      </w:r>
      <w:r w:rsidR="00F3324A">
        <w:rPr>
          <w:rFonts w:hint="cs"/>
          <w:sz w:val="32"/>
          <w:rtl/>
        </w:rPr>
        <w:t>إ</w:t>
      </w:r>
      <w:r w:rsidRPr="00DF2A3E">
        <w:rPr>
          <w:rFonts w:hint="cs"/>
          <w:sz w:val="32"/>
          <w:rtl/>
        </w:rPr>
        <w:t>رادة كل منهما</w:t>
      </w:r>
      <w:r w:rsidRPr="00DF2A3E">
        <w:rPr>
          <w:rFonts w:hint="cs"/>
          <w:sz w:val="32"/>
          <w:vertAlign w:val="superscript"/>
          <w:rtl/>
        </w:rPr>
        <w:t>(</w:t>
      </w:r>
      <w:r w:rsidRPr="00DF2A3E">
        <w:rPr>
          <w:rStyle w:val="FootnoteReference"/>
          <w:b/>
          <w:bCs/>
          <w:sz w:val="32"/>
          <w:rtl/>
        </w:rPr>
        <w:footnoteReference w:id="27"/>
      </w:r>
      <w:r w:rsidRPr="00DF2A3E">
        <w:rPr>
          <w:rFonts w:hint="cs"/>
          <w:b/>
          <w:bCs/>
          <w:sz w:val="32"/>
          <w:vertAlign w:val="superscript"/>
          <w:rtl/>
        </w:rPr>
        <w:t xml:space="preserve">) </w:t>
      </w:r>
      <w:r w:rsidRPr="00DF2A3E">
        <w:rPr>
          <w:rFonts w:hint="cs"/>
          <w:sz w:val="32"/>
          <w:rtl/>
        </w:rPr>
        <w:t>ثم عقدها فى الحقيقة: توكيل من جهة المودع، وتوكل من جهة الوديع فى حفظ مال</w:t>
      </w:r>
      <w:r w:rsidRPr="00DF2A3E">
        <w:rPr>
          <w:rFonts w:hint="cs"/>
          <w:sz w:val="32"/>
          <w:vertAlign w:val="superscript"/>
          <w:rtl/>
        </w:rPr>
        <w:t>(</w:t>
      </w:r>
      <w:r w:rsidRPr="00DF2A3E">
        <w:rPr>
          <w:rStyle w:val="FootnoteReference"/>
          <w:b/>
          <w:bCs/>
          <w:sz w:val="32"/>
          <w:rtl/>
        </w:rPr>
        <w:footnoteReference w:id="28"/>
      </w:r>
      <w:r w:rsidRPr="00DF2A3E">
        <w:rPr>
          <w:rFonts w:hint="cs"/>
          <w:b/>
          <w:bCs/>
          <w:sz w:val="32"/>
          <w:vertAlign w:val="superscript"/>
          <w:rtl/>
        </w:rPr>
        <w:t>)</w:t>
      </w:r>
      <w:r w:rsidR="002A0B72" w:rsidRPr="00DF2A3E">
        <w:rPr>
          <w:rFonts w:hint="cs"/>
          <w:sz w:val="32"/>
          <w:rtl/>
        </w:rPr>
        <w:t>.</w:t>
      </w:r>
    </w:p>
    <w:p w14:paraId="38AB228D" w14:textId="77777777" w:rsidR="002724B4" w:rsidRPr="00DF2A3E" w:rsidRDefault="00BF4EC9" w:rsidP="00867B45">
      <w:pPr>
        <w:pStyle w:val="ListParagraph"/>
        <w:numPr>
          <w:ilvl w:val="1"/>
          <w:numId w:val="26"/>
        </w:numPr>
        <w:ind w:left="640" w:hanging="357"/>
        <w:jc w:val="both"/>
        <w:rPr>
          <w:sz w:val="32"/>
        </w:rPr>
      </w:pPr>
      <w:r w:rsidRPr="00DF2A3E">
        <w:rPr>
          <w:rFonts w:hint="cs"/>
          <w:sz w:val="32"/>
          <w:rtl/>
        </w:rPr>
        <w:t>الوديعة</w:t>
      </w:r>
      <w:r w:rsidR="002724B4" w:rsidRPr="00DF2A3E">
        <w:rPr>
          <w:rFonts w:hint="cs"/>
          <w:sz w:val="32"/>
          <w:rtl/>
        </w:rPr>
        <w:t xml:space="preserve"> هى: المال المدفوع </w:t>
      </w:r>
      <w:r w:rsidR="00F3324A">
        <w:rPr>
          <w:rFonts w:hint="cs"/>
          <w:sz w:val="32"/>
          <w:rtl/>
        </w:rPr>
        <w:t>إ</w:t>
      </w:r>
      <w:r w:rsidR="002724B4" w:rsidRPr="00DF2A3E">
        <w:rPr>
          <w:rFonts w:hint="cs"/>
          <w:sz w:val="32"/>
          <w:rtl/>
        </w:rPr>
        <w:t>لى من يحفظه بلا عوض</w:t>
      </w:r>
      <w:r w:rsidR="002724B4" w:rsidRPr="00DF2A3E">
        <w:rPr>
          <w:rFonts w:hint="cs"/>
          <w:sz w:val="32"/>
          <w:vertAlign w:val="superscript"/>
          <w:rtl/>
        </w:rPr>
        <w:t>(</w:t>
      </w:r>
      <w:r w:rsidR="002724B4" w:rsidRPr="00DF2A3E">
        <w:rPr>
          <w:rStyle w:val="FootnoteReference"/>
          <w:b/>
          <w:bCs/>
          <w:sz w:val="32"/>
          <w:rtl/>
        </w:rPr>
        <w:footnoteReference w:id="29"/>
      </w:r>
      <w:r w:rsidR="002724B4" w:rsidRPr="00DF2A3E">
        <w:rPr>
          <w:rFonts w:hint="cs"/>
          <w:b/>
          <w:bCs/>
          <w:sz w:val="32"/>
          <w:vertAlign w:val="superscript"/>
          <w:rtl/>
        </w:rPr>
        <w:t xml:space="preserve">) </w:t>
      </w:r>
      <w:r w:rsidR="00DA31B2" w:rsidRPr="00DA31B2">
        <w:rPr>
          <w:rFonts w:hint="cs"/>
          <w:sz w:val="32"/>
          <w:rtl/>
        </w:rPr>
        <w:t>والإ</w:t>
      </w:r>
      <w:r w:rsidR="002724B4" w:rsidRPr="00DA31B2">
        <w:rPr>
          <w:rFonts w:hint="cs"/>
          <w:sz w:val="32"/>
          <w:rtl/>
        </w:rPr>
        <w:t>يداع</w:t>
      </w:r>
      <w:r w:rsidR="002724B4" w:rsidRPr="00DF2A3E">
        <w:rPr>
          <w:rFonts w:hint="cs"/>
          <w:sz w:val="32"/>
          <w:rtl/>
        </w:rPr>
        <w:t>: توكيل فى حفظ المال تبرعا، وال</w:t>
      </w:r>
      <w:r w:rsidR="00F3324A">
        <w:rPr>
          <w:rFonts w:hint="cs"/>
          <w:sz w:val="32"/>
          <w:rtl/>
        </w:rPr>
        <w:t>إ</w:t>
      </w:r>
      <w:r w:rsidR="002724B4" w:rsidRPr="00DF2A3E">
        <w:rPr>
          <w:rFonts w:hint="cs"/>
          <w:sz w:val="32"/>
          <w:rtl/>
        </w:rPr>
        <w:t>ستيداع هو: توكل فى حفظ المال بلا عوض بغير تصرف</w:t>
      </w:r>
      <w:r w:rsidR="002724B4" w:rsidRPr="00DF2A3E">
        <w:rPr>
          <w:rFonts w:hint="cs"/>
          <w:sz w:val="32"/>
          <w:vertAlign w:val="superscript"/>
          <w:rtl/>
        </w:rPr>
        <w:t>(</w:t>
      </w:r>
      <w:r w:rsidR="002724B4" w:rsidRPr="00DF2A3E">
        <w:rPr>
          <w:rStyle w:val="FootnoteReference"/>
          <w:b/>
          <w:bCs/>
          <w:sz w:val="32"/>
          <w:rtl/>
        </w:rPr>
        <w:footnoteReference w:id="30"/>
      </w:r>
      <w:r w:rsidR="002724B4" w:rsidRPr="00DF2A3E">
        <w:rPr>
          <w:rFonts w:hint="cs"/>
          <w:b/>
          <w:bCs/>
          <w:sz w:val="32"/>
          <w:vertAlign w:val="superscript"/>
          <w:rtl/>
        </w:rPr>
        <w:t xml:space="preserve">) </w:t>
      </w:r>
      <w:r w:rsidR="002A0B72" w:rsidRPr="00DF2A3E">
        <w:rPr>
          <w:rFonts w:hint="cs"/>
          <w:b/>
          <w:bCs/>
          <w:sz w:val="32"/>
          <w:vertAlign w:val="superscript"/>
          <w:rtl/>
        </w:rPr>
        <w:t xml:space="preserve"> </w:t>
      </w:r>
      <w:r w:rsidR="002A0B72" w:rsidRPr="00DF2A3E">
        <w:rPr>
          <w:rFonts w:hint="cs"/>
          <w:sz w:val="32"/>
          <w:rtl/>
          <w:lang w:bidi="ar-EG"/>
        </w:rPr>
        <w:t>.</w:t>
      </w:r>
    </w:p>
    <w:p w14:paraId="18595DAE" w14:textId="77777777" w:rsidR="002724B4" w:rsidRPr="00DF2A3E" w:rsidRDefault="002724B4" w:rsidP="00867B45">
      <w:pPr>
        <w:pStyle w:val="ListParagraph"/>
        <w:numPr>
          <w:ilvl w:val="0"/>
          <w:numId w:val="26"/>
        </w:numPr>
        <w:ind w:left="360"/>
        <w:jc w:val="both"/>
        <w:rPr>
          <w:sz w:val="32"/>
        </w:rPr>
      </w:pPr>
      <w:r w:rsidRPr="00DF2A3E">
        <w:rPr>
          <w:rFonts w:hint="cs"/>
          <w:sz w:val="32"/>
          <w:rtl/>
        </w:rPr>
        <w:t xml:space="preserve">أم أن هذه الودائع هى الودائع المدنية التى عرفتها </w:t>
      </w:r>
      <w:r w:rsidR="00BF4EC9" w:rsidRPr="00DF2A3E">
        <w:rPr>
          <w:rFonts w:hint="cs"/>
          <w:sz w:val="32"/>
          <w:rtl/>
        </w:rPr>
        <w:t>المادة</w:t>
      </w:r>
      <w:r w:rsidRPr="00DF2A3E">
        <w:rPr>
          <w:rFonts w:hint="cs"/>
          <w:sz w:val="32"/>
          <w:rtl/>
        </w:rPr>
        <w:t xml:space="preserve"> 718 من القانون المدنى المصرى بقولها: "الوديعة عقد يلتزم به شخص أن يتسلم شيئا من آخر على أن يتولى حفظ هذا الشئ على أن يرده عينا" والتى أفصحت المواد 719-725 عن </w:t>
      </w:r>
      <w:r w:rsidR="00F3324A">
        <w:rPr>
          <w:rFonts w:hint="cs"/>
          <w:sz w:val="32"/>
          <w:rtl/>
        </w:rPr>
        <w:t>إ</w:t>
      </w:r>
      <w:r w:rsidRPr="00DF2A3E">
        <w:rPr>
          <w:rFonts w:hint="cs"/>
          <w:sz w:val="32"/>
          <w:rtl/>
        </w:rPr>
        <w:t>لتزامات المودع عنده و</w:t>
      </w:r>
      <w:r w:rsidR="00F3324A">
        <w:rPr>
          <w:rFonts w:hint="cs"/>
          <w:sz w:val="32"/>
          <w:rtl/>
        </w:rPr>
        <w:t>إ</w:t>
      </w:r>
      <w:r w:rsidRPr="00DF2A3E">
        <w:rPr>
          <w:rFonts w:hint="cs"/>
          <w:sz w:val="32"/>
          <w:rtl/>
        </w:rPr>
        <w:t>لتزامات المودع والتى من أهمها:</w:t>
      </w:r>
    </w:p>
    <w:p w14:paraId="376BA99D" w14:textId="77777777" w:rsidR="002724B4" w:rsidRPr="00DF2A3E" w:rsidRDefault="002724B4" w:rsidP="00867B45">
      <w:pPr>
        <w:pStyle w:val="ListParagraph"/>
        <w:numPr>
          <w:ilvl w:val="1"/>
          <w:numId w:val="26"/>
        </w:numPr>
        <w:ind w:left="640" w:hanging="357"/>
        <w:jc w:val="both"/>
        <w:rPr>
          <w:sz w:val="32"/>
        </w:rPr>
      </w:pPr>
      <w:r w:rsidRPr="00DF2A3E">
        <w:rPr>
          <w:rFonts w:hint="cs"/>
          <w:sz w:val="32"/>
          <w:rtl/>
        </w:rPr>
        <w:t xml:space="preserve">على المودع عنده أن يتسلم الوديعة </w:t>
      </w:r>
      <w:r w:rsidR="002A0B72" w:rsidRPr="00DF2A3E">
        <w:rPr>
          <w:rFonts w:hint="cs"/>
          <w:sz w:val="32"/>
          <w:rtl/>
        </w:rPr>
        <w:t>.</w:t>
      </w:r>
    </w:p>
    <w:p w14:paraId="3856B7DD" w14:textId="77777777" w:rsidR="002724B4" w:rsidRPr="00DF2A3E" w:rsidRDefault="002724B4" w:rsidP="00867B45">
      <w:pPr>
        <w:pStyle w:val="ListParagraph"/>
        <w:numPr>
          <w:ilvl w:val="1"/>
          <w:numId w:val="26"/>
        </w:numPr>
        <w:ind w:left="640" w:hanging="357"/>
        <w:jc w:val="both"/>
        <w:rPr>
          <w:sz w:val="32"/>
        </w:rPr>
      </w:pPr>
      <w:r w:rsidRPr="00DF2A3E">
        <w:rPr>
          <w:rFonts w:hint="cs"/>
          <w:sz w:val="32"/>
          <w:rtl/>
        </w:rPr>
        <w:t>ليس للمودع عنده أن يستعملها دون أن يأذن له المودع فى ذلك صراحة أو ضمنا.</w:t>
      </w:r>
    </w:p>
    <w:p w14:paraId="71D86C3A" w14:textId="77777777" w:rsidR="002724B4" w:rsidRPr="00DF2A3E" w:rsidRDefault="00F3324A" w:rsidP="00867B45">
      <w:pPr>
        <w:pStyle w:val="ListParagraph"/>
        <w:numPr>
          <w:ilvl w:val="1"/>
          <w:numId w:val="26"/>
        </w:numPr>
        <w:ind w:left="640" w:hanging="357"/>
        <w:jc w:val="both"/>
        <w:rPr>
          <w:sz w:val="32"/>
        </w:rPr>
      </w:pPr>
      <w:r>
        <w:rPr>
          <w:rFonts w:hint="cs"/>
          <w:sz w:val="32"/>
          <w:rtl/>
        </w:rPr>
        <w:t>إ</w:t>
      </w:r>
      <w:r w:rsidR="002724B4" w:rsidRPr="00DF2A3E">
        <w:rPr>
          <w:rFonts w:hint="cs"/>
          <w:sz w:val="32"/>
          <w:rtl/>
        </w:rPr>
        <w:t xml:space="preserve">ذا كانت </w:t>
      </w:r>
      <w:r w:rsidR="00250486" w:rsidRPr="00DF2A3E">
        <w:rPr>
          <w:rFonts w:hint="cs"/>
          <w:sz w:val="32"/>
          <w:rtl/>
        </w:rPr>
        <w:t>الوديعة</w:t>
      </w:r>
      <w:r w:rsidR="002724B4" w:rsidRPr="00DF2A3E">
        <w:rPr>
          <w:rFonts w:hint="cs"/>
          <w:sz w:val="32"/>
          <w:rtl/>
        </w:rPr>
        <w:t xml:space="preserve"> بغير أجر وجب على المودع عنده أن يبذل من العناية فى حفظ الشئ ما يبذله فى حفظ ماله، دون أن يكلف فى ذلك أزيد من عناية الرجل المعتاد</w:t>
      </w:r>
      <w:r w:rsidR="002A0B72" w:rsidRPr="00DF2A3E">
        <w:rPr>
          <w:rFonts w:hint="cs"/>
          <w:sz w:val="32"/>
          <w:rtl/>
        </w:rPr>
        <w:t>.</w:t>
      </w:r>
    </w:p>
    <w:p w14:paraId="16BCF033" w14:textId="77777777" w:rsidR="002724B4" w:rsidRPr="00DF2A3E" w:rsidRDefault="002724B4" w:rsidP="00867B45">
      <w:pPr>
        <w:pStyle w:val="ListParagraph"/>
        <w:numPr>
          <w:ilvl w:val="1"/>
          <w:numId w:val="26"/>
        </w:numPr>
        <w:ind w:left="640" w:hanging="357"/>
        <w:jc w:val="both"/>
        <w:rPr>
          <w:sz w:val="32"/>
        </w:rPr>
      </w:pPr>
      <w:r w:rsidRPr="00DF2A3E">
        <w:rPr>
          <w:rFonts w:hint="cs"/>
          <w:sz w:val="32"/>
          <w:rtl/>
        </w:rPr>
        <w:t xml:space="preserve">أما اذا كانت </w:t>
      </w:r>
      <w:r w:rsidR="00250486" w:rsidRPr="00DF2A3E">
        <w:rPr>
          <w:rFonts w:hint="cs"/>
          <w:sz w:val="32"/>
          <w:rtl/>
        </w:rPr>
        <w:t>الوديعة</w:t>
      </w:r>
      <w:r w:rsidRPr="00DF2A3E">
        <w:rPr>
          <w:rFonts w:hint="cs"/>
          <w:sz w:val="32"/>
          <w:rtl/>
        </w:rPr>
        <w:t xml:space="preserve"> بأجر فيجب أن يبذل فى حفظ </w:t>
      </w:r>
      <w:r w:rsidR="00250486" w:rsidRPr="00DF2A3E">
        <w:rPr>
          <w:rFonts w:hint="cs"/>
          <w:sz w:val="32"/>
          <w:rtl/>
        </w:rPr>
        <w:t>الوديعة</w:t>
      </w:r>
      <w:r w:rsidRPr="00DF2A3E">
        <w:rPr>
          <w:rFonts w:hint="cs"/>
          <w:sz w:val="32"/>
          <w:rtl/>
        </w:rPr>
        <w:t xml:space="preserve"> عناية الرجل المعتاد</w:t>
      </w:r>
      <w:r w:rsidR="002A0B72" w:rsidRPr="00DF2A3E">
        <w:rPr>
          <w:rFonts w:hint="cs"/>
          <w:sz w:val="32"/>
          <w:rtl/>
        </w:rPr>
        <w:t>.</w:t>
      </w:r>
    </w:p>
    <w:p w14:paraId="69578335" w14:textId="77777777" w:rsidR="002724B4" w:rsidRPr="00DF2A3E" w:rsidRDefault="002724B4" w:rsidP="00867B45">
      <w:pPr>
        <w:pStyle w:val="ListParagraph"/>
        <w:numPr>
          <w:ilvl w:val="1"/>
          <w:numId w:val="26"/>
        </w:numPr>
        <w:ind w:left="640" w:hanging="357"/>
        <w:jc w:val="both"/>
        <w:rPr>
          <w:sz w:val="32"/>
        </w:rPr>
      </w:pPr>
      <w:r w:rsidRPr="00DF2A3E">
        <w:rPr>
          <w:rFonts w:hint="cs"/>
          <w:sz w:val="32"/>
          <w:rtl/>
        </w:rPr>
        <w:t xml:space="preserve">ليس للمودع عنده أن يحل غيره محله فى حفظ </w:t>
      </w:r>
      <w:r w:rsidR="00250486" w:rsidRPr="00DF2A3E">
        <w:rPr>
          <w:rFonts w:hint="cs"/>
          <w:sz w:val="32"/>
          <w:rtl/>
        </w:rPr>
        <w:t>الوديعة</w:t>
      </w:r>
      <w:r w:rsidRPr="00DF2A3E">
        <w:rPr>
          <w:rFonts w:hint="cs"/>
          <w:sz w:val="32"/>
          <w:rtl/>
        </w:rPr>
        <w:t xml:space="preserve"> دون </w:t>
      </w:r>
      <w:r w:rsidR="00DA31B2" w:rsidRPr="00DA31B2">
        <w:rPr>
          <w:rFonts w:hint="cs"/>
          <w:sz w:val="32"/>
          <w:rtl/>
        </w:rPr>
        <w:t>إ</w:t>
      </w:r>
      <w:r w:rsidRPr="00DA31B2">
        <w:rPr>
          <w:rFonts w:hint="cs"/>
          <w:sz w:val="32"/>
          <w:rtl/>
        </w:rPr>
        <w:t>ذن</w:t>
      </w:r>
      <w:r w:rsidRPr="00DF2A3E">
        <w:rPr>
          <w:rFonts w:hint="cs"/>
          <w:sz w:val="32"/>
          <w:rtl/>
        </w:rPr>
        <w:t xml:space="preserve"> صريح من المودع </w:t>
      </w:r>
      <w:r w:rsidR="00F3324A">
        <w:rPr>
          <w:rFonts w:hint="cs"/>
          <w:sz w:val="32"/>
          <w:rtl/>
        </w:rPr>
        <w:t>إ</w:t>
      </w:r>
      <w:r w:rsidRPr="00DF2A3E">
        <w:rPr>
          <w:rFonts w:hint="cs"/>
          <w:sz w:val="32"/>
          <w:rtl/>
        </w:rPr>
        <w:t>لا أن يكون مضطرا فى ذلك بسبب ضرورة ملجئة عاجلة</w:t>
      </w:r>
      <w:r w:rsidR="002A0B72" w:rsidRPr="00DF2A3E">
        <w:rPr>
          <w:rFonts w:hint="cs"/>
          <w:sz w:val="32"/>
          <w:rtl/>
        </w:rPr>
        <w:t>.</w:t>
      </w:r>
    </w:p>
    <w:p w14:paraId="5D51684F" w14:textId="77777777" w:rsidR="002724B4" w:rsidRPr="00DF2A3E" w:rsidRDefault="002724B4" w:rsidP="00867B45">
      <w:pPr>
        <w:pStyle w:val="ListParagraph"/>
        <w:numPr>
          <w:ilvl w:val="1"/>
          <w:numId w:val="26"/>
        </w:numPr>
        <w:ind w:left="640" w:hanging="357"/>
        <w:jc w:val="both"/>
        <w:rPr>
          <w:sz w:val="32"/>
        </w:rPr>
      </w:pPr>
      <w:r w:rsidRPr="00DF2A3E">
        <w:rPr>
          <w:rFonts w:hint="cs"/>
          <w:sz w:val="32"/>
          <w:rtl/>
        </w:rPr>
        <w:t xml:space="preserve">يجب على المودع عنده أن يسلم الشئ </w:t>
      </w:r>
      <w:r w:rsidR="00F3324A">
        <w:rPr>
          <w:rFonts w:hint="cs"/>
          <w:sz w:val="32"/>
          <w:rtl/>
        </w:rPr>
        <w:t>إ</w:t>
      </w:r>
      <w:r w:rsidRPr="00DF2A3E">
        <w:rPr>
          <w:rFonts w:hint="cs"/>
          <w:sz w:val="32"/>
          <w:rtl/>
        </w:rPr>
        <w:t>لى المودع بمجرد ط</w:t>
      </w:r>
      <w:r w:rsidR="002B13BC" w:rsidRPr="00DF2A3E">
        <w:rPr>
          <w:rFonts w:hint="cs"/>
          <w:sz w:val="32"/>
          <w:rtl/>
        </w:rPr>
        <w:t xml:space="preserve">لبه، </w:t>
      </w:r>
      <w:r w:rsidR="00DA31B2" w:rsidRPr="00DA31B2">
        <w:rPr>
          <w:rFonts w:hint="cs"/>
          <w:sz w:val="32"/>
          <w:rtl/>
        </w:rPr>
        <w:t>إلا إ</w:t>
      </w:r>
      <w:r w:rsidR="002B13BC" w:rsidRPr="00DA31B2">
        <w:rPr>
          <w:rFonts w:hint="cs"/>
          <w:sz w:val="32"/>
          <w:rtl/>
        </w:rPr>
        <w:t>ذا</w:t>
      </w:r>
      <w:r w:rsidR="002B13BC" w:rsidRPr="00DF2A3E">
        <w:rPr>
          <w:rFonts w:hint="cs"/>
          <w:sz w:val="32"/>
          <w:rtl/>
        </w:rPr>
        <w:t xml:space="preserve"> ظهر من العقد أن الأ</w:t>
      </w:r>
      <w:r w:rsidRPr="00DF2A3E">
        <w:rPr>
          <w:rFonts w:hint="cs"/>
          <w:sz w:val="32"/>
          <w:rtl/>
        </w:rPr>
        <w:t>جل عي</w:t>
      </w:r>
      <w:r w:rsidR="002B13BC" w:rsidRPr="00DF2A3E">
        <w:rPr>
          <w:rFonts w:hint="cs"/>
          <w:sz w:val="32"/>
          <w:rtl/>
        </w:rPr>
        <w:t>ّ</w:t>
      </w:r>
      <w:r w:rsidRPr="00DF2A3E">
        <w:rPr>
          <w:rFonts w:hint="cs"/>
          <w:sz w:val="32"/>
          <w:rtl/>
        </w:rPr>
        <w:t xml:space="preserve">ن لمصلحة المودع عنده، وللمودع عنده أن يلزم المودع بتسلم الشئ فى أي </w:t>
      </w:r>
      <w:r w:rsidR="002B13BC" w:rsidRPr="00DF2A3E">
        <w:rPr>
          <w:rFonts w:hint="cs"/>
          <w:sz w:val="32"/>
          <w:rtl/>
        </w:rPr>
        <w:t xml:space="preserve">وقت، </w:t>
      </w:r>
      <w:r w:rsidR="00DA31B2" w:rsidRPr="00DA31B2">
        <w:rPr>
          <w:rFonts w:hint="cs"/>
          <w:sz w:val="32"/>
          <w:rtl/>
        </w:rPr>
        <w:t>إلا إ</w:t>
      </w:r>
      <w:r w:rsidR="002B13BC" w:rsidRPr="00DA31B2">
        <w:rPr>
          <w:rFonts w:hint="cs"/>
          <w:sz w:val="32"/>
          <w:rtl/>
        </w:rPr>
        <w:t>ذا</w:t>
      </w:r>
      <w:r w:rsidR="002B13BC" w:rsidRPr="00DF2A3E">
        <w:rPr>
          <w:rFonts w:hint="cs"/>
          <w:sz w:val="32"/>
          <w:rtl/>
        </w:rPr>
        <w:t xml:space="preserve"> ظهر من العقد أن الأ</w:t>
      </w:r>
      <w:r w:rsidRPr="00DF2A3E">
        <w:rPr>
          <w:rFonts w:hint="cs"/>
          <w:sz w:val="32"/>
          <w:rtl/>
        </w:rPr>
        <w:t>جل عي</w:t>
      </w:r>
      <w:r w:rsidR="002B13BC" w:rsidRPr="00DF2A3E">
        <w:rPr>
          <w:rFonts w:hint="cs"/>
          <w:sz w:val="32"/>
          <w:rtl/>
        </w:rPr>
        <w:t>ّ</w:t>
      </w:r>
      <w:r w:rsidRPr="00DF2A3E">
        <w:rPr>
          <w:rFonts w:hint="cs"/>
          <w:sz w:val="32"/>
          <w:rtl/>
        </w:rPr>
        <w:t>ن لمصلحة المودع.</w:t>
      </w:r>
    </w:p>
    <w:p w14:paraId="171B99A9" w14:textId="77777777" w:rsidR="002724B4" w:rsidRPr="00DF2A3E" w:rsidRDefault="002B13BC" w:rsidP="00867B45">
      <w:pPr>
        <w:pStyle w:val="ListParagraph"/>
        <w:numPr>
          <w:ilvl w:val="1"/>
          <w:numId w:val="26"/>
        </w:numPr>
        <w:ind w:left="640" w:hanging="357"/>
        <w:jc w:val="both"/>
        <w:rPr>
          <w:sz w:val="32"/>
        </w:rPr>
      </w:pPr>
      <w:r w:rsidRPr="00DF2A3E">
        <w:rPr>
          <w:rFonts w:hint="cs"/>
          <w:sz w:val="32"/>
          <w:rtl/>
        </w:rPr>
        <w:t>على المودع أ</w:t>
      </w:r>
      <w:r w:rsidR="002724B4" w:rsidRPr="00DF2A3E">
        <w:rPr>
          <w:rFonts w:hint="cs"/>
          <w:sz w:val="32"/>
          <w:rtl/>
        </w:rPr>
        <w:t xml:space="preserve">ن يرد </w:t>
      </w:r>
      <w:r w:rsidR="00F3324A">
        <w:rPr>
          <w:rFonts w:hint="cs"/>
          <w:sz w:val="32"/>
          <w:rtl/>
        </w:rPr>
        <w:t>إ</w:t>
      </w:r>
      <w:r w:rsidR="002724B4" w:rsidRPr="00DF2A3E">
        <w:rPr>
          <w:rFonts w:hint="cs"/>
          <w:sz w:val="32"/>
          <w:rtl/>
        </w:rPr>
        <w:t>لى المودع عن</w:t>
      </w:r>
      <w:r w:rsidRPr="00DF2A3E">
        <w:rPr>
          <w:rFonts w:hint="cs"/>
          <w:sz w:val="32"/>
          <w:rtl/>
        </w:rPr>
        <w:t>ده ما أنفقه فى حفظ الشئ، وعليه أ</w:t>
      </w:r>
      <w:r w:rsidR="002724B4" w:rsidRPr="00DF2A3E">
        <w:rPr>
          <w:rFonts w:hint="cs"/>
          <w:sz w:val="32"/>
          <w:rtl/>
        </w:rPr>
        <w:t xml:space="preserve">ن يعوضه عن </w:t>
      </w:r>
      <w:r w:rsidRPr="00DF2A3E">
        <w:rPr>
          <w:rFonts w:hint="cs"/>
          <w:sz w:val="32"/>
          <w:rtl/>
        </w:rPr>
        <w:t>كل ما لحقه من خسارة بسبب</w:t>
      </w:r>
      <w:r w:rsidR="00EF1EE7" w:rsidRPr="00DF2A3E">
        <w:rPr>
          <w:rFonts w:hint="cs"/>
          <w:sz w:val="32"/>
          <w:rtl/>
        </w:rPr>
        <w:t xml:space="preserve"> حفظ</w:t>
      </w:r>
      <w:r w:rsidRPr="00DF2A3E">
        <w:rPr>
          <w:rFonts w:hint="cs"/>
          <w:sz w:val="32"/>
          <w:rtl/>
        </w:rPr>
        <w:t xml:space="preserve"> الوديعة</w:t>
      </w:r>
      <w:r w:rsidR="002724B4" w:rsidRPr="00DF2A3E">
        <w:rPr>
          <w:rFonts w:hint="cs"/>
          <w:sz w:val="32"/>
          <w:rtl/>
        </w:rPr>
        <w:t xml:space="preserve"> والتى حولتها </w:t>
      </w:r>
      <w:r w:rsidR="00250486" w:rsidRPr="00DF2A3E">
        <w:rPr>
          <w:rFonts w:hint="cs"/>
          <w:sz w:val="32"/>
          <w:rtl/>
        </w:rPr>
        <w:t>المادة</w:t>
      </w:r>
      <w:r w:rsidR="002724B4" w:rsidRPr="00DF2A3E">
        <w:rPr>
          <w:rFonts w:hint="cs"/>
          <w:sz w:val="32"/>
          <w:rtl/>
        </w:rPr>
        <w:t xml:space="preserve"> 726 من القانون المدنى المصري من </w:t>
      </w:r>
      <w:r w:rsidRPr="00DF2A3E">
        <w:rPr>
          <w:rFonts w:hint="cs"/>
          <w:sz w:val="32"/>
          <w:rtl/>
        </w:rPr>
        <w:t>صفتها الأصلية</w:t>
      </w:r>
      <w:r w:rsidR="002724B4" w:rsidRPr="00DF2A3E">
        <w:rPr>
          <w:rFonts w:hint="cs"/>
          <w:sz w:val="32"/>
          <w:rtl/>
        </w:rPr>
        <w:t xml:space="preserve"> كوديعة </w:t>
      </w:r>
      <w:r w:rsidR="00F3324A">
        <w:rPr>
          <w:rFonts w:hint="cs"/>
          <w:sz w:val="32"/>
          <w:rtl/>
        </w:rPr>
        <w:t>إ</w:t>
      </w:r>
      <w:r w:rsidR="002724B4" w:rsidRPr="00DF2A3E">
        <w:rPr>
          <w:rFonts w:hint="cs"/>
          <w:sz w:val="32"/>
          <w:rtl/>
        </w:rPr>
        <w:t>لى صفة أخري وهى القرض بشرطين رئيسيين هما:</w:t>
      </w:r>
    </w:p>
    <w:p w14:paraId="18E29EA5" w14:textId="77777777" w:rsidR="002724B4" w:rsidRPr="00DF2A3E" w:rsidRDefault="00F3324A" w:rsidP="00867B45">
      <w:pPr>
        <w:pStyle w:val="ListParagraph"/>
        <w:numPr>
          <w:ilvl w:val="0"/>
          <w:numId w:val="144"/>
        </w:numPr>
        <w:ind w:left="927"/>
        <w:jc w:val="both"/>
        <w:rPr>
          <w:sz w:val="32"/>
        </w:rPr>
      </w:pPr>
      <w:r>
        <w:rPr>
          <w:rFonts w:hint="cs"/>
          <w:sz w:val="32"/>
          <w:rtl/>
        </w:rPr>
        <w:t>إ</w:t>
      </w:r>
      <w:r w:rsidR="002724B4" w:rsidRPr="00DF2A3E">
        <w:rPr>
          <w:rFonts w:hint="cs"/>
          <w:sz w:val="32"/>
          <w:rtl/>
        </w:rPr>
        <w:t>ذا كان محلها مبلغا من النقود أو أى شئ آخر مما يهلك بال</w:t>
      </w:r>
      <w:r>
        <w:rPr>
          <w:rFonts w:hint="cs"/>
          <w:sz w:val="32"/>
          <w:rtl/>
        </w:rPr>
        <w:t>إ</w:t>
      </w:r>
      <w:r w:rsidR="002724B4" w:rsidRPr="00DF2A3E">
        <w:rPr>
          <w:rFonts w:hint="cs"/>
          <w:sz w:val="32"/>
          <w:rtl/>
        </w:rPr>
        <w:t>ستعمال</w:t>
      </w:r>
      <w:r w:rsidR="002A0B72" w:rsidRPr="00DF2A3E">
        <w:rPr>
          <w:rFonts w:hint="cs"/>
          <w:sz w:val="32"/>
          <w:rtl/>
        </w:rPr>
        <w:t>.</w:t>
      </w:r>
    </w:p>
    <w:p w14:paraId="48ECE6E6" w14:textId="77777777" w:rsidR="002724B4" w:rsidRPr="00DF2A3E" w:rsidRDefault="00F3324A" w:rsidP="00867B45">
      <w:pPr>
        <w:pStyle w:val="ListParagraph"/>
        <w:numPr>
          <w:ilvl w:val="0"/>
          <w:numId w:val="144"/>
        </w:numPr>
        <w:ind w:left="927"/>
        <w:jc w:val="both"/>
        <w:rPr>
          <w:sz w:val="32"/>
        </w:rPr>
      </w:pPr>
      <w:r>
        <w:rPr>
          <w:rFonts w:hint="cs"/>
          <w:sz w:val="32"/>
          <w:rtl/>
        </w:rPr>
        <w:lastRenderedPageBreak/>
        <w:t>إ</w:t>
      </w:r>
      <w:r w:rsidR="002724B4" w:rsidRPr="00DF2A3E">
        <w:rPr>
          <w:rFonts w:hint="cs"/>
          <w:sz w:val="32"/>
          <w:rtl/>
        </w:rPr>
        <w:t xml:space="preserve">ذا كان المودع عنده مأذونا له فى </w:t>
      </w:r>
      <w:r>
        <w:rPr>
          <w:rFonts w:hint="cs"/>
          <w:sz w:val="32"/>
          <w:rtl/>
        </w:rPr>
        <w:t>إ</w:t>
      </w:r>
      <w:r w:rsidR="002724B4" w:rsidRPr="00DF2A3E">
        <w:rPr>
          <w:rFonts w:hint="cs"/>
          <w:sz w:val="32"/>
          <w:rtl/>
        </w:rPr>
        <w:t xml:space="preserve">ستعمال محل </w:t>
      </w:r>
      <w:r w:rsidR="00250486" w:rsidRPr="00DF2A3E">
        <w:rPr>
          <w:rFonts w:hint="cs"/>
          <w:sz w:val="32"/>
          <w:rtl/>
        </w:rPr>
        <w:t>الوديعة</w:t>
      </w:r>
      <w:r w:rsidR="002724B4" w:rsidRPr="00DF2A3E">
        <w:rPr>
          <w:rFonts w:hint="cs"/>
          <w:sz w:val="32"/>
          <w:rtl/>
        </w:rPr>
        <w:t xml:space="preserve">، وفى هذين الشرطين تنص </w:t>
      </w:r>
      <w:r w:rsidR="00250486" w:rsidRPr="00DF2A3E">
        <w:rPr>
          <w:rFonts w:hint="cs"/>
          <w:sz w:val="32"/>
          <w:rtl/>
        </w:rPr>
        <w:t>المادة</w:t>
      </w:r>
      <w:r w:rsidR="002724B4" w:rsidRPr="00DF2A3E">
        <w:rPr>
          <w:rFonts w:hint="cs"/>
          <w:sz w:val="32"/>
          <w:rtl/>
        </w:rPr>
        <w:t xml:space="preserve"> 726 مدنى</w:t>
      </w:r>
      <w:r w:rsidR="002B13BC" w:rsidRPr="00DF2A3E">
        <w:rPr>
          <w:rFonts w:hint="cs"/>
          <w:sz w:val="32"/>
          <w:rtl/>
        </w:rPr>
        <w:t xml:space="preserve"> مصري على أنه: "</w:t>
      </w:r>
      <w:r>
        <w:rPr>
          <w:rFonts w:hint="cs"/>
          <w:sz w:val="32"/>
          <w:rtl/>
        </w:rPr>
        <w:t>إ</w:t>
      </w:r>
      <w:r w:rsidR="002B13BC" w:rsidRPr="00DF2A3E">
        <w:rPr>
          <w:rFonts w:hint="cs"/>
          <w:sz w:val="32"/>
          <w:rtl/>
        </w:rPr>
        <w:t>ذا كانت الوديعة</w:t>
      </w:r>
      <w:r w:rsidR="002724B4" w:rsidRPr="00DF2A3E">
        <w:rPr>
          <w:rFonts w:hint="cs"/>
          <w:sz w:val="32"/>
          <w:rtl/>
        </w:rPr>
        <w:t xml:space="preserve"> مبلغا من النقود أو أى شئ آخر مما يهلك بال</w:t>
      </w:r>
      <w:r>
        <w:rPr>
          <w:rFonts w:hint="cs"/>
          <w:sz w:val="32"/>
          <w:rtl/>
        </w:rPr>
        <w:t>إ</w:t>
      </w:r>
      <w:r w:rsidR="002724B4" w:rsidRPr="00DF2A3E">
        <w:rPr>
          <w:rFonts w:hint="cs"/>
          <w:sz w:val="32"/>
          <w:rtl/>
        </w:rPr>
        <w:t xml:space="preserve">ستعمال وكان المودع عنده مأذونا له فى </w:t>
      </w:r>
      <w:r>
        <w:rPr>
          <w:rFonts w:hint="cs"/>
          <w:sz w:val="32"/>
          <w:rtl/>
        </w:rPr>
        <w:t>إ</w:t>
      </w:r>
      <w:r w:rsidR="002724B4" w:rsidRPr="00DF2A3E">
        <w:rPr>
          <w:rFonts w:hint="cs"/>
          <w:sz w:val="32"/>
          <w:rtl/>
        </w:rPr>
        <w:t xml:space="preserve">ستعماله </w:t>
      </w:r>
      <w:r>
        <w:rPr>
          <w:rFonts w:hint="cs"/>
          <w:sz w:val="32"/>
          <w:rtl/>
        </w:rPr>
        <w:t>إ</w:t>
      </w:r>
      <w:r w:rsidR="002724B4" w:rsidRPr="00DF2A3E">
        <w:rPr>
          <w:rFonts w:hint="cs"/>
          <w:sz w:val="32"/>
          <w:rtl/>
        </w:rPr>
        <w:t xml:space="preserve">عتبر العقد قرضا" </w:t>
      </w:r>
      <w:r w:rsidR="002A0B72" w:rsidRPr="00DF2A3E">
        <w:rPr>
          <w:rFonts w:hint="cs"/>
          <w:sz w:val="32"/>
          <w:rtl/>
        </w:rPr>
        <w:t>.</w:t>
      </w:r>
    </w:p>
    <w:p w14:paraId="4362DFEB" w14:textId="77777777" w:rsidR="002724B4" w:rsidRPr="00DF2A3E" w:rsidRDefault="002B13BC" w:rsidP="00867B45">
      <w:pPr>
        <w:pStyle w:val="ListParagraph"/>
        <w:numPr>
          <w:ilvl w:val="0"/>
          <w:numId w:val="144"/>
        </w:numPr>
        <w:ind w:left="927"/>
        <w:jc w:val="both"/>
        <w:rPr>
          <w:sz w:val="32"/>
        </w:rPr>
      </w:pPr>
      <w:r w:rsidRPr="00DF2A3E">
        <w:rPr>
          <w:rFonts w:hint="cs"/>
          <w:sz w:val="32"/>
          <w:rtl/>
        </w:rPr>
        <w:t>أم أن الودائع الوقفية</w:t>
      </w:r>
      <w:r w:rsidR="002724B4" w:rsidRPr="00DF2A3E">
        <w:rPr>
          <w:rFonts w:hint="cs"/>
          <w:sz w:val="32"/>
          <w:rtl/>
        </w:rPr>
        <w:t xml:space="preserve"> لدى المصرف الوقفى ودائع </w:t>
      </w:r>
      <w:r w:rsidRPr="00DF2A3E">
        <w:rPr>
          <w:rFonts w:hint="cs"/>
          <w:sz w:val="32"/>
          <w:rtl/>
        </w:rPr>
        <w:t>نقدية مصرفية مطابقة فى صفاتها وأحكامها للودائع النقدية</w:t>
      </w:r>
      <w:r w:rsidR="002724B4" w:rsidRPr="00DF2A3E">
        <w:rPr>
          <w:rFonts w:hint="cs"/>
          <w:sz w:val="32"/>
          <w:rtl/>
        </w:rPr>
        <w:t xml:space="preserve"> لدى المصارف التجارية والتى تتميز بالخصائص التالية:</w:t>
      </w:r>
    </w:p>
    <w:p w14:paraId="43351675" w14:textId="77777777" w:rsidR="002724B4" w:rsidRPr="00DF2A3E" w:rsidRDefault="002724B4" w:rsidP="00867B45">
      <w:pPr>
        <w:pStyle w:val="ListParagraph"/>
        <w:numPr>
          <w:ilvl w:val="0"/>
          <w:numId w:val="145"/>
        </w:numPr>
        <w:jc w:val="both"/>
        <w:rPr>
          <w:sz w:val="32"/>
        </w:rPr>
      </w:pPr>
      <w:r w:rsidRPr="00DF2A3E">
        <w:rPr>
          <w:rFonts w:hint="cs"/>
          <w:sz w:val="32"/>
          <w:rtl/>
        </w:rPr>
        <w:t xml:space="preserve">كونها </w:t>
      </w:r>
      <w:r w:rsidR="00250486" w:rsidRPr="00DF2A3E">
        <w:rPr>
          <w:rFonts w:hint="cs"/>
          <w:sz w:val="32"/>
          <w:rtl/>
        </w:rPr>
        <w:t>المادة</w:t>
      </w:r>
      <w:r w:rsidRPr="00DF2A3E">
        <w:rPr>
          <w:rFonts w:hint="cs"/>
          <w:sz w:val="32"/>
          <w:rtl/>
        </w:rPr>
        <w:t xml:space="preserve"> الرئيسية لل</w:t>
      </w:r>
      <w:r w:rsidR="00F3324A">
        <w:rPr>
          <w:rFonts w:hint="cs"/>
          <w:sz w:val="32"/>
          <w:rtl/>
        </w:rPr>
        <w:t>إ</w:t>
      </w:r>
      <w:r w:rsidRPr="00DF2A3E">
        <w:rPr>
          <w:rFonts w:hint="cs"/>
          <w:sz w:val="32"/>
          <w:rtl/>
        </w:rPr>
        <w:t>ئتمان الذى تمنحه البنوك التجارية</w:t>
      </w:r>
      <w:r w:rsidR="002A0B72" w:rsidRPr="00DF2A3E">
        <w:rPr>
          <w:rFonts w:hint="cs"/>
          <w:sz w:val="32"/>
          <w:rtl/>
        </w:rPr>
        <w:t>.</w:t>
      </w:r>
    </w:p>
    <w:p w14:paraId="66AB6968" w14:textId="77777777" w:rsidR="002724B4" w:rsidRPr="00DF2A3E" w:rsidRDefault="002724B4" w:rsidP="00867B45">
      <w:pPr>
        <w:pStyle w:val="ListParagraph"/>
        <w:numPr>
          <w:ilvl w:val="0"/>
          <w:numId w:val="145"/>
        </w:numPr>
        <w:jc w:val="both"/>
        <w:rPr>
          <w:sz w:val="32"/>
        </w:rPr>
      </w:pPr>
      <w:r w:rsidRPr="00DF2A3E">
        <w:rPr>
          <w:rFonts w:hint="cs"/>
          <w:sz w:val="32"/>
          <w:rtl/>
        </w:rPr>
        <w:t xml:space="preserve">كون الحفظ لها غير مقصود لذاته بل المقصود منها هو </w:t>
      </w:r>
      <w:r w:rsidR="00F3324A">
        <w:rPr>
          <w:rFonts w:hint="cs"/>
          <w:sz w:val="32"/>
          <w:rtl/>
        </w:rPr>
        <w:t>إ</w:t>
      </w:r>
      <w:r w:rsidRPr="00DF2A3E">
        <w:rPr>
          <w:rFonts w:hint="cs"/>
          <w:sz w:val="32"/>
          <w:rtl/>
        </w:rPr>
        <w:t>ستخدامها</w:t>
      </w:r>
      <w:r w:rsidR="002A0B72" w:rsidRPr="00DF2A3E">
        <w:rPr>
          <w:rFonts w:hint="cs"/>
          <w:sz w:val="32"/>
          <w:rtl/>
        </w:rPr>
        <w:t>.</w:t>
      </w:r>
    </w:p>
    <w:p w14:paraId="58F7B1FE" w14:textId="77777777" w:rsidR="002724B4" w:rsidRPr="00DF2A3E" w:rsidRDefault="002B13BC" w:rsidP="00867B45">
      <w:pPr>
        <w:pStyle w:val="ListParagraph"/>
        <w:numPr>
          <w:ilvl w:val="0"/>
          <w:numId w:val="145"/>
        </w:numPr>
        <w:jc w:val="both"/>
        <w:rPr>
          <w:sz w:val="32"/>
        </w:rPr>
      </w:pPr>
      <w:r w:rsidRPr="00DF2A3E">
        <w:rPr>
          <w:rFonts w:hint="cs"/>
          <w:sz w:val="32"/>
          <w:rtl/>
        </w:rPr>
        <w:t>عدم رد البنك لعين الوديعة</w:t>
      </w:r>
      <w:r w:rsidR="002724B4" w:rsidRPr="00DF2A3E">
        <w:rPr>
          <w:rFonts w:hint="cs"/>
          <w:sz w:val="32"/>
          <w:rtl/>
        </w:rPr>
        <w:t xml:space="preserve"> ح</w:t>
      </w:r>
      <w:r w:rsidRPr="00DF2A3E">
        <w:rPr>
          <w:rFonts w:hint="cs"/>
          <w:sz w:val="32"/>
          <w:rtl/>
        </w:rPr>
        <w:t xml:space="preserve">يث لا يكون الرد </w:t>
      </w:r>
      <w:r w:rsidR="00F3324A">
        <w:rPr>
          <w:rFonts w:hint="cs"/>
          <w:sz w:val="32"/>
          <w:rtl/>
        </w:rPr>
        <w:t>إ</w:t>
      </w:r>
      <w:r w:rsidRPr="00DF2A3E">
        <w:rPr>
          <w:rFonts w:hint="cs"/>
          <w:sz w:val="32"/>
          <w:rtl/>
        </w:rPr>
        <w:t>لا بمثل الوديعة</w:t>
      </w:r>
      <w:r w:rsidR="002A0B72" w:rsidRPr="00DF2A3E">
        <w:rPr>
          <w:rFonts w:hint="cs"/>
          <w:sz w:val="32"/>
          <w:rtl/>
        </w:rPr>
        <w:t>.</w:t>
      </w:r>
    </w:p>
    <w:p w14:paraId="317436BD" w14:textId="77777777" w:rsidR="002724B4" w:rsidRPr="00DF2A3E" w:rsidRDefault="002724B4" w:rsidP="00867B45">
      <w:pPr>
        <w:pStyle w:val="ListParagraph"/>
        <w:numPr>
          <w:ilvl w:val="0"/>
          <w:numId w:val="145"/>
        </w:numPr>
        <w:jc w:val="both"/>
        <w:rPr>
          <w:sz w:val="32"/>
        </w:rPr>
      </w:pPr>
      <w:r w:rsidRPr="00DF2A3E">
        <w:rPr>
          <w:rFonts w:hint="cs"/>
          <w:sz w:val="32"/>
          <w:rtl/>
        </w:rPr>
        <w:t xml:space="preserve">حق البنك فى </w:t>
      </w:r>
      <w:r w:rsidR="00DA31B2" w:rsidRPr="00DA31B2">
        <w:rPr>
          <w:rFonts w:hint="cs"/>
          <w:sz w:val="32"/>
          <w:rtl/>
        </w:rPr>
        <w:t>إ</w:t>
      </w:r>
      <w:r w:rsidRPr="00DA31B2">
        <w:rPr>
          <w:rFonts w:hint="cs"/>
          <w:sz w:val="32"/>
          <w:rtl/>
        </w:rPr>
        <w:t>جراء</w:t>
      </w:r>
      <w:r w:rsidRPr="00DF2A3E">
        <w:rPr>
          <w:rFonts w:hint="cs"/>
          <w:sz w:val="32"/>
          <w:rtl/>
        </w:rPr>
        <w:t xml:space="preserve"> المقاصة بين </w:t>
      </w:r>
      <w:r w:rsidR="00250486" w:rsidRPr="00DF2A3E">
        <w:rPr>
          <w:rFonts w:hint="cs"/>
          <w:sz w:val="32"/>
          <w:rtl/>
        </w:rPr>
        <w:t>الوديعة</w:t>
      </w:r>
      <w:r w:rsidRPr="00DF2A3E">
        <w:rPr>
          <w:rFonts w:hint="cs"/>
          <w:sz w:val="32"/>
          <w:rtl/>
        </w:rPr>
        <w:t xml:space="preserve"> وأى حق له قبل المودع المطالب باستردادها</w:t>
      </w:r>
      <w:r w:rsidR="002A0B72" w:rsidRPr="00DF2A3E">
        <w:rPr>
          <w:rFonts w:hint="cs"/>
          <w:sz w:val="32"/>
          <w:rtl/>
        </w:rPr>
        <w:t>.</w:t>
      </w:r>
    </w:p>
    <w:p w14:paraId="5264C5DA" w14:textId="77777777" w:rsidR="002724B4" w:rsidRPr="00DF2A3E" w:rsidRDefault="002724B4" w:rsidP="00867B45">
      <w:pPr>
        <w:pStyle w:val="ListParagraph"/>
        <w:numPr>
          <w:ilvl w:val="0"/>
          <w:numId w:val="145"/>
        </w:numPr>
        <w:jc w:val="both"/>
        <w:rPr>
          <w:sz w:val="32"/>
        </w:rPr>
      </w:pPr>
      <w:r w:rsidRPr="00DF2A3E">
        <w:rPr>
          <w:rFonts w:hint="cs"/>
          <w:sz w:val="32"/>
          <w:rtl/>
        </w:rPr>
        <w:t>تحقق</w:t>
      </w:r>
      <w:r w:rsidR="002B13BC" w:rsidRPr="00DF2A3E">
        <w:rPr>
          <w:rFonts w:hint="cs"/>
          <w:sz w:val="32"/>
          <w:rtl/>
        </w:rPr>
        <w:t xml:space="preserve"> </w:t>
      </w:r>
      <w:r w:rsidR="00250486" w:rsidRPr="00DF2A3E">
        <w:rPr>
          <w:rFonts w:hint="cs"/>
          <w:sz w:val="32"/>
          <w:rtl/>
        </w:rPr>
        <w:t>مسؤولية</w:t>
      </w:r>
      <w:r w:rsidR="002B13BC" w:rsidRPr="00DF2A3E">
        <w:rPr>
          <w:rFonts w:hint="cs"/>
          <w:sz w:val="32"/>
          <w:rtl/>
        </w:rPr>
        <w:t xml:space="preserve"> البنك عن رد الوديعة</w:t>
      </w:r>
      <w:r w:rsidRPr="00DF2A3E">
        <w:rPr>
          <w:rFonts w:hint="cs"/>
          <w:sz w:val="32"/>
          <w:rtl/>
        </w:rPr>
        <w:t xml:space="preserve"> ولو هلكت بقوة قاهرة</w:t>
      </w:r>
      <w:r w:rsidR="002A0B72" w:rsidRPr="00DF2A3E">
        <w:rPr>
          <w:rFonts w:hint="cs"/>
          <w:sz w:val="32"/>
          <w:rtl/>
        </w:rPr>
        <w:t>.</w:t>
      </w:r>
    </w:p>
    <w:p w14:paraId="7F072A30" w14:textId="77777777" w:rsidR="002724B4" w:rsidRPr="00DF2A3E" w:rsidRDefault="002724B4" w:rsidP="00867B45">
      <w:pPr>
        <w:pStyle w:val="ListParagraph"/>
        <w:numPr>
          <w:ilvl w:val="0"/>
          <w:numId w:val="145"/>
        </w:numPr>
        <w:jc w:val="both"/>
        <w:rPr>
          <w:sz w:val="32"/>
        </w:rPr>
      </w:pPr>
      <w:r w:rsidRPr="00DF2A3E">
        <w:rPr>
          <w:rFonts w:hint="cs"/>
          <w:sz w:val="32"/>
          <w:rtl/>
        </w:rPr>
        <w:t xml:space="preserve">عدم </w:t>
      </w:r>
      <w:r w:rsidR="00F3324A">
        <w:rPr>
          <w:rFonts w:hint="cs"/>
          <w:sz w:val="32"/>
          <w:rtl/>
        </w:rPr>
        <w:t>إ</w:t>
      </w:r>
      <w:r w:rsidRPr="00DF2A3E">
        <w:rPr>
          <w:rFonts w:hint="cs"/>
          <w:sz w:val="32"/>
          <w:rtl/>
        </w:rPr>
        <w:t>لتزام</w:t>
      </w:r>
      <w:r w:rsidR="002B13BC" w:rsidRPr="00DF2A3E">
        <w:rPr>
          <w:rFonts w:hint="cs"/>
          <w:sz w:val="32"/>
          <w:rtl/>
        </w:rPr>
        <w:t xml:space="preserve"> البنك بالمحافظة على ذات الوديعة</w:t>
      </w:r>
      <w:r w:rsidRPr="00DF2A3E">
        <w:rPr>
          <w:rFonts w:hint="cs"/>
          <w:sz w:val="32"/>
          <w:rtl/>
        </w:rPr>
        <w:t xml:space="preserve"> و</w:t>
      </w:r>
      <w:r w:rsidR="00F3324A">
        <w:rPr>
          <w:rFonts w:hint="cs"/>
          <w:sz w:val="32"/>
          <w:rtl/>
        </w:rPr>
        <w:t>إ</w:t>
      </w:r>
      <w:r w:rsidRPr="00DF2A3E">
        <w:rPr>
          <w:rFonts w:hint="cs"/>
          <w:sz w:val="32"/>
          <w:rtl/>
        </w:rPr>
        <w:t xml:space="preserve">لتزامه فقط بأن يحفظ للمودع حقه فى </w:t>
      </w:r>
      <w:r w:rsidR="00F3324A">
        <w:rPr>
          <w:rFonts w:hint="cs"/>
          <w:sz w:val="32"/>
          <w:rtl/>
        </w:rPr>
        <w:t>إ</w:t>
      </w:r>
      <w:r w:rsidRPr="00DF2A3E">
        <w:rPr>
          <w:rFonts w:hint="cs"/>
          <w:sz w:val="32"/>
          <w:rtl/>
        </w:rPr>
        <w:t>سترداد مثل ما أودعه</w:t>
      </w:r>
      <w:r w:rsidR="002A0B72" w:rsidRPr="00DF2A3E">
        <w:rPr>
          <w:rFonts w:hint="cs"/>
          <w:sz w:val="32"/>
          <w:rtl/>
        </w:rPr>
        <w:t>.</w:t>
      </w:r>
    </w:p>
    <w:p w14:paraId="50EA6627" w14:textId="77777777" w:rsidR="002724B4" w:rsidRPr="00DF2A3E" w:rsidRDefault="00F3324A" w:rsidP="00867B45">
      <w:pPr>
        <w:pStyle w:val="ListParagraph"/>
        <w:numPr>
          <w:ilvl w:val="0"/>
          <w:numId w:val="145"/>
        </w:numPr>
        <w:jc w:val="both"/>
        <w:rPr>
          <w:sz w:val="32"/>
        </w:rPr>
      </w:pPr>
      <w:r>
        <w:rPr>
          <w:rFonts w:hint="cs"/>
          <w:sz w:val="32"/>
          <w:rtl/>
        </w:rPr>
        <w:t>إ</w:t>
      </w:r>
      <w:r w:rsidR="002724B4" w:rsidRPr="00DF2A3E">
        <w:rPr>
          <w:rFonts w:hint="cs"/>
          <w:sz w:val="32"/>
          <w:rtl/>
        </w:rPr>
        <w:t>فتراض تملك البنك لعينها وحريته فى التصرف فيها لكونه مأذونا له باستعمالها، و</w:t>
      </w:r>
      <w:r>
        <w:rPr>
          <w:rFonts w:hint="cs"/>
          <w:sz w:val="32"/>
          <w:rtl/>
        </w:rPr>
        <w:t>إ</w:t>
      </w:r>
      <w:r w:rsidR="002724B4" w:rsidRPr="00DF2A3E">
        <w:rPr>
          <w:rFonts w:hint="cs"/>
          <w:sz w:val="32"/>
          <w:rtl/>
        </w:rPr>
        <w:t>فتراض هلاكها بهذا ال</w:t>
      </w:r>
      <w:r>
        <w:rPr>
          <w:rFonts w:hint="cs"/>
          <w:sz w:val="32"/>
          <w:rtl/>
        </w:rPr>
        <w:t>إ</w:t>
      </w:r>
      <w:r w:rsidR="002724B4" w:rsidRPr="00DF2A3E">
        <w:rPr>
          <w:rFonts w:hint="cs"/>
          <w:sz w:val="32"/>
          <w:rtl/>
        </w:rPr>
        <w:t>ستعمال</w:t>
      </w:r>
      <w:r w:rsidR="002A0B72" w:rsidRPr="00DF2A3E">
        <w:rPr>
          <w:rFonts w:hint="cs"/>
          <w:sz w:val="32"/>
          <w:rtl/>
        </w:rPr>
        <w:t>.</w:t>
      </w:r>
      <w:r w:rsidR="002724B4" w:rsidRPr="00DF2A3E">
        <w:rPr>
          <w:rFonts w:hint="cs"/>
          <w:sz w:val="32"/>
          <w:rtl/>
        </w:rPr>
        <w:t xml:space="preserve"> </w:t>
      </w:r>
    </w:p>
    <w:p w14:paraId="4B5DC39A" w14:textId="77777777" w:rsidR="002724B4" w:rsidRPr="00DF2A3E" w:rsidRDefault="00F3324A" w:rsidP="00867B45">
      <w:pPr>
        <w:pStyle w:val="ListParagraph"/>
        <w:numPr>
          <w:ilvl w:val="0"/>
          <w:numId w:val="145"/>
        </w:numPr>
        <w:jc w:val="both"/>
        <w:rPr>
          <w:sz w:val="32"/>
        </w:rPr>
      </w:pPr>
      <w:r>
        <w:rPr>
          <w:rFonts w:hint="cs"/>
          <w:sz w:val="32"/>
          <w:rtl/>
        </w:rPr>
        <w:t>إ</w:t>
      </w:r>
      <w:r w:rsidR="002724B4" w:rsidRPr="00DF2A3E">
        <w:rPr>
          <w:rFonts w:hint="cs"/>
          <w:sz w:val="32"/>
          <w:rtl/>
        </w:rPr>
        <w:t xml:space="preserve">فتراض تحولها بقوة القانون </w:t>
      </w:r>
      <w:r>
        <w:rPr>
          <w:rFonts w:hint="cs"/>
          <w:sz w:val="32"/>
          <w:rtl/>
        </w:rPr>
        <w:t>إ</w:t>
      </w:r>
      <w:r w:rsidR="002724B4" w:rsidRPr="00DF2A3E">
        <w:rPr>
          <w:rFonts w:hint="cs"/>
          <w:sz w:val="32"/>
          <w:rtl/>
        </w:rPr>
        <w:t xml:space="preserve">لى قرض وذلك بمقتضى </w:t>
      </w:r>
      <w:r>
        <w:rPr>
          <w:rFonts w:hint="cs"/>
          <w:sz w:val="32"/>
          <w:rtl/>
        </w:rPr>
        <w:t>إ</w:t>
      </w:r>
      <w:r w:rsidR="002724B4" w:rsidRPr="00DF2A3E">
        <w:rPr>
          <w:rFonts w:hint="cs"/>
          <w:sz w:val="32"/>
          <w:rtl/>
        </w:rPr>
        <w:t>لتزام البنك برد المثل وتملكه للعين وتحمله لمخاطر الهلاك وتمسكه بالمقاصة بين طلب ال</w:t>
      </w:r>
      <w:r>
        <w:rPr>
          <w:rFonts w:hint="cs"/>
          <w:sz w:val="32"/>
          <w:rtl/>
        </w:rPr>
        <w:t>إ</w:t>
      </w:r>
      <w:r w:rsidR="002724B4" w:rsidRPr="00DF2A3E">
        <w:rPr>
          <w:rFonts w:hint="cs"/>
          <w:sz w:val="32"/>
          <w:rtl/>
        </w:rPr>
        <w:t xml:space="preserve">سترداد وما يكون له من حقوق قبل المودع </w:t>
      </w:r>
      <w:r w:rsidR="002A0B72" w:rsidRPr="00DF2A3E">
        <w:rPr>
          <w:rFonts w:hint="cs"/>
          <w:sz w:val="32"/>
          <w:rtl/>
        </w:rPr>
        <w:t>.</w:t>
      </w:r>
    </w:p>
    <w:p w14:paraId="6725D830" w14:textId="77777777" w:rsidR="002724B4" w:rsidRPr="00DF2A3E" w:rsidRDefault="002724B4" w:rsidP="00DC6210">
      <w:pPr>
        <w:ind w:left="567"/>
        <w:jc w:val="both"/>
        <w:rPr>
          <w:sz w:val="32"/>
          <w:rtl/>
        </w:rPr>
      </w:pPr>
      <w:r w:rsidRPr="00DF2A3E">
        <w:rPr>
          <w:rFonts w:hint="cs"/>
          <w:sz w:val="32"/>
          <w:rtl/>
        </w:rPr>
        <w:t xml:space="preserve">وبالنظر </w:t>
      </w:r>
      <w:r w:rsidR="00F3324A">
        <w:rPr>
          <w:rFonts w:hint="cs"/>
          <w:sz w:val="32"/>
          <w:rtl/>
        </w:rPr>
        <w:t>إ</w:t>
      </w:r>
      <w:r w:rsidRPr="00DF2A3E">
        <w:rPr>
          <w:rFonts w:hint="cs"/>
          <w:sz w:val="32"/>
          <w:rtl/>
        </w:rPr>
        <w:t xml:space="preserve">لى هذه الخصائص التى تتمتع بها الودائع </w:t>
      </w:r>
      <w:r w:rsidR="00250486" w:rsidRPr="00DF2A3E">
        <w:rPr>
          <w:rFonts w:hint="cs"/>
          <w:sz w:val="32"/>
          <w:rtl/>
        </w:rPr>
        <w:t>النقدية</w:t>
      </w:r>
      <w:r w:rsidRPr="00DF2A3E">
        <w:rPr>
          <w:rFonts w:hint="cs"/>
          <w:sz w:val="32"/>
          <w:rtl/>
        </w:rPr>
        <w:t xml:space="preserve"> لدى المصارف التجارية، فإن السؤال عن طبيعة الودائع الوقفية لدى المصرف الوقفى يبقى قائما، هل هذه الودائع مطابقة فى طبيعتها لودائع البنوك التجارية أم تعتبر مزاجا من نظم قانونية متعددة حيث تجتمع فيها صفات لا ترد كلها </w:t>
      </w:r>
      <w:r w:rsidR="00F3324A">
        <w:rPr>
          <w:rFonts w:hint="cs"/>
          <w:sz w:val="32"/>
          <w:rtl/>
        </w:rPr>
        <w:t>إ</w:t>
      </w:r>
      <w:r w:rsidRPr="00DF2A3E">
        <w:rPr>
          <w:rFonts w:hint="cs"/>
          <w:sz w:val="32"/>
          <w:rtl/>
        </w:rPr>
        <w:t>لى نظام واحد، وذلك لما يتم</w:t>
      </w:r>
      <w:r w:rsidR="002B13BC" w:rsidRPr="00DF2A3E">
        <w:rPr>
          <w:rFonts w:hint="cs"/>
          <w:sz w:val="32"/>
          <w:rtl/>
        </w:rPr>
        <w:t>ت</w:t>
      </w:r>
      <w:r w:rsidRPr="00DF2A3E">
        <w:rPr>
          <w:rFonts w:hint="cs"/>
          <w:sz w:val="32"/>
          <w:rtl/>
        </w:rPr>
        <w:t xml:space="preserve">ع به الواقفون لها (المودعون) من حرية فى وضع ما يناسبهم من شروط لوقفها وما يتمتع به المصرف الوقفى كنائب أو وكيل عن الوقف من تملك </w:t>
      </w:r>
      <w:r w:rsidR="00307DBE" w:rsidRPr="00DF2A3E">
        <w:rPr>
          <w:rFonts w:hint="cs"/>
          <w:sz w:val="32"/>
          <w:rtl/>
        </w:rPr>
        <w:t>لمنافع الوديعة</w:t>
      </w:r>
      <w:r w:rsidRPr="00DF2A3E">
        <w:rPr>
          <w:rFonts w:hint="cs"/>
          <w:sz w:val="32"/>
          <w:rtl/>
        </w:rPr>
        <w:t xml:space="preserve"> ومن </w:t>
      </w:r>
      <w:r w:rsidR="00307DBE" w:rsidRPr="00DF2A3E">
        <w:rPr>
          <w:rFonts w:hint="cs"/>
          <w:sz w:val="32"/>
          <w:rtl/>
        </w:rPr>
        <w:t>حق</w:t>
      </w:r>
      <w:r w:rsidRPr="00DF2A3E">
        <w:rPr>
          <w:rFonts w:hint="cs"/>
          <w:sz w:val="32"/>
          <w:rtl/>
        </w:rPr>
        <w:t xml:space="preserve"> فى </w:t>
      </w:r>
      <w:r w:rsidR="00F3324A">
        <w:rPr>
          <w:rFonts w:hint="cs"/>
          <w:sz w:val="32"/>
          <w:rtl/>
        </w:rPr>
        <w:t>إ</w:t>
      </w:r>
      <w:r w:rsidRPr="00DF2A3E">
        <w:rPr>
          <w:rFonts w:hint="cs"/>
          <w:sz w:val="32"/>
          <w:rtl/>
        </w:rPr>
        <w:t>ستعمالها والتصرف فيها وعد</w:t>
      </w:r>
      <w:r w:rsidR="002B13BC" w:rsidRPr="00DF2A3E">
        <w:rPr>
          <w:rFonts w:hint="cs"/>
          <w:sz w:val="32"/>
          <w:rtl/>
        </w:rPr>
        <w:t>م</w:t>
      </w:r>
      <w:r w:rsidRPr="00DF2A3E">
        <w:rPr>
          <w:rFonts w:hint="cs"/>
          <w:sz w:val="32"/>
          <w:rtl/>
        </w:rPr>
        <w:t xml:space="preserve"> </w:t>
      </w:r>
      <w:r w:rsidR="00F3324A">
        <w:rPr>
          <w:rFonts w:hint="cs"/>
          <w:sz w:val="32"/>
          <w:rtl/>
        </w:rPr>
        <w:t>إ</w:t>
      </w:r>
      <w:r w:rsidRPr="00DF2A3E">
        <w:rPr>
          <w:rFonts w:hint="cs"/>
          <w:sz w:val="32"/>
          <w:rtl/>
        </w:rPr>
        <w:t>لتزام</w:t>
      </w:r>
      <w:r w:rsidR="00F3324A">
        <w:rPr>
          <w:rFonts w:hint="cs"/>
          <w:sz w:val="32"/>
          <w:rtl/>
        </w:rPr>
        <w:t>ه</w:t>
      </w:r>
      <w:r w:rsidRPr="00DF2A3E">
        <w:rPr>
          <w:rFonts w:hint="cs"/>
          <w:sz w:val="32"/>
          <w:rtl/>
        </w:rPr>
        <w:t xml:space="preserve"> بال</w:t>
      </w:r>
      <w:r w:rsidR="00F3324A">
        <w:rPr>
          <w:rFonts w:hint="cs"/>
          <w:sz w:val="32"/>
          <w:rtl/>
        </w:rPr>
        <w:t>إ</w:t>
      </w:r>
      <w:r w:rsidRPr="00DF2A3E">
        <w:rPr>
          <w:rFonts w:hint="cs"/>
          <w:sz w:val="32"/>
          <w:rtl/>
        </w:rPr>
        <w:t>حتفاظ الدائم فى خزائنه بمبلغ مساو لقيمتها</w:t>
      </w:r>
      <w:r w:rsidR="002A0B72" w:rsidRPr="00DF2A3E">
        <w:rPr>
          <w:rFonts w:hint="cs"/>
          <w:sz w:val="32"/>
          <w:rtl/>
        </w:rPr>
        <w:t>.</w:t>
      </w:r>
    </w:p>
    <w:p w14:paraId="31E3A332" w14:textId="15738B3A" w:rsidR="002724B4" w:rsidRPr="00132A80" w:rsidRDefault="002724B4" w:rsidP="00AC4396">
      <w:pPr>
        <w:rPr>
          <w:b/>
          <w:bCs/>
          <w:sz w:val="32"/>
          <w:rtl/>
        </w:rPr>
      </w:pPr>
      <w:r w:rsidRPr="00132A80">
        <w:rPr>
          <w:rFonts w:hint="cs"/>
          <w:b/>
          <w:bCs/>
          <w:sz w:val="32"/>
          <w:rtl/>
        </w:rPr>
        <w:t>وفي الجواب عن هذه التساؤلات ونظائرها نقول</w:t>
      </w:r>
    </w:p>
    <w:p w14:paraId="04F89560" w14:textId="77777777" w:rsidR="002724B4" w:rsidRPr="00DF2A3E" w:rsidRDefault="00200BB5" w:rsidP="0036100D">
      <w:pPr>
        <w:jc w:val="both"/>
        <w:rPr>
          <w:sz w:val="32"/>
          <w:rtl/>
        </w:rPr>
      </w:pPr>
      <w:r w:rsidRPr="00DF2A3E">
        <w:rPr>
          <w:rFonts w:hint="cs"/>
          <w:sz w:val="32"/>
          <w:rtl/>
        </w:rPr>
        <w:t>إ</w:t>
      </w:r>
      <w:r w:rsidR="002724B4" w:rsidRPr="00DF2A3E">
        <w:rPr>
          <w:rFonts w:hint="cs"/>
          <w:sz w:val="32"/>
          <w:rtl/>
        </w:rPr>
        <w:t>ننا عند التأمل فى حقيقة وطبيعة ا</w:t>
      </w:r>
      <w:r w:rsidR="002B13BC" w:rsidRPr="00DF2A3E">
        <w:rPr>
          <w:rFonts w:hint="cs"/>
          <w:sz w:val="32"/>
          <w:rtl/>
        </w:rPr>
        <w:t>لودائع الوقفية</w:t>
      </w:r>
      <w:r w:rsidR="002724B4" w:rsidRPr="00DF2A3E">
        <w:rPr>
          <w:rFonts w:hint="cs"/>
          <w:sz w:val="32"/>
          <w:rtl/>
        </w:rPr>
        <w:t xml:space="preserve"> لدى المصرف الوقفى نجد أن</w:t>
      </w:r>
      <w:r w:rsidR="002B13BC" w:rsidRPr="00DF2A3E">
        <w:rPr>
          <w:rFonts w:hint="cs"/>
          <w:sz w:val="32"/>
          <w:rtl/>
        </w:rPr>
        <w:t xml:space="preserve"> كل</w:t>
      </w:r>
      <w:r w:rsidR="002724B4" w:rsidRPr="00DF2A3E">
        <w:rPr>
          <w:rFonts w:hint="cs"/>
          <w:sz w:val="32"/>
          <w:rtl/>
        </w:rPr>
        <w:t xml:space="preserve"> فكرة من الأفكار السابقة تتضمن جانبا من حقيقة هذه ا</w:t>
      </w:r>
      <w:r w:rsidR="00DA31B2">
        <w:rPr>
          <w:rFonts w:hint="cs"/>
          <w:sz w:val="32"/>
          <w:rtl/>
        </w:rPr>
        <w:t xml:space="preserve">لودائع، لكننا لا يمكن أن نعتمد </w:t>
      </w:r>
      <w:r w:rsidR="00DA31B2" w:rsidRPr="00DA31B2">
        <w:rPr>
          <w:rFonts w:hint="cs"/>
          <w:sz w:val="32"/>
          <w:rtl/>
        </w:rPr>
        <w:t>إ</w:t>
      </w:r>
      <w:r w:rsidR="002724B4" w:rsidRPr="00DA31B2">
        <w:rPr>
          <w:rFonts w:hint="cs"/>
          <w:sz w:val="32"/>
          <w:rtl/>
        </w:rPr>
        <w:t>حداها</w:t>
      </w:r>
      <w:r w:rsidR="002724B4" w:rsidRPr="00DF2A3E">
        <w:rPr>
          <w:rFonts w:hint="cs"/>
          <w:sz w:val="32"/>
          <w:rtl/>
        </w:rPr>
        <w:t xml:space="preserve"> على وجه الخصوص كتفسير واحد سابق لكل صور الودائع الوقفية </w:t>
      </w:r>
      <w:r w:rsidR="002724B4" w:rsidRPr="00DF2A3E">
        <w:rPr>
          <w:rFonts w:hint="cs"/>
          <w:sz w:val="32"/>
          <w:vertAlign w:val="superscript"/>
          <w:rtl/>
        </w:rPr>
        <w:t xml:space="preserve"> </w:t>
      </w:r>
      <w:r w:rsidR="002724B4" w:rsidRPr="00DF2A3E">
        <w:rPr>
          <w:rFonts w:hint="cs"/>
          <w:sz w:val="32"/>
          <w:rtl/>
        </w:rPr>
        <w:t>وذلك لأن هذه الودائع تتخذ أشكالا متعددة تتميز بخصائص كثيرة منها:</w:t>
      </w:r>
    </w:p>
    <w:p w14:paraId="4F87400B" w14:textId="77777777" w:rsidR="002724B4" w:rsidRPr="00DF2A3E" w:rsidRDefault="002724B4" w:rsidP="00867B45">
      <w:pPr>
        <w:pStyle w:val="ListParagraph"/>
        <w:numPr>
          <w:ilvl w:val="0"/>
          <w:numId w:val="27"/>
        </w:numPr>
        <w:ind w:left="360"/>
        <w:jc w:val="both"/>
        <w:rPr>
          <w:sz w:val="32"/>
        </w:rPr>
      </w:pPr>
      <w:r w:rsidRPr="00DF2A3E">
        <w:rPr>
          <w:rFonts w:hint="cs"/>
          <w:sz w:val="32"/>
          <w:rtl/>
        </w:rPr>
        <w:t>أنها مودعة لدي مؤسسة مالية مصرفية أقدر على حفظها وصيانتها وحسن تدبيرها و</w:t>
      </w:r>
      <w:r w:rsidR="00132A80">
        <w:rPr>
          <w:rFonts w:hint="cs"/>
          <w:sz w:val="32"/>
          <w:rtl/>
        </w:rPr>
        <w:t>إ</w:t>
      </w:r>
      <w:r w:rsidRPr="00DF2A3E">
        <w:rPr>
          <w:rFonts w:hint="cs"/>
          <w:sz w:val="32"/>
          <w:rtl/>
        </w:rPr>
        <w:t xml:space="preserve">دارتها </w:t>
      </w:r>
      <w:r w:rsidR="002A0B72" w:rsidRPr="00DF2A3E">
        <w:rPr>
          <w:rFonts w:hint="cs"/>
          <w:sz w:val="32"/>
          <w:rtl/>
        </w:rPr>
        <w:t>.</w:t>
      </w:r>
    </w:p>
    <w:p w14:paraId="12B0BA5E" w14:textId="77777777" w:rsidR="002724B4" w:rsidRPr="00DF2A3E" w:rsidRDefault="002724B4" w:rsidP="00867B45">
      <w:pPr>
        <w:pStyle w:val="ListParagraph"/>
        <w:numPr>
          <w:ilvl w:val="0"/>
          <w:numId w:val="27"/>
        </w:numPr>
        <w:ind w:left="360"/>
        <w:jc w:val="both"/>
        <w:rPr>
          <w:sz w:val="32"/>
        </w:rPr>
      </w:pPr>
      <w:r w:rsidRPr="00DF2A3E">
        <w:rPr>
          <w:rFonts w:hint="cs"/>
          <w:sz w:val="32"/>
          <w:rtl/>
        </w:rPr>
        <w:lastRenderedPageBreak/>
        <w:t>أنها مودعة لدى وكيل أو نائب عن الوقف فى تنميتها و</w:t>
      </w:r>
      <w:r w:rsidR="00132A80">
        <w:rPr>
          <w:rFonts w:hint="cs"/>
          <w:sz w:val="32"/>
          <w:rtl/>
        </w:rPr>
        <w:t>إ</w:t>
      </w:r>
      <w:r w:rsidRPr="00DF2A3E">
        <w:rPr>
          <w:rFonts w:hint="cs"/>
          <w:sz w:val="32"/>
          <w:rtl/>
        </w:rPr>
        <w:t>ستثمارها و</w:t>
      </w:r>
      <w:r w:rsidR="00132A80">
        <w:rPr>
          <w:rFonts w:hint="cs"/>
          <w:sz w:val="32"/>
          <w:rtl/>
        </w:rPr>
        <w:t>إ</w:t>
      </w:r>
      <w:r w:rsidRPr="00DF2A3E">
        <w:rPr>
          <w:rFonts w:hint="cs"/>
          <w:sz w:val="32"/>
          <w:rtl/>
        </w:rPr>
        <w:t xml:space="preserve">ستغلالها </w:t>
      </w:r>
      <w:r w:rsidR="002A0B72" w:rsidRPr="00DF2A3E">
        <w:rPr>
          <w:rFonts w:hint="cs"/>
          <w:sz w:val="32"/>
          <w:rtl/>
        </w:rPr>
        <w:t>.</w:t>
      </w:r>
    </w:p>
    <w:p w14:paraId="20EA6FDB" w14:textId="77777777" w:rsidR="002724B4" w:rsidRPr="00DF2A3E" w:rsidRDefault="002724B4" w:rsidP="00867B45">
      <w:pPr>
        <w:pStyle w:val="ListParagraph"/>
        <w:numPr>
          <w:ilvl w:val="0"/>
          <w:numId w:val="27"/>
        </w:numPr>
        <w:ind w:left="360"/>
        <w:jc w:val="both"/>
        <w:rPr>
          <w:sz w:val="32"/>
        </w:rPr>
      </w:pPr>
      <w:r w:rsidRPr="00DF2A3E">
        <w:rPr>
          <w:rFonts w:hint="cs"/>
          <w:sz w:val="32"/>
          <w:rtl/>
        </w:rPr>
        <w:t xml:space="preserve">تملك الوقف لرقبتها أو لعوائد </w:t>
      </w:r>
      <w:r w:rsidR="00132A80">
        <w:rPr>
          <w:rFonts w:hint="cs"/>
          <w:sz w:val="32"/>
          <w:rtl/>
        </w:rPr>
        <w:t>إ</w:t>
      </w:r>
      <w:r w:rsidRPr="00DF2A3E">
        <w:rPr>
          <w:rFonts w:hint="cs"/>
          <w:sz w:val="32"/>
          <w:rtl/>
        </w:rPr>
        <w:t xml:space="preserve">ستغلالها دون رقبتها وذلك بحسب ما </w:t>
      </w:r>
      <w:r w:rsidR="00132A80">
        <w:rPr>
          <w:rFonts w:hint="cs"/>
          <w:sz w:val="32"/>
          <w:rtl/>
        </w:rPr>
        <w:t>إ</w:t>
      </w:r>
      <w:r w:rsidRPr="00DF2A3E">
        <w:rPr>
          <w:rFonts w:hint="cs"/>
          <w:sz w:val="32"/>
          <w:rtl/>
        </w:rPr>
        <w:t>ذا كان الوقف مؤبدا أو مؤقتا</w:t>
      </w:r>
      <w:r w:rsidR="002A0B72" w:rsidRPr="00DF2A3E">
        <w:rPr>
          <w:rFonts w:hint="cs"/>
          <w:sz w:val="32"/>
          <w:rtl/>
        </w:rPr>
        <w:t>.</w:t>
      </w:r>
      <w:r w:rsidRPr="00DF2A3E">
        <w:rPr>
          <w:rFonts w:hint="cs"/>
          <w:sz w:val="32"/>
          <w:rtl/>
        </w:rPr>
        <w:t xml:space="preserve"> </w:t>
      </w:r>
    </w:p>
    <w:p w14:paraId="5CD1F7E1" w14:textId="77777777" w:rsidR="002724B4" w:rsidRPr="00DF2A3E" w:rsidRDefault="002724B4" w:rsidP="00867B45">
      <w:pPr>
        <w:pStyle w:val="ListParagraph"/>
        <w:numPr>
          <w:ilvl w:val="0"/>
          <w:numId w:val="27"/>
        </w:numPr>
        <w:ind w:left="360"/>
        <w:jc w:val="both"/>
        <w:rPr>
          <w:sz w:val="32"/>
        </w:rPr>
      </w:pPr>
      <w:r w:rsidRPr="00DF2A3E">
        <w:rPr>
          <w:rFonts w:hint="cs"/>
          <w:sz w:val="32"/>
          <w:rtl/>
        </w:rPr>
        <w:t xml:space="preserve">تملك المصرف باعتباره وكيلا أو نائبا عن الوقف لحق </w:t>
      </w:r>
      <w:r w:rsidR="00132A80">
        <w:rPr>
          <w:rFonts w:hint="cs"/>
          <w:sz w:val="32"/>
          <w:rtl/>
        </w:rPr>
        <w:t>إ</w:t>
      </w:r>
      <w:r w:rsidR="002B13BC" w:rsidRPr="00DF2A3E">
        <w:rPr>
          <w:rFonts w:hint="cs"/>
          <w:sz w:val="32"/>
          <w:rtl/>
        </w:rPr>
        <w:t>ستغلالها أو التصرف فيها دون حاجة</w:t>
      </w:r>
      <w:r w:rsidRPr="00DF2A3E">
        <w:rPr>
          <w:rFonts w:hint="cs"/>
          <w:sz w:val="32"/>
          <w:rtl/>
        </w:rPr>
        <w:t xml:space="preserve"> </w:t>
      </w:r>
      <w:r w:rsidR="00132A80">
        <w:rPr>
          <w:rFonts w:hint="cs"/>
          <w:sz w:val="32"/>
          <w:rtl/>
        </w:rPr>
        <w:t>إ</w:t>
      </w:r>
      <w:r w:rsidRPr="00DF2A3E">
        <w:rPr>
          <w:rFonts w:hint="cs"/>
          <w:sz w:val="32"/>
          <w:rtl/>
        </w:rPr>
        <w:t xml:space="preserve">لى </w:t>
      </w:r>
      <w:r w:rsidR="00DA31B2" w:rsidRPr="00DA31B2">
        <w:rPr>
          <w:rFonts w:hint="cs"/>
          <w:sz w:val="32"/>
          <w:rtl/>
        </w:rPr>
        <w:t>إ</w:t>
      </w:r>
      <w:r w:rsidRPr="00DA31B2">
        <w:rPr>
          <w:rFonts w:hint="cs"/>
          <w:sz w:val="32"/>
          <w:rtl/>
        </w:rPr>
        <w:t>ذن</w:t>
      </w:r>
      <w:r w:rsidRPr="00DF2A3E">
        <w:rPr>
          <w:rFonts w:hint="cs"/>
          <w:sz w:val="32"/>
          <w:rtl/>
        </w:rPr>
        <w:t xml:space="preserve"> صريح أو ضمنى من المودع (الواقف)</w:t>
      </w:r>
      <w:r w:rsidR="002A0B72" w:rsidRPr="00DF2A3E">
        <w:rPr>
          <w:rFonts w:hint="cs"/>
          <w:sz w:val="32"/>
          <w:rtl/>
        </w:rPr>
        <w:t>.</w:t>
      </w:r>
    </w:p>
    <w:p w14:paraId="7E1F4BF9" w14:textId="77777777" w:rsidR="002724B4" w:rsidRPr="00DF2A3E" w:rsidRDefault="002724B4" w:rsidP="00867B45">
      <w:pPr>
        <w:pStyle w:val="ListParagraph"/>
        <w:numPr>
          <w:ilvl w:val="0"/>
          <w:numId w:val="27"/>
        </w:numPr>
        <w:ind w:left="360"/>
        <w:jc w:val="both"/>
        <w:rPr>
          <w:sz w:val="32"/>
        </w:rPr>
      </w:pPr>
      <w:r w:rsidRPr="00DF2A3E">
        <w:rPr>
          <w:rFonts w:hint="cs"/>
          <w:sz w:val="32"/>
          <w:rtl/>
        </w:rPr>
        <w:t>ع</w:t>
      </w:r>
      <w:r w:rsidR="002B13BC" w:rsidRPr="00DF2A3E">
        <w:rPr>
          <w:rFonts w:hint="cs"/>
          <w:sz w:val="32"/>
          <w:rtl/>
        </w:rPr>
        <w:t xml:space="preserve">دم </w:t>
      </w:r>
      <w:r w:rsidR="00132A80">
        <w:rPr>
          <w:rFonts w:hint="cs"/>
          <w:sz w:val="32"/>
          <w:rtl/>
        </w:rPr>
        <w:t>إ</w:t>
      </w:r>
      <w:r w:rsidR="002B13BC" w:rsidRPr="00DF2A3E">
        <w:rPr>
          <w:rFonts w:hint="cs"/>
          <w:sz w:val="32"/>
          <w:rtl/>
        </w:rPr>
        <w:t>لتزام المصرف برد عين الوديعة أو مثلها فى الودائع الموقوفة</w:t>
      </w:r>
      <w:r w:rsidRPr="00DF2A3E">
        <w:rPr>
          <w:rFonts w:hint="cs"/>
          <w:sz w:val="32"/>
          <w:rtl/>
        </w:rPr>
        <w:t xml:space="preserve"> وقفا مؤبدا</w:t>
      </w:r>
      <w:r w:rsidR="002A0B72" w:rsidRPr="00DF2A3E">
        <w:rPr>
          <w:rFonts w:hint="cs"/>
          <w:sz w:val="32"/>
          <w:rtl/>
        </w:rPr>
        <w:t>.</w:t>
      </w:r>
    </w:p>
    <w:p w14:paraId="11B29C7A" w14:textId="77777777" w:rsidR="002724B4" w:rsidRPr="00DF2A3E" w:rsidRDefault="00132A80" w:rsidP="00867B45">
      <w:pPr>
        <w:pStyle w:val="ListParagraph"/>
        <w:numPr>
          <w:ilvl w:val="0"/>
          <w:numId w:val="27"/>
        </w:numPr>
        <w:ind w:left="360"/>
        <w:jc w:val="both"/>
        <w:rPr>
          <w:sz w:val="32"/>
        </w:rPr>
      </w:pPr>
      <w:r>
        <w:rPr>
          <w:rFonts w:hint="cs"/>
          <w:sz w:val="32"/>
          <w:rtl/>
        </w:rPr>
        <w:t>إ</w:t>
      </w:r>
      <w:r w:rsidR="002724B4" w:rsidRPr="00DF2A3E">
        <w:rPr>
          <w:rFonts w:hint="cs"/>
          <w:sz w:val="32"/>
          <w:rtl/>
        </w:rPr>
        <w:t>ل</w:t>
      </w:r>
      <w:r w:rsidR="002B13BC" w:rsidRPr="00DF2A3E">
        <w:rPr>
          <w:rFonts w:hint="cs"/>
          <w:sz w:val="32"/>
          <w:rtl/>
        </w:rPr>
        <w:t xml:space="preserve">تزام المصرف برد </w:t>
      </w:r>
      <w:r w:rsidR="00307DBE" w:rsidRPr="00DF2A3E">
        <w:rPr>
          <w:rFonts w:hint="cs"/>
          <w:sz w:val="32"/>
          <w:rtl/>
        </w:rPr>
        <w:t>قيمة</w:t>
      </w:r>
      <w:r w:rsidR="002B13BC" w:rsidRPr="00DF2A3E">
        <w:rPr>
          <w:rFonts w:hint="cs"/>
          <w:sz w:val="32"/>
          <w:rtl/>
        </w:rPr>
        <w:t xml:space="preserve"> الوديعة</w:t>
      </w:r>
      <w:r w:rsidR="002724B4" w:rsidRPr="00DF2A3E">
        <w:rPr>
          <w:rFonts w:hint="cs"/>
          <w:sz w:val="32"/>
          <w:rtl/>
        </w:rPr>
        <w:t xml:space="preserve"> </w:t>
      </w:r>
      <w:r>
        <w:rPr>
          <w:rFonts w:hint="cs"/>
          <w:sz w:val="32"/>
          <w:rtl/>
        </w:rPr>
        <w:t>إ</w:t>
      </w:r>
      <w:r w:rsidR="002724B4" w:rsidRPr="00DF2A3E">
        <w:rPr>
          <w:rFonts w:hint="cs"/>
          <w:sz w:val="32"/>
          <w:rtl/>
        </w:rPr>
        <w:t xml:space="preserve">لى المودع فى موعد </w:t>
      </w:r>
      <w:r>
        <w:rPr>
          <w:rFonts w:hint="cs"/>
          <w:sz w:val="32"/>
          <w:rtl/>
        </w:rPr>
        <w:t>إ</w:t>
      </w:r>
      <w:r w:rsidR="002724B4" w:rsidRPr="00DF2A3E">
        <w:rPr>
          <w:rFonts w:hint="cs"/>
          <w:sz w:val="32"/>
          <w:rtl/>
        </w:rPr>
        <w:t xml:space="preserve">ستحقاقها </w:t>
      </w:r>
      <w:r w:rsidR="002A0B72" w:rsidRPr="00DF2A3E">
        <w:rPr>
          <w:rFonts w:hint="cs"/>
          <w:sz w:val="32"/>
          <w:rtl/>
        </w:rPr>
        <w:t>.</w:t>
      </w:r>
    </w:p>
    <w:p w14:paraId="0C29A21B" w14:textId="77777777" w:rsidR="002724B4" w:rsidRPr="00DF2A3E" w:rsidRDefault="00132A80" w:rsidP="00867B45">
      <w:pPr>
        <w:pStyle w:val="ListParagraph"/>
        <w:numPr>
          <w:ilvl w:val="0"/>
          <w:numId w:val="27"/>
        </w:numPr>
        <w:ind w:left="360"/>
        <w:jc w:val="both"/>
        <w:rPr>
          <w:sz w:val="32"/>
        </w:rPr>
      </w:pPr>
      <w:r>
        <w:rPr>
          <w:rFonts w:hint="cs"/>
          <w:sz w:val="32"/>
          <w:rtl/>
        </w:rPr>
        <w:t>أ</w:t>
      </w:r>
      <w:r w:rsidR="002724B4" w:rsidRPr="00DF2A3E">
        <w:rPr>
          <w:rFonts w:hint="cs"/>
          <w:sz w:val="32"/>
          <w:rtl/>
        </w:rPr>
        <w:t>نها فى مجموعها تشكل المادة الرئيسية للنشاط المصرفى للمصرف</w:t>
      </w:r>
      <w:r w:rsidR="002A0B72" w:rsidRPr="00DF2A3E">
        <w:rPr>
          <w:rFonts w:hint="cs"/>
          <w:sz w:val="32"/>
          <w:rtl/>
        </w:rPr>
        <w:t>.</w:t>
      </w:r>
    </w:p>
    <w:p w14:paraId="7CD37876" w14:textId="77777777" w:rsidR="00DC6210" w:rsidRDefault="00DC6210">
      <w:pPr>
        <w:rPr>
          <w:b/>
          <w:bCs/>
          <w:sz w:val="36"/>
          <w:szCs w:val="36"/>
          <w:rtl/>
        </w:rPr>
      </w:pPr>
      <w:r>
        <w:rPr>
          <w:b/>
          <w:bCs/>
          <w:sz w:val="36"/>
          <w:szCs w:val="36"/>
          <w:rtl/>
        </w:rPr>
        <w:br w:type="page"/>
      </w:r>
    </w:p>
    <w:p w14:paraId="2C020C93" w14:textId="0CB0FC80" w:rsidR="002B13BC" w:rsidRPr="00DF2A3E" w:rsidRDefault="002B13BC" w:rsidP="00CE593F">
      <w:pPr>
        <w:pStyle w:val="Heading2"/>
      </w:pPr>
      <w:bookmarkStart w:id="23" w:name="_Toc72429579"/>
      <w:r w:rsidRPr="00DF2A3E">
        <w:rPr>
          <w:rFonts w:hint="cs"/>
          <w:rtl/>
        </w:rPr>
        <w:lastRenderedPageBreak/>
        <w:t>المبحث الثانى</w:t>
      </w:r>
      <w:r w:rsidR="00200BB5" w:rsidRPr="00DF2A3E">
        <w:rPr>
          <w:rtl/>
        </w:rPr>
        <w:br/>
      </w:r>
      <w:r w:rsidR="008B4035" w:rsidRPr="00DF2A3E">
        <w:rPr>
          <w:rFonts w:hint="cs"/>
          <w:rtl/>
        </w:rPr>
        <w:t>أ</w:t>
      </w:r>
      <w:r w:rsidR="00200BB5" w:rsidRPr="00DF2A3E">
        <w:rPr>
          <w:rFonts w:hint="cs"/>
          <w:rtl/>
        </w:rPr>
        <w:t xml:space="preserve">ثر القصد فى تحول أو عدم تحول الودائع الوقفية </w:t>
      </w:r>
      <w:r w:rsidR="001666B4">
        <w:rPr>
          <w:rFonts w:hint="cs"/>
          <w:rtl/>
        </w:rPr>
        <w:t>إ</w:t>
      </w:r>
      <w:r w:rsidR="00200BB5" w:rsidRPr="00DF2A3E">
        <w:rPr>
          <w:rFonts w:hint="cs"/>
          <w:rtl/>
        </w:rPr>
        <w:t>لى قرض</w:t>
      </w:r>
      <w:bookmarkEnd w:id="23"/>
    </w:p>
    <w:p w14:paraId="65A93047" w14:textId="77777777" w:rsidR="002724B4" w:rsidRPr="00DF2A3E" w:rsidRDefault="002B13BC" w:rsidP="0036100D">
      <w:pPr>
        <w:jc w:val="both"/>
        <w:rPr>
          <w:sz w:val="32"/>
          <w:rtl/>
        </w:rPr>
      </w:pPr>
      <w:r w:rsidRPr="00DF2A3E">
        <w:rPr>
          <w:rFonts w:hint="cs"/>
          <w:sz w:val="32"/>
          <w:rtl/>
        </w:rPr>
        <w:t xml:space="preserve">فى كثير من الأحيان تتفق الأعمال فى </w:t>
      </w:r>
      <w:r w:rsidR="00DA31B2" w:rsidRPr="00DA31B2">
        <w:rPr>
          <w:rFonts w:hint="cs"/>
          <w:sz w:val="32"/>
          <w:rtl/>
        </w:rPr>
        <w:t>المظه</w:t>
      </w:r>
      <w:r w:rsidRPr="00DA31B2">
        <w:rPr>
          <w:rFonts w:hint="cs"/>
          <w:sz w:val="32"/>
          <w:rtl/>
        </w:rPr>
        <w:t>ر</w:t>
      </w:r>
      <w:r w:rsidRPr="00DF2A3E">
        <w:rPr>
          <w:rFonts w:hint="cs"/>
          <w:sz w:val="32"/>
          <w:rtl/>
        </w:rPr>
        <w:t xml:space="preserve"> والصورة </w:t>
      </w:r>
      <w:r w:rsidR="002724B4" w:rsidRPr="00DF2A3E">
        <w:rPr>
          <w:rFonts w:hint="cs"/>
          <w:sz w:val="32"/>
          <w:rtl/>
        </w:rPr>
        <w:t>والشكل الخارجى، ويتميز بعضه</w:t>
      </w:r>
      <w:r w:rsidRPr="00DF2A3E">
        <w:rPr>
          <w:rFonts w:hint="cs"/>
          <w:sz w:val="32"/>
          <w:rtl/>
        </w:rPr>
        <w:t>ا عن بعض بالقصد والنية، فالوديعة</w:t>
      </w:r>
      <w:r w:rsidR="002724B4" w:rsidRPr="00DF2A3E">
        <w:rPr>
          <w:rFonts w:hint="cs"/>
          <w:sz w:val="32"/>
          <w:rtl/>
        </w:rPr>
        <w:t xml:space="preserve"> عند من يحفظها من آحاد الناس وعند المصرف التجاري ولدى المصرف الوقفى من حيث الصورة والشكل الخارجى مبلغ من النقود مودع لدى غير صاحبه، لكن ما </w:t>
      </w:r>
      <w:r w:rsidRPr="00DF2A3E">
        <w:rPr>
          <w:rFonts w:hint="cs"/>
          <w:sz w:val="32"/>
          <w:rtl/>
        </w:rPr>
        <w:t xml:space="preserve"> يميزها عن بعضها هو القصد والنية</w:t>
      </w:r>
      <w:r w:rsidR="002724B4" w:rsidRPr="00DF2A3E">
        <w:rPr>
          <w:rFonts w:hint="cs"/>
          <w:sz w:val="32"/>
          <w:rtl/>
        </w:rPr>
        <w:t xml:space="preserve"> ف</w:t>
      </w:r>
      <w:r w:rsidRPr="00DF2A3E">
        <w:rPr>
          <w:rFonts w:hint="cs"/>
          <w:sz w:val="32"/>
          <w:rtl/>
        </w:rPr>
        <w:t>إن قصد بها الحفظ فقط فهى الوديعة</w:t>
      </w:r>
      <w:r w:rsidR="002724B4" w:rsidRPr="00DF2A3E">
        <w:rPr>
          <w:rFonts w:hint="cs"/>
          <w:sz w:val="32"/>
          <w:rtl/>
        </w:rPr>
        <w:t xml:space="preserve"> المدنية </w:t>
      </w:r>
      <w:r w:rsidR="00DA31B2" w:rsidRPr="00DA31B2">
        <w:rPr>
          <w:rFonts w:hint="cs"/>
          <w:sz w:val="32"/>
          <w:rtl/>
        </w:rPr>
        <w:t>وإ</w:t>
      </w:r>
      <w:r w:rsidR="002724B4" w:rsidRPr="00DA31B2">
        <w:rPr>
          <w:rFonts w:hint="cs"/>
          <w:sz w:val="32"/>
          <w:rtl/>
        </w:rPr>
        <w:t>ن</w:t>
      </w:r>
      <w:r w:rsidR="002724B4" w:rsidRPr="00DF2A3E">
        <w:rPr>
          <w:rFonts w:hint="cs"/>
          <w:sz w:val="32"/>
          <w:rtl/>
        </w:rPr>
        <w:t xml:space="preserve"> قصد منها ال</w:t>
      </w:r>
      <w:r w:rsidR="00E31A04">
        <w:rPr>
          <w:rFonts w:hint="cs"/>
          <w:sz w:val="32"/>
          <w:rtl/>
        </w:rPr>
        <w:t>إ</w:t>
      </w:r>
      <w:r w:rsidR="002724B4" w:rsidRPr="00DF2A3E">
        <w:rPr>
          <w:rFonts w:hint="cs"/>
          <w:sz w:val="32"/>
          <w:rtl/>
        </w:rPr>
        <w:t>ستغلا</w:t>
      </w:r>
      <w:r w:rsidRPr="00DF2A3E">
        <w:rPr>
          <w:rFonts w:hint="cs"/>
          <w:sz w:val="32"/>
          <w:rtl/>
        </w:rPr>
        <w:t>ل (الحصول على غلتها) فهى الوديعة</w:t>
      </w:r>
      <w:r w:rsidR="002724B4" w:rsidRPr="00DF2A3E">
        <w:rPr>
          <w:rFonts w:hint="cs"/>
          <w:sz w:val="32"/>
          <w:rtl/>
        </w:rPr>
        <w:t xml:space="preserve"> المصرفية، </w:t>
      </w:r>
      <w:r w:rsidR="00DA31B2" w:rsidRPr="00DA31B2">
        <w:rPr>
          <w:rFonts w:hint="cs"/>
          <w:sz w:val="32"/>
          <w:rtl/>
        </w:rPr>
        <w:t>وإ</w:t>
      </w:r>
      <w:r w:rsidR="002724B4" w:rsidRPr="00DA31B2">
        <w:rPr>
          <w:rFonts w:hint="cs"/>
          <w:sz w:val="32"/>
          <w:rtl/>
        </w:rPr>
        <w:t>ن</w:t>
      </w:r>
      <w:r w:rsidR="002724B4" w:rsidRPr="00DF2A3E">
        <w:rPr>
          <w:rFonts w:hint="cs"/>
          <w:sz w:val="32"/>
          <w:rtl/>
        </w:rPr>
        <w:t xml:space="preserve"> قصد منها تسبيل الأ</w:t>
      </w:r>
      <w:r w:rsidRPr="00DF2A3E">
        <w:rPr>
          <w:rFonts w:hint="cs"/>
          <w:sz w:val="32"/>
          <w:rtl/>
        </w:rPr>
        <w:t>صل والثمرة فهى الوديعة الوقفية</w:t>
      </w:r>
      <w:r w:rsidR="002724B4" w:rsidRPr="00DF2A3E">
        <w:rPr>
          <w:rFonts w:hint="cs"/>
          <w:sz w:val="32"/>
          <w:rtl/>
        </w:rPr>
        <w:t xml:space="preserve"> وقفا مؤبدا، </w:t>
      </w:r>
      <w:r w:rsidR="00DA31B2" w:rsidRPr="00DA31B2">
        <w:rPr>
          <w:rFonts w:hint="cs"/>
          <w:sz w:val="32"/>
          <w:rtl/>
        </w:rPr>
        <w:t>وإ</w:t>
      </w:r>
      <w:r w:rsidR="002724B4" w:rsidRPr="00DA31B2">
        <w:rPr>
          <w:rFonts w:hint="cs"/>
          <w:sz w:val="32"/>
          <w:rtl/>
        </w:rPr>
        <w:t>ن</w:t>
      </w:r>
      <w:r w:rsidR="002724B4" w:rsidRPr="00DF2A3E">
        <w:rPr>
          <w:rFonts w:hint="cs"/>
          <w:sz w:val="32"/>
          <w:rtl/>
        </w:rPr>
        <w:t xml:space="preserve"> قصد منها تسبيل الثمر</w:t>
      </w:r>
      <w:r w:rsidRPr="00DF2A3E">
        <w:rPr>
          <w:rFonts w:hint="cs"/>
          <w:sz w:val="32"/>
          <w:rtl/>
        </w:rPr>
        <w:t>ة (الغلة) دون الرقبة فهى الوديعة الموقوفة</w:t>
      </w:r>
      <w:r w:rsidR="002724B4" w:rsidRPr="00DF2A3E">
        <w:rPr>
          <w:rFonts w:hint="cs"/>
          <w:sz w:val="32"/>
          <w:rtl/>
        </w:rPr>
        <w:t xml:space="preserve"> وقفا مؤقتا</w:t>
      </w:r>
      <w:r w:rsidR="002A0B72" w:rsidRPr="00DF2A3E">
        <w:rPr>
          <w:rFonts w:hint="cs"/>
          <w:sz w:val="32"/>
          <w:rtl/>
        </w:rPr>
        <w:t>.</w:t>
      </w:r>
    </w:p>
    <w:p w14:paraId="26ADFB92" w14:textId="77777777" w:rsidR="00EF1EE7" w:rsidRPr="00643F66" w:rsidRDefault="002724B4" w:rsidP="00CD39DB">
      <w:pPr>
        <w:ind w:left="1701"/>
        <w:jc w:val="both"/>
        <w:rPr>
          <w:i/>
          <w:iCs/>
          <w:sz w:val="32"/>
          <w:rtl/>
        </w:rPr>
      </w:pPr>
      <w:r w:rsidRPr="00643F66">
        <w:rPr>
          <w:rFonts w:hint="cs"/>
          <w:i/>
          <w:iCs/>
          <w:sz w:val="32"/>
          <w:rtl/>
        </w:rPr>
        <w:t xml:space="preserve">وكما تميز النيات رتب الذنوب والطاعات، ورتب العبادات، </w:t>
      </w:r>
      <w:r w:rsidR="006C52CC" w:rsidRPr="00643F66">
        <w:rPr>
          <w:rFonts w:hint="cs"/>
          <w:i/>
          <w:iCs/>
          <w:sz w:val="32"/>
          <w:rtl/>
        </w:rPr>
        <w:t>فإنها</w:t>
      </w:r>
      <w:r w:rsidR="002B13BC" w:rsidRPr="00643F66">
        <w:rPr>
          <w:rFonts w:hint="cs"/>
          <w:i/>
          <w:iCs/>
          <w:sz w:val="32"/>
          <w:rtl/>
        </w:rPr>
        <w:t xml:space="preserve"> تميز كذلك رتب المعاملات والأ</w:t>
      </w:r>
      <w:r w:rsidRPr="00643F66">
        <w:rPr>
          <w:rFonts w:hint="cs"/>
          <w:i/>
          <w:iCs/>
          <w:sz w:val="32"/>
          <w:rtl/>
        </w:rPr>
        <w:t>فعال وتدرجها بين الحلال والحرام</w:t>
      </w:r>
      <w:r w:rsidR="00EF1EE7" w:rsidRPr="00643F66">
        <w:rPr>
          <w:rFonts w:hint="cs"/>
          <w:i/>
          <w:iCs/>
          <w:sz w:val="32"/>
          <w:rtl/>
        </w:rPr>
        <w:t>.</w:t>
      </w:r>
    </w:p>
    <w:p w14:paraId="7B98D977" w14:textId="77777777" w:rsidR="002724B4" w:rsidRPr="00DF2A3E" w:rsidRDefault="002724B4" w:rsidP="0036100D">
      <w:pPr>
        <w:jc w:val="both"/>
        <w:rPr>
          <w:sz w:val="32"/>
          <w:rtl/>
        </w:rPr>
      </w:pPr>
      <w:r w:rsidRPr="00DF2A3E">
        <w:rPr>
          <w:rFonts w:hint="cs"/>
          <w:sz w:val="32"/>
          <w:rtl/>
        </w:rPr>
        <w:t xml:space="preserve"> والقصد والنية </w:t>
      </w:r>
      <w:r w:rsidRPr="00DF2A3E">
        <w:rPr>
          <w:rFonts w:hint="cs"/>
          <w:sz w:val="32"/>
          <w:rtl/>
          <w:lang w:bidi="ar-EG"/>
        </w:rPr>
        <w:t>لفظتان</w:t>
      </w:r>
      <w:r w:rsidRPr="00DF2A3E">
        <w:rPr>
          <w:rFonts w:hint="cs"/>
          <w:sz w:val="32"/>
          <w:rtl/>
        </w:rPr>
        <w:t xml:space="preserve"> متغايرتان فى المبنى متقاربتان فى المعنى، وقد ذه</w:t>
      </w:r>
      <w:r w:rsidR="002B13BC" w:rsidRPr="00DF2A3E">
        <w:rPr>
          <w:rFonts w:hint="cs"/>
          <w:sz w:val="32"/>
          <w:rtl/>
        </w:rPr>
        <w:t xml:space="preserve">ب جمع من العلماء </w:t>
      </w:r>
      <w:r w:rsidR="00E31A04">
        <w:rPr>
          <w:rFonts w:hint="cs"/>
          <w:sz w:val="32"/>
          <w:rtl/>
        </w:rPr>
        <w:t>إ</w:t>
      </w:r>
      <w:r w:rsidR="002B13BC" w:rsidRPr="00DF2A3E">
        <w:rPr>
          <w:rFonts w:hint="cs"/>
          <w:sz w:val="32"/>
          <w:rtl/>
        </w:rPr>
        <w:t>لى تعريف النية بمدلولها اللغوي فقالوا: "النية</w:t>
      </w:r>
      <w:r w:rsidRPr="00DF2A3E">
        <w:rPr>
          <w:rFonts w:hint="cs"/>
          <w:sz w:val="32"/>
          <w:rtl/>
        </w:rPr>
        <w:t xml:space="preserve"> هى القصد </w:t>
      </w:r>
      <w:r w:rsidR="00E31A04">
        <w:rPr>
          <w:rFonts w:hint="cs"/>
          <w:sz w:val="32"/>
          <w:rtl/>
        </w:rPr>
        <w:t>إ</w:t>
      </w:r>
      <w:r w:rsidRPr="00DF2A3E">
        <w:rPr>
          <w:rFonts w:hint="cs"/>
          <w:sz w:val="32"/>
          <w:rtl/>
        </w:rPr>
        <w:t>لى الشئ والعزيمة على فعله</w:t>
      </w:r>
      <w:r w:rsidRPr="00DF2A3E">
        <w:rPr>
          <w:rFonts w:hint="cs"/>
          <w:sz w:val="32"/>
          <w:vertAlign w:val="superscript"/>
          <w:rtl/>
        </w:rPr>
        <w:t>(</w:t>
      </w:r>
      <w:r w:rsidRPr="00DF2A3E">
        <w:rPr>
          <w:rStyle w:val="FootnoteReference"/>
          <w:b/>
          <w:bCs/>
          <w:sz w:val="32"/>
          <w:rtl/>
        </w:rPr>
        <w:footnoteReference w:id="31"/>
      </w:r>
      <w:r w:rsidRPr="00DF2A3E">
        <w:rPr>
          <w:rFonts w:hint="cs"/>
          <w:b/>
          <w:bCs/>
          <w:sz w:val="32"/>
          <w:vertAlign w:val="superscript"/>
          <w:rtl/>
        </w:rPr>
        <w:t>)</w:t>
      </w:r>
      <w:r w:rsidRPr="00DF2A3E">
        <w:rPr>
          <w:rFonts w:hint="cs"/>
          <w:b/>
          <w:bCs/>
          <w:sz w:val="32"/>
          <w:rtl/>
        </w:rPr>
        <w:t xml:space="preserve">" </w:t>
      </w:r>
      <w:r w:rsidRPr="00DF2A3E">
        <w:rPr>
          <w:rFonts w:hint="cs"/>
          <w:sz w:val="32"/>
          <w:rtl/>
        </w:rPr>
        <w:t>وقال بعضهم النية هى قصد ال</w:t>
      </w:r>
      <w:r w:rsidR="00E31A04">
        <w:rPr>
          <w:rFonts w:hint="cs"/>
          <w:sz w:val="32"/>
          <w:rtl/>
        </w:rPr>
        <w:t>إ</w:t>
      </w:r>
      <w:r w:rsidRPr="00DF2A3E">
        <w:rPr>
          <w:rFonts w:hint="cs"/>
          <w:sz w:val="32"/>
          <w:rtl/>
        </w:rPr>
        <w:t xml:space="preserve">نسان بقوله </w:t>
      </w:r>
      <w:r w:rsidR="006C52CC" w:rsidRPr="00DF2A3E">
        <w:rPr>
          <w:rFonts w:hint="cs"/>
          <w:sz w:val="32"/>
          <w:rtl/>
        </w:rPr>
        <w:t>ما يريده</w:t>
      </w:r>
      <w:r w:rsidRPr="00DF2A3E">
        <w:rPr>
          <w:rFonts w:hint="cs"/>
          <w:sz w:val="32"/>
          <w:rtl/>
        </w:rPr>
        <w:t xml:space="preserve"> بفعله، وذكر </w:t>
      </w:r>
      <w:r w:rsidR="00E31A04">
        <w:rPr>
          <w:rFonts w:hint="cs"/>
          <w:sz w:val="32"/>
          <w:rtl/>
        </w:rPr>
        <w:t>إ</w:t>
      </w:r>
      <w:r w:rsidRPr="00DF2A3E">
        <w:rPr>
          <w:rFonts w:hint="cs"/>
          <w:sz w:val="32"/>
          <w:rtl/>
        </w:rPr>
        <w:t xml:space="preserve">بن عابدين فى حاشيته أن </w:t>
      </w:r>
      <w:r w:rsidR="006C52CC" w:rsidRPr="00DF2A3E">
        <w:rPr>
          <w:rFonts w:hint="cs"/>
          <w:sz w:val="32"/>
          <w:rtl/>
        </w:rPr>
        <w:t>النية</w:t>
      </w:r>
      <w:r w:rsidRPr="00DF2A3E">
        <w:rPr>
          <w:rFonts w:hint="cs"/>
          <w:sz w:val="32"/>
          <w:rtl/>
        </w:rPr>
        <w:t xml:space="preserve"> هى العزم والعزم هو </w:t>
      </w:r>
      <w:r w:rsidR="00DA31B2" w:rsidRPr="00DA31B2">
        <w:rPr>
          <w:rFonts w:hint="cs"/>
          <w:sz w:val="32"/>
          <w:rtl/>
        </w:rPr>
        <w:t>الإ</w:t>
      </w:r>
      <w:r w:rsidRPr="00DA31B2">
        <w:rPr>
          <w:rFonts w:hint="cs"/>
          <w:sz w:val="32"/>
          <w:rtl/>
        </w:rPr>
        <w:t>رادة</w:t>
      </w:r>
      <w:r w:rsidRPr="00DF2A3E">
        <w:rPr>
          <w:rFonts w:hint="cs"/>
          <w:sz w:val="32"/>
          <w:rtl/>
        </w:rPr>
        <w:t xml:space="preserve"> الجازمة القاطعة</w:t>
      </w:r>
      <w:r w:rsidRPr="00DF2A3E">
        <w:rPr>
          <w:rFonts w:hint="cs"/>
          <w:sz w:val="32"/>
          <w:vertAlign w:val="superscript"/>
          <w:rtl/>
        </w:rPr>
        <w:t>(</w:t>
      </w:r>
      <w:r w:rsidRPr="00DF2A3E">
        <w:rPr>
          <w:rStyle w:val="FootnoteReference"/>
          <w:sz w:val="32"/>
          <w:rtl/>
        </w:rPr>
        <w:footnoteReference w:id="32"/>
      </w:r>
      <w:r w:rsidRPr="00DF2A3E">
        <w:rPr>
          <w:rFonts w:hint="cs"/>
          <w:sz w:val="32"/>
          <w:vertAlign w:val="superscript"/>
          <w:rtl/>
        </w:rPr>
        <w:t>)</w:t>
      </w:r>
      <w:r w:rsidRPr="00DF2A3E">
        <w:rPr>
          <w:rFonts w:hint="cs"/>
          <w:sz w:val="32"/>
          <w:rtl/>
        </w:rPr>
        <w:t xml:space="preserve">. </w:t>
      </w:r>
    </w:p>
    <w:p w14:paraId="31DBAABC" w14:textId="77777777" w:rsidR="002724B4" w:rsidRPr="00DF2A3E" w:rsidRDefault="002724B4" w:rsidP="0036100D">
      <w:pPr>
        <w:jc w:val="both"/>
        <w:rPr>
          <w:sz w:val="32"/>
          <w:rtl/>
        </w:rPr>
      </w:pPr>
      <w:r w:rsidRPr="00DF2A3E">
        <w:rPr>
          <w:rFonts w:hint="cs"/>
          <w:sz w:val="32"/>
          <w:rtl/>
        </w:rPr>
        <w:t xml:space="preserve">ومن الثابت فى الفقه </w:t>
      </w:r>
      <w:r w:rsidR="006C52CC" w:rsidRPr="00DF2A3E">
        <w:rPr>
          <w:rFonts w:hint="cs"/>
          <w:sz w:val="32"/>
          <w:rtl/>
        </w:rPr>
        <w:t>الإسلامى</w:t>
      </w:r>
      <w:r w:rsidRPr="00DF2A3E">
        <w:rPr>
          <w:rFonts w:hint="cs"/>
          <w:sz w:val="32"/>
          <w:rtl/>
        </w:rPr>
        <w:t xml:space="preserve"> أن </w:t>
      </w:r>
      <w:r w:rsidRPr="00DF2A3E">
        <w:rPr>
          <w:rFonts w:hint="cs"/>
          <w:sz w:val="32"/>
          <w:rtl/>
          <w:lang w:bidi="ar-EG"/>
        </w:rPr>
        <w:t>أعمال</w:t>
      </w:r>
      <w:r w:rsidRPr="00DF2A3E">
        <w:rPr>
          <w:rFonts w:hint="cs"/>
          <w:sz w:val="32"/>
          <w:rtl/>
        </w:rPr>
        <w:t xml:space="preserve"> الشخص وتصرفاته</w:t>
      </w:r>
    </w:p>
    <w:p w14:paraId="78621D75" w14:textId="136E4F43" w:rsidR="00643F66" w:rsidRDefault="002724B4" w:rsidP="00643F66">
      <w:pPr>
        <w:jc w:val="both"/>
        <w:rPr>
          <w:sz w:val="32"/>
          <w:rtl/>
        </w:rPr>
      </w:pPr>
      <w:r w:rsidRPr="00DF2A3E">
        <w:rPr>
          <w:rFonts w:hint="cs"/>
          <w:sz w:val="32"/>
          <w:rtl/>
        </w:rPr>
        <w:t>من</w:t>
      </w:r>
      <w:r w:rsidR="00810143" w:rsidRPr="00DF2A3E">
        <w:rPr>
          <w:rFonts w:hint="cs"/>
          <w:sz w:val="32"/>
          <w:rtl/>
        </w:rPr>
        <w:t xml:space="preserve"> قولية أو فعلية تختلف نتائجها </w:t>
      </w:r>
      <w:r w:rsidR="00810143" w:rsidRPr="00DF2A3E">
        <w:rPr>
          <w:rFonts w:hint="cs"/>
          <w:sz w:val="32"/>
          <w:rtl/>
          <w:lang w:bidi="ar-EG"/>
        </w:rPr>
        <w:t>وأ</w:t>
      </w:r>
      <w:r w:rsidRPr="00DF2A3E">
        <w:rPr>
          <w:rFonts w:hint="cs"/>
          <w:sz w:val="32"/>
          <w:rtl/>
          <w:lang w:bidi="ar-EG"/>
        </w:rPr>
        <w:t>حكامها</w:t>
      </w:r>
      <w:r w:rsidRPr="00DF2A3E">
        <w:rPr>
          <w:rFonts w:hint="cs"/>
          <w:sz w:val="32"/>
          <w:rtl/>
        </w:rPr>
        <w:t xml:space="preserve"> الشرعية التى تترتب عليه</w:t>
      </w:r>
      <w:r w:rsidR="00810143" w:rsidRPr="00DF2A3E">
        <w:rPr>
          <w:rFonts w:hint="cs"/>
          <w:sz w:val="32"/>
          <w:rtl/>
        </w:rPr>
        <w:t>ا باختلاف مقصود الشخص من تلك الأ</w:t>
      </w:r>
      <w:r w:rsidRPr="00DF2A3E">
        <w:rPr>
          <w:rFonts w:hint="cs"/>
          <w:sz w:val="32"/>
          <w:rtl/>
        </w:rPr>
        <w:t>عمال والتصرفات</w:t>
      </w:r>
      <w:r w:rsidRPr="00DF2A3E">
        <w:rPr>
          <w:rFonts w:hint="cs"/>
          <w:sz w:val="32"/>
          <w:vertAlign w:val="superscript"/>
          <w:rtl/>
        </w:rPr>
        <w:t>(</w:t>
      </w:r>
      <w:r w:rsidRPr="00DF2A3E">
        <w:rPr>
          <w:rStyle w:val="FootnoteReference"/>
          <w:b/>
          <w:bCs/>
          <w:sz w:val="32"/>
          <w:rtl/>
        </w:rPr>
        <w:footnoteReference w:id="33"/>
      </w:r>
      <w:r w:rsidRPr="00DF2A3E">
        <w:rPr>
          <w:rFonts w:hint="cs"/>
          <w:b/>
          <w:bCs/>
          <w:sz w:val="32"/>
          <w:vertAlign w:val="superscript"/>
          <w:rtl/>
        </w:rPr>
        <w:t>)</w:t>
      </w:r>
      <w:r w:rsidRPr="00DF2A3E">
        <w:rPr>
          <w:rFonts w:hint="cs"/>
          <w:sz w:val="32"/>
          <w:rtl/>
        </w:rPr>
        <w:t>، فمن قال لآخر: خذ هذه النقود وقفا كان العقد وقفا، فإن نوي التبرع كان العقد هبة، فان لم ينو وقفا ولا هبة ولا صدقة كان</w:t>
      </w:r>
      <w:r w:rsidR="00810143" w:rsidRPr="00DF2A3E">
        <w:rPr>
          <w:rFonts w:hint="cs"/>
          <w:sz w:val="32"/>
          <w:rtl/>
        </w:rPr>
        <w:t xml:space="preserve"> العقد قرضا واجب </w:t>
      </w:r>
      <w:r w:rsidR="00810143" w:rsidRPr="00DA31B2">
        <w:rPr>
          <w:rFonts w:hint="cs"/>
          <w:sz w:val="32"/>
          <w:rtl/>
        </w:rPr>
        <w:t>ا</w:t>
      </w:r>
      <w:r w:rsidR="00DA31B2" w:rsidRPr="00DA31B2">
        <w:rPr>
          <w:rFonts w:hint="cs"/>
          <w:sz w:val="32"/>
          <w:rtl/>
        </w:rPr>
        <w:t>لإ</w:t>
      </w:r>
      <w:r w:rsidR="00810143" w:rsidRPr="00DA31B2">
        <w:rPr>
          <w:rFonts w:hint="cs"/>
          <w:sz w:val="32"/>
          <w:rtl/>
        </w:rPr>
        <w:t>عادة</w:t>
      </w:r>
      <w:r w:rsidR="00810143" w:rsidRPr="00DF2A3E">
        <w:rPr>
          <w:rFonts w:hint="cs"/>
          <w:sz w:val="32"/>
          <w:rtl/>
        </w:rPr>
        <w:t xml:space="preserve"> بمثله أ</w:t>
      </w:r>
      <w:r w:rsidRPr="00DF2A3E">
        <w:rPr>
          <w:rFonts w:hint="cs"/>
          <w:sz w:val="32"/>
          <w:rtl/>
        </w:rPr>
        <w:t xml:space="preserve">و بقيمته، ومن </w:t>
      </w:r>
      <w:r w:rsidR="00810143" w:rsidRPr="00DF2A3E">
        <w:rPr>
          <w:rFonts w:hint="cs"/>
          <w:sz w:val="32"/>
          <w:rtl/>
        </w:rPr>
        <w:t>القواعد الفقهية</w:t>
      </w:r>
      <w:r w:rsidRPr="00DF2A3E">
        <w:rPr>
          <w:rFonts w:hint="cs"/>
          <w:sz w:val="32"/>
          <w:rtl/>
        </w:rPr>
        <w:t xml:space="preserve"> الكلية المأث</w:t>
      </w:r>
      <w:r w:rsidR="00810143" w:rsidRPr="00DF2A3E">
        <w:rPr>
          <w:rFonts w:hint="cs"/>
          <w:sz w:val="32"/>
          <w:rtl/>
        </w:rPr>
        <w:t xml:space="preserve">ورة فى الفقه </w:t>
      </w:r>
      <w:r w:rsidR="006C52CC" w:rsidRPr="00DF2A3E">
        <w:rPr>
          <w:rFonts w:hint="cs"/>
          <w:sz w:val="32"/>
          <w:rtl/>
        </w:rPr>
        <w:t>الإسلامى</w:t>
      </w:r>
      <w:r w:rsidR="00810143" w:rsidRPr="00DF2A3E">
        <w:rPr>
          <w:rFonts w:hint="cs"/>
          <w:sz w:val="32"/>
          <w:rtl/>
        </w:rPr>
        <w:t xml:space="preserve"> قاعدة (الأ</w:t>
      </w:r>
      <w:r w:rsidRPr="00DF2A3E">
        <w:rPr>
          <w:rFonts w:hint="cs"/>
          <w:sz w:val="32"/>
          <w:rtl/>
        </w:rPr>
        <w:t xml:space="preserve">مور بمقاصدها) وهى قاعدة تضع مبدأ فقهيا عاما مؤداه :أن الشخص </w:t>
      </w:r>
      <w:r w:rsidR="00E31A04">
        <w:rPr>
          <w:rFonts w:hint="cs"/>
          <w:sz w:val="32"/>
          <w:rtl/>
        </w:rPr>
        <w:t>إ</w:t>
      </w:r>
      <w:r w:rsidRPr="00DF2A3E">
        <w:rPr>
          <w:rFonts w:hint="cs"/>
          <w:sz w:val="32"/>
          <w:rtl/>
        </w:rPr>
        <w:t>ذا عمل عملا وتصرف تصرفا قولي</w:t>
      </w:r>
      <w:r w:rsidR="00810143" w:rsidRPr="00DF2A3E">
        <w:rPr>
          <w:rFonts w:hint="cs"/>
          <w:sz w:val="32"/>
          <w:rtl/>
        </w:rPr>
        <w:t>ا كان أو فعليا، فإن نتائجه وأ</w:t>
      </w:r>
      <w:r w:rsidRPr="00DF2A3E">
        <w:rPr>
          <w:rFonts w:hint="cs"/>
          <w:sz w:val="32"/>
          <w:rtl/>
        </w:rPr>
        <w:t>حكامه الش</w:t>
      </w:r>
      <w:r w:rsidR="00810143" w:rsidRPr="00DF2A3E">
        <w:rPr>
          <w:rFonts w:hint="cs"/>
          <w:sz w:val="32"/>
          <w:rtl/>
        </w:rPr>
        <w:t>رعية تختلف باختلاف قصده لهذه الأ</w:t>
      </w:r>
      <w:r w:rsidRPr="00DF2A3E">
        <w:rPr>
          <w:rFonts w:hint="cs"/>
          <w:sz w:val="32"/>
          <w:rtl/>
        </w:rPr>
        <w:t>عمال وتلك التصرفات</w:t>
      </w:r>
      <w:r w:rsidRPr="00DF2A3E">
        <w:rPr>
          <w:rFonts w:hint="cs"/>
          <w:sz w:val="32"/>
          <w:vertAlign w:val="superscript"/>
          <w:rtl/>
        </w:rPr>
        <w:t>(</w:t>
      </w:r>
      <w:r w:rsidRPr="00DF2A3E">
        <w:rPr>
          <w:rStyle w:val="FootnoteReference"/>
          <w:b/>
          <w:bCs/>
          <w:sz w:val="32"/>
          <w:rtl/>
        </w:rPr>
        <w:footnoteReference w:id="34"/>
      </w:r>
      <w:r w:rsidRPr="00DF2A3E">
        <w:rPr>
          <w:rFonts w:hint="cs"/>
          <w:b/>
          <w:bCs/>
          <w:sz w:val="32"/>
          <w:vertAlign w:val="superscript"/>
          <w:rtl/>
        </w:rPr>
        <w:t>)</w:t>
      </w:r>
      <w:r w:rsidR="00643F66">
        <w:rPr>
          <w:rFonts w:hint="cs"/>
          <w:sz w:val="32"/>
          <w:rtl/>
        </w:rPr>
        <w:t>.</w:t>
      </w:r>
    </w:p>
    <w:p w14:paraId="5331B58E" w14:textId="2A722780" w:rsidR="002724B4" w:rsidRPr="00DF2A3E" w:rsidRDefault="00810143" w:rsidP="00643F66">
      <w:pPr>
        <w:jc w:val="both"/>
        <w:rPr>
          <w:sz w:val="32"/>
          <w:rtl/>
        </w:rPr>
      </w:pPr>
      <w:r w:rsidRPr="00DF2A3E">
        <w:rPr>
          <w:rFonts w:hint="cs"/>
          <w:sz w:val="32"/>
          <w:rtl/>
        </w:rPr>
        <w:t>والأ</w:t>
      </w:r>
      <w:r w:rsidR="002724B4" w:rsidRPr="00DF2A3E">
        <w:rPr>
          <w:rFonts w:hint="cs"/>
          <w:sz w:val="32"/>
          <w:rtl/>
        </w:rPr>
        <w:t>صل فى هذه القاعدة هو الحديث النبوى الشريف الذى رواه ا</w:t>
      </w:r>
      <w:r w:rsidR="00DA31B2" w:rsidRPr="00DA31B2">
        <w:rPr>
          <w:rFonts w:hint="cs"/>
          <w:sz w:val="32"/>
          <w:rtl/>
        </w:rPr>
        <w:t>لإ</w:t>
      </w:r>
      <w:r w:rsidR="002724B4" w:rsidRPr="00DA31B2">
        <w:rPr>
          <w:rFonts w:hint="cs"/>
          <w:sz w:val="32"/>
          <w:rtl/>
        </w:rPr>
        <w:t>مام</w:t>
      </w:r>
      <w:r w:rsidR="002724B4" w:rsidRPr="00DF2A3E">
        <w:rPr>
          <w:rFonts w:hint="cs"/>
          <w:sz w:val="32"/>
          <w:rtl/>
        </w:rPr>
        <w:t xml:space="preserve"> </w:t>
      </w:r>
      <w:r w:rsidR="006C52CC" w:rsidRPr="00DF2A3E">
        <w:rPr>
          <w:rFonts w:hint="cs"/>
          <w:sz w:val="32"/>
          <w:rtl/>
        </w:rPr>
        <w:t>البخاري</w:t>
      </w:r>
      <w:r w:rsidR="002724B4" w:rsidRPr="00DF2A3E">
        <w:rPr>
          <w:rFonts w:hint="cs"/>
          <w:sz w:val="32"/>
          <w:rtl/>
        </w:rPr>
        <w:t xml:space="preserve"> بسنده عن عمر بن الخطاب رضي الله عنه قال: سمعت رسول الله صلي الله عليه وسلم يقول: "إنما الأعمال بالنيات ..."</w:t>
      </w:r>
      <w:r w:rsidR="002724B4" w:rsidRPr="00DF2A3E">
        <w:rPr>
          <w:rFonts w:hint="cs"/>
          <w:sz w:val="32"/>
          <w:vertAlign w:val="superscript"/>
          <w:rtl/>
        </w:rPr>
        <w:t>(</w:t>
      </w:r>
      <w:r w:rsidR="002724B4" w:rsidRPr="00DF2A3E">
        <w:rPr>
          <w:rStyle w:val="FootnoteReference"/>
          <w:b/>
          <w:bCs/>
          <w:sz w:val="32"/>
          <w:rtl/>
        </w:rPr>
        <w:footnoteReference w:id="35"/>
      </w:r>
      <w:r w:rsidR="002724B4" w:rsidRPr="00DF2A3E">
        <w:rPr>
          <w:rFonts w:hint="cs"/>
          <w:b/>
          <w:bCs/>
          <w:sz w:val="32"/>
          <w:vertAlign w:val="superscript"/>
          <w:rtl/>
        </w:rPr>
        <w:t>)</w:t>
      </w:r>
      <w:r w:rsidR="002A0B72" w:rsidRPr="00DF2A3E">
        <w:rPr>
          <w:rFonts w:hint="cs"/>
          <w:sz w:val="32"/>
          <w:rtl/>
        </w:rPr>
        <w:t>.</w:t>
      </w:r>
    </w:p>
    <w:p w14:paraId="350ED876" w14:textId="77777777" w:rsidR="002724B4" w:rsidRPr="00DF2A3E" w:rsidRDefault="002724B4" w:rsidP="0036100D">
      <w:pPr>
        <w:jc w:val="both"/>
        <w:rPr>
          <w:sz w:val="32"/>
          <w:rtl/>
        </w:rPr>
      </w:pPr>
      <w:r w:rsidRPr="00DF2A3E">
        <w:rPr>
          <w:rFonts w:hint="cs"/>
          <w:sz w:val="32"/>
          <w:rtl/>
        </w:rPr>
        <w:lastRenderedPageBreak/>
        <w:t>ومدلول الحديث عام فى العبادات والمعاملات، وذلك</w:t>
      </w:r>
      <w:r w:rsidR="00810143" w:rsidRPr="00DF2A3E">
        <w:rPr>
          <w:rFonts w:hint="cs"/>
          <w:sz w:val="32"/>
          <w:rtl/>
        </w:rPr>
        <w:t xml:space="preserve"> لأن النية أصل الشريعة وعماد الأ</w:t>
      </w:r>
      <w:r w:rsidRPr="00DF2A3E">
        <w:rPr>
          <w:rFonts w:hint="cs"/>
          <w:sz w:val="32"/>
          <w:rtl/>
        </w:rPr>
        <w:t>عم</w:t>
      </w:r>
      <w:r w:rsidR="00810143" w:rsidRPr="00DF2A3E">
        <w:rPr>
          <w:rFonts w:hint="cs"/>
          <w:sz w:val="32"/>
          <w:rtl/>
        </w:rPr>
        <w:t>ال وعيار التكليف، فصحة أحكام الأ</w:t>
      </w:r>
      <w:r w:rsidRPr="00DF2A3E">
        <w:rPr>
          <w:rFonts w:hint="cs"/>
          <w:sz w:val="32"/>
          <w:rtl/>
        </w:rPr>
        <w:t>عمال فى حق الدين إنما تقع بالنية، وإن النيات هى الفاصلة بين ما يصح منها وبين ما لا يصح</w:t>
      </w:r>
      <w:r w:rsidRPr="00DF2A3E">
        <w:rPr>
          <w:rFonts w:hint="cs"/>
          <w:sz w:val="32"/>
          <w:vertAlign w:val="superscript"/>
          <w:rtl/>
        </w:rPr>
        <w:t>(</w:t>
      </w:r>
      <w:r w:rsidRPr="00DF2A3E">
        <w:rPr>
          <w:rStyle w:val="FootnoteReference"/>
          <w:b/>
          <w:bCs/>
          <w:sz w:val="32"/>
          <w:rtl/>
        </w:rPr>
        <w:footnoteReference w:id="36"/>
      </w:r>
      <w:r w:rsidRPr="00DF2A3E">
        <w:rPr>
          <w:rFonts w:hint="cs"/>
          <w:b/>
          <w:bCs/>
          <w:sz w:val="32"/>
          <w:vertAlign w:val="superscript"/>
          <w:rtl/>
        </w:rPr>
        <w:t xml:space="preserve">) </w:t>
      </w:r>
      <w:r w:rsidRPr="00DF2A3E">
        <w:rPr>
          <w:rFonts w:hint="cs"/>
          <w:sz w:val="32"/>
          <w:rtl/>
        </w:rPr>
        <w:t xml:space="preserve">ويوضح </w:t>
      </w:r>
      <w:r w:rsidR="00DA31B2" w:rsidRPr="00DA31B2">
        <w:rPr>
          <w:rFonts w:hint="cs"/>
          <w:sz w:val="32"/>
          <w:rtl/>
        </w:rPr>
        <w:t>الإ</w:t>
      </w:r>
      <w:r w:rsidRPr="00DA31B2">
        <w:rPr>
          <w:rFonts w:hint="cs"/>
          <w:sz w:val="32"/>
          <w:rtl/>
        </w:rPr>
        <w:t>مام</w:t>
      </w:r>
      <w:r w:rsidRPr="00DF2A3E">
        <w:rPr>
          <w:rFonts w:hint="cs"/>
          <w:sz w:val="32"/>
          <w:rtl/>
        </w:rPr>
        <w:t xml:space="preserve"> الشاطبى هذه القاعدة فيقول: "إن الأعمال بالنيات والمقاصد معتبرة فى الت</w:t>
      </w:r>
      <w:r w:rsidR="00810143" w:rsidRPr="00DF2A3E">
        <w:rPr>
          <w:rFonts w:hint="cs"/>
          <w:sz w:val="32"/>
          <w:rtl/>
        </w:rPr>
        <w:t>صرفات من العبادات والعادات، والأ</w:t>
      </w:r>
      <w:r w:rsidRPr="00DF2A3E">
        <w:rPr>
          <w:rFonts w:hint="cs"/>
          <w:sz w:val="32"/>
          <w:rtl/>
        </w:rPr>
        <w:t xml:space="preserve">دلة على هذا المعنى لا تنحصر ويكفيك منها أن المقاصد تفرق بين ما هو عادة وما هو عبادة، وفى العبادات بين </w:t>
      </w:r>
      <w:r w:rsidR="006C52CC" w:rsidRPr="00DF2A3E">
        <w:rPr>
          <w:rFonts w:hint="cs"/>
          <w:sz w:val="32"/>
          <w:rtl/>
        </w:rPr>
        <w:t>ما هو</w:t>
      </w:r>
      <w:r w:rsidRPr="00DF2A3E">
        <w:rPr>
          <w:rFonts w:hint="cs"/>
          <w:sz w:val="32"/>
          <w:rtl/>
        </w:rPr>
        <w:t xml:space="preserve"> واجب وغير واجب، وفى العادات (العقود وسائر المعاملات والجنايات) بين الواجب والمندوب والمباح والمكروه والمحرم، </w:t>
      </w:r>
      <w:r w:rsidR="00810143" w:rsidRPr="00DF2A3E">
        <w:rPr>
          <w:rFonts w:hint="cs"/>
          <w:sz w:val="32"/>
          <w:rtl/>
        </w:rPr>
        <w:t>والصحيح والفاسد، وغير ذلك من الأ</w:t>
      </w:r>
      <w:r w:rsidRPr="00DF2A3E">
        <w:rPr>
          <w:rFonts w:hint="cs"/>
          <w:sz w:val="32"/>
          <w:rtl/>
        </w:rPr>
        <w:t xml:space="preserve">حكام ... وأيضا فالعمل </w:t>
      </w:r>
      <w:r w:rsidR="00E31A04">
        <w:rPr>
          <w:rFonts w:hint="cs"/>
          <w:sz w:val="32"/>
          <w:rtl/>
        </w:rPr>
        <w:t>إ</w:t>
      </w:r>
      <w:r w:rsidRPr="00DF2A3E">
        <w:rPr>
          <w:rFonts w:hint="cs"/>
          <w:sz w:val="32"/>
          <w:rtl/>
        </w:rPr>
        <w:t xml:space="preserve">ذا تعلق به القصد، تعلقت به </w:t>
      </w:r>
      <w:r w:rsidR="00810143" w:rsidRPr="00DF2A3E">
        <w:rPr>
          <w:rFonts w:hint="cs"/>
          <w:sz w:val="32"/>
          <w:rtl/>
        </w:rPr>
        <w:t>الأ</w:t>
      </w:r>
      <w:r w:rsidRPr="00DF2A3E">
        <w:rPr>
          <w:rFonts w:hint="cs"/>
          <w:sz w:val="32"/>
          <w:rtl/>
        </w:rPr>
        <w:t>عمال التكليفية و</w:t>
      </w:r>
      <w:r w:rsidR="00E31A04">
        <w:rPr>
          <w:rFonts w:hint="cs"/>
          <w:sz w:val="32"/>
          <w:rtl/>
        </w:rPr>
        <w:t>إ</w:t>
      </w:r>
      <w:r w:rsidRPr="00DF2A3E">
        <w:rPr>
          <w:rFonts w:hint="cs"/>
          <w:sz w:val="32"/>
          <w:rtl/>
        </w:rPr>
        <w:t>ذا عرى عن القصد، لم يتعلق به شئ منها كفعل النائم والغافل والمجنون</w:t>
      </w:r>
      <w:r w:rsidRPr="00DF2A3E">
        <w:rPr>
          <w:rFonts w:hint="cs"/>
          <w:sz w:val="32"/>
          <w:vertAlign w:val="superscript"/>
          <w:rtl/>
        </w:rPr>
        <w:t>(</w:t>
      </w:r>
      <w:r w:rsidRPr="00DF2A3E">
        <w:rPr>
          <w:rStyle w:val="FootnoteReference"/>
          <w:b/>
          <w:bCs/>
          <w:sz w:val="32"/>
          <w:rtl/>
        </w:rPr>
        <w:footnoteReference w:id="37"/>
      </w:r>
      <w:r w:rsidRPr="00DF2A3E">
        <w:rPr>
          <w:rFonts w:hint="cs"/>
          <w:b/>
          <w:bCs/>
          <w:sz w:val="32"/>
          <w:vertAlign w:val="superscript"/>
          <w:rtl/>
        </w:rPr>
        <w:t>)</w:t>
      </w:r>
      <w:r w:rsidRPr="00DF2A3E">
        <w:rPr>
          <w:rFonts w:hint="cs"/>
          <w:sz w:val="32"/>
          <w:rtl/>
        </w:rPr>
        <w:t>"</w:t>
      </w:r>
      <w:r w:rsidR="002A0B72" w:rsidRPr="00DF2A3E">
        <w:rPr>
          <w:rFonts w:hint="cs"/>
          <w:sz w:val="32"/>
          <w:rtl/>
        </w:rPr>
        <w:t>.</w:t>
      </w:r>
    </w:p>
    <w:p w14:paraId="1592F279" w14:textId="77777777" w:rsidR="002724B4" w:rsidRPr="00DF2A3E" w:rsidRDefault="00810143" w:rsidP="0036100D">
      <w:pPr>
        <w:jc w:val="both"/>
        <w:rPr>
          <w:sz w:val="32"/>
          <w:rtl/>
        </w:rPr>
      </w:pPr>
      <w:r w:rsidRPr="00DF2A3E">
        <w:rPr>
          <w:rFonts w:hint="cs"/>
          <w:sz w:val="32"/>
          <w:rtl/>
        </w:rPr>
        <w:t>ومعني عبارة الفقهاء (الأ</w:t>
      </w:r>
      <w:r w:rsidR="002724B4" w:rsidRPr="00DF2A3E">
        <w:rPr>
          <w:rFonts w:hint="cs"/>
          <w:sz w:val="32"/>
          <w:rtl/>
        </w:rPr>
        <w:t>مور بمقاصد</w:t>
      </w:r>
      <w:r w:rsidRPr="00DF2A3E">
        <w:rPr>
          <w:rFonts w:hint="cs"/>
          <w:sz w:val="32"/>
          <w:rtl/>
        </w:rPr>
        <w:t>ها) أن حكم الأ</w:t>
      </w:r>
      <w:r w:rsidR="002724B4" w:rsidRPr="00DF2A3E">
        <w:rPr>
          <w:rFonts w:hint="cs"/>
          <w:sz w:val="32"/>
          <w:rtl/>
        </w:rPr>
        <w:t xml:space="preserve">مور بمقاصد فاعلها، أى أن الحكم الشرعي للفعل </w:t>
      </w:r>
      <w:r w:rsidR="00E31A04">
        <w:rPr>
          <w:rFonts w:hint="cs"/>
          <w:sz w:val="32"/>
          <w:rtl/>
        </w:rPr>
        <w:t>إ</w:t>
      </w:r>
      <w:r w:rsidR="002724B4" w:rsidRPr="00DF2A3E">
        <w:rPr>
          <w:rFonts w:hint="cs"/>
          <w:sz w:val="32"/>
          <w:rtl/>
        </w:rPr>
        <w:t>ن</w:t>
      </w:r>
      <w:r w:rsidRPr="00DF2A3E">
        <w:rPr>
          <w:rFonts w:hint="cs"/>
          <w:sz w:val="32"/>
          <w:rtl/>
        </w:rPr>
        <w:t xml:space="preserve">ما يتقرر بحسب قصد فاعله، وذلك لأن علم الفقه إنما يبحث عن </w:t>
      </w:r>
      <w:r w:rsidRPr="00DF2A3E">
        <w:rPr>
          <w:rFonts w:hint="cs"/>
          <w:sz w:val="32"/>
          <w:rtl/>
          <w:lang w:bidi="ar-EG"/>
        </w:rPr>
        <w:t>أحكام</w:t>
      </w:r>
      <w:r w:rsidRPr="00DF2A3E">
        <w:rPr>
          <w:rFonts w:hint="cs"/>
          <w:sz w:val="32"/>
          <w:rtl/>
        </w:rPr>
        <w:t xml:space="preserve"> الأ</w:t>
      </w:r>
      <w:r w:rsidR="002724B4" w:rsidRPr="00DF2A3E">
        <w:rPr>
          <w:rFonts w:hint="cs"/>
          <w:sz w:val="32"/>
          <w:rtl/>
        </w:rPr>
        <w:t>شياء لا عن ذواتها</w:t>
      </w:r>
      <w:r w:rsidR="00200BB5" w:rsidRPr="00DF2A3E">
        <w:rPr>
          <w:rFonts w:hint="cs"/>
          <w:sz w:val="32"/>
          <w:rtl/>
        </w:rPr>
        <w:t>.</w:t>
      </w:r>
      <w:r w:rsidR="002724B4" w:rsidRPr="00DF2A3E">
        <w:rPr>
          <w:rFonts w:hint="cs"/>
          <w:sz w:val="32"/>
          <w:rtl/>
        </w:rPr>
        <w:t xml:space="preserve"> </w:t>
      </w:r>
      <w:r w:rsidR="002724B4" w:rsidRPr="00DF2A3E">
        <w:rPr>
          <w:sz w:val="32"/>
          <w:rtl/>
        </w:rPr>
        <w:br/>
      </w:r>
      <w:r w:rsidR="002724B4" w:rsidRPr="00DF2A3E">
        <w:rPr>
          <w:rFonts w:hint="cs"/>
          <w:sz w:val="32"/>
          <w:rtl/>
        </w:rPr>
        <w:t>وبناءا على هذه القاعدة فانه يجب النظر فى قصد العاقدين (الواقف المودع والمصرف الوقفى المودع لديه) لمعرفة طبيعة العقد الذى أبرماه، هل قصدا مجرد حفظ المال من التلف والضياع، أم قصد</w:t>
      </w:r>
      <w:r w:rsidRPr="00DF2A3E">
        <w:rPr>
          <w:rFonts w:hint="cs"/>
          <w:sz w:val="32"/>
          <w:rtl/>
        </w:rPr>
        <w:t>ا</w:t>
      </w:r>
      <w:r w:rsidR="002724B4" w:rsidRPr="00DF2A3E">
        <w:rPr>
          <w:rFonts w:hint="cs"/>
          <w:sz w:val="32"/>
          <w:rtl/>
        </w:rPr>
        <w:t xml:space="preserve"> </w:t>
      </w:r>
      <w:r w:rsidR="00E31A04">
        <w:rPr>
          <w:rFonts w:hint="cs"/>
          <w:sz w:val="32"/>
          <w:rtl/>
        </w:rPr>
        <w:t>إ</w:t>
      </w:r>
      <w:r w:rsidR="002724B4" w:rsidRPr="00DF2A3E">
        <w:rPr>
          <w:rFonts w:hint="cs"/>
          <w:sz w:val="32"/>
          <w:rtl/>
        </w:rPr>
        <w:t>ستغلال المال عن طريق المصرف وتقاسم الغلّة بما يتفقان عليه من نسب، أم قصد</w:t>
      </w:r>
      <w:r w:rsidRPr="00DF2A3E">
        <w:rPr>
          <w:rFonts w:hint="cs"/>
          <w:sz w:val="32"/>
          <w:rtl/>
        </w:rPr>
        <w:t>ا</w:t>
      </w:r>
      <w:r w:rsidR="00DA31B2">
        <w:rPr>
          <w:rFonts w:hint="cs"/>
          <w:sz w:val="32"/>
          <w:rtl/>
        </w:rPr>
        <w:t xml:space="preserve"> إ</w:t>
      </w:r>
      <w:r w:rsidR="002724B4" w:rsidRPr="00DA31B2">
        <w:rPr>
          <w:rFonts w:hint="cs"/>
          <w:sz w:val="32"/>
          <w:rtl/>
        </w:rPr>
        <w:t>قراض</w:t>
      </w:r>
      <w:r w:rsidR="002724B4" w:rsidRPr="00DF2A3E">
        <w:rPr>
          <w:rFonts w:hint="cs"/>
          <w:sz w:val="32"/>
          <w:rtl/>
        </w:rPr>
        <w:t xml:space="preserve"> المصرف الوقفى </w:t>
      </w:r>
      <w:r w:rsidR="00DA31B2" w:rsidRPr="00DA31B2">
        <w:rPr>
          <w:rFonts w:hint="cs"/>
          <w:sz w:val="32"/>
          <w:rtl/>
        </w:rPr>
        <w:t>والإ</w:t>
      </w:r>
      <w:r w:rsidR="002724B4" w:rsidRPr="00DA31B2">
        <w:rPr>
          <w:rFonts w:hint="cs"/>
          <w:sz w:val="32"/>
          <w:rtl/>
        </w:rPr>
        <w:t>رفاق</w:t>
      </w:r>
      <w:r w:rsidR="002724B4" w:rsidRPr="00DF2A3E">
        <w:rPr>
          <w:rFonts w:hint="cs"/>
          <w:sz w:val="32"/>
          <w:rtl/>
        </w:rPr>
        <w:t xml:space="preserve"> به لحاجته </w:t>
      </w:r>
      <w:r w:rsidR="00E31A04">
        <w:rPr>
          <w:rFonts w:hint="cs"/>
          <w:sz w:val="32"/>
          <w:rtl/>
        </w:rPr>
        <w:t>إ</w:t>
      </w:r>
      <w:r w:rsidR="002724B4" w:rsidRPr="00DF2A3E">
        <w:rPr>
          <w:rFonts w:hint="cs"/>
          <w:sz w:val="32"/>
          <w:rtl/>
        </w:rPr>
        <w:t>لى المال، أم قصد</w:t>
      </w:r>
      <w:r w:rsidRPr="00DF2A3E">
        <w:rPr>
          <w:rFonts w:hint="cs"/>
          <w:sz w:val="32"/>
          <w:rtl/>
        </w:rPr>
        <w:t>ا</w:t>
      </w:r>
      <w:r w:rsidR="002724B4" w:rsidRPr="00DF2A3E">
        <w:rPr>
          <w:rFonts w:hint="cs"/>
          <w:sz w:val="32"/>
          <w:rtl/>
        </w:rPr>
        <w:t xml:space="preserve"> الحصول على ثواب الصدقة الجارية وال</w:t>
      </w:r>
      <w:r w:rsidR="00E31A04">
        <w:rPr>
          <w:rFonts w:hint="cs"/>
          <w:sz w:val="32"/>
          <w:rtl/>
        </w:rPr>
        <w:t>إ</w:t>
      </w:r>
      <w:r w:rsidR="002724B4" w:rsidRPr="00DF2A3E">
        <w:rPr>
          <w:rFonts w:hint="cs"/>
          <w:sz w:val="32"/>
          <w:rtl/>
        </w:rPr>
        <w:t>دارة العلمية المؤسسية لم</w:t>
      </w:r>
      <w:r w:rsidRPr="00DF2A3E">
        <w:rPr>
          <w:rFonts w:hint="cs"/>
          <w:sz w:val="32"/>
          <w:rtl/>
        </w:rPr>
        <w:t>ال الوديعة والتخلص من فساد النظار واستبدادهم بأموال الأ</w:t>
      </w:r>
      <w:r w:rsidR="002724B4" w:rsidRPr="00DF2A3E">
        <w:rPr>
          <w:rFonts w:hint="cs"/>
          <w:sz w:val="32"/>
          <w:rtl/>
        </w:rPr>
        <w:t>وقاف و</w:t>
      </w:r>
      <w:r w:rsidR="00DA31B2" w:rsidRPr="00DA31B2">
        <w:rPr>
          <w:rFonts w:hint="cs"/>
          <w:sz w:val="32"/>
          <w:rtl/>
        </w:rPr>
        <w:t>إ</w:t>
      </w:r>
      <w:r w:rsidR="002724B4" w:rsidRPr="00DA31B2">
        <w:rPr>
          <w:rFonts w:hint="cs"/>
          <w:sz w:val="32"/>
          <w:rtl/>
        </w:rPr>
        <w:t>هدارهم</w:t>
      </w:r>
      <w:r w:rsidR="002724B4" w:rsidRPr="00DF2A3E">
        <w:rPr>
          <w:rFonts w:hint="cs"/>
          <w:sz w:val="32"/>
          <w:rtl/>
        </w:rPr>
        <w:t xml:space="preserve"> لحقوق الموقوف عليهم </w:t>
      </w:r>
      <w:r w:rsidR="00DA31B2" w:rsidRPr="00DA31B2">
        <w:rPr>
          <w:rFonts w:hint="cs"/>
          <w:sz w:val="32"/>
          <w:rtl/>
        </w:rPr>
        <w:t>وإ</w:t>
      </w:r>
      <w:r w:rsidR="002724B4" w:rsidRPr="00DA31B2">
        <w:rPr>
          <w:rFonts w:hint="cs"/>
          <w:sz w:val="32"/>
          <w:rtl/>
        </w:rPr>
        <w:t>ضفاء</w:t>
      </w:r>
      <w:r w:rsidR="002724B4" w:rsidRPr="00DF2A3E">
        <w:rPr>
          <w:rFonts w:hint="cs"/>
          <w:sz w:val="32"/>
          <w:rtl/>
        </w:rPr>
        <w:t xml:space="preserve"> ال</w:t>
      </w:r>
      <w:r w:rsidR="00E31A04">
        <w:rPr>
          <w:rFonts w:hint="cs"/>
          <w:sz w:val="32"/>
          <w:rtl/>
        </w:rPr>
        <w:t>إ</w:t>
      </w:r>
      <w:r w:rsidR="002724B4" w:rsidRPr="00DF2A3E">
        <w:rPr>
          <w:rFonts w:hint="cs"/>
          <w:sz w:val="32"/>
          <w:rtl/>
        </w:rPr>
        <w:t xml:space="preserve">ستقرار على السياسة المالية فى الوقف ورفع كفاءة مساهمته فى تنمية المجتمع، ويلزمنا فى </w:t>
      </w:r>
      <w:r w:rsidR="00DA31B2" w:rsidRPr="00DA31B2">
        <w:rPr>
          <w:rFonts w:hint="cs"/>
          <w:sz w:val="32"/>
          <w:rtl/>
        </w:rPr>
        <w:t>الإ</w:t>
      </w:r>
      <w:r w:rsidR="002724B4" w:rsidRPr="00DA31B2">
        <w:rPr>
          <w:rFonts w:hint="cs"/>
          <w:sz w:val="32"/>
          <w:rtl/>
        </w:rPr>
        <w:t>جابة</w:t>
      </w:r>
      <w:r w:rsidR="002724B4" w:rsidRPr="00DF2A3E">
        <w:rPr>
          <w:rFonts w:hint="cs"/>
          <w:sz w:val="32"/>
          <w:rtl/>
        </w:rPr>
        <w:t xml:space="preserve"> على هذه التساؤلات الوقوف على</w:t>
      </w:r>
      <w:r w:rsidR="002A0B72" w:rsidRPr="00DF2A3E">
        <w:rPr>
          <w:rFonts w:hint="cs"/>
          <w:sz w:val="32"/>
          <w:rtl/>
        </w:rPr>
        <w:t>:</w:t>
      </w:r>
    </w:p>
    <w:p w14:paraId="416CC9FF" w14:textId="40E11BE4" w:rsidR="002724B4" w:rsidRPr="00DF2A3E" w:rsidRDefault="00810143" w:rsidP="00867B45">
      <w:pPr>
        <w:pStyle w:val="ListParagraph"/>
        <w:numPr>
          <w:ilvl w:val="0"/>
          <w:numId w:val="28"/>
        </w:numPr>
        <w:ind w:left="357" w:hanging="357"/>
        <w:jc w:val="both"/>
        <w:rPr>
          <w:sz w:val="32"/>
        </w:rPr>
      </w:pPr>
      <w:r w:rsidRPr="00DF2A3E">
        <w:rPr>
          <w:rFonts w:hint="cs"/>
          <w:sz w:val="32"/>
          <w:rtl/>
        </w:rPr>
        <w:t>الحقيقة الشرعية لكل من الوديعة</w:t>
      </w:r>
      <w:r w:rsidR="002724B4" w:rsidRPr="00DF2A3E">
        <w:rPr>
          <w:rFonts w:hint="cs"/>
          <w:sz w:val="32"/>
          <w:rtl/>
        </w:rPr>
        <w:t xml:space="preserve"> والعارية والهبة وال</w:t>
      </w:r>
      <w:r w:rsidR="00E31A04">
        <w:rPr>
          <w:rFonts w:hint="cs"/>
          <w:sz w:val="32"/>
          <w:rtl/>
        </w:rPr>
        <w:t>إ</w:t>
      </w:r>
      <w:r w:rsidR="002724B4" w:rsidRPr="00DF2A3E">
        <w:rPr>
          <w:rFonts w:hint="cs"/>
          <w:sz w:val="32"/>
          <w:rtl/>
        </w:rPr>
        <w:t>جارة والقرض</w:t>
      </w:r>
      <w:r w:rsidR="002A0B72" w:rsidRPr="00DF2A3E">
        <w:rPr>
          <w:rFonts w:hint="cs"/>
          <w:sz w:val="32"/>
          <w:rtl/>
        </w:rPr>
        <w:t>.</w:t>
      </w:r>
      <w:r w:rsidR="00BD1923">
        <w:rPr>
          <w:rFonts w:hint="cs"/>
          <w:sz w:val="32"/>
          <w:rtl/>
        </w:rPr>
        <w:t xml:space="preserve"> </w:t>
      </w:r>
      <w:r w:rsidR="00307DBE" w:rsidRPr="00DF2A3E">
        <w:rPr>
          <w:rFonts w:hint="cs"/>
          <w:sz w:val="32"/>
          <w:rtl/>
        </w:rPr>
        <w:t>ي</w:t>
      </w:r>
      <w:r w:rsidR="002724B4" w:rsidRPr="00DF2A3E">
        <w:rPr>
          <w:rFonts w:hint="cs"/>
          <w:sz w:val="32"/>
          <w:rtl/>
        </w:rPr>
        <w:t>قول ال</w:t>
      </w:r>
      <w:r w:rsidR="00E31A04">
        <w:rPr>
          <w:rFonts w:hint="cs"/>
          <w:sz w:val="32"/>
          <w:rtl/>
        </w:rPr>
        <w:t>إ</w:t>
      </w:r>
      <w:r w:rsidR="002724B4" w:rsidRPr="00DF2A3E">
        <w:rPr>
          <w:rFonts w:hint="cs"/>
          <w:sz w:val="32"/>
          <w:rtl/>
        </w:rPr>
        <w:t xml:space="preserve">مام البابرتى الحنفى فى </w:t>
      </w:r>
      <w:r w:rsidRPr="00DF2A3E">
        <w:rPr>
          <w:rFonts w:hint="cs"/>
          <w:sz w:val="32"/>
          <w:rtl/>
        </w:rPr>
        <w:t>شرح العناية على الهداية: الوديعة أ</w:t>
      </w:r>
      <w:r w:rsidR="002724B4" w:rsidRPr="00DF2A3E">
        <w:rPr>
          <w:rFonts w:hint="cs"/>
          <w:sz w:val="32"/>
          <w:rtl/>
        </w:rPr>
        <w:t>مانة بلا تمليك شئ، والعارية تمليك المنفعة بلا عوض، والهبة تمليك العين بلا عوض، و</w:t>
      </w:r>
      <w:r w:rsidR="002724B4" w:rsidRPr="00DA31B2">
        <w:rPr>
          <w:rFonts w:hint="cs"/>
          <w:sz w:val="32"/>
          <w:rtl/>
        </w:rPr>
        <w:t>ا</w:t>
      </w:r>
      <w:r w:rsidR="00DA31B2" w:rsidRPr="00DA31B2">
        <w:rPr>
          <w:rFonts w:hint="cs"/>
          <w:sz w:val="32"/>
          <w:rtl/>
        </w:rPr>
        <w:t>لإ</w:t>
      </w:r>
      <w:r w:rsidR="002724B4" w:rsidRPr="00DA31B2">
        <w:rPr>
          <w:rFonts w:hint="cs"/>
          <w:sz w:val="32"/>
          <w:rtl/>
        </w:rPr>
        <w:t>جارة</w:t>
      </w:r>
      <w:r w:rsidR="002724B4" w:rsidRPr="00DF2A3E">
        <w:rPr>
          <w:rFonts w:hint="cs"/>
          <w:sz w:val="32"/>
          <w:rtl/>
        </w:rPr>
        <w:t xml:space="preserve"> تمليك المنفعة بعوض</w:t>
      </w:r>
      <w:r w:rsidR="002724B4" w:rsidRPr="00DF2A3E">
        <w:rPr>
          <w:rFonts w:hint="cs"/>
          <w:sz w:val="32"/>
          <w:vertAlign w:val="superscript"/>
          <w:rtl/>
        </w:rPr>
        <w:t>(</w:t>
      </w:r>
      <w:r w:rsidR="002724B4" w:rsidRPr="00DF2A3E">
        <w:rPr>
          <w:rStyle w:val="FootnoteReference"/>
          <w:b/>
          <w:bCs/>
          <w:sz w:val="32"/>
          <w:rtl/>
        </w:rPr>
        <w:footnoteReference w:id="38"/>
      </w:r>
      <w:r w:rsidR="002724B4" w:rsidRPr="00DF2A3E">
        <w:rPr>
          <w:rFonts w:hint="cs"/>
          <w:b/>
          <w:bCs/>
          <w:sz w:val="32"/>
          <w:vertAlign w:val="superscript"/>
          <w:rtl/>
        </w:rPr>
        <w:t>)</w:t>
      </w:r>
      <w:r w:rsidRPr="00DF2A3E">
        <w:rPr>
          <w:rFonts w:hint="cs"/>
          <w:sz w:val="32"/>
          <w:rtl/>
        </w:rPr>
        <w:t xml:space="preserve"> وأ</w:t>
      </w:r>
      <w:r w:rsidR="002724B4" w:rsidRPr="00DF2A3E">
        <w:rPr>
          <w:rFonts w:hint="cs"/>
          <w:sz w:val="32"/>
          <w:rtl/>
        </w:rPr>
        <w:t>ما القرض فحاصل كلام الفقهاء فيه أنه</w:t>
      </w:r>
      <w:r w:rsidR="002A0B72" w:rsidRPr="00DF2A3E">
        <w:rPr>
          <w:rFonts w:hint="cs"/>
          <w:sz w:val="32"/>
          <w:rtl/>
        </w:rPr>
        <w:t>:</w:t>
      </w:r>
    </w:p>
    <w:p w14:paraId="2C1F01AC" w14:textId="02D683A4" w:rsidR="00BD1923" w:rsidRPr="00BD1923" w:rsidRDefault="002724B4" w:rsidP="00867B45">
      <w:pPr>
        <w:pStyle w:val="ListParagraph"/>
        <w:numPr>
          <w:ilvl w:val="0"/>
          <w:numId w:val="146"/>
        </w:numPr>
        <w:jc w:val="both"/>
        <w:rPr>
          <w:sz w:val="32"/>
          <w:rtl/>
        </w:rPr>
      </w:pPr>
      <w:r w:rsidRPr="00BD1923">
        <w:rPr>
          <w:rFonts w:hint="cs"/>
          <w:sz w:val="32"/>
          <w:rtl/>
        </w:rPr>
        <w:t>عقد بلفظ مخصوص</w:t>
      </w:r>
      <w:r w:rsidRPr="00BD1923">
        <w:rPr>
          <w:rFonts w:hint="cs"/>
          <w:sz w:val="32"/>
          <w:vertAlign w:val="superscript"/>
          <w:rtl/>
        </w:rPr>
        <w:t>(</w:t>
      </w:r>
      <w:r w:rsidRPr="00DF2A3E">
        <w:rPr>
          <w:rStyle w:val="FootnoteReference"/>
          <w:b/>
          <w:bCs/>
          <w:sz w:val="32"/>
          <w:rtl/>
        </w:rPr>
        <w:footnoteReference w:id="39"/>
      </w:r>
      <w:r w:rsidRPr="00BD1923">
        <w:rPr>
          <w:rFonts w:hint="cs"/>
          <w:b/>
          <w:bCs/>
          <w:sz w:val="32"/>
          <w:vertAlign w:val="superscript"/>
          <w:rtl/>
        </w:rPr>
        <w:t>)</w:t>
      </w:r>
      <w:r w:rsidRPr="00BD1923">
        <w:rPr>
          <w:rFonts w:hint="cs"/>
          <w:sz w:val="32"/>
          <w:rtl/>
        </w:rPr>
        <w:t xml:space="preserve"> (أى بلفظ القرض ونحوه كالدين)</w:t>
      </w:r>
      <w:r w:rsidR="002A0B72" w:rsidRPr="00BD1923">
        <w:rPr>
          <w:rFonts w:hint="cs"/>
          <w:sz w:val="32"/>
          <w:rtl/>
        </w:rPr>
        <w:t>.</w:t>
      </w:r>
    </w:p>
    <w:p w14:paraId="3BCAD03C" w14:textId="23230AA0" w:rsidR="00BD1923" w:rsidRPr="00BD1923" w:rsidRDefault="002724B4" w:rsidP="00867B45">
      <w:pPr>
        <w:pStyle w:val="ListParagraph"/>
        <w:numPr>
          <w:ilvl w:val="0"/>
          <w:numId w:val="146"/>
        </w:numPr>
        <w:jc w:val="both"/>
        <w:rPr>
          <w:b/>
          <w:bCs/>
          <w:sz w:val="32"/>
          <w:vertAlign w:val="superscript"/>
          <w:rtl/>
        </w:rPr>
      </w:pPr>
      <w:r w:rsidRPr="00BD1923">
        <w:rPr>
          <w:rFonts w:hint="cs"/>
          <w:sz w:val="32"/>
          <w:rtl/>
        </w:rPr>
        <w:t>تمليك شئ برد بدله</w:t>
      </w:r>
      <w:r w:rsidRPr="00BD1923">
        <w:rPr>
          <w:rFonts w:hint="cs"/>
          <w:sz w:val="32"/>
          <w:vertAlign w:val="superscript"/>
          <w:rtl/>
        </w:rPr>
        <w:t>(</w:t>
      </w:r>
      <w:r w:rsidRPr="00DF2A3E">
        <w:rPr>
          <w:rStyle w:val="FootnoteReference"/>
          <w:b/>
          <w:bCs/>
          <w:sz w:val="32"/>
          <w:rtl/>
        </w:rPr>
        <w:footnoteReference w:id="40"/>
      </w:r>
      <w:r w:rsidRPr="00BD1923">
        <w:rPr>
          <w:rFonts w:hint="cs"/>
          <w:b/>
          <w:bCs/>
          <w:sz w:val="32"/>
          <w:vertAlign w:val="superscript"/>
          <w:rtl/>
        </w:rPr>
        <w:t>)</w:t>
      </w:r>
      <w:r w:rsidR="002A0B72" w:rsidRPr="00BD1923">
        <w:rPr>
          <w:rFonts w:hint="cs"/>
          <w:b/>
          <w:bCs/>
          <w:sz w:val="32"/>
          <w:vertAlign w:val="superscript"/>
          <w:rtl/>
        </w:rPr>
        <w:t xml:space="preserve"> .</w:t>
      </w:r>
    </w:p>
    <w:p w14:paraId="058E24C4" w14:textId="22B911D9" w:rsidR="00810143" w:rsidRPr="00BD1923" w:rsidRDefault="002724B4" w:rsidP="00867B45">
      <w:pPr>
        <w:pStyle w:val="ListParagraph"/>
        <w:numPr>
          <w:ilvl w:val="0"/>
          <w:numId w:val="146"/>
        </w:numPr>
        <w:jc w:val="both"/>
        <w:rPr>
          <w:sz w:val="32"/>
          <w:rtl/>
        </w:rPr>
      </w:pPr>
      <w:r w:rsidRPr="00BD1923">
        <w:rPr>
          <w:rFonts w:hint="cs"/>
          <w:sz w:val="32"/>
          <w:rtl/>
        </w:rPr>
        <w:t>تمليك الشئ على أن يرد مثله</w:t>
      </w:r>
      <w:r w:rsidRPr="00BD1923">
        <w:rPr>
          <w:rFonts w:hint="cs"/>
          <w:sz w:val="32"/>
          <w:vertAlign w:val="superscript"/>
          <w:rtl/>
        </w:rPr>
        <w:t>(</w:t>
      </w:r>
      <w:r w:rsidRPr="00DF2A3E">
        <w:rPr>
          <w:rStyle w:val="FootnoteReference"/>
          <w:b/>
          <w:bCs/>
          <w:sz w:val="32"/>
          <w:rtl/>
        </w:rPr>
        <w:footnoteReference w:id="41"/>
      </w:r>
      <w:r w:rsidRPr="00BD1923">
        <w:rPr>
          <w:rFonts w:hint="cs"/>
          <w:b/>
          <w:bCs/>
          <w:sz w:val="32"/>
          <w:vertAlign w:val="superscript"/>
          <w:rtl/>
        </w:rPr>
        <w:t>)</w:t>
      </w:r>
      <w:r w:rsidRPr="00BD1923">
        <w:rPr>
          <w:rFonts w:hint="cs"/>
          <w:sz w:val="32"/>
          <w:rtl/>
        </w:rPr>
        <w:t xml:space="preserve"> وقيل: يرد المثل فى المثلى والقيمة</w:t>
      </w:r>
      <w:r w:rsidR="00810143" w:rsidRPr="00BD1923">
        <w:rPr>
          <w:rFonts w:hint="cs"/>
          <w:sz w:val="32"/>
          <w:rtl/>
        </w:rPr>
        <w:t xml:space="preserve"> فى المتقوم </w:t>
      </w:r>
      <w:r w:rsidR="002A0B72" w:rsidRPr="00BD1923">
        <w:rPr>
          <w:rFonts w:hint="cs"/>
          <w:sz w:val="32"/>
          <w:rtl/>
        </w:rPr>
        <w:t>.</w:t>
      </w:r>
    </w:p>
    <w:p w14:paraId="2E70C0BF" w14:textId="77777777" w:rsidR="00BD1923" w:rsidRDefault="00810143" w:rsidP="0036100D">
      <w:pPr>
        <w:jc w:val="both"/>
        <w:rPr>
          <w:sz w:val="32"/>
          <w:rtl/>
        </w:rPr>
      </w:pPr>
      <w:r w:rsidRPr="00DF2A3E">
        <w:rPr>
          <w:rFonts w:hint="cs"/>
          <w:sz w:val="32"/>
          <w:rtl/>
        </w:rPr>
        <w:lastRenderedPageBreak/>
        <w:t>أن الأ</w:t>
      </w:r>
      <w:r w:rsidR="002724B4" w:rsidRPr="00DF2A3E">
        <w:rPr>
          <w:rFonts w:hint="cs"/>
          <w:sz w:val="32"/>
          <w:rtl/>
        </w:rPr>
        <w:t xml:space="preserve">صل فى عقد القرض أنه عقد مجانى لصالح المقترض، </w:t>
      </w:r>
      <w:r w:rsidR="00E31A04">
        <w:rPr>
          <w:rFonts w:hint="cs"/>
          <w:sz w:val="32"/>
          <w:rtl/>
        </w:rPr>
        <w:t>إ</w:t>
      </w:r>
      <w:r w:rsidR="002724B4" w:rsidRPr="00DF2A3E">
        <w:rPr>
          <w:rFonts w:hint="cs"/>
          <w:sz w:val="32"/>
          <w:rtl/>
        </w:rPr>
        <w:t xml:space="preserve">ذ هو من عقود </w:t>
      </w:r>
      <w:r w:rsidR="00DA31B2" w:rsidRPr="00DA31B2">
        <w:rPr>
          <w:rFonts w:hint="cs"/>
          <w:sz w:val="32"/>
          <w:rtl/>
        </w:rPr>
        <w:t>الإ</w:t>
      </w:r>
      <w:r w:rsidR="002724B4" w:rsidRPr="00DA31B2">
        <w:rPr>
          <w:rFonts w:hint="cs"/>
          <w:sz w:val="32"/>
          <w:rtl/>
        </w:rPr>
        <w:t>رفاق</w:t>
      </w:r>
      <w:r w:rsidR="002724B4" w:rsidRPr="00DF2A3E">
        <w:rPr>
          <w:rFonts w:hint="cs"/>
          <w:sz w:val="32"/>
          <w:rtl/>
        </w:rPr>
        <w:t xml:space="preserve"> فإن روعيت فيه مصلحة المقرض فقد شابته حرمة الربا، حتى ولو كانت المصالح التى يحصل عليها المقرض مجرد خدمات يقدمها له المقترض مجانا، وذلك </w:t>
      </w:r>
      <w:r w:rsidR="00E31A04">
        <w:rPr>
          <w:rFonts w:hint="cs"/>
          <w:sz w:val="32"/>
          <w:rtl/>
        </w:rPr>
        <w:t>إ</w:t>
      </w:r>
      <w:r w:rsidR="002724B4" w:rsidRPr="00DF2A3E">
        <w:rPr>
          <w:rFonts w:hint="cs"/>
          <w:sz w:val="32"/>
          <w:rtl/>
        </w:rPr>
        <w:t xml:space="preserve">ذا لم تكشف </w:t>
      </w:r>
      <w:r w:rsidR="00DA31B2" w:rsidRPr="00DA31B2">
        <w:rPr>
          <w:rFonts w:hint="cs"/>
          <w:sz w:val="32"/>
          <w:rtl/>
        </w:rPr>
        <w:t>إ</w:t>
      </w:r>
      <w:r w:rsidR="002724B4" w:rsidRPr="00DA31B2">
        <w:rPr>
          <w:rFonts w:hint="cs"/>
          <w:sz w:val="32"/>
          <w:rtl/>
        </w:rPr>
        <w:t>رادة</w:t>
      </w:r>
      <w:r w:rsidR="002724B4" w:rsidRPr="00DF2A3E">
        <w:rPr>
          <w:rFonts w:hint="cs"/>
          <w:sz w:val="32"/>
          <w:rtl/>
        </w:rPr>
        <w:t xml:space="preserve"> الطرفين عن قصدهما من العقد</w:t>
      </w:r>
      <w:r w:rsidR="002A0B72" w:rsidRPr="00DF2A3E">
        <w:rPr>
          <w:rFonts w:hint="cs"/>
          <w:sz w:val="32"/>
          <w:rtl/>
        </w:rPr>
        <w:t>.</w:t>
      </w:r>
    </w:p>
    <w:p w14:paraId="3925209C" w14:textId="7AC0DD9E" w:rsidR="002724B4" w:rsidRPr="00BD1923" w:rsidRDefault="002724B4" w:rsidP="00867B45">
      <w:pPr>
        <w:pStyle w:val="ListParagraph"/>
        <w:numPr>
          <w:ilvl w:val="0"/>
          <w:numId w:val="147"/>
        </w:numPr>
        <w:jc w:val="both"/>
        <w:rPr>
          <w:sz w:val="32"/>
          <w:rtl/>
        </w:rPr>
      </w:pPr>
      <w:r w:rsidRPr="00BD1923">
        <w:rPr>
          <w:rFonts w:hint="cs"/>
          <w:sz w:val="32"/>
          <w:rtl/>
        </w:rPr>
        <w:t xml:space="preserve">القرض مندوب </w:t>
      </w:r>
      <w:r w:rsidR="00E31A04" w:rsidRPr="00BD1923">
        <w:rPr>
          <w:rFonts w:hint="cs"/>
          <w:sz w:val="32"/>
          <w:rtl/>
        </w:rPr>
        <w:t>إ</w:t>
      </w:r>
      <w:r w:rsidRPr="00BD1923">
        <w:rPr>
          <w:rFonts w:hint="cs"/>
          <w:sz w:val="32"/>
          <w:rtl/>
        </w:rPr>
        <w:t>ليه مالم يكن المقترض مضطرا فيكون واجبا، ومالم يعلم أو يظن من آخذه أنه ينفقه فى معصية</w:t>
      </w:r>
      <w:r w:rsidR="00810143" w:rsidRPr="00BD1923">
        <w:rPr>
          <w:rFonts w:hint="cs"/>
          <w:sz w:val="32"/>
          <w:rtl/>
        </w:rPr>
        <w:t xml:space="preserve"> فيحرم عليه</w:t>
      </w:r>
      <w:r w:rsidRPr="00BD1923">
        <w:rPr>
          <w:rFonts w:hint="cs"/>
          <w:sz w:val="32"/>
          <w:rtl/>
        </w:rPr>
        <w:t xml:space="preserve">، </w:t>
      </w:r>
      <w:r w:rsidR="00DA31B2" w:rsidRPr="00BD1923">
        <w:rPr>
          <w:rFonts w:hint="cs"/>
          <w:sz w:val="32"/>
          <w:rtl/>
        </w:rPr>
        <w:t>أ</w:t>
      </w:r>
      <w:r w:rsidRPr="00BD1923">
        <w:rPr>
          <w:rFonts w:hint="cs"/>
          <w:sz w:val="32"/>
          <w:rtl/>
        </w:rPr>
        <w:t>و ينفقه فى مكروه فيكره</w:t>
      </w:r>
      <w:r w:rsidRPr="00BD1923">
        <w:rPr>
          <w:rFonts w:hint="cs"/>
          <w:sz w:val="32"/>
          <w:vertAlign w:val="superscript"/>
          <w:rtl/>
        </w:rPr>
        <w:t>(</w:t>
      </w:r>
      <w:r w:rsidRPr="00DF2A3E">
        <w:rPr>
          <w:rStyle w:val="FootnoteReference"/>
          <w:b/>
          <w:bCs/>
          <w:sz w:val="32"/>
          <w:rtl/>
        </w:rPr>
        <w:footnoteReference w:id="42"/>
      </w:r>
      <w:r w:rsidRPr="00BD1923">
        <w:rPr>
          <w:rFonts w:hint="cs"/>
          <w:b/>
          <w:bCs/>
          <w:sz w:val="32"/>
          <w:vertAlign w:val="superscript"/>
          <w:rtl/>
        </w:rPr>
        <w:t xml:space="preserve">) </w:t>
      </w:r>
      <w:r w:rsidR="002A0B72" w:rsidRPr="00BD1923">
        <w:rPr>
          <w:rFonts w:hint="cs"/>
          <w:sz w:val="32"/>
          <w:rtl/>
        </w:rPr>
        <w:t>.</w:t>
      </w:r>
    </w:p>
    <w:p w14:paraId="6060DD5B" w14:textId="2A7A4624" w:rsidR="002724B4" w:rsidRPr="00BD1923" w:rsidRDefault="002724B4" w:rsidP="00867B45">
      <w:pPr>
        <w:pStyle w:val="ListParagraph"/>
        <w:numPr>
          <w:ilvl w:val="0"/>
          <w:numId w:val="147"/>
        </w:numPr>
        <w:jc w:val="both"/>
        <w:rPr>
          <w:sz w:val="32"/>
          <w:rtl/>
        </w:rPr>
      </w:pPr>
      <w:r w:rsidRPr="00BD1923">
        <w:rPr>
          <w:rFonts w:hint="cs"/>
          <w:sz w:val="32"/>
          <w:rtl/>
        </w:rPr>
        <w:t>يحرم على</w:t>
      </w:r>
      <w:r w:rsidR="00810143" w:rsidRPr="00BD1923">
        <w:rPr>
          <w:rFonts w:hint="cs"/>
          <w:sz w:val="32"/>
          <w:rtl/>
        </w:rPr>
        <w:t xml:space="preserve"> غير مضطر </w:t>
      </w:r>
      <w:r w:rsidR="00DA31B2" w:rsidRPr="00BD1923">
        <w:rPr>
          <w:rFonts w:hint="cs"/>
          <w:sz w:val="32"/>
          <w:rtl/>
        </w:rPr>
        <w:t>الإقتراض إ</w:t>
      </w:r>
      <w:r w:rsidR="00810143" w:rsidRPr="00BD1923">
        <w:rPr>
          <w:rFonts w:hint="cs"/>
          <w:sz w:val="32"/>
          <w:rtl/>
        </w:rPr>
        <w:t>ن لم يرج</w:t>
      </w:r>
      <w:r w:rsidRPr="00BD1923">
        <w:rPr>
          <w:rFonts w:hint="cs"/>
          <w:sz w:val="32"/>
          <w:rtl/>
        </w:rPr>
        <w:t xml:space="preserve"> وفاءه من سبب ظاهر مالم ي</w:t>
      </w:r>
      <w:r w:rsidR="00810143" w:rsidRPr="00BD1923">
        <w:rPr>
          <w:rFonts w:hint="cs"/>
          <w:sz w:val="32"/>
          <w:rtl/>
        </w:rPr>
        <w:t>علم المقرض بحاله، ويحرم على من أ</w:t>
      </w:r>
      <w:r w:rsidRPr="00BD1923">
        <w:rPr>
          <w:rFonts w:hint="cs"/>
          <w:sz w:val="32"/>
          <w:rtl/>
        </w:rPr>
        <w:t>خفى غناه وأظهر فاقته</w:t>
      </w:r>
      <w:r w:rsidRPr="00BD1923">
        <w:rPr>
          <w:rFonts w:hint="cs"/>
          <w:sz w:val="32"/>
          <w:vertAlign w:val="superscript"/>
          <w:rtl/>
        </w:rPr>
        <w:t>(</w:t>
      </w:r>
      <w:r w:rsidRPr="00DF2A3E">
        <w:rPr>
          <w:rStyle w:val="FootnoteReference"/>
          <w:b/>
          <w:bCs/>
          <w:sz w:val="32"/>
          <w:rtl/>
        </w:rPr>
        <w:footnoteReference w:id="43"/>
      </w:r>
      <w:r w:rsidRPr="00BD1923">
        <w:rPr>
          <w:rFonts w:hint="cs"/>
          <w:b/>
          <w:bCs/>
          <w:sz w:val="32"/>
          <w:vertAlign w:val="superscript"/>
          <w:rtl/>
        </w:rPr>
        <w:t xml:space="preserve">) </w:t>
      </w:r>
      <w:r w:rsidR="002A0B72" w:rsidRPr="00BD1923">
        <w:rPr>
          <w:rFonts w:hint="cs"/>
          <w:sz w:val="32"/>
          <w:rtl/>
        </w:rPr>
        <w:t>.</w:t>
      </w:r>
    </w:p>
    <w:p w14:paraId="7F18E058" w14:textId="4CD772ED" w:rsidR="002724B4" w:rsidRPr="00BD1923" w:rsidRDefault="002724B4" w:rsidP="00867B45">
      <w:pPr>
        <w:pStyle w:val="ListParagraph"/>
        <w:numPr>
          <w:ilvl w:val="0"/>
          <w:numId w:val="147"/>
        </w:numPr>
        <w:jc w:val="both"/>
        <w:rPr>
          <w:sz w:val="32"/>
          <w:rtl/>
        </w:rPr>
      </w:pPr>
      <w:r w:rsidRPr="00BD1923">
        <w:rPr>
          <w:rFonts w:hint="cs"/>
          <w:sz w:val="32"/>
          <w:rtl/>
        </w:rPr>
        <w:t>صيغة القرض الصريحة</w:t>
      </w:r>
      <w:r w:rsidR="00810143" w:rsidRPr="00BD1923">
        <w:rPr>
          <w:rFonts w:hint="cs"/>
          <w:sz w:val="32"/>
          <w:rtl/>
        </w:rPr>
        <w:t xml:space="preserve"> أشياء منها: (أقرضتك أو أ</w:t>
      </w:r>
      <w:r w:rsidRPr="00BD1923">
        <w:rPr>
          <w:rFonts w:hint="cs"/>
          <w:sz w:val="32"/>
          <w:rtl/>
        </w:rPr>
        <w:t xml:space="preserve">سلفتك) كذا أو هذا أو خذه بمثله، أو ملكتكه على أن ترد بدله أو </w:t>
      </w:r>
      <w:r w:rsidR="00C41AE6" w:rsidRPr="00BD1923">
        <w:rPr>
          <w:rFonts w:hint="cs"/>
          <w:sz w:val="32"/>
          <w:rtl/>
        </w:rPr>
        <w:t>إ</w:t>
      </w:r>
      <w:r w:rsidRPr="00BD1923">
        <w:rPr>
          <w:rFonts w:hint="cs"/>
          <w:sz w:val="32"/>
          <w:rtl/>
        </w:rPr>
        <w:t xml:space="preserve">صرفه فى حوائجك ورد بدله </w:t>
      </w:r>
      <w:r w:rsidR="002A0B72" w:rsidRPr="00BD1923">
        <w:rPr>
          <w:rFonts w:hint="cs"/>
          <w:sz w:val="32"/>
          <w:rtl/>
        </w:rPr>
        <w:t>.</w:t>
      </w:r>
    </w:p>
    <w:p w14:paraId="78638C92" w14:textId="79298FB1" w:rsidR="002724B4" w:rsidRPr="00BD1923" w:rsidRDefault="002724B4" w:rsidP="00867B45">
      <w:pPr>
        <w:pStyle w:val="ListParagraph"/>
        <w:numPr>
          <w:ilvl w:val="0"/>
          <w:numId w:val="147"/>
        </w:numPr>
        <w:jc w:val="both"/>
        <w:rPr>
          <w:sz w:val="32"/>
          <w:rtl/>
        </w:rPr>
      </w:pPr>
      <w:r w:rsidRPr="00BD1923">
        <w:rPr>
          <w:rFonts w:hint="cs"/>
          <w:sz w:val="32"/>
          <w:rtl/>
        </w:rPr>
        <w:t>يملك المقترض القرض بالقبض كالهبة، وفى قول: بالتصرف المزيل للملك، رعاية لحق المق</w:t>
      </w:r>
      <w:r w:rsidR="00810143" w:rsidRPr="00BD1923">
        <w:rPr>
          <w:rFonts w:hint="cs"/>
          <w:sz w:val="32"/>
          <w:rtl/>
        </w:rPr>
        <w:t>رض، لأن</w:t>
      </w:r>
      <w:r w:rsidRPr="00BD1923">
        <w:rPr>
          <w:rFonts w:hint="cs"/>
          <w:sz w:val="32"/>
          <w:rtl/>
        </w:rPr>
        <w:t xml:space="preserve"> له الرجوع فيما بقى، </w:t>
      </w:r>
      <w:r w:rsidR="002F44CA" w:rsidRPr="00BD1923">
        <w:rPr>
          <w:rFonts w:hint="cs"/>
          <w:sz w:val="32"/>
          <w:rtl/>
        </w:rPr>
        <w:t>فبالتصرف</w:t>
      </w:r>
      <w:r w:rsidRPr="00BD1923">
        <w:rPr>
          <w:rFonts w:hint="cs"/>
          <w:sz w:val="32"/>
          <w:rtl/>
        </w:rPr>
        <w:t xml:space="preserve"> يتبين حصول ملك المقترض</w:t>
      </w:r>
      <w:r w:rsidR="002A0B72" w:rsidRPr="00BD1923">
        <w:rPr>
          <w:rFonts w:hint="cs"/>
          <w:sz w:val="32"/>
          <w:rtl/>
        </w:rPr>
        <w:t>.</w:t>
      </w:r>
    </w:p>
    <w:p w14:paraId="1E14BFF1" w14:textId="47719CDE" w:rsidR="002724B4" w:rsidRPr="00BD1923" w:rsidRDefault="002724B4" w:rsidP="00867B45">
      <w:pPr>
        <w:pStyle w:val="ListParagraph"/>
        <w:numPr>
          <w:ilvl w:val="0"/>
          <w:numId w:val="147"/>
        </w:numPr>
        <w:jc w:val="both"/>
        <w:rPr>
          <w:sz w:val="32"/>
          <w:rtl/>
        </w:rPr>
      </w:pPr>
      <w:r w:rsidRPr="00BD1923">
        <w:rPr>
          <w:rFonts w:hint="cs"/>
          <w:sz w:val="32"/>
          <w:rtl/>
        </w:rPr>
        <w:t>للمقرض الرجوع فى عين القرض مادام باقيا فى ملك المقترض بحاله ولم يتعلق به حق لازم</w:t>
      </w:r>
      <w:r w:rsidR="002A0B72" w:rsidRPr="00BD1923">
        <w:rPr>
          <w:rFonts w:hint="cs"/>
          <w:sz w:val="32"/>
          <w:rtl/>
        </w:rPr>
        <w:t>.</w:t>
      </w:r>
      <w:r w:rsidRPr="00BD1923">
        <w:rPr>
          <w:sz w:val="32"/>
          <w:rtl/>
        </w:rPr>
        <w:br/>
      </w:r>
      <w:r w:rsidRPr="00BD1923">
        <w:rPr>
          <w:rFonts w:hint="cs"/>
          <w:sz w:val="32"/>
          <w:rtl/>
        </w:rPr>
        <w:t>- حكم القرض هو: ثبوت الملك للمستقرض فى الم</w:t>
      </w:r>
      <w:r w:rsidR="00EF1EE7" w:rsidRPr="00BD1923">
        <w:rPr>
          <w:rFonts w:hint="cs"/>
          <w:sz w:val="32"/>
          <w:rtl/>
        </w:rPr>
        <w:t>قرض (أى فى المال)</w:t>
      </w:r>
      <w:r w:rsidRPr="00BD1923">
        <w:rPr>
          <w:rFonts w:hint="cs"/>
          <w:sz w:val="32"/>
          <w:rtl/>
        </w:rPr>
        <w:t>، وثبوت مثله فى ذمة المستقرض للمقرض للمال</w:t>
      </w:r>
      <w:r w:rsidRPr="00BD1923">
        <w:rPr>
          <w:rFonts w:hint="cs"/>
          <w:sz w:val="32"/>
          <w:vertAlign w:val="superscript"/>
          <w:rtl/>
        </w:rPr>
        <w:t>(</w:t>
      </w:r>
      <w:r w:rsidRPr="00DF2A3E">
        <w:rPr>
          <w:rStyle w:val="FootnoteReference"/>
          <w:b/>
          <w:bCs/>
          <w:sz w:val="32"/>
          <w:rtl/>
        </w:rPr>
        <w:footnoteReference w:id="44"/>
      </w:r>
      <w:r w:rsidRPr="00BD1923">
        <w:rPr>
          <w:rFonts w:hint="cs"/>
          <w:b/>
          <w:bCs/>
          <w:sz w:val="32"/>
          <w:vertAlign w:val="superscript"/>
          <w:rtl/>
        </w:rPr>
        <w:t>)</w:t>
      </w:r>
      <w:r w:rsidRPr="00BD1923">
        <w:rPr>
          <w:rFonts w:hint="cs"/>
          <w:sz w:val="32"/>
          <w:rtl/>
        </w:rPr>
        <w:t xml:space="preserve"> </w:t>
      </w:r>
      <w:r w:rsidR="002A0B72" w:rsidRPr="00BD1923">
        <w:rPr>
          <w:rFonts w:hint="cs"/>
          <w:sz w:val="32"/>
          <w:rtl/>
        </w:rPr>
        <w:t>.</w:t>
      </w:r>
    </w:p>
    <w:p w14:paraId="1D14409E" w14:textId="77777777" w:rsidR="00307DBE" w:rsidRPr="00DF2A3E" w:rsidRDefault="00307DBE" w:rsidP="0036100D">
      <w:pPr>
        <w:jc w:val="both"/>
        <w:rPr>
          <w:sz w:val="32"/>
          <w:rtl/>
        </w:rPr>
      </w:pPr>
      <w:r w:rsidRPr="00DF2A3E">
        <w:rPr>
          <w:rFonts w:hint="cs"/>
          <w:sz w:val="32"/>
          <w:rtl/>
        </w:rPr>
        <w:t xml:space="preserve">وتكشف هذه الأقوال عن حقيقة </w:t>
      </w:r>
      <w:r w:rsidRPr="00DF2A3E">
        <w:rPr>
          <w:rFonts w:hint="cs"/>
          <w:sz w:val="32"/>
          <w:rtl/>
          <w:lang w:bidi="ar-EG"/>
        </w:rPr>
        <w:t>القرض</w:t>
      </w:r>
      <w:r w:rsidRPr="00DF2A3E">
        <w:rPr>
          <w:rFonts w:hint="cs"/>
          <w:sz w:val="32"/>
          <w:rtl/>
        </w:rPr>
        <w:t xml:space="preserve"> و عن مدى الإختلاف بينه و بين الوديعة و العارية و الهبة و </w:t>
      </w:r>
      <w:r w:rsidRPr="00DA31B2">
        <w:rPr>
          <w:rFonts w:hint="cs"/>
          <w:sz w:val="32"/>
          <w:rtl/>
        </w:rPr>
        <w:t>الإجارة</w:t>
      </w:r>
      <w:r w:rsidRPr="00DF2A3E">
        <w:rPr>
          <w:rFonts w:hint="cs"/>
          <w:sz w:val="32"/>
          <w:rtl/>
        </w:rPr>
        <w:t xml:space="preserve"> فى المحل و الطبيعة </w:t>
      </w:r>
      <w:r w:rsidR="00DA31B2" w:rsidRPr="00DA31B2">
        <w:rPr>
          <w:rFonts w:hint="cs"/>
          <w:sz w:val="32"/>
          <w:rtl/>
        </w:rPr>
        <w:t>و الآ</w:t>
      </w:r>
      <w:r w:rsidRPr="00DA31B2">
        <w:rPr>
          <w:rFonts w:hint="cs"/>
          <w:sz w:val="32"/>
          <w:rtl/>
        </w:rPr>
        <w:t>ثار</w:t>
      </w:r>
      <w:r w:rsidRPr="00DF2A3E">
        <w:rPr>
          <w:rFonts w:hint="cs"/>
          <w:sz w:val="32"/>
          <w:rtl/>
        </w:rPr>
        <w:t xml:space="preserve"> و أركان الإنعقاد .</w:t>
      </w:r>
    </w:p>
    <w:p w14:paraId="5FE512CB" w14:textId="77777777" w:rsidR="00BD1923" w:rsidRDefault="00BD1923">
      <w:pPr>
        <w:rPr>
          <w:b/>
          <w:bCs/>
          <w:sz w:val="36"/>
          <w:szCs w:val="36"/>
          <w:rtl/>
        </w:rPr>
      </w:pPr>
      <w:r>
        <w:rPr>
          <w:b/>
          <w:bCs/>
          <w:sz w:val="36"/>
          <w:szCs w:val="36"/>
          <w:rtl/>
        </w:rPr>
        <w:br w:type="page"/>
      </w:r>
    </w:p>
    <w:p w14:paraId="2E070A16" w14:textId="581605B0" w:rsidR="00810143" w:rsidRPr="007924CA" w:rsidRDefault="00810143" w:rsidP="004143C7">
      <w:pPr>
        <w:pStyle w:val="Heading2"/>
        <w:rPr>
          <w:rtl/>
        </w:rPr>
      </w:pPr>
      <w:bookmarkStart w:id="24" w:name="_Toc72429580"/>
      <w:r w:rsidRPr="007924CA">
        <w:rPr>
          <w:rFonts w:hint="cs"/>
          <w:rtl/>
        </w:rPr>
        <w:lastRenderedPageBreak/>
        <w:t>المبحث الثالث</w:t>
      </w:r>
      <w:r w:rsidR="00200BB5" w:rsidRPr="007924CA">
        <w:rPr>
          <w:rtl/>
        </w:rPr>
        <w:br/>
      </w:r>
      <w:r w:rsidR="00200BB5" w:rsidRPr="007924CA">
        <w:rPr>
          <w:rFonts w:hint="cs"/>
          <w:rtl/>
        </w:rPr>
        <w:t>مدى إمكانية تحول الوديعة الى قرض ومناقشاتنا لهذا التحول</w:t>
      </w:r>
      <w:bookmarkEnd w:id="24"/>
    </w:p>
    <w:p w14:paraId="5F1AA750" w14:textId="77777777" w:rsidR="002724B4" w:rsidRPr="00DF2A3E" w:rsidRDefault="002724B4" w:rsidP="0036100D">
      <w:pPr>
        <w:jc w:val="both"/>
        <w:rPr>
          <w:sz w:val="32"/>
          <w:rtl/>
        </w:rPr>
      </w:pPr>
      <w:r w:rsidRPr="00DF2A3E">
        <w:rPr>
          <w:rFonts w:hint="cs"/>
          <w:sz w:val="32"/>
          <w:rtl/>
        </w:rPr>
        <w:t xml:space="preserve">لم يطلع الباحث فى أقوال </w:t>
      </w:r>
      <w:r w:rsidRPr="00DF2A3E">
        <w:rPr>
          <w:rFonts w:hint="cs"/>
          <w:sz w:val="32"/>
          <w:rtl/>
          <w:lang w:bidi="ar-EG"/>
        </w:rPr>
        <w:t>الفقهاء</w:t>
      </w:r>
      <w:r w:rsidRPr="00DF2A3E">
        <w:rPr>
          <w:rFonts w:hint="cs"/>
          <w:sz w:val="32"/>
          <w:rtl/>
        </w:rPr>
        <w:t xml:space="preserve"> المتقدمين على قول</w:t>
      </w:r>
      <w:r w:rsidR="003E1332">
        <w:rPr>
          <w:rFonts w:hint="cs"/>
          <w:sz w:val="32"/>
          <w:rtl/>
        </w:rPr>
        <w:t xml:space="preserve"> واحد يصرح بتحول العقد المقتضى </w:t>
      </w:r>
      <w:r w:rsidRPr="00DF2A3E">
        <w:rPr>
          <w:rFonts w:hint="cs"/>
          <w:sz w:val="32"/>
          <w:rtl/>
        </w:rPr>
        <w:t>ل</w:t>
      </w:r>
      <w:r w:rsidR="003E1332">
        <w:rPr>
          <w:rFonts w:hint="cs"/>
          <w:sz w:val="32"/>
          <w:rtl/>
        </w:rPr>
        <w:t>إ</w:t>
      </w:r>
      <w:r w:rsidRPr="00DF2A3E">
        <w:rPr>
          <w:rFonts w:hint="cs"/>
          <w:sz w:val="32"/>
          <w:rtl/>
        </w:rPr>
        <w:t>ستحفاظ (</w:t>
      </w:r>
      <w:r w:rsidR="002F44CA" w:rsidRPr="00DF2A3E">
        <w:rPr>
          <w:rFonts w:hint="cs"/>
          <w:sz w:val="32"/>
          <w:rtl/>
        </w:rPr>
        <w:t>الوديعة</w:t>
      </w:r>
      <w:r w:rsidRPr="00DF2A3E">
        <w:rPr>
          <w:rFonts w:hint="cs"/>
          <w:sz w:val="32"/>
          <w:rtl/>
        </w:rPr>
        <w:t xml:space="preserve">) أو العين المستحفظة بالعقد </w:t>
      </w:r>
      <w:r w:rsidR="003E1332">
        <w:rPr>
          <w:rFonts w:hint="cs"/>
          <w:sz w:val="32"/>
          <w:rtl/>
        </w:rPr>
        <w:t>إ</w:t>
      </w:r>
      <w:r w:rsidRPr="00DF2A3E">
        <w:rPr>
          <w:rFonts w:hint="cs"/>
          <w:sz w:val="32"/>
          <w:rtl/>
        </w:rPr>
        <w:t>لى قرض، والذى ورد عنهم هو:</w:t>
      </w:r>
    </w:p>
    <w:p w14:paraId="1C91802E" w14:textId="77777777" w:rsidR="002724B4" w:rsidRPr="00DF2A3E" w:rsidRDefault="00810143" w:rsidP="00867B45">
      <w:pPr>
        <w:pStyle w:val="ListParagraph"/>
        <w:numPr>
          <w:ilvl w:val="0"/>
          <w:numId w:val="29"/>
        </w:numPr>
        <w:ind w:left="0" w:firstLine="46"/>
        <w:jc w:val="both"/>
        <w:rPr>
          <w:sz w:val="32"/>
        </w:rPr>
      </w:pPr>
      <w:r w:rsidRPr="00DF2A3E">
        <w:rPr>
          <w:rFonts w:hint="cs"/>
          <w:sz w:val="32"/>
          <w:rtl/>
        </w:rPr>
        <w:t>تحول الوديعة</w:t>
      </w:r>
      <w:r w:rsidR="002724B4" w:rsidRPr="00DF2A3E">
        <w:rPr>
          <w:rFonts w:hint="cs"/>
          <w:sz w:val="32"/>
          <w:rtl/>
        </w:rPr>
        <w:t xml:space="preserve"> التى شرط المودع عنده </w:t>
      </w:r>
      <w:r w:rsidR="00C41AE6">
        <w:rPr>
          <w:rFonts w:hint="cs"/>
          <w:sz w:val="32"/>
          <w:rtl/>
        </w:rPr>
        <w:t>إ</w:t>
      </w:r>
      <w:r w:rsidR="002724B4" w:rsidRPr="00DF2A3E">
        <w:rPr>
          <w:rFonts w:hint="cs"/>
          <w:sz w:val="32"/>
          <w:rtl/>
        </w:rPr>
        <w:t xml:space="preserve">ستعمالها </w:t>
      </w:r>
      <w:r w:rsidR="003E1332">
        <w:rPr>
          <w:rFonts w:hint="cs"/>
          <w:sz w:val="32"/>
          <w:rtl/>
        </w:rPr>
        <w:t>إ</w:t>
      </w:r>
      <w:r w:rsidR="002724B4" w:rsidRPr="00DF2A3E">
        <w:rPr>
          <w:rFonts w:hint="cs"/>
          <w:sz w:val="32"/>
          <w:rtl/>
        </w:rPr>
        <w:t>لى عارية فاسدة</w:t>
      </w:r>
      <w:r w:rsidR="002724B4" w:rsidRPr="00DF2A3E">
        <w:rPr>
          <w:rFonts w:hint="cs"/>
          <w:sz w:val="32"/>
          <w:vertAlign w:val="superscript"/>
          <w:rtl/>
        </w:rPr>
        <w:t>(</w:t>
      </w:r>
      <w:r w:rsidR="002724B4" w:rsidRPr="00DF2A3E">
        <w:rPr>
          <w:rStyle w:val="FootnoteReference"/>
          <w:b/>
          <w:bCs/>
          <w:sz w:val="32"/>
          <w:rtl/>
        </w:rPr>
        <w:footnoteReference w:id="45"/>
      </w:r>
      <w:r w:rsidR="002724B4" w:rsidRPr="00DF2A3E">
        <w:rPr>
          <w:rFonts w:hint="cs"/>
          <w:b/>
          <w:bCs/>
          <w:sz w:val="32"/>
          <w:vertAlign w:val="superscript"/>
          <w:rtl/>
        </w:rPr>
        <w:t>)</w:t>
      </w:r>
      <w:r w:rsidR="002724B4" w:rsidRPr="00DF2A3E">
        <w:rPr>
          <w:rFonts w:hint="cs"/>
          <w:sz w:val="32"/>
          <w:rtl/>
        </w:rPr>
        <w:t>، يقول شيخ ال</w:t>
      </w:r>
      <w:r w:rsidR="003E1332">
        <w:rPr>
          <w:rFonts w:hint="cs"/>
          <w:sz w:val="32"/>
          <w:rtl/>
        </w:rPr>
        <w:t>إ</w:t>
      </w:r>
      <w:r w:rsidR="002724B4" w:rsidRPr="00DF2A3E">
        <w:rPr>
          <w:rFonts w:hint="cs"/>
          <w:sz w:val="32"/>
          <w:rtl/>
        </w:rPr>
        <w:t xml:space="preserve">سلام </w:t>
      </w:r>
      <w:r w:rsidR="00C41AE6">
        <w:rPr>
          <w:rFonts w:hint="cs"/>
          <w:sz w:val="32"/>
          <w:rtl/>
        </w:rPr>
        <w:t>إ</w:t>
      </w:r>
      <w:r w:rsidR="002724B4" w:rsidRPr="00DF2A3E">
        <w:rPr>
          <w:rFonts w:hint="cs"/>
          <w:sz w:val="32"/>
          <w:rtl/>
        </w:rPr>
        <w:t xml:space="preserve">بن تيمية: "القرض تبرع من جنس العارية، كما سماه </w:t>
      </w:r>
      <w:r w:rsidR="002F44CA" w:rsidRPr="00DF2A3E">
        <w:rPr>
          <w:rFonts w:hint="cs"/>
          <w:sz w:val="32"/>
          <w:rtl/>
        </w:rPr>
        <w:t>النبي</w:t>
      </w:r>
      <w:r w:rsidRPr="00DF2A3E">
        <w:rPr>
          <w:rFonts w:hint="cs"/>
          <w:sz w:val="32"/>
          <w:rtl/>
        </w:rPr>
        <w:t xml:space="preserve"> صلى الله عليه وسلم منيحة ذهب أ</w:t>
      </w:r>
      <w:r w:rsidR="002724B4" w:rsidRPr="00DF2A3E">
        <w:rPr>
          <w:rFonts w:hint="cs"/>
          <w:sz w:val="32"/>
          <w:rtl/>
        </w:rPr>
        <w:t xml:space="preserve">و منيحة ورق، فالمال </w:t>
      </w:r>
      <w:r w:rsidR="00DA31B2" w:rsidRPr="00DA31B2">
        <w:rPr>
          <w:rFonts w:hint="cs"/>
          <w:sz w:val="32"/>
          <w:rtl/>
        </w:rPr>
        <w:t>إ</w:t>
      </w:r>
      <w:r w:rsidR="002724B4" w:rsidRPr="00DA31B2">
        <w:rPr>
          <w:rFonts w:hint="cs"/>
          <w:sz w:val="32"/>
          <w:rtl/>
        </w:rPr>
        <w:t xml:space="preserve">ذا دفع </w:t>
      </w:r>
      <w:r w:rsidR="00DA31B2" w:rsidRPr="00DA31B2">
        <w:rPr>
          <w:rFonts w:hint="cs"/>
          <w:sz w:val="32"/>
          <w:rtl/>
        </w:rPr>
        <w:t>إ</w:t>
      </w:r>
      <w:r w:rsidR="002724B4" w:rsidRPr="00DA31B2">
        <w:rPr>
          <w:rFonts w:hint="cs"/>
          <w:sz w:val="32"/>
          <w:rtl/>
        </w:rPr>
        <w:t>لى</w:t>
      </w:r>
      <w:r w:rsidR="002724B4" w:rsidRPr="00DF2A3E">
        <w:rPr>
          <w:rFonts w:hint="cs"/>
          <w:sz w:val="32"/>
          <w:rtl/>
        </w:rPr>
        <w:t xml:space="preserve"> من يستوفى منفعته مدة، ثم يعيده </w:t>
      </w:r>
      <w:r w:rsidR="003E1332">
        <w:rPr>
          <w:rFonts w:hint="cs"/>
          <w:sz w:val="32"/>
          <w:rtl/>
        </w:rPr>
        <w:t>إ</w:t>
      </w:r>
      <w:r w:rsidR="002724B4" w:rsidRPr="00DF2A3E">
        <w:rPr>
          <w:rFonts w:hint="cs"/>
          <w:sz w:val="32"/>
          <w:rtl/>
        </w:rPr>
        <w:t xml:space="preserve">لى صاحبه، كان هذا تبرعا من صاحبه بنفعه تلك المدة، وإن كان لكل نوع </w:t>
      </w:r>
      <w:r w:rsidR="003E1332">
        <w:rPr>
          <w:rFonts w:hint="cs"/>
          <w:sz w:val="32"/>
          <w:rtl/>
        </w:rPr>
        <w:t>إ</w:t>
      </w:r>
      <w:r w:rsidR="002724B4" w:rsidRPr="00DF2A3E">
        <w:rPr>
          <w:rFonts w:hint="cs"/>
          <w:sz w:val="32"/>
          <w:rtl/>
        </w:rPr>
        <w:t xml:space="preserve">سم </w:t>
      </w:r>
      <w:r w:rsidR="002F44CA" w:rsidRPr="00DF2A3E">
        <w:rPr>
          <w:sz w:val="32"/>
          <w:rtl/>
          <w:lang w:val="en-GB"/>
        </w:rPr>
        <w:t>خاص،</w:t>
      </w:r>
      <w:r w:rsidR="002F44CA" w:rsidRPr="00DF2A3E">
        <w:rPr>
          <w:rFonts w:hint="cs"/>
          <w:sz w:val="32"/>
          <w:rtl/>
        </w:rPr>
        <w:t xml:space="preserve"> فيقال</w:t>
      </w:r>
      <w:r w:rsidR="002724B4" w:rsidRPr="00DF2A3E">
        <w:rPr>
          <w:rFonts w:hint="cs"/>
          <w:sz w:val="32"/>
          <w:rtl/>
        </w:rPr>
        <w:t xml:space="preserve"> فى النخلة: عارية، ويقال فيما يشرب لبنه: منيحة،  ثم قد يعيد </w:t>
      </w:r>
      <w:r w:rsidR="003E1332">
        <w:rPr>
          <w:rFonts w:hint="cs"/>
          <w:sz w:val="32"/>
          <w:rtl/>
        </w:rPr>
        <w:t>إ</w:t>
      </w:r>
      <w:r w:rsidR="002724B4" w:rsidRPr="00DF2A3E">
        <w:rPr>
          <w:rFonts w:hint="cs"/>
          <w:sz w:val="32"/>
          <w:rtl/>
        </w:rPr>
        <w:t xml:space="preserve">ليه أصل المال </w:t>
      </w:r>
      <w:r w:rsidR="003E1332">
        <w:rPr>
          <w:rFonts w:hint="cs"/>
          <w:sz w:val="32"/>
          <w:rtl/>
        </w:rPr>
        <w:t>إ</w:t>
      </w:r>
      <w:r w:rsidR="002724B4" w:rsidRPr="00DF2A3E">
        <w:rPr>
          <w:rFonts w:hint="cs"/>
          <w:sz w:val="32"/>
          <w:rtl/>
        </w:rPr>
        <w:t>ن كان مقصودا، و</w:t>
      </w:r>
      <w:r w:rsidR="003E1332">
        <w:rPr>
          <w:rFonts w:hint="cs"/>
          <w:sz w:val="32"/>
          <w:rtl/>
        </w:rPr>
        <w:t>إ</w:t>
      </w:r>
      <w:r w:rsidR="002724B4" w:rsidRPr="00DF2A3E">
        <w:rPr>
          <w:rFonts w:hint="cs"/>
          <w:sz w:val="32"/>
          <w:rtl/>
        </w:rPr>
        <w:t xml:space="preserve">لا أعاد مثله، والدراهم لا تقصد لعينها، فيعيد المقترض نظيرها، ولهذا سمى قرضا، ولهذا لم يستحق المقرض </w:t>
      </w:r>
      <w:r w:rsidR="003E1332">
        <w:rPr>
          <w:rFonts w:hint="cs"/>
          <w:sz w:val="32"/>
          <w:rtl/>
        </w:rPr>
        <w:t>إ</w:t>
      </w:r>
      <w:r w:rsidR="002724B4" w:rsidRPr="00DF2A3E">
        <w:rPr>
          <w:rFonts w:hint="cs"/>
          <w:sz w:val="32"/>
          <w:rtl/>
        </w:rPr>
        <w:t>لا نظير ماله، وليس له أ</w:t>
      </w:r>
      <w:r w:rsidRPr="00DF2A3E">
        <w:rPr>
          <w:rFonts w:hint="cs"/>
          <w:sz w:val="32"/>
          <w:rtl/>
        </w:rPr>
        <w:t xml:space="preserve">ن يشترط </w:t>
      </w:r>
      <w:r w:rsidR="00F36E6E" w:rsidRPr="00DF2A3E">
        <w:rPr>
          <w:rFonts w:hint="cs"/>
          <w:sz w:val="32"/>
          <w:rtl/>
        </w:rPr>
        <w:t>الزيادة</w:t>
      </w:r>
      <w:r w:rsidRPr="00DF2A3E">
        <w:rPr>
          <w:rFonts w:hint="cs"/>
          <w:sz w:val="32"/>
          <w:rtl/>
        </w:rPr>
        <w:t xml:space="preserve"> عليه فى جميع الأ</w:t>
      </w:r>
      <w:r w:rsidR="002724B4" w:rsidRPr="00DF2A3E">
        <w:rPr>
          <w:rFonts w:hint="cs"/>
          <w:sz w:val="32"/>
          <w:rtl/>
        </w:rPr>
        <w:t>موال باتفاق العلماء</w:t>
      </w:r>
      <w:r w:rsidR="002724B4" w:rsidRPr="00DF2A3E">
        <w:rPr>
          <w:rFonts w:hint="cs"/>
          <w:sz w:val="32"/>
          <w:vertAlign w:val="superscript"/>
          <w:rtl/>
        </w:rPr>
        <w:t>(</w:t>
      </w:r>
      <w:r w:rsidR="002724B4" w:rsidRPr="00DF2A3E">
        <w:rPr>
          <w:rStyle w:val="FootnoteReference"/>
          <w:b/>
          <w:bCs/>
          <w:sz w:val="32"/>
          <w:rtl/>
        </w:rPr>
        <w:footnoteReference w:id="46"/>
      </w:r>
      <w:r w:rsidR="002724B4" w:rsidRPr="00DF2A3E">
        <w:rPr>
          <w:rFonts w:hint="cs"/>
          <w:b/>
          <w:bCs/>
          <w:sz w:val="32"/>
          <w:vertAlign w:val="superscript"/>
          <w:rtl/>
        </w:rPr>
        <w:t>)</w:t>
      </w:r>
      <w:r w:rsidR="002724B4" w:rsidRPr="00DF2A3E">
        <w:rPr>
          <w:rFonts w:hint="cs"/>
          <w:sz w:val="32"/>
          <w:rtl/>
        </w:rPr>
        <w:t>"</w:t>
      </w:r>
      <w:r w:rsidR="002A0B72" w:rsidRPr="00DF2A3E">
        <w:rPr>
          <w:rFonts w:hint="cs"/>
          <w:sz w:val="32"/>
          <w:rtl/>
        </w:rPr>
        <w:t>.</w:t>
      </w:r>
    </w:p>
    <w:p w14:paraId="2CC892CC" w14:textId="77777777" w:rsidR="00746AB9" w:rsidRDefault="00810143" w:rsidP="0036100D">
      <w:pPr>
        <w:jc w:val="both"/>
        <w:rPr>
          <w:sz w:val="32"/>
          <w:rtl/>
        </w:rPr>
      </w:pPr>
      <w:r w:rsidRPr="00DF2A3E">
        <w:rPr>
          <w:rFonts w:hint="cs"/>
          <w:sz w:val="32"/>
          <w:rtl/>
        </w:rPr>
        <w:t xml:space="preserve">ولعل السبب فى عدم تحول </w:t>
      </w:r>
      <w:r w:rsidRPr="00DF2A3E">
        <w:rPr>
          <w:rFonts w:hint="cs"/>
          <w:sz w:val="32"/>
          <w:rtl/>
          <w:lang w:bidi="ar-EG"/>
        </w:rPr>
        <w:t>الوديعة</w:t>
      </w:r>
      <w:r w:rsidR="002724B4" w:rsidRPr="00DF2A3E">
        <w:rPr>
          <w:rFonts w:hint="cs"/>
          <w:sz w:val="32"/>
          <w:rtl/>
        </w:rPr>
        <w:t xml:space="preserve"> </w:t>
      </w:r>
      <w:r w:rsidR="003E1332">
        <w:rPr>
          <w:rFonts w:hint="cs"/>
          <w:sz w:val="32"/>
          <w:rtl/>
        </w:rPr>
        <w:t>إ</w:t>
      </w:r>
      <w:r w:rsidR="002724B4" w:rsidRPr="00DF2A3E">
        <w:rPr>
          <w:rFonts w:hint="cs"/>
          <w:sz w:val="32"/>
          <w:rtl/>
        </w:rPr>
        <w:t>لى</w:t>
      </w:r>
      <w:r w:rsidRPr="00DF2A3E">
        <w:rPr>
          <w:rFonts w:hint="cs"/>
          <w:sz w:val="32"/>
          <w:rtl/>
        </w:rPr>
        <w:t xml:space="preserve"> قرض أن </w:t>
      </w:r>
      <w:r w:rsidR="00F36E6E" w:rsidRPr="00DF2A3E">
        <w:rPr>
          <w:rFonts w:hint="cs"/>
          <w:sz w:val="32"/>
          <w:rtl/>
        </w:rPr>
        <w:t>الوديعة</w:t>
      </w:r>
      <w:r w:rsidRPr="00DF2A3E">
        <w:rPr>
          <w:rFonts w:hint="cs"/>
          <w:sz w:val="32"/>
          <w:rtl/>
        </w:rPr>
        <w:t xml:space="preserve"> أمانة، أى أن الأ</w:t>
      </w:r>
      <w:r w:rsidR="002724B4" w:rsidRPr="00DF2A3E">
        <w:rPr>
          <w:rFonts w:hint="cs"/>
          <w:sz w:val="32"/>
          <w:rtl/>
        </w:rPr>
        <w:t>مان</w:t>
      </w:r>
      <w:r w:rsidRPr="00DF2A3E">
        <w:rPr>
          <w:rFonts w:hint="cs"/>
          <w:sz w:val="32"/>
          <w:rtl/>
        </w:rPr>
        <w:t>ة متأصلة فى الوديعة</w:t>
      </w:r>
      <w:r w:rsidR="002724B4" w:rsidRPr="00DF2A3E">
        <w:rPr>
          <w:rFonts w:hint="cs"/>
          <w:sz w:val="32"/>
          <w:rtl/>
        </w:rPr>
        <w:t xml:space="preserve"> لا تبعا فيها، لأن الله عز وجل سماها أمانة فى قوله سبحانه: "فليؤد الذى أؤتمن أمانته" ولقوله صل</w:t>
      </w:r>
      <w:r w:rsidR="003E1332">
        <w:rPr>
          <w:rFonts w:hint="cs"/>
          <w:sz w:val="32"/>
          <w:rtl/>
        </w:rPr>
        <w:t>ى الله عليه وسلم: "أد الأمانة إلى</w:t>
      </w:r>
      <w:r w:rsidR="002724B4" w:rsidRPr="00DF2A3E">
        <w:rPr>
          <w:rFonts w:hint="cs"/>
          <w:sz w:val="32"/>
          <w:rtl/>
        </w:rPr>
        <w:t xml:space="preserve"> من ائتمنك"</w:t>
      </w:r>
    </w:p>
    <w:p w14:paraId="3715408C" w14:textId="77777777" w:rsidR="00885E0B" w:rsidRDefault="00810143" w:rsidP="0036100D">
      <w:pPr>
        <w:jc w:val="both"/>
        <w:rPr>
          <w:sz w:val="32"/>
        </w:rPr>
      </w:pPr>
      <w:r w:rsidRPr="00DF2A3E">
        <w:rPr>
          <w:rFonts w:hint="cs"/>
          <w:sz w:val="32"/>
          <w:rtl/>
        </w:rPr>
        <w:t>أ</w:t>
      </w:r>
      <w:r w:rsidR="002724B4" w:rsidRPr="00DF2A3E">
        <w:rPr>
          <w:rFonts w:hint="cs"/>
          <w:sz w:val="32"/>
          <w:rtl/>
        </w:rPr>
        <w:t>ما القرض فهو: تمل</w:t>
      </w:r>
      <w:r w:rsidRPr="00DF2A3E">
        <w:rPr>
          <w:rFonts w:hint="cs"/>
          <w:sz w:val="32"/>
          <w:rtl/>
        </w:rPr>
        <w:t>يك الشئ على أن يرد بدله أى على أ</w:t>
      </w:r>
      <w:r w:rsidR="002724B4" w:rsidRPr="00DF2A3E">
        <w:rPr>
          <w:rFonts w:hint="cs"/>
          <w:sz w:val="32"/>
          <w:rtl/>
        </w:rPr>
        <w:t>ن يرد مثله حقيقة فى المث</w:t>
      </w:r>
      <w:r w:rsidRPr="00DF2A3E">
        <w:rPr>
          <w:rFonts w:hint="cs"/>
          <w:sz w:val="32"/>
          <w:rtl/>
        </w:rPr>
        <w:t xml:space="preserve">لى أو صورة فى المتقوم </w:t>
      </w:r>
      <w:r w:rsidR="00853457" w:rsidRPr="00DF2A3E">
        <w:rPr>
          <w:rFonts w:hint="cs"/>
          <w:sz w:val="32"/>
          <w:rtl/>
        </w:rPr>
        <w:t>وال</w:t>
      </w:r>
      <w:r w:rsidR="003E1332">
        <w:rPr>
          <w:rFonts w:hint="cs"/>
          <w:sz w:val="32"/>
          <w:rtl/>
        </w:rPr>
        <w:t>إ</w:t>
      </w:r>
      <w:r w:rsidR="00853457" w:rsidRPr="00DF2A3E">
        <w:rPr>
          <w:rFonts w:hint="cs"/>
          <w:sz w:val="32"/>
          <w:rtl/>
        </w:rPr>
        <w:t xml:space="preserve">رفاق </w:t>
      </w:r>
      <w:r w:rsidRPr="00DF2A3E">
        <w:rPr>
          <w:rFonts w:hint="cs"/>
          <w:sz w:val="32"/>
          <w:rtl/>
        </w:rPr>
        <w:t>(أى القيمة</w:t>
      </w:r>
      <w:r w:rsidR="002724B4" w:rsidRPr="00DF2A3E">
        <w:rPr>
          <w:rFonts w:hint="cs"/>
          <w:sz w:val="32"/>
          <w:rtl/>
        </w:rPr>
        <w:t xml:space="preserve"> فى المتقوم) وهو من عقود التبرع بالمنافع </w:t>
      </w:r>
      <w:r w:rsidR="00C41AE6">
        <w:rPr>
          <w:rFonts w:hint="cs"/>
          <w:sz w:val="32"/>
          <w:rtl/>
        </w:rPr>
        <w:t xml:space="preserve">إلى </w:t>
      </w:r>
      <w:r w:rsidR="002724B4" w:rsidRPr="00DF2A3E">
        <w:rPr>
          <w:rFonts w:hint="cs"/>
          <w:sz w:val="32"/>
          <w:rtl/>
        </w:rPr>
        <w:t xml:space="preserve">المحتاجين وأصحاب الكرب والنوائب، وهو من العقود المبنية على تملك المقترض لمال القرض بالقبض كالهبة، </w:t>
      </w:r>
      <w:r w:rsidR="00C41AE6">
        <w:rPr>
          <w:rFonts w:hint="cs"/>
          <w:sz w:val="32"/>
          <w:rtl/>
        </w:rPr>
        <w:t>إ</w:t>
      </w:r>
      <w:r w:rsidR="002724B4" w:rsidRPr="00DF2A3E">
        <w:rPr>
          <w:rFonts w:hint="cs"/>
          <w:sz w:val="32"/>
          <w:rtl/>
        </w:rPr>
        <w:t>ذ لولا ذلك لا</w:t>
      </w:r>
      <w:r w:rsidRPr="00DF2A3E">
        <w:rPr>
          <w:rFonts w:hint="cs"/>
          <w:sz w:val="32"/>
          <w:rtl/>
        </w:rPr>
        <w:t xml:space="preserve"> </w:t>
      </w:r>
      <w:r w:rsidR="00C41AE6">
        <w:rPr>
          <w:rFonts w:hint="cs"/>
          <w:sz w:val="32"/>
          <w:rtl/>
        </w:rPr>
        <w:t>ا</w:t>
      </w:r>
      <w:r w:rsidR="002724B4" w:rsidRPr="00DF2A3E">
        <w:rPr>
          <w:rFonts w:hint="cs"/>
          <w:sz w:val="32"/>
          <w:rtl/>
        </w:rPr>
        <w:t>متنع عليه التصرف ف</w:t>
      </w:r>
      <w:r w:rsidRPr="00DF2A3E">
        <w:rPr>
          <w:rFonts w:hint="cs"/>
          <w:sz w:val="32"/>
          <w:rtl/>
        </w:rPr>
        <w:t>يه والقرض بهذه الخصائص والصفات أ</w:t>
      </w:r>
      <w:r w:rsidR="002724B4" w:rsidRPr="00DF2A3E">
        <w:rPr>
          <w:rFonts w:hint="cs"/>
          <w:sz w:val="32"/>
          <w:rtl/>
        </w:rPr>
        <w:t xml:space="preserve">قرب فى توصيفه </w:t>
      </w:r>
      <w:r w:rsidR="003E1332">
        <w:rPr>
          <w:rFonts w:hint="cs"/>
          <w:sz w:val="32"/>
          <w:rtl/>
        </w:rPr>
        <w:t>إ</w:t>
      </w:r>
      <w:r w:rsidR="002724B4" w:rsidRPr="00DF2A3E">
        <w:rPr>
          <w:rFonts w:hint="cs"/>
          <w:sz w:val="32"/>
          <w:rtl/>
        </w:rPr>
        <w:t xml:space="preserve">لى العارية وهى العقد المتضمن </w:t>
      </w:r>
      <w:r w:rsidR="00F36E6E" w:rsidRPr="00DF2A3E">
        <w:rPr>
          <w:rFonts w:hint="cs"/>
          <w:sz w:val="32"/>
          <w:rtl/>
        </w:rPr>
        <w:t>لإباحة</w:t>
      </w:r>
      <w:r w:rsidR="002724B4" w:rsidRPr="00DF2A3E">
        <w:rPr>
          <w:rFonts w:hint="cs"/>
          <w:sz w:val="32"/>
          <w:rtl/>
        </w:rPr>
        <w:t xml:space="preserve"> ال</w:t>
      </w:r>
      <w:r w:rsidR="003E1332">
        <w:rPr>
          <w:rFonts w:hint="cs"/>
          <w:sz w:val="32"/>
          <w:rtl/>
        </w:rPr>
        <w:t>إ</w:t>
      </w:r>
      <w:r w:rsidR="002724B4" w:rsidRPr="00DF2A3E">
        <w:rPr>
          <w:rFonts w:hint="cs"/>
          <w:sz w:val="32"/>
          <w:rtl/>
        </w:rPr>
        <w:t>نتفاع بالعين المعارة مع بقاء العين كى ير</w:t>
      </w:r>
      <w:r w:rsidRPr="00DF2A3E">
        <w:rPr>
          <w:rFonts w:hint="cs"/>
          <w:sz w:val="32"/>
          <w:rtl/>
        </w:rPr>
        <w:t>دها بعد ال</w:t>
      </w:r>
      <w:r w:rsidR="003E1332">
        <w:rPr>
          <w:rFonts w:hint="cs"/>
          <w:sz w:val="32"/>
          <w:rtl/>
        </w:rPr>
        <w:t>إ</w:t>
      </w:r>
      <w:r w:rsidRPr="00DF2A3E">
        <w:rPr>
          <w:rFonts w:hint="cs"/>
          <w:sz w:val="32"/>
          <w:rtl/>
        </w:rPr>
        <w:t xml:space="preserve">نتفاع بها مدة </w:t>
      </w:r>
      <w:r w:rsidRPr="00DA31B2">
        <w:rPr>
          <w:rFonts w:hint="cs"/>
          <w:sz w:val="32"/>
          <w:rtl/>
        </w:rPr>
        <w:t>ال</w:t>
      </w:r>
      <w:r w:rsidR="00DA31B2" w:rsidRPr="00DA31B2">
        <w:rPr>
          <w:rFonts w:hint="cs"/>
          <w:sz w:val="32"/>
          <w:rtl/>
        </w:rPr>
        <w:t>إ</w:t>
      </w:r>
      <w:r w:rsidRPr="00DA31B2">
        <w:rPr>
          <w:rFonts w:hint="cs"/>
          <w:sz w:val="32"/>
          <w:rtl/>
        </w:rPr>
        <w:t>عارة</w:t>
      </w:r>
      <w:r w:rsidR="002724B4" w:rsidRPr="00DF2A3E">
        <w:rPr>
          <w:rFonts w:hint="cs"/>
          <w:sz w:val="32"/>
          <w:rtl/>
        </w:rPr>
        <w:t xml:space="preserve"> فالعار</w:t>
      </w:r>
      <w:r w:rsidRPr="00DF2A3E">
        <w:rPr>
          <w:rFonts w:hint="cs"/>
          <w:sz w:val="32"/>
          <w:rtl/>
        </w:rPr>
        <w:t>ية والقرض كلاهما تبرع بمنافع الأ</w:t>
      </w:r>
      <w:r w:rsidR="002724B4" w:rsidRPr="00DF2A3E">
        <w:rPr>
          <w:rFonts w:hint="cs"/>
          <w:sz w:val="32"/>
          <w:rtl/>
        </w:rPr>
        <w:t>عيان، وكلاهما مبني على تمل</w:t>
      </w:r>
      <w:r w:rsidRPr="00DF2A3E">
        <w:rPr>
          <w:rFonts w:hint="cs"/>
          <w:sz w:val="32"/>
          <w:rtl/>
        </w:rPr>
        <w:t>ك المنفعة دون الرقبة، والشرط الأ</w:t>
      </w:r>
      <w:r w:rsidR="002724B4" w:rsidRPr="00DF2A3E">
        <w:rPr>
          <w:rFonts w:hint="cs"/>
          <w:sz w:val="32"/>
          <w:rtl/>
        </w:rPr>
        <w:t xml:space="preserve">ساسى فى كل منهما أن يكون محل العقد فيهما منتفعا به </w:t>
      </w:r>
      <w:r w:rsidR="003E1332">
        <w:rPr>
          <w:rFonts w:hint="cs"/>
          <w:sz w:val="32"/>
          <w:rtl/>
        </w:rPr>
        <w:t>إ</w:t>
      </w:r>
      <w:r w:rsidR="002724B4" w:rsidRPr="00DF2A3E">
        <w:rPr>
          <w:rFonts w:hint="cs"/>
          <w:sz w:val="32"/>
          <w:rtl/>
        </w:rPr>
        <w:t xml:space="preserve">نتفاعا مباحا مقصودا، والذى يميز بينهما هو القرائن، يقول الشيخ الشبراملسي فى حاشيته "تتميز العارية بمعنى </w:t>
      </w:r>
      <w:r w:rsidR="002724B4" w:rsidRPr="00DA31B2">
        <w:rPr>
          <w:rFonts w:hint="cs"/>
          <w:sz w:val="32"/>
          <w:rtl/>
        </w:rPr>
        <w:t>ال</w:t>
      </w:r>
      <w:r w:rsidR="00DA31B2" w:rsidRPr="00DA31B2">
        <w:rPr>
          <w:rFonts w:hint="cs"/>
          <w:sz w:val="32"/>
          <w:rtl/>
        </w:rPr>
        <w:t>إ</w:t>
      </w:r>
      <w:r w:rsidR="002724B4" w:rsidRPr="00DA31B2">
        <w:rPr>
          <w:rFonts w:hint="cs"/>
          <w:sz w:val="32"/>
          <w:rtl/>
        </w:rPr>
        <w:t>باح</w:t>
      </w:r>
      <w:r w:rsidR="002724B4" w:rsidRPr="00DF2A3E">
        <w:rPr>
          <w:rFonts w:hint="cs"/>
          <w:sz w:val="32"/>
          <w:rtl/>
        </w:rPr>
        <w:t>ة عنها بمعنى القرض بالقرائن، فإن لم توجد قرينة تعين</w:t>
      </w:r>
      <w:r w:rsidRPr="00DF2A3E">
        <w:rPr>
          <w:rFonts w:hint="cs"/>
          <w:sz w:val="32"/>
          <w:rtl/>
        </w:rPr>
        <w:t xml:space="preserve"> واحدا منها، فينبغى عدم الصحة، أ</w:t>
      </w:r>
      <w:r w:rsidR="002724B4" w:rsidRPr="00DF2A3E">
        <w:rPr>
          <w:rFonts w:hint="cs"/>
          <w:sz w:val="32"/>
          <w:rtl/>
        </w:rPr>
        <w:t xml:space="preserve">و يقيد حمله على القرض بما </w:t>
      </w:r>
      <w:r w:rsidR="00C41AE6">
        <w:rPr>
          <w:rFonts w:hint="cs"/>
          <w:sz w:val="32"/>
          <w:rtl/>
        </w:rPr>
        <w:t>إ</w:t>
      </w:r>
      <w:r w:rsidR="002724B4" w:rsidRPr="00DF2A3E">
        <w:rPr>
          <w:rFonts w:hint="cs"/>
          <w:sz w:val="32"/>
          <w:rtl/>
        </w:rPr>
        <w:t>شتهر فيه.</w:t>
      </w:r>
    </w:p>
    <w:p w14:paraId="14EF2F91" w14:textId="455A1E5D" w:rsidR="002724B4" w:rsidRPr="00DF2A3E" w:rsidRDefault="002724B4" w:rsidP="0036100D">
      <w:pPr>
        <w:jc w:val="both"/>
        <w:rPr>
          <w:sz w:val="32"/>
          <w:rtl/>
        </w:rPr>
      </w:pPr>
      <w:r w:rsidRPr="00DF2A3E">
        <w:rPr>
          <w:rFonts w:hint="cs"/>
          <w:sz w:val="32"/>
          <w:rtl/>
        </w:rPr>
        <w:t>هذا فضلا عن أن كلا من القرض والعارية يشترط فيه الضمان على كل من المقترض والمستعير لما ورد فى الخبر الصحيح "على اليد ما أخذت حتى تؤديه" ولخبر أنه صلى الله عليه و</w:t>
      </w:r>
      <w:r w:rsidR="00810143" w:rsidRPr="00DF2A3E">
        <w:rPr>
          <w:rFonts w:hint="cs"/>
          <w:sz w:val="32"/>
          <w:rtl/>
        </w:rPr>
        <w:t xml:space="preserve">سلم </w:t>
      </w:r>
      <w:r w:rsidR="00C41AE6">
        <w:rPr>
          <w:rFonts w:hint="cs"/>
          <w:sz w:val="32"/>
          <w:rtl/>
        </w:rPr>
        <w:t>إ</w:t>
      </w:r>
      <w:r w:rsidR="00810143" w:rsidRPr="00DF2A3E">
        <w:rPr>
          <w:rFonts w:hint="cs"/>
          <w:sz w:val="32"/>
          <w:rtl/>
        </w:rPr>
        <w:t>ستعار درعا من صفوان بن أمية</w:t>
      </w:r>
      <w:r w:rsidRPr="00DF2A3E">
        <w:rPr>
          <w:rFonts w:hint="cs"/>
          <w:sz w:val="32"/>
          <w:rtl/>
        </w:rPr>
        <w:t xml:space="preserve"> يوم حنين فقال: "أغصب يا محمد</w:t>
      </w:r>
      <w:r w:rsidR="006850F8">
        <w:rPr>
          <w:rFonts w:ascii="Traditional Arabic" w:hAnsi="Traditional Arabic"/>
          <w:sz w:val="32"/>
          <w:rtl/>
        </w:rPr>
        <w:t>؟</w:t>
      </w:r>
      <w:r w:rsidRPr="00DF2A3E">
        <w:rPr>
          <w:rFonts w:hint="cs"/>
          <w:sz w:val="32"/>
          <w:rtl/>
        </w:rPr>
        <w:t xml:space="preserve"> فقال: لا. بل عارية مضمونة"</w:t>
      </w:r>
      <w:r w:rsidR="002A0B72" w:rsidRPr="00DF2A3E">
        <w:rPr>
          <w:rFonts w:hint="cs"/>
          <w:sz w:val="32"/>
          <w:rtl/>
        </w:rPr>
        <w:t>.</w:t>
      </w:r>
    </w:p>
    <w:p w14:paraId="370092C3" w14:textId="77777777" w:rsidR="002724B4" w:rsidRPr="00DF2A3E" w:rsidRDefault="002724B4" w:rsidP="00867B45">
      <w:pPr>
        <w:pStyle w:val="ListParagraph"/>
        <w:numPr>
          <w:ilvl w:val="0"/>
          <w:numId w:val="29"/>
        </w:numPr>
        <w:ind w:left="0" w:firstLine="46"/>
        <w:jc w:val="both"/>
        <w:rPr>
          <w:sz w:val="32"/>
        </w:rPr>
      </w:pPr>
      <w:r w:rsidRPr="00DF2A3E">
        <w:rPr>
          <w:rFonts w:hint="cs"/>
          <w:sz w:val="32"/>
          <w:rtl/>
        </w:rPr>
        <w:lastRenderedPageBreak/>
        <w:t>يقول الكاسانى فى بدائع الصنائع</w:t>
      </w:r>
      <w:r w:rsidRPr="00DF2A3E">
        <w:rPr>
          <w:rFonts w:hint="cs"/>
          <w:sz w:val="32"/>
          <w:vertAlign w:val="superscript"/>
          <w:rtl/>
        </w:rPr>
        <w:t>(</w:t>
      </w:r>
      <w:r w:rsidRPr="00DF2A3E">
        <w:rPr>
          <w:rStyle w:val="FootnoteReference"/>
          <w:b/>
          <w:bCs/>
          <w:sz w:val="32"/>
          <w:rtl/>
        </w:rPr>
        <w:footnoteReference w:id="47"/>
      </w:r>
      <w:r w:rsidRPr="00DF2A3E">
        <w:rPr>
          <w:rFonts w:hint="cs"/>
          <w:b/>
          <w:bCs/>
          <w:sz w:val="32"/>
          <w:vertAlign w:val="superscript"/>
          <w:rtl/>
        </w:rPr>
        <w:t>)</w:t>
      </w:r>
      <w:r w:rsidRPr="00DF2A3E">
        <w:rPr>
          <w:rFonts w:hint="cs"/>
          <w:sz w:val="32"/>
          <w:rtl/>
        </w:rPr>
        <w:t>: القرض يسل</w:t>
      </w:r>
      <w:r w:rsidR="00810143" w:rsidRPr="00DF2A3E">
        <w:rPr>
          <w:rFonts w:hint="cs"/>
          <w:sz w:val="32"/>
          <w:rtl/>
        </w:rPr>
        <w:t>ك به مسلك العارية، والدليل على أ</w:t>
      </w:r>
      <w:r w:rsidRPr="00DF2A3E">
        <w:rPr>
          <w:rFonts w:hint="cs"/>
          <w:sz w:val="32"/>
          <w:rtl/>
        </w:rPr>
        <w:t>نه يسلك به مسلك العارية أن لا يخ</w:t>
      </w:r>
      <w:r w:rsidR="00810143" w:rsidRPr="00DF2A3E">
        <w:rPr>
          <w:rFonts w:hint="cs"/>
          <w:sz w:val="32"/>
          <w:rtl/>
        </w:rPr>
        <w:t>لو: إما أن يسلك به مسلك المبادلة</w:t>
      </w:r>
      <w:r w:rsidRPr="00DF2A3E">
        <w:rPr>
          <w:rFonts w:hint="cs"/>
          <w:sz w:val="32"/>
          <w:rtl/>
        </w:rPr>
        <w:t xml:space="preserve"> وه</w:t>
      </w:r>
      <w:r w:rsidR="00810143" w:rsidRPr="00DF2A3E">
        <w:rPr>
          <w:rFonts w:hint="cs"/>
          <w:sz w:val="32"/>
          <w:rtl/>
        </w:rPr>
        <w:t>ى: تمليك الشئ بمثله، أ</w:t>
      </w:r>
      <w:r w:rsidRPr="00DF2A3E">
        <w:rPr>
          <w:rFonts w:hint="cs"/>
          <w:sz w:val="32"/>
          <w:rtl/>
        </w:rPr>
        <w:t xml:space="preserve">و يسلك به مسلك العارية، ولا سبيل </w:t>
      </w:r>
      <w:r w:rsidR="003E1332">
        <w:rPr>
          <w:rFonts w:hint="cs"/>
          <w:sz w:val="32"/>
          <w:rtl/>
        </w:rPr>
        <w:t>إ</w:t>
      </w:r>
      <w:r w:rsidRPr="00DF2A3E">
        <w:rPr>
          <w:rFonts w:hint="cs"/>
          <w:sz w:val="32"/>
          <w:rtl/>
        </w:rPr>
        <w:t xml:space="preserve">لى </w:t>
      </w:r>
      <w:r w:rsidR="00EF1EE7" w:rsidRPr="00DF2A3E">
        <w:rPr>
          <w:rFonts w:hint="cs"/>
          <w:sz w:val="32"/>
          <w:rtl/>
        </w:rPr>
        <w:t>الأ</w:t>
      </w:r>
      <w:r w:rsidRPr="00DF2A3E">
        <w:rPr>
          <w:rFonts w:hint="cs"/>
          <w:sz w:val="32"/>
          <w:rtl/>
        </w:rPr>
        <w:t xml:space="preserve">ول لأنه تمليك العين بمثله نسيئة، وهذا </w:t>
      </w:r>
      <w:r w:rsidR="00F36E6E" w:rsidRPr="00DF2A3E">
        <w:rPr>
          <w:rFonts w:hint="cs"/>
          <w:sz w:val="32"/>
          <w:rtl/>
        </w:rPr>
        <w:t>لا يجوز</w:t>
      </w:r>
      <w:r w:rsidRPr="00DF2A3E">
        <w:rPr>
          <w:rFonts w:hint="cs"/>
          <w:sz w:val="32"/>
          <w:rtl/>
        </w:rPr>
        <w:t xml:space="preserve">، فتعين أن يكون عارية، فجعل التقدير: كأن المستقرض </w:t>
      </w:r>
      <w:r w:rsidR="003E1332">
        <w:rPr>
          <w:rFonts w:hint="cs"/>
          <w:sz w:val="32"/>
          <w:rtl/>
        </w:rPr>
        <w:t>إ</w:t>
      </w:r>
      <w:r w:rsidRPr="00DF2A3E">
        <w:rPr>
          <w:rFonts w:hint="cs"/>
          <w:sz w:val="32"/>
          <w:rtl/>
        </w:rPr>
        <w:t>نتفع بالعين مدة، ثم رد عين ما قبض و</w:t>
      </w:r>
      <w:r w:rsidR="003E1332">
        <w:rPr>
          <w:rFonts w:hint="cs"/>
          <w:sz w:val="32"/>
          <w:rtl/>
        </w:rPr>
        <w:t>إ</w:t>
      </w:r>
      <w:r w:rsidRPr="00DF2A3E">
        <w:rPr>
          <w:rFonts w:hint="cs"/>
          <w:sz w:val="32"/>
          <w:rtl/>
        </w:rPr>
        <w:t>ن كان يرد بدله فى الحقيقة، وجعل رد بدل العين بمنزلة رد العين بخلاف سائر الديون"</w:t>
      </w:r>
      <w:r w:rsidR="002A0B72" w:rsidRPr="00DF2A3E">
        <w:rPr>
          <w:rFonts w:hint="cs"/>
          <w:sz w:val="32"/>
          <w:rtl/>
        </w:rPr>
        <w:t>.</w:t>
      </w:r>
    </w:p>
    <w:p w14:paraId="4CDF5050" w14:textId="77777777" w:rsidR="00885E0B" w:rsidRPr="00885E0B" w:rsidRDefault="00810143" w:rsidP="00867B45">
      <w:pPr>
        <w:pStyle w:val="ListParagraph"/>
        <w:numPr>
          <w:ilvl w:val="0"/>
          <w:numId w:val="29"/>
        </w:numPr>
        <w:ind w:left="0" w:firstLine="46"/>
        <w:jc w:val="both"/>
        <w:rPr>
          <w:sz w:val="32"/>
        </w:rPr>
      </w:pPr>
      <w:r w:rsidRPr="00DF2A3E">
        <w:rPr>
          <w:rFonts w:hint="cs"/>
          <w:sz w:val="32"/>
          <w:rtl/>
        </w:rPr>
        <w:t xml:space="preserve">صرح </w:t>
      </w:r>
      <w:r w:rsidR="00C41AE6">
        <w:rPr>
          <w:rFonts w:hint="cs"/>
          <w:sz w:val="32"/>
          <w:rtl/>
        </w:rPr>
        <w:t>إ</w:t>
      </w:r>
      <w:r w:rsidRPr="00DF2A3E">
        <w:rPr>
          <w:rFonts w:hint="cs"/>
          <w:sz w:val="32"/>
          <w:rtl/>
        </w:rPr>
        <w:t>بن قدامة</w:t>
      </w:r>
      <w:r w:rsidR="002724B4" w:rsidRPr="00DF2A3E">
        <w:rPr>
          <w:rFonts w:hint="cs"/>
          <w:sz w:val="32"/>
          <w:rtl/>
        </w:rPr>
        <w:t xml:space="preserve"> فى المغنى والبهوتى فى كشاف القناع بصحة وجواز </w:t>
      </w:r>
      <w:r w:rsidR="00DA31B2" w:rsidRPr="00DA31B2">
        <w:rPr>
          <w:rFonts w:hint="cs"/>
          <w:sz w:val="32"/>
          <w:rtl/>
        </w:rPr>
        <w:t>إ</w:t>
      </w:r>
      <w:r w:rsidR="002724B4" w:rsidRPr="00DA31B2">
        <w:rPr>
          <w:rFonts w:hint="cs"/>
          <w:sz w:val="32"/>
          <w:rtl/>
        </w:rPr>
        <w:t>عارة</w:t>
      </w:r>
      <w:r w:rsidR="002724B4" w:rsidRPr="00DF2A3E">
        <w:rPr>
          <w:rFonts w:hint="cs"/>
          <w:sz w:val="32"/>
          <w:rtl/>
        </w:rPr>
        <w:t xml:space="preserve"> الدراهم والدنانير لكى يز</w:t>
      </w:r>
      <w:r w:rsidRPr="00DF2A3E">
        <w:rPr>
          <w:rFonts w:hint="cs"/>
          <w:sz w:val="32"/>
          <w:rtl/>
        </w:rPr>
        <w:t>ن بهما (فإن الدرهم فى الأ</w:t>
      </w:r>
      <w:r w:rsidR="002724B4" w:rsidRPr="00DF2A3E">
        <w:rPr>
          <w:rFonts w:hint="cs"/>
          <w:sz w:val="32"/>
          <w:rtl/>
        </w:rPr>
        <w:t xml:space="preserve">صل وحدة من وحدات الوزن مثل الجرام والكيلو جرام وهو يزن حوالى جزءا من </w:t>
      </w:r>
      <w:r w:rsidR="00C41AE6">
        <w:rPr>
          <w:rFonts w:hint="cs"/>
          <w:sz w:val="32"/>
          <w:rtl/>
        </w:rPr>
        <w:t>إ</w:t>
      </w:r>
      <w:r w:rsidR="002724B4" w:rsidRPr="00DF2A3E">
        <w:rPr>
          <w:rFonts w:hint="cs"/>
          <w:sz w:val="32"/>
          <w:rtl/>
        </w:rPr>
        <w:t>ثنى عشر جزءا من الأوقية وحوالى ثلاثة جرامات و</w:t>
      </w:r>
      <w:r w:rsidR="00C41AE6">
        <w:rPr>
          <w:rFonts w:hint="cs"/>
          <w:sz w:val="32"/>
          <w:rtl/>
        </w:rPr>
        <w:t>إ</w:t>
      </w:r>
      <w:r w:rsidR="002724B4" w:rsidRPr="00DF2A3E">
        <w:rPr>
          <w:rFonts w:hint="cs"/>
          <w:sz w:val="32"/>
          <w:rtl/>
        </w:rPr>
        <w:t xml:space="preserve">ثنى عشر جزءا من مائة من الجرام، ثم أقره المشرع </w:t>
      </w:r>
      <w:r w:rsidR="00F36E6E" w:rsidRPr="00DF2A3E">
        <w:rPr>
          <w:rFonts w:hint="cs"/>
          <w:sz w:val="32"/>
          <w:rtl/>
        </w:rPr>
        <w:t>الإسلامى</w:t>
      </w:r>
      <w:r w:rsidRPr="00DF2A3E">
        <w:rPr>
          <w:rFonts w:hint="cs"/>
          <w:sz w:val="32"/>
          <w:rtl/>
        </w:rPr>
        <w:t xml:space="preserve"> عملة لأ</w:t>
      </w:r>
      <w:r w:rsidR="002724B4" w:rsidRPr="00DF2A3E">
        <w:rPr>
          <w:rFonts w:hint="cs"/>
          <w:sz w:val="32"/>
          <w:rtl/>
        </w:rPr>
        <w:t xml:space="preserve">تباعه، وأما الدينار أو المثقال فإنه </w:t>
      </w:r>
      <w:r w:rsidR="00C41AE6">
        <w:rPr>
          <w:rFonts w:hint="cs"/>
          <w:sz w:val="32"/>
          <w:rtl/>
        </w:rPr>
        <w:t>إ</w:t>
      </w:r>
      <w:r w:rsidR="002724B4" w:rsidRPr="00DF2A3E">
        <w:rPr>
          <w:rFonts w:hint="cs"/>
          <w:sz w:val="32"/>
          <w:rtl/>
        </w:rPr>
        <w:t xml:space="preserve">سم لمضروب مدور من الذهب كان يستخدم كعملة وكمعيار للوزن وكانت أجزاؤه تعرف بالدانق وبالطسّوج وقد ضربه عبد الملك بن مروان على وزن يصل بجرامات عصرنا </w:t>
      </w:r>
      <w:r w:rsidR="003E1332">
        <w:rPr>
          <w:rFonts w:hint="cs"/>
          <w:sz w:val="32"/>
          <w:rtl/>
        </w:rPr>
        <w:t>إ</w:t>
      </w:r>
      <w:r w:rsidR="002724B4" w:rsidRPr="00DF2A3E">
        <w:rPr>
          <w:rFonts w:hint="cs"/>
          <w:sz w:val="32"/>
          <w:rtl/>
        </w:rPr>
        <w:t>لى 4.25 أربعة جرامات وربع جرام)</w:t>
      </w:r>
      <w:r w:rsidR="002724B4" w:rsidRPr="00DF2A3E">
        <w:rPr>
          <w:rFonts w:hint="cs"/>
          <w:sz w:val="32"/>
          <w:vertAlign w:val="superscript"/>
          <w:rtl/>
        </w:rPr>
        <w:t>(</w:t>
      </w:r>
      <w:r w:rsidR="002724B4" w:rsidRPr="00DF2A3E">
        <w:rPr>
          <w:rStyle w:val="FootnoteReference"/>
          <w:b/>
          <w:bCs/>
          <w:sz w:val="32"/>
          <w:rtl/>
        </w:rPr>
        <w:footnoteReference w:id="48"/>
      </w:r>
      <w:r w:rsidR="002724B4" w:rsidRPr="00DF2A3E">
        <w:rPr>
          <w:rFonts w:hint="cs"/>
          <w:b/>
          <w:bCs/>
          <w:sz w:val="32"/>
          <w:vertAlign w:val="superscript"/>
          <w:rtl/>
        </w:rPr>
        <w:t xml:space="preserve">) </w:t>
      </w:r>
    </w:p>
    <w:p w14:paraId="392649A7" w14:textId="77777777" w:rsidR="00885E0B" w:rsidRDefault="00013752" w:rsidP="00885E0B">
      <w:pPr>
        <w:pStyle w:val="ListParagraph"/>
        <w:ind w:left="46"/>
        <w:jc w:val="both"/>
        <w:rPr>
          <w:sz w:val="32"/>
        </w:rPr>
      </w:pPr>
      <w:r w:rsidRPr="00DF2A3E">
        <w:rPr>
          <w:rFonts w:hint="cs"/>
          <w:sz w:val="32"/>
          <w:rtl/>
        </w:rPr>
        <w:t xml:space="preserve">ونقل </w:t>
      </w:r>
      <w:r w:rsidR="00C41AE6">
        <w:rPr>
          <w:rFonts w:hint="cs"/>
          <w:sz w:val="32"/>
          <w:rtl/>
        </w:rPr>
        <w:t>إ</w:t>
      </w:r>
      <w:r w:rsidRPr="00DF2A3E">
        <w:rPr>
          <w:rFonts w:hint="cs"/>
          <w:sz w:val="32"/>
          <w:rtl/>
        </w:rPr>
        <w:t>بن قدامة</w:t>
      </w:r>
      <w:r w:rsidR="002724B4" w:rsidRPr="00DF2A3E">
        <w:rPr>
          <w:rFonts w:hint="cs"/>
          <w:sz w:val="32"/>
          <w:rtl/>
        </w:rPr>
        <w:t xml:space="preserve"> والبهوتى قولين فى </w:t>
      </w:r>
      <w:r w:rsidR="00C41AE6">
        <w:rPr>
          <w:rFonts w:hint="cs"/>
          <w:sz w:val="32"/>
          <w:rtl/>
        </w:rPr>
        <w:t>إ</w:t>
      </w:r>
      <w:r w:rsidR="002724B4" w:rsidRPr="00DF2A3E">
        <w:rPr>
          <w:rFonts w:hint="cs"/>
          <w:sz w:val="32"/>
          <w:rtl/>
        </w:rPr>
        <w:t xml:space="preserve">ستعارة الدراهم والدنانير (أولهما) أن </w:t>
      </w:r>
      <w:r w:rsidR="002724B4" w:rsidRPr="00DA31B2">
        <w:rPr>
          <w:rFonts w:hint="cs"/>
          <w:sz w:val="32"/>
          <w:rtl/>
        </w:rPr>
        <w:t>ال</w:t>
      </w:r>
      <w:r w:rsidR="00DA31B2" w:rsidRPr="00DA31B2">
        <w:rPr>
          <w:rFonts w:hint="cs"/>
          <w:sz w:val="32"/>
          <w:rtl/>
        </w:rPr>
        <w:t>إ</w:t>
      </w:r>
      <w:r w:rsidR="002724B4" w:rsidRPr="00DA31B2">
        <w:rPr>
          <w:rFonts w:hint="cs"/>
          <w:sz w:val="32"/>
          <w:rtl/>
        </w:rPr>
        <w:t>عارة</w:t>
      </w:r>
      <w:r w:rsidR="002724B4" w:rsidRPr="00DF2A3E">
        <w:rPr>
          <w:rFonts w:hint="cs"/>
          <w:sz w:val="32"/>
          <w:rtl/>
        </w:rPr>
        <w:t xml:space="preserve"> تتحول </w:t>
      </w:r>
      <w:r w:rsidR="00C41AE6">
        <w:rPr>
          <w:rFonts w:hint="cs"/>
          <w:sz w:val="32"/>
          <w:rtl/>
        </w:rPr>
        <w:t>إ</w:t>
      </w:r>
      <w:r w:rsidR="002724B4" w:rsidRPr="00DF2A3E">
        <w:rPr>
          <w:rFonts w:hint="cs"/>
          <w:sz w:val="32"/>
          <w:rtl/>
        </w:rPr>
        <w:t xml:space="preserve">لى قرض، (والثانى) عدم الجواز. </w:t>
      </w:r>
    </w:p>
    <w:p w14:paraId="58F68BD0" w14:textId="0CE451A8" w:rsidR="007924CA" w:rsidRDefault="002724B4" w:rsidP="00885E0B">
      <w:pPr>
        <w:pStyle w:val="ListParagraph"/>
        <w:ind w:left="46"/>
        <w:jc w:val="both"/>
        <w:rPr>
          <w:sz w:val="32"/>
        </w:rPr>
      </w:pPr>
      <w:r w:rsidRPr="00DF2A3E">
        <w:rPr>
          <w:rFonts w:hint="cs"/>
          <w:sz w:val="32"/>
          <w:rtl/>
        </w:rPr>
        <w:t xml:space="preserve">يقول </w:t>
      </w:r>
      <w:r w:rsidR="00C41AE6">
        <w:rPr>
          <w:rFonts w:hint="cs"/>
          <w:sz w:val="32"/>
          <w:rtl/>
        </w:rPr>
        <w:t>إ</w:t>
      </w:r>
      <w:r w:rsidRPr="00DF2A3E">
        <w:rPr>
          <w:rFonts w:hint="cs"/>
          <w:sz w:val="32"/>
          <w:rtl/>
        </w:rPr>
        <w:t>بن قدامة فى المغنى</w:t>
      </w:r>
      <w:r w:rsidRPr="00DF2A3E">
        <w:rPr>
          <w:rFonts w:hint="cs"/>
          <w:sz w:val="32"/>
          <w:vertAlign w:val="superscript"/>
          <w:rtl/>
        </w:rPr>
        <w:t>(</w:t>
      </w:r>
      <w:r w:rsidRPr="00DF2A3E">
        <w:rPr>
          <w:rStyle w:val="FootnoteReference"/>
          <w:b/>
          <w:bCs/>
          <w:sz w:val="32"/>
          <w:rtl/>
        </w:rPr>
        <w:footnoteReference w:id="49"/>
      </w:r>
      <w:r w:rsidRPr="00DF2A3E">
        <w:rPr>
          <w:rFonts w:hint="cs"/>
          <w:b/>
          <w:bCs/>
          <w:sz w:val="32"/>
          <w:vertAlign w:val="superscript"/>
          <w:rtl/>
        </w:rPr>
        <w:t>)</w:t>
      </w:r>
      <w:r w:rsidRPr="00DF2A3E">
        <w:rPr>
          <w:rFonts w:hint="cs"/>
          <w:sz w:val="32"/>
          <w:rtl/>
        </w:rPr>
        <w:t xml:space="preserve"> "ويجوز </w:t>
      </w:r>
      <w:r w:rsidR="00C41AE6">
        <w:rPr>
          <w:rFonts w:hint="cs"/>
          <w:sz w:val="32"/>
          <w:rtl/>
        </w:rPr>
        <w:t>إ</w:t>
      </w:r>
      <w:r w:rsidRPr="00DF2A3E">
        <w:rPr>
          <w:rFonts w:hint="cs"/>
          <w:sz w:val="32"/>
          <w:rtl/>
        </w:rPr>
        <w:t xml:space="preserve">ستعارة الدراهم والدنانير ليزن بها، فإن </w:t>
      </w:r>
      <w:r w:rsidR="00C41AE6">
        <w:rPr>
          <w:rFonts w:hint="cs"/>
          <w:sz w:val="32"/>
          <w:rtl/>
        </w:rPr>
        <w:t>إ</w:t>
      </w:r>
      <w:r w:rsidRPr="00DF2A3E">
        <w:rPr>
          <w:rFonts w:hint="cs"/>
          <w:sz w:val="32"/>
          <w:rtl/>
        </w:rPr>
        <w:t>ستعار</w:t>
      </w:r>
      <w:r w:rsidR="00013752" w:rsidRPr="00DF2A3E">
        <w:rPr>
          <w:rFonts w:hint="cs"/>
          <w:sz w:val="32"/>
          <w:rtl/>
        </w:rPr>
        <w:t>ها لينفقها، فهذا قرض، وهذا قول أ</w:t>
      </w:r>
      <w:r w:rsidRPr="00DF2A3E">
        <w:rPr>
          <w:rFonts w:hint="cs"/>
          <w:sz w:val="32"/>
          <w:rtl/>
        </w:rPr>
        <w:t>صحاب الرأى، وقيل: ليس هذا جائزا، ولا تكون العارية</w:t>
      </w:r>
      <w:r w:rsidR="00013752" w:rsidRPr="00DF2A3E">
        <w:rPr>
          <w:rFonts w:hint="cs"/>
          <w:sz w:val="32"/>
          <w:rtl/>
        </w:rPr>
        <w:t xml:space="preserve"> فى الدنانير، وليس له أ</w:t>
      </w:r>
      <w:r w:rsidRPr="00DF2A3E">
        <w:rPr>
          <w:rFonts w:hint="cs"/>
          <w:sz w:val="32"/>
          <w:rtl/>
        </w:rPr>
        <w:t xml:space="preserve">ن يشتري بها شيئا، ولنا : أن هذا معنى القرض فانعقد القرض به كما لو صرح به" </w:t>
      </w:r>
    </w:p>
    <w:p w14:paraId="2C0B0873" w14:textId="055E9437" w:rsidR="002724B4" w:rsidRPr="00DF2A3E" w:rsidRDefault="002724B4" w:rsidP="007924CA">
      <w:pPr>
        <w:pStyle w:val="ListParagraph"/>
        <w:ind w:left="46"/>
        <w:jc w:val="both"/>
        <w:rPr>
          <w:sz w:val="32"/>
        </w:rPr>
      </w:pPr>
      <w:r w:rsidRPr="00DF2A3E">
        <w:rPr>
          <w:rFonts w:hint="cs"/>
          <w:sz w:val="32"/>
          <w:rtl/>
        </w:rPr>
        <w:t xml:space="preserve">ويقول الشيخ البهوتي فى كشاف القناع: "وتصح </w:t>
      </w:r>
      <w:r w:rsidR="00DA31B2" w:rsidRPr="00DA31B2">
        <w:rPr>
          <w:rFonts w:hint="cs"/>
          <w:sz w:val="32"/>
          <w:rtl/>
        </w:rPr>
        <w:t>إ</w:t>
      </w:r>
      <w:r w:rsidRPr="00DA31B2">
        <w:rPr>
          <w:rFonts w:hint="cs"/>
          <w:sz w:val="32"/>
          <w:rtl/>
        </w:rPr>
        <w:t>عارة</w:t>
      </w:r>
      <w:r w:rsidRPr="00DF2A3E">
        <w:rPr>
          <w:rFonts w:hint="cs"/>
          <w:sz w:val="32"/>
          <w:rtl/>
        </w:rPr>
        <w:t xml:space="preserve"> الدراهم و</w:t>
      </w:r>
      <w:r w:rsidR="00C41AE6">
        <w:rPr>
          <w:rFonts w:hint="cs"/>
          <w:sz w:val="32"/>
          <w:rtl/>
        </w:rPr>
        <w:t>إ</w:t>
      </w:r>
      <w:r w:rsidRPr="00DF2A3E">
        <w:rPr>
          <w:rFonts w:hint="cs"/>
          <w:sz w:val="32"/>
          <w:rtl/>
        </w:rPr>
        <w:t>عارة الدنانير للوزن وليعاير عليها كل جار</w:t>
      </w:r>
      <w:r w:rsidR="00013752" w:rsidRPr="00DF2A3E">
        <w:rPr>
          <w:rFonts w:hint="cs"/>
          <w:sz w:val="32"/>
          <w:rtl/>
        </w:rPr>
        <w:t>ا</w:t>
      </w:r>
      <w:r w:rsidRPr="00DF2A3E">
        <w:rPr>
          <w:rFonts w:hint="cs"/>
          <w:sz w:val="32"/>
          <w:rtl/>
        </w:rPr>
        <w:t xml:space="preserve">تها، فإن </w:t>
      </w:r>
      <w:r w:rsidR="00C41AE6">
        <w:rPr>
          <w:rFonts w:hint="cs"/>
          <w:sz w:val="32"/>
          <w:rtl/>
        </w:rPr>
        <w:t>إ</w:t>
      </w:r>
      <w:r w:rsidRPr="00DF2A3E">
        <w:rPr>
          <w:rFonts w:hint="cs"/>
          <w:sz w:val="32"/>
          <w:rtl/>
        </w:rPr>
        <w:t xml:space="preserve">ستعارها أى الدراهم والدنانير لينفقها أو أطلق أو </w:t>
      </w:r>
      <w:r w:rsidR="00C41AE6">
        <w:rPr>
          <w:rFonts w:hint="cs"/>
          <w:sz w:val="32"/>
          <w:rtl/>
        </w:rPr>
        <w:t>إ</w:t>
      </w:r>
      <w:r w:rsidRPr="00DF2A3E">
        <w:rPr>
          <w:rFonts w:hint="cs"/>
          <w:sz w:val="32"/>
          <w:rtl/>
        </w:rPr>
        <w:t>ستعار مكيلا أو موزونا ليأكله أو أطلق، فقرض تغليبا للمعنى، فملكه بالقبض</w:t>
      </w:r>
      <w:r w:rsidRPr="00DF2A3E">
        <w:rPr>
          <w:rFonts w:hint="cs"/>
          <w:sz w:val="32"/>
          <w:vertAlign w:val="superscript"/>
          <w:rtl/>
        </w:rPr>
        <w:t>(</w:t>
      </w:r>
      <w:r w:rsidRPr="00DF2A3E">
        <w:rPr>
          <w:rStyle w:val="FootnoteReference"/>
          <w:b/>
          <w:bCs/>
          <w:sz w:val="32"/>
          <w:rtl/>
        </w:rPr>
        <w:footnoteReference w:id="50"/>
      </w:r>
      <w:r w:rsidRPr="00DF2A3E">
        <w:rPr>
          <w:rFonts w:hint="cs"/>
          <w:b/>
          <w:bCs/>
          <w:sz w:val="32"/>
          <w:vertAlign w:val="superscript"/>
          <w:rtl/>
        </w:rPr>
        <w:t>)</w:t>
      </w:r>
      <w:r w:rsidR="002A0B72" w:rsidRPr="00DF2A3E">
        <w:rPr>
          <w:rFonts w:hint="cs"/>
          <w:sz w:val="32"/>
          <w:rtl/>
        </w:rPr>
        <w:t>.</w:t>
      </w:r>
    </w:p>
    <w:p w14:paraId="1C48D904" w14:textId="77777777" w:rsidR="003F3C7E" w:rsidRPr="007924CA" w:rsidRDefault="003F3C7E" w:rsidP="00324435">
      <w:pPr>
        <w:jc w:val="both"/>
        <w:outlineLvl w:val="0"/>
        <w:rPr>
          <w:b/>
          <w:bCs/>
          <w:sz w:val="36"/>
          <w:szCs w:val="36"/>
          <w:rtl/>
        </w:rPr>
      </w:pPr>
    </w:p>
    <w:p w14:paraId="31BA2441" w14:textId="1868B9CE" w:rsidR="002724B4" w:rsidRPr="00DF2A3E" w:rsidRDefault="002724B4" w:rsidP="007924CA">
      <w:pPr>
        <w:rPr>
          <w:b/>
          <w:bCs/>
          <w:sz w:val="36"/>
          <w:szCs w:val="36"/>
          <w:rtl/>
        </w:rPr>
      </w:pPr>
      <w:r w:rsidRPr="00DF2A3E">
        <w:rPr>
          <w:rFonts w:hint="cs"/>
          <w:b/>
          <w:bCs/>
          <w:sz w:val="36"/>
          <w:szCs w:val="36"/>
          <w:rtl/>
        </w:rPr>
        <w:t>علماء الش</w:t>
      </w:r>
      <w:r w:rsidR="00013752" w:rsidRPr="00DF2A3E">
        <w:rPr>
          <w:rFonts w:hint="cs"/>
          <w:b/>
          <w:bCs/>
          <w:sz w:val="36"/>
          <w:szCs w:val="36"/>
          <w:rtl/>
        </w:rPr>
        <w:t>ريعة المحدثين وقضية تحول الوديعة</w:t>
      </w:r>
      <w:r w:rsidRPr="00DF2A3E">
        <w:rPr>
          <w:rFonts w:hint="cs"/>
          <w:b/>
          <w:bCs/>
          <w:sz w:val="36"/>
          <w:szCs w:val="36"/>
          <w:rtl/>
        </w:rPr>
        <w:t xml:space="preserve"> </w:t>
      </w:r>
      <w:r w:rsidR="003E1332">
        <w:rPr>
          <w:rFonts w:hint="cs"/>
          <w:b/>
          <w:bCs/>
          <w:sz w:val="36"/>
          <w:szCs w:val="36"/>
          <w:rtl/>
        </w:rPr>
        <w:t>إ</w:t>
      </w:r>
      <w:r w:rsidRPr="00DF2A3E">
        <w:rPr>
          <w:rFonts w:hint="cs"/>
          <w:b/>
          <w:bCs/>
          <w:sz w:val="36"/>
          <w:szCs w:val="36"/>
          <w:rtl/>
        </w:rPr>
        <w:t>لى قرض</w:t>
      </w:r>
    </w:p>
    <w:p w14:paraId="4D0D9520" w14:textId="77777777" w:rsidR="002724B4" w:rsidRPr="00DF2A3E" w:rsidRDefault="00013752" w:rsidP="0036100D">
      <w:pPr>
        <w:jc w:val="both"/>
        <w:rPr>
          <w:sz w:val="32"/>
          <w:rtl/>
        </w:rPr>
      </w:pPr>
      <w:r w:rsidRPr="00DA31B2">
        <w:rPr>
          <w:rFonts w:hint="cs"/>
          <w:sz w:val="32"/>
          <w:rtl/>
        </w:rPr>
        <w:t>لقد كانت نظرة فقهاء الشريعة ال</w:t>
      </w:r>
      <w:r w:rsidR="003E1332">
        <w:rPr>
          <w:rFonts w:hint="cs"/>
          <w:sz w:val="32"/>
          <w:rtl/>
        </w:rPr>
        <w:t>إ</w:t>
      </w:r>
      <w:r w:rsidRPr="00DA31B2">
        <w:rPr>
          <w:rFonts w:hint="cs"/>
          <w:sz w:val="32"/>
          <w:rtl/>
        </w:rPr>
        <w:t xml:space="preserve">سلامية المتقدمين </w:t>
      </w:r>
      <w:r w:rsidR="00CA15F3">
        <w:rPr>
          <w:rFonts w:hint="cs"/>
          <w:sz w:val="32"/>
          <w:rtl/>
        </w:rPr>
        <w:t>إ</w:t>
      </w:r>
      <w:r w:rsidRPr="00DA31B2">
        <w:rPr>
          <w:rFonts w:hint="cs"/>
          <w:sz w:val="32"/>
          <w:rtl/>
        </w:rPr>
        <w:t>لى الوديعة</w:t>
      </w:r>
      <w:r w:rsidR="002724B4" w:rsidRPr="00DA31B2">
        <w:rPr>
          <w:rFonts w:hint="cs"/>
          <w:sz w:val="32"/>
          <w:rtl/>
        </w:rPr>
        <w:t xml:space="preserve"> وال</w:t>
      </w:r>
      <w:r w:rsidR="00CA15F3">
        <w:rPr>
          <w:rFonts w:hint="cs"/>
          <w:sz w:val="32"/>
          <w:rtl/>
        </w:rPr>
        <w:t>إ</w:t>
      </w:r>
      <w:r w:rsidR="002724B4" w:rsidRPr="00DA31B2">
        <w:rPr>
          <w:rFonts w:hint="cs"/>
          <w:sz w:val="32"/>
          <w:rtl/>
        </w:rPr>
        <w:t>يداع تتسم بالكثير من التحديد والوضوح للمعنى اللغوى وال</w:t>
      </w:r>
      <w:r w:rsidR="00CA15F3">
        <w:rPr>
          <w:rFonts w:hint="cs"/>
          <w:sz w:val="32"/>
          <w:rtl/>
        </w:rPr>
        <w:t>إ</w:t>
      </w:r>
      <w:r w:rsidR="002724B4" w:rsidRPr="00DA31B2">
        <w:rPr>
          <w:rFonts w:hint="cs"/>
          <w:sz w:val="32"/>
          <w:rtl/>
        </w:rPr>
        <w:t>صطلا</w:t>
      </w:r>
      <w:r w:rsidR="00CA15F3">
        <w:rPr>
          <w:rFonts w:hint="cs"/>
          <w:sz w:val="32"/>
          <w:rtl/>
        </w:rPr>
        <w:t xml:space="preserve">حى معا، وحتى عصر الفقيه الحنفى </w:t>
      </w:r>
      <w:r w:rsidR="002724B4" w:rsidRPr="00DA31B2">
        <w:rPr>
          <w:rFonts w:hint="cs"/>
          <w:sz w:val="32"/>
          <w:rtl/>
        </w:rPr>
        <w:t xml:space="preserve">بن عابدين والفقيه المالكى الشيخ محمد أحمد عليش والفقيه الشافعى ابن شهاب الدين الرملى والفقيه الحنبلى منصور بن يونس البهوتى وهم جميعا من </w:t>
      </w:r>
      <w:r w:rsidR="002724B4" w:rsidRPr="00DA31B2">
        <w:rPr>
          <w:rFonts w:hint="cs"/>
          <w:sz w:val="32"/>
          <w:rtl/>
        </w:rPr>
        <w:lastRenderedPageBreak/>
        <w:t xml:space="preserve">متأخرى </w:t>
      </w:r>
      <w:r w:rsidRPr="00DA31B2">
        <w:rPr>
          <w:rFonts w:hint="cs"/>
          <w:sz w:val="32"/>
          <w:rtl/>
        </w:rPr>
        <w:t>الفقهاء المعتمدين فى مذاهبهم فإ</w:t>
      </w:r>
      <w:r w:rsidR="002724B4" w:rsidRPr="00DA31B2">
        <w:rPr>
          <w:rFonts w:hint="cs"/>
          <w:sz w:val="32"/>
          <w:rtl/>
        </w:rPr>
        <w:t>ن أحدا منهم لم يشا</w:t>
      </w:r>
      <w:r w:rsidRPr="00DA31B2">
        <w:rPr>
          <w:rFonts w:hint="cs"/>
          <w:sz w:val="32"/>
          <w:rtl/>
        </w:rPr>
        <w:t>هد الودائع النقدية المصرفية ولا النقود الورقية الائتمانية</w:t>
      </w:r>
      <w:r w:rsidR="002724B4" w:rsidRPr="00DA31B2">
        <w:rPr>
          <w:rFonts w:hint="cs"/>
          <w:sz w:val="32"/>
          <w:rtl/>
        </w:rPr>
        <w:t>، كما أن أحدا</w:t>
      </w:r>
      <w:r w:rsidR="002724B4" w:rsidRPr="00DA31B2">
        <w:rPr>
          <w:rFonts w:hint="cs"/>
          <w:b/>
          <w:bCs/>
          <w:sz w:val="32"/>
          <w:rtl/>
        </w:rPr>
        <w:t xml:space="preserve"> </w:t>
      </w:r>
      <w:r w:rsidR="002724B4" w:rsidRPr="00DA31B2">
        <w:rPr>
          <w:rFonts w:hint="cs"/>
          <w:sz w:val="32"/>
          <w:rtl/>
        </w:rPr>
        <w:t>منهم لم يعط حكما شرعيا لهذه الودائع أو للتعامل بهذه النقود كبدائل للتعامل بنقدى المعدنين الثم</w:t>
      </w:r>
      <w:r w:rsidRPr="00DA31B2">
        <w:rPr>
          <w:rFonts w:hint="cs"/>
          <w:sz w:val="32"/>
          <w:rtl/>
        </w:rPr>
        <w:t>ينين (الذهب والفضة) لا فى باب الوديعة</w:t>
      </w:r>
      <w:r w:rsidR="002724B4" w:rsidRPr="00DA31B2">
        <w:rPr>
          <w:rFonts w:hint="cs"/>
          <w:sz w:val="32"/>
          <w:rtl/>
        </w:rPr>
        <w:t xml:space="preserve"> أو فى باب العارية أو فى باب القرض </w:t>
      </w:r>
      <w:r w:rsidR="00CA15F3">
        <w:rPr>
          <w:rFonts w:hint="cs"/>
          <w:sz w:val="32"/>
          <w:rtl/>
        </w:rPr>
        <w:t>أ</w:t>
      </w:r>
      <w:r w:rsidR="002724B4" w:rsidRPr="00DA31B2">
        <w:rPr>
          <w:rFonts w:hint="cs"/>
          <w:sz w:val="32"/>
          <w:rtl/>
        </w:rPr>
        <w:t xml:space="preserve">و فى باب الغصب </w:t>
      </w:r>
      <w:r w:rsidR="00CA15F3">
        <w:rPr>
          <w:rFonts w:hint="cs"/>
          <w:sz w:val="32"/>
          <w:rtl/>
        </w:rPr>
        <w:t>أ</w:t>
      </w:r>
      <w:r w:rsidR="002724B4" w:rsidRPr="00DA31B2">
        <w:rPr>
          <w:rFonts w:hint="cs"/>
          <w:sz w:val="32"/>
          <w:rtl/>
        </w:rPr>
        <w:t xml:space="preserve">و فى أى باب آخر من أبواب المعاملات فى الفقه </w:t>
      </w:r>
      <w:r w:rsidR="00B42201" w:rsidRPr="00DA31B2">
        <w:rPr>
          <w:rFonts w:hint="cs"/>
          <w:sz w:val="32"/>
          <w:rtl/>
        </w:rPr>
        <w:t>الإسلامى</w:t>
      </w:r>
      <w:r w:rsidR="002724B4" w:rsidRPr="00DA31B2">
        <w:rPr>
          <w:rFonts w:hint="cs"/>
          <w:sz w:val="32"/>
          <w:rtl/>
        </w:rPr>
        <w:t xml:space="preserve"> ولم نقرأ عن متأخري الفقهاء المعتمدين فى جميع مذاهب الفقه </w:t>
      </w:r>
      <w:r w:rsidR="00B42201" w:rsidRPr="00DA31B2">
        <w:rPr>
          <w:rFonts w:hint="cs"/>
          <w:sz w:val="32"/>
          <w:rtl/>
        </w:rPr>
        <w:t>الإسلامى</w:t>
      </w:r>
      <w:r w:rsidR="002724B4" w:rsidRPr="00DA31B2">
        <w:rPr>
          <w:rFonts w:hint="cs"/>
          <w:sz w:val="32"/>
          <w:rtl/>
        </w:rPr>
        <w:t xml:space="preserve"> أثارة من حكم فى أشكال ال</w:t>
      </w:r>
      <w:r w:rsidR="00CA15F3">
        <w:rPr>
          <w:rFonts w:hint="cs"/>
          <w:sz w:val="32"/>
          <w:rtl/>
        </w:rPr>
        <w:t>إ</w:t>
      </w:r>
      <w:r w:rsidRPr="00DA31B2">
        <w:rPr>
          <w:rFonts w:hint="cs"/>
          <w:sz w:val="32"/>
          <w:rtl/>
        </w:rPr>
        <w:t>يداع المصرفى والحسابات المصرفية الجارية الدائنة سواء كانت تحت الطلب أو لأجل أ</w:t>
      </w:r>
      <w:r w:rsidR="002724B4" w:rsidRPr="00DA31B2">
        <w:rPr>
          <w:rFonts w:hint="cs"/>
          <w:sz w:val="32"/>
          <w:rtl/>
        </w:rPr>
        <w:t xml:space="preserve">و </w:t>
      </w:r>
      <w:r w:rsidR="00B42201" w:rsidRPr="00DA31B2">
        <w:rPr>
          <w:rFonts w:hint="cs"/>
          <w:sz w:val="32"/>
          <w:rtl/>
        </w:rPr>
        <w:t>بإخطار</w:t>
      </w:r>
      <w:r w:rsidR="002724B4" w:rsidRPr="00DA31B2">
        <w:rPr>
          <w:rFonts w:hint="cs"/>
          <w:sz w:val="32"/>
          <w:rtl/>
        </w:rPr>
        <w:t xml:space="preserve"> سابق أو حسابات توفير، كما أننا ل</w:t>
      </w:r>
      <w:r w:rsidRPr="00DA31B2">
        <w:rPr>
          <w:rFonts w:hint="cs"/>
          <w:sz w:val="32"/>
          <w:rtl/>
        </w:rPr>
        <w:t>م نقرأ عن هؤلاء الفقهاء أى أثارة</w:t>
      </w:r>
      <w:r w:rsidR="002724B4" w:rsidRPr="00DA31B2">
        <w:rPr>
          <w:rFonts w:hint="cs"/>
          <w:sz w:val="32"/>
          <w:rtl/>
        </w:rPr>
        <w:t xml:space="preserve"> م</w:t>
      </w:r>
      <w:r w:rsidRPr="00DA31B2">
        <w:rPr>
          <w:rFonts w:hint="cs"/>
          <w:sz w:val="32"/>
          <w:rtl/>
        </w:rPr>
        <w:t>ن حكم فى أشكال الحسابات المصرفية المدينة</w:t>
      </w:r>
      <w:r w:rsidR="002724B4" w:rsidRPr="00DA31B2">
        <w:rPr>
          <w:rFonts w:hint="cs"/>
          <w:sz w:val="32"/>
          <w:rtl/>
        </w:rPr>
        <w:t xml:space="preserve"> (السلف</w:t>
      </w:r>
      <w:r w:rsidRPr="00DA31B2">
        <w:rPr>
          <w:rFonts w:hint="cs"/>
          <w:sz w:val="32"/>
          <w:rtl/>
        </w:rPr>
        <w:t>يات بجميع أنواع الضمانات المقدمة</w:t>
      </w:r>
      <w:r w:rsidR="002724B4" w:rsidRPr="00DA31B2">
        <w:rPr>
          <w:rFonts w:hint="cs"/>
          <w:sz w:val="32"/>
          <w:rtl/>
        </w:rPr>
        <w:t xml:space="preserve"> عنها)</w:t>
      </w:r>
      <w:r w:rsidR="002A0B72" w:rsidRPr="00DA31B2">
        <w:rPr>
          <w:rFonts w:hint="cs"/>
          <w:sz w:val="32"/>
          <w:rtl/>
        </w:rPr>
        <w:t>.</w:t>
      </w:r>
    </w:p>
    <w:p w14:paraId="1D1EB95B" w14:textId="09028410" w:rsidR="002724B4" w:rsidRPr="00DF2A3E" w:rsidRDefault="002724B4" w:rsidP="0036100D">
      <w:pPr>
        <w:jc w:val="both"/>
        <w:rPr>
          <w:sz w:val="32"/>
          <w:rtl/>
        </w:rPr>
      </w:pPr>
      <w:r w:rsidRPr="00DF2A3E">
        <w:rPr>
          <w:rFonts w:hint="cs"/>
          <w:sz w:val="32"/>
          <w:rtl/>
        </w:rPr>
        <w:t>لم نقرأ ع</w:t>
      </w:r>
      <w:r w:rsidR="00013752" w:rsidRPr="00DF2A3E">
        <w:rPr>
          <w:rFonts w:hint="cs"/>
          <w:sz w:val="32"/>
          <w:rtl/>
        </w:rPr>
        <w:t xml:space="preserve">ن هؤلاء الفقهاء أى تكييف للوديعة النقدية </w:t>
      </w:r>
      <w:r w:rsidR="00CF4669" w:rsidRPr="00DF2A3E">
        <w:rPr>
          <w:sz w:val="32"/>
          <w:rtl/>
          <w:lang w:val="en-GB"/>
        </w:rPr>
        <w:t>المصرفية</w:t>
      </w:r>
      <w:r w:rsidRPr="00DF2A3E">
        <w:rPr>
          <w:rFonts w:hint="cs"/>
          <w:sz w:val="32"/>
          <w:rtl/>
        </w:rPr>
        <w:t xml:space="preserve"> التى تتم بالنقود الورقية الائتمانية يبين حقيقتها وطبيعتها الشرعية وهل هى ود</w:t>
      </w:r>
      <w:r w:rsidR="00013752" w:rsidRPr="00DF2A3E">
        <w:rPr>
          <w:rFonts w:hint="cs"/>
          <w:sz w:val="32"/>
          <w:rtl/>
        </w:rPr>
        <w:t>يعة تامة فتأخذ أحكامها أم هى</w:t>
      </w:r>
      <w:r w:rsidRPr="00DF2A3E">
        <w:rPr>
          <w:rFonts w:hint="cs"/>
          <w:sz w:val="32"/>
          <w:rtl/>
        </w:rPr>
        <w:t xml:space="preserve"> قرض فتأخذ أحكامه ويسري على عوائدها أحكام ربا القرض، أم هى عقد عارية مأذون باستخدامها بأج</w:t>
      </w:r>
      <w:r w:rsidR="00013752" w:rsidRPr="00DF2A3E">
        <w:rPr>
          <w:rFonts w:hint="cs"/>
          <w:sz w:val="32"/>
          <w:rtl/>
        </w:rPr>
        <w:t>ر أو بدون أجر، أم هى عقد إجارة أ</w:t>
      </w:r>
      <w:r w:rsidRPr="00DF2A3E">
        <w:rPr>
          <w:rFonts w:hint="cs"/>
          <w:sz w:val="32"/>
          <w:rtl/>
        </w:rPr>
        <w:t xml:space="preserve">م وكالة </w:t>
      </w:r>
      <w:r w:rsidR="00013752" w:rsidRPr="00DF2A3E">
        <w:rPr>
          <w:rFonts w:hint="cs"/>
          <w:sz w:val="32"/>
          <w:rtl/>
        </w:rPr>
        <w:t>أم مضاربة فاسدة، أم هى عقد وديعة</w:t>
      </w:r>
      <w:r w:rsidRPr="00DF2A3E">
        <w:rPr>
          <w:rFonts w:hint="cs"/>
          <w:sz w:val="32"/>
          <w:rtl/>
        </w:rPr>
        <w:t xml:space="preserve"> ناقصة أم هى عقد مستحدث من العقود غير المسم</w:t>
      </w:r>
      <w:r w:rsidR="00013752" w:rsidRPr="00DF2A3E">
        <w:rPr>
          <w:rFonts w:hint="cs"/>
          <w:sz w:val="32"/>
          <w:rtl/>
        </w:rPr>
        <w:t>ّا</w:t>
      </w:r>
      <w:r w:rsidR="00013752" w:rsidRPr="00DF2A3E">
        <w:rPr>
          <w:rFonts w:hint="cs"/>
          <w:sz w:val="32"/>
          <w:rtl/>
          <w:lang w:bidi="ar-EG"/>
        </w:rPr>
        <w:t>ة</w:t>
      </w:r>
      <w:r w:rsidRPr="00DF2A3E">
        <w:rPr>
          <w:rFonts w:hint="cs"/>
          <w:sz w:val="32"/>
          <w:rtl/>
        </w:rPr>
        <w:t xml:space="preserve"> والذى قرأناه ودرسناه هو أن بعض علماء الشريعة ال</w:t>
      </w:r>
      <w:r w:rsidR="003E1332">
        <w:rPr>
          <w:rFonts w:hint="cs"/>
          <w:sz w:val="32"/>
          <w:rtl/>
        </w:rPr>
        <w:t>إ</w:t>
      </w:r>
      <w:r w:rsidRPr="00DF2A3E">
        <w:rPr>
          <w:rFonts w:hint="cs"/>
          <w:sz w:val="32"/>
          <w:rtl/>
        </w:rPr>
        <w:t>سلامية المعاصرين وجريا منهم وراء تكييف علما</w:t>
      </w:r>
      <w:r w:rsidR="00013752" w:rsidRPr="00DF2A3E">
        <w:rPr>
          <w:rFonts w:hint="cs"/>
          <w:sz w:val="32"/>
          <w:rtl/>
        </w:rPr>
        <w:t>ء القانون المدنى للودائع النقدية المصرفية</w:t>
      </w:r>
      <w:r w:rsidRPr="00DF2A3E">
        <w:rPr>
          <w:rFonts w:hint="cs"/>
          <w:sz w:val="32"/>
          <w:rtl/>
        </w:rPr>
        <w:t>، وتأثرا منهم بالفكر القانونى، قد طابقوا بين طبيعتها الشرعية وطبيعتها القانونية</w:t>
      </w:r>
      <w:r w:rsidRPr="00DF2A3E">
        <w:rPr>
          <w:rFonts w:hint="cs"/>
          <w:sz w:val="32"/>
          <w:vertAlign w:val="superscript"/>
          <w:rtl/>
        </w:rPr>
        <w:t>(</w:t>
      </w:r>
      <w:r w:rsidRPr="00DF2A3E">
        <w:rPr>
          <w:rStyle w:val="FootnoteReference"/>
          <w:b/>
          <w:bCs/>
          <w:sz w:val="32"/>
          <w:rtl/>
        </w:rPr>
        <w:footnoteReference w:id="51"/>
      </w:r>
      <w:r w:rsidRPr="00DF2A3E">
        <w:rPr>
          <w:rFonts w:hint="cs"/>
          <w:b/>
          <w:bCs/>
          <w:sz w:val="32"/>
          <w:vertAlign w:val="superscript"/>
          <w:rtl/>
        </w:rPr>
        <w:t xml:space="preserve">) </w:t>
      </w:r>
      <w:r w:rsidRPr="00DF2A3E">
        <w:rPr>
          <w:rFonts w:hint="cs"/>
          <w:sz w:val="32"/>
          <w:rtl/>
        </w:rPr>
        <w:t>وذلك تحت مقولة</w:t>
      </w:r>
      <w:r w:rsidRPr="00DF2A3E">
        <w:rPr>
          <w:rFonts w:hint="cs"/>
          <w:b/>
          <w:bCs/>
          <w:sz w:val="32"/>
          <w:vertAlign w:val="superscript"/>
          <w:rtl/>
        </w:rPr>
        <w:t xml:space="preserve"> </w:t>
      </w:r>
      <w:r w:rsidR="00013752" w:rsidRPr="00DF2A3E">
        <w:rPr>
          <w:rFonts w:hint="cs"/>
          <w:sz w:val="32"/>
          <w:rtl/>
        </w:rPr>
        <w:t>أن المادة</w:t>
      </w:r>
      <w:r w:rsidRPr="00DF2A3E">
        <w:rPr>
          <w:rFonts w:hint="cs"/>
          <w:sz w:val="32"/>
          <w:rtl/>
        </w:rPr>
        <w:t xml:space="preserve"> 726 من القانون المدنى المصرى والتى تبعتها فى ذلك معظم</w:t>
      </w:r>
      <w:r w:rsidR="00013752" w:rsidRPr="00DF2A3E">
        <w:rPr>
          <w:rFonts w:hint="cs"/>
          <w:sz w:val="32"/>
          <w:rtl/>
        </w:rPr>
        <w:t xml:space="preserve"> القوانين المدنية للبلاد العربية فى النص على أن الوديعة</w:t>
      </w:r>
      <w:r w:rsidRPr="00DF2A3E">
        <w:rPr>
          <w:rFonts w:hint="cs"/>
          <w:sz w:val="32"/>
          <w:rtl/>
        </w:rPr>
        <w:t xml:space="preserve"> اذا كانت مبلغا من النقود أو أى شئ آخر مما يهلك بالاستعمال وكان المودع عنده مأذونا له فى استعماله اعتبر العقد قرضا</w:t>
      </w:r>
      <w:r w:rsidR="002A0B72" w:rsidRPr="00DF2A3E">
        <w:rPr>
          <w:rFonts w:hint="cs"/>
          <w:sz w:val="32"/>
          <w:rtl/>
        </w:rPr>
        <w:t>.</w:t>
      </w:r>
    </w:p>
    <w:p w14:paraId="3EB98B89" w14:textId="77777777" w:rsidR="002724B4" w:rsidRPr="00DF2A3E" w:rsidRDefault="002724B4" w:rsidP="0036100D">
      <w:pPr>
        <w:jc w:val="both"/>
        <w:rPr>
          <w:sz w:val="32"/>
          <w:rtl/>
        </w:rPr>
      </w:pPr>
      <w:r w:rsidRPr="00DF2A3E">
        <w:rPr>
          <w:rFonts w:hint="cs"/>
          <w:sz w:val="32"/>
          <w:rtl/>
        </w:rPr>
        <w:t>إن الخطأ الذى نحذر من مغب</w:t>
      </w:r>
      <w:r w:rsidR="00013752" w:rsidRPr="00DF2A3E">
        <w:rPr>
          <w:rFonts w:hint="cs"/>
          <w:sz w:val="32"/>
          <w:rtl/>
        </w:rPr>
        <w:t>ة الوقوع فيه أن نقول: إن الوديعة</w:t>
      </w:r>
      <w:r w:rsidRPr="00DF2A3E">
        <w:rPr>
          <w:rFonts w:hint="cs"/>
          <w:sz w:val="32"/>
          <w:rtl/>
        </w:rPr>
        <w:t xml:space="preserve"> النقدي</w:t>
      </w:r>
      <w:r w:rsidR="00013752" w:rsidRPr="00DF2A3E">
        <w:rPr>
          <w:rFonts w:hint="cs"/>
          <w:sz w:val="32"/>
          <w:rtl/>
        </w:rPr>
        <w:t>ة المصرفية ليست وديعة شرعية</w:t>
      </w:r>
      <w:r w:rsidRPr="00DF2A3E">
        <w:rPr>
          <w:rFonts w:hint="cs"/>
          <w:sz w:val="32"/>
          <w:rtl/>
        </w:rPr>
        <w:t xml:space="preserve"> ولا مدنية عادية كاملة، ثم نأت</w:t>
      </w:r>
      <w:r w:rsidR="00013752" w:rsidRPr="00DF2A3E">
        <w:rPr>
          <w:rFonts w:hint="cs"/>
          <w:sz w:val="32"/>
          <w:rtl/>
        </w:rPr>
        <w:t>ى ونطبق عليها أحكام تحول الوديعة</w:t>
      </w:r>
      <w:r w:rsidRPr="00DF2A3E">
        <w:rPr>
          <w:rFonts w:hint="cs"/>
          <w:sz w:val="32"/>
          <w:rtl/>
        </w:rPr>
        <w:t xml:space="preserve"> بالاستعمال </w:t>
      </w:r>
      <w:r w:rsidR="00CA15F3">
        <w:rPr>
          <w:rFonts w:hint="cs"/>
          <w:sz w:val="32"/>
          <w:rtl/>
        </w:rPr>
        <w:t>إ</w:t>
      </w:r>
      <w:r w:rsidRPr="00DF2A3E">
        <w:rPr>
          <w:rFonts w:hint="cs"/>
          <w:sz w:val="32"/>
          <w:rtl/>
        </w:rPr>
        <w:t xml:space="preserve">لى عارية وأحكام تحول العارية بالاستعمال </w:t>
      </w:r>
      <w:r w:rsidR="00CA15F3">
        <w:rPr>
          <w:rFonts w:hint="cs"/>
          <w:sz w:val="32"/>
          <w:rtl/>
        </w:rPr>
        <w:t>إ</w:t>
      </w:r>
      <w:r w:rsidRPr="00DF2A3E">
        <w:rPr>
          <w:rFonts w:hint="cs"/>
          <w:sz w:val="32"/>
          <w:rtl/>
        </w:rPr>
        <w:t>لى قرض</w:t>
      </w:r>
      <w:r w:rsidR="00013752" w:rsidRPr="00DF2A3E">
        <w:rPr>
          <w:rFonts w:hint="cs"/>
          <w:sz w:val="32"/>
          <w:rtl/>
        </w:rPr>
        <w:t xml:space="preserve"> ثم نختصر الحكم ونقول أن الوديعة النقدية المصرفية</w:t>
      </w:r>
      <w:r w:rsidRPr="00DF2A3E">
        <w:rPr>
          <w:rFonts w:hint="cs"/>
          <w:sz w:val="32"/>
          <w:rtl/>
        </w:rPr>
        <w:t xml:space="preserve"> تتحول </w:t>
      </w:r>
      <w:r w:rsidR="00207CA7" w:rsidRPr="00DF2A3E">
        <w:rPr>
          <w:rFonts w:hint="cs"/>
          <w:sz w:val="32"/>
          <w:rtl/>
        </w:rPr>
        <w:t>بالإذن</w:t>
      </w:r>
      <w:r w:rsidRPr="00DF2A3E">
        <w:rPr>
          <w:rFonts w:hint="cs"/>
          <w:sz w:val="32"/>
          <w:rtl/>
        </w:rPr>
        <w:t xml:space="preserve"> باستعمالها الى قرض، ثم نستدل على هذا التحول بنص </w:t>
      </w:r>
      <w:r w:rsidR="00207CA7" w:rsidRPr="00DF2A3E">
        <w:rPr>
          <w:rFonts w:hint="cs"/>
          <w:sz w:val="32"/>
          <w:rtl/>
        </w:rPr>
        <w:t>المادة</w:t>
      </w:r>
      <w:r w:rsidRPr="00DF2A3E">
        <w:rPr>
          <w:rFonts w:hint="cs"/>
          <w:sz w:val="32"/>
          <w:rtl/>
        </w:rPr>
        <w:t xml:space="preserve"> 726 من القانون المدنى المصري وموطن الخطأ فى هذا التحول الثنائى المفترض يتمثل فيما يأتى:</w:t>
      </w:r>
    </w:p>
    <w:p w14:paraId="6F2AD870" w14:textId="77777777" w:rsidR="002724B4" w:rsidRPr="00DF2A3E" w:rsidRDefault="002724B4" w:rsidP="00867B45">
      <w:pPr>
        <w:pStyle w:val="ListParagraph"/>
        <w:numPr>
          <w:ilvl w:val="0"/>
          <w:numId w:val="30"/>
        </w:numPr>
        <w:ind w:left="360"/>
        <w:jc w:val="both"/>
        <w:rPr>
          <w:sz w:val="32"/>
        </w:rPr>
      </w:pPr>
      <w:r w:rsidRPr="00DF2A3E">
        <w:rPr>
          <w:rFonts w:hint="cs"/>
          <w:sz w:val="32"/>
          <w:rtl/>
        </w:rPr>
        <w:t xml:space="preserve">أن نقود الودائع التى صرح الفقهاء بتحولها بالاستعمال </w:t>
      </w:r>
      <w:r w:rsidR="00CA15F3">
        <w:rPr>
          <w:rFonts w:hint="cs"/>
          <w:sz w:val="32"/>
          <w:rtl/>
        </w:rPr>
        <w:t>إ</w:t>
      </w:r>
      <w:r w:rsidRPr="00DF2A3E">
        <w:rPr>
          <w:rFonts w:hint="cs"/>
          <w:sz w:val="32"/>
          <w:rtl/>
        </w:rPr>
        <w:t xml:space="preserve">لى عارية ثم تحول عاريتها بالاستعمال </w:t>
      </w:r>
      <w:r w:rsidR="00CA15F3">
        <w:rPr>
          <w:rFonts w:hint="cs"/>
          <w:sz w:val="32"/>
          <w:rtl/>
        </w:rPr>
        <w:t>إ</w:t>
      </w:r>
      <w:r w:rsidRPr="00DF2A3E">
        <w:rPr>
          <w:rFonts w:hint="cs"/>
          <w:sz w:val="32"/>
          <w:rtl/>
        </w:rPr>
        <w:t>لى قرض، كانت نقود</w:t>
      </w:r>
      <w:r w:rsidR="00013752" w:rsidRPr="00DF2A3E">
        <w:rPr>
          <w:rFonts w:hint="cs"/>
          <w:sz w:val="32"/>
          <w:rtl/>
        </w:rPr>
        <w:t>ا مثلية ذهبية أ</w:t>
      </w:r>
      <w:r w:rsidRPr="00DF2A3E">
        <w:rPr>
          <w:rFonts w:hint="cs"/>
          <w:sz w:val="32"/>
          <w:rtl/>
        </w:rPr>
        <w:t>و فضية ثابتة الوزن والعيار وكان ردها</w:t>
      </w:r>
      <w:r w:rsidR="00013752" w:rsidRPr="00DF2A3E">
        <w:rPr>
          <w:rFonts w:hint="cs"/>
          <w:sz w:val="32"/>
          <w:rtl/>
        </w:rPr>
        <w:t xml:space="preserve"> يتم بالمثل أو بالقيمة</w:t>
      </w:r>
      <w:r w:rsidRPr="00DF2A3E">
        <w:rPr>
          <w:rFonts w:hint="cs"/>
          <w:sz w:val="32"/>
          <w:rtl/>
        </w:rPr>
        <w:t xml:space="preserve"> يوم عاريتها أو يوم التصرف فيها على قولين للفقهاء فى تقدير </w:t>
      </w:r>
      <w:r w:rsidR="00207CA7" w:rsidRPr="00DF2A3E">
        <w:rPr>
          <w:rFonts w:hint="cs"/>
          <w:sz w:val="32"/>
          <w:rtl/>
        </w:rPr>
        <w:t>القيمة</w:t>
      </w:r>
      <w:r w:rsidRPr="00DF2A3E">
        <w:rPr>
          <w:rFonts w:hint="cs"/>
          <w:sz w:val="32"/>
          <w:rtl/>
        </w:rPr>
        <w:t xml:space="preserve"> يوم ال</w:t>
      </w:r>
      <w:r w:rsidR="00013752" w:rsidRPr="00DF2A3E">
        <w:rPr>
          <w:rFonts w:hint="cs"/>
          <w:sz w:val="32"/>
          <w:rtl/>
        </w:rPr>
        <w:t>رد. ولم تكن نقودا ورقية إئتمانية</w:t>
      </w:r>
      <w:r w:rsidRPr="00DF2A3E">
        <w:rPr>
          <w:rFonts w:hint="cs"/>
          <w:sz w:val="32"/>
          <w:rtl/>
        </w:rPr>
        <w:t xml:space="preserve"> تشكل دينا على جهة </w:t>
      </w:r>
      <w:r w:rsidR="003E1332">
        <w:rPr>
          <w:rFonts w:hint="cs"/>
          <w:sz w:val="32"/>
          <w:rtl/>
        </w:rPr>
        <w:t>إ</w:t>
      </w:r>
      <w:r w:rsidRPr="00DF2A3E">
        <w:rPr>
          <w:rFonts w:hint="cs"/>
          <w:sz w:val="32"/>
          <w:rtl/>
        </w:rPr>
        <w:t xml:space="preserve">صدارها ولا علاقة لها بالذهب أو </w:t>
      </w:r>
      <w:r w:rsidR="00207CA7" w:rsidRPr="00DF2A3E">
        <w:rPr>
          <w:rFonts w:hint="cs"/>
          <w:sz w:val="32"/>
          <w:rtl/>
        </w:rPr>
        <w:t>بالفضة</w:t>
      </w:r>
      <w:r w:rsidRPr="00DF2A3E">
        <w:rPr>
          <w:rFonts w:hint="cs"/>
          <w:sz w:val="32"/>
          <w:rtl/>
        </w:rPr>
        <w:t xml:space="preserve"> وتخضع للمضاربة فيها، وتتأثر تأثرا مباشرا بعوامل </w:t>
      </w:r>
      <w:r w:rsidRPr="00DF2A3E">
        <w:rPr>
          <w:rFonts w:hint="cs"/>
          <w:sz w:val="32"/>
          <w:rtl/>
        </w:rPr>
        <w:lastRenderedPageBreak/>
        <w:t>التضخم المحلى والمستورد، وتتغير قيمتها يوما بعد يوم بل ساعة بعد ساعة مع تقلبات ا</w:t>
      </w:r>
      <w:r w:rsidR="00013752" w:rsidRPr="00DF2A3E">
        <w:rPr>
          <w:rFonts w:hint="cs"/>
          <w:sz w:val="32"/>
          <w:rtl/>
        </w:rPr>
        <w:t>لسياسات المالية العالمية ومع الأ</w:t>
      </w:r>
      <w:r w:rsidRPr="00DF2A3E">
        <w:rPr>
          <w:rFonts w:hint="cs"/>
          <w:sz w:val="32"/>
          <w:rtl/>
        </w:rPr>
        <w:t>حداث السياسية العالمية.</w:t>
      </w:r>
    </w:p>
    <w:p w14:paraId="59BE4070" w14:textId="77777777" w:rsidR="002724B4" w:rsidRPr="00DF2A3E" w:rsidRDefault="002724B4" w:rsidP="00867B45">
      <w:pPr>
        <w:pStyle w:val="ListParagraph"/>
        <w:numPr>
          <w:ilvl w:val="0"/>
          <w:numId w:val="30"/>
        </w:numPr>
        <w:ind w:left="360"/>
        <w:jc w:val="both"/>
        <w:rPr>
          <w:sz w:val="32"/>
        </w:rPr>
      </w:pPr>
      <w:r w:rsidRPr="00DF2A3E">
        <w:rPr>
          <w:rFonts w:hint="cs"/>
          <w:sz w:val="32"/>
          <w:rtl/>
        </w:rPr>
        <w:t xml:space="preserve">أن الغرض الأساسى من الودائع التى صرح الفقهاء بتحولها </w:t>
      </w:r>
      <w:r w:rsidR="00207CA7" w:rsidRPr="00DF2A3E">
        <w:rPr>
          <w:rFonts w:hint="cs"/>
          <w:sz w:val="32"/>
          <w:rtl/>
        </w:rPr>
        <w:t>بالإذن</w:t>
      </w:r>
      <w:r w:rsidRPr="00DF2A3E">
        <w:rPr>
          <w:rFonts w:hint="cs"/>
          <w:sz w:val="32"/>
          <w:rtl/>
        </w:rPr>
        <w:t xml:space="preserve"> باستعمالها </w:t>
      </w:r>
      <w:r w:rsidR="00CA15F3">
        <w:rPr>
          <w:rFonts w:hint="cs"/>
          <w:sz w:val="32"/>
          <w:rtl/>
        </w:rPr>
        <w:t>إ</w:t>
      </w:r>
      <w:r w:rsidRPr="00DF2A3E">
        <w:rPr>
          <w:rFonts w:hint="cs"/>
          <w:sz w:val="32"/>
          <w:rtl/>
        </w:rPr>
        <w:t xml:space="preserve">لى عارية وتحول عاريتها باستهلاكها وفناء عينها </w:t>
      </w:r>
      <w:r w:rsidR="00CA15F3">
        <w:rPr>
          <w:rFonts w:hint="cs"/>
          <w:sz w:val="32"/>
          <w:rtl/>
        </w:rPr>
        <w:t>إ</w:t>
      </w:r>
      <w:r w:rsidRPr="00DF2A3E">
        <w:rPr>
          <w:rFonts w:hint="cs"/>
          <w:sz w:val="32"/>
          <w:rtl/>
        </w:rPr>
        <w:t>لى قرض يجب فيه رد المثل ف</w:t>
      </w:r>
      <w:r w:rsidR="00013752" w:rsidRPr="00DF2A3E">
        <w:rPr>
          <w:rFonts w:hint="cs"/>
          <w:sz w:val="32"/>
          <w:rtl/>
        </w:rPr>
        <w:t>ي المثلى والقيمة</w:t>
      </w:r>
      <w:r w:rsidRPr="00DF2A3E">
        <w:rPr>
          <w:rFonts w:hint="cs"/>
          <w:sz w:val="32"/>
          <w:rtl/>
        </w:rPr>
        <w:t xml:space="preserve"> فى المتقوم، كان مجرد الحفظ، وكان غرض التحول هو</w:t>
      </w:r>
      <w:r w:rsidR="00013752" w:rsidRPr="00DF2A3E">
        <w:rPr>
          <w:rFonts w:hint="cs"/>
          <w:sz w:val="32"/>
          <w:rtl/>
        </w:rPr>
        <w:t xml:space="preserve"> ال</w:t>
      </w:r>
      <w:r w:rsidR="00CA15F3">
        <w:rPr>
          <w:rFonts w:hint="cs"/>
          <w:sz w:val="32"/>
          <w:rtl/>
        </w:rPr>
        <w:t>إ</w:t>
      </w:r>
      <w:r w:rsidR="00013752" w:rsidRPr="00DF2A3E">
        <w:rPr>
          <w:rFonts w:hint="cs"/>
          <w:sz w:val="32"/>
          <w:rtl/>
        </w:rPr>
        <w:t>رفاق، بخلاف الودائع المصرفية فإن غرضها الأ</w:t>
      </w:r>
      <w:r w:rsidRPr="00DF2A3E">
        <w:rPr>
          <w:rFonts w:hint="cs"/>
          <w:sz w:val="32"/>
          <w:rtl/>
        </w:rPr>
        <w:t>ساسى ليس مجرد الحفظ بل ي</w:t>
      </w:r>
      <w:r w:rsidR="00013752" w:rsidRPr="00DF2A3E">
        <w:rPr>
          <w:rFonts w:hint="cs"/>
          <w:sz w:val="32"/>
          <w:rtl/>
        </w:rPr>
        <w:t xml:space="preserve">تعداه </w:t>
      </w:r>
      <w:r w:rsidR="00CA15F3">
        <w:rPr>
          <w:rFonts w:hint="cs"/>
          <w:sz w:val="32"/>
          <w:rtl/>
        </w:rPr>
        <w:t>إ</w:t>
      </w:r>
      <w:r w:rsidR="00013752" w:rsidRPr="00DF2A3E">
        <w:rPr>
          <w:rFonts w:hint="cs"/>
          <w:sz w:val="32"/>
          <w:rtl/>
        </w:rPr>
        <w:t>لى غرض مشاركة المصرف فى أ</w:t>
      </w:r>
      <w:r w:rsidRPr="00DF2A3E">
        <w:rPr>
          <w:rFonts w:hint="cs"/>
          <w:sz w:val="32"/>
          <w:rtl/>
        </w:rPr>
        <w:t>رباح استغلالها بنسب معلومة مسبقا، كما أن غرض المصرف من تلقيها ليس مجرد حفظ أعيانها فى خزائنه، بل هو استغلالها فى الكثير من العمليات المصرفية وتقديم الكثير من الخدمات للعملاء</w:t>
      </w:r>
      <w:r w:rsidR="002A0B72" w:rsidRPr="00DF2A3E">
        <w:rPr>
          <w:rFonts w:hint="cs"/>
          <w:sz w:val="32"/>
          <w:rtl/>
        </w:rPr>
        <w:t>.</w:t>
      </w:r>
    </w:p>
    <w:p w14:paraId="72BAFD59" w14:textId="77777777" w:rsidR="002724B4" w:rsidRPr="00DF2A3E" w:rsidRDefault="00013752" w:rsidP="00867B45">
      <w:pPr>
        <w:pStyle w:val="ListParagraph"/>
        <w:numPr>
          <w:ilvl w:val="0"/>
          <w:numId w:val="30"/>
        </w:numPr>
        <w:ind w:left="360"/>
        <w:jc w:val="both"/>
        <w:rPr>
          <w:sz w:val="32"/>
        </w:rPr>
      </w:pPr>
      <w:r w:rsidRPr="00DF2A3E">
        <w:rPr>
          <w:rFonts w:hint="cs"/>
          <w:sz w:val="32"/>
          <w:rtl/>
        </w:rPr>
        <w:t>أن يد المودع لديه فى الوديعة الشرعية</w:t>
      </w:r>
      <w:r w:rsidR="002724B4" w:rsidRPr="00DF2A3E">
        <w:rPr>
          <w:rFonts w:hint="cs"/>
          <w:sz w:val="32"/>
          <w:rtl/>
        </w:rPr>
        <w:t xml:space="preserve"> يد أمانة حيث لا يضمنها</w:t>
      </w:r>
      <w:r w:rsidRPr="00DF2A3E">
        <w:rPr>
          <w:rFonts w:hint="cs"/>
          <w:sz w:val="32"/>
          <w:rtl/>
        </w:rPr>
        <w:t xml:space="preserve"> </w:t>
      </w:r>
      <w:r w:rsidR="00CA15F3">
        <w:rPr>
          <w:rFonts w:hint="cs"/>
          <w:sz w:val="32"/>
          <w:rtl/>
        </w:rPr>
        <w:t>إ</w:t>
      </w:r>
      <w:r w:rsidRPr="00DF2A3E">
        <w:rPr>
          <w:rFonts w:hint="cs"/>
          <w:sz w:val="32"/>
          <w:rtl/>
        </w:rPr>
        <w:t>لا فى حالتى التقصير فى الحفظ أو إ</w:t>
      </w:r>
      <w:r w:rsidR="002724B4" w:rsidRPr="00DF2A3E">
        <w:rPr>
          <w:rFonts w:hint="cs"/>
          <w:sz w:val="32"/>
          <w:rtl/>
        </w:rPr>
        <w:t>هلاكها بالاستعمال مع التزامه برد عينها وق</w:t>
      </w:r>
      <w:r w:rsidRPr="00DF2A3E">
        <w:rPr>
          <w:rFonts w:hint="cs"/>
          <w:sz w:val="32"/>
          <w:rtl/>
        </w:rPr>
        <w:t xml:space="preserve">ت طلب المودع </w:t>
      </w:r>
      <w:r w:rsidR="00CA15F3">
        <w:rPr>
          <w:rFonts w:hint="cs"/>
          <w:sz w:val="32"/>
          <w:rtl/>
        </w:rPr>
        <w:t>إ</w:t>
      </w:r>
      <w:r w:rsidRPr="00DF2A3E">
        <w:rPr>
          <w:rFonts w:hint="cs"/>
          <w:sz w:val="32"/>
          <w:rtl/>
        </w:rPr>
        <w:t>ن كانت العين باقية أ</w:t>
      </w:r>
      <w:r w:rsidR="002724B4" w:rsidRPr="00DF2A3E">
        <w:rPr>
          <w:rFonts w:hint="cs"/>
          <w:sz w:val="32"/>
          <w:rtl/>
        </w:rPr>
        <w:t>و رد م</w:t>
      </w:r>
      <w:r w:rsidRPr="00DF2A3E">
        <w:rPr>
          <w:rFonts w:hint="cs"/>
          <w:sz w:val="32"/>
          <w:rtl/>
        </w:rPr>
        <w:t xml:space="preserve">ثل العين </w:t>
      </w:r>
      <w:r w:rsidR="00CA15F3">
        <w:rPr>
          <w:rFonts w:hint="cs"/>
          <w:sz w:val="32"/>
          <w:rtl/>
        </w:rPr>
        <w:t>إ</w:t>
      </w:r>
      <w:r w:rsidRPr="00DF2A3E">
        <w:rPr>
          <w:rFonts w:hint="cs"/>
          <w:sz w:val="32"/>
          <w:rtl/>
        </w:rPr>
        <w:t>ذا هلكت، بخلاف الوديعة</w:t>
      </w:r>
      <w:r w:rsidR="002724B4" w:rsidRPr="00DF2A3E">
        <w:rPr>
          <w:rFonts w:hint="cs"/>
          <w:sz w:val="32"/>
          <w:rtl/>
        </w:rPr>
        <w:t xml:space="preserve"> المصرفية فإن يد البنك عليها يد ضمان</w:t>
      </w:r>
      <w:r w:rsidRPr="00DF2A3E">
        <w:rPr>
          <w:rFonts w:hint="cs"/>
          <w:sz w:val="32"/>
          <w:rtl/>
        </w:rPr>
        <w:t xml:space="preserve"> منذ لحظة ال</w:t>
      </w:r>
      <w:r w:rsidR="00CA15F3">
        <w:rPr>
          <w:rFonts w:hint="cs"/>
          <w:sz w:val="32"/>
          <w:rtl/>
        </w:rPr>
        <w:t>إ</w:t>
      </w:r>
      <w:r w:rsidRPr="00DF2A3E">
        <w:rPr>
          <w:rFonts w:hint="cs"/>
          <w:sz w:val="32"/>
          <w:rtl/>
        </w:rPr>
        <w:t>يداع، حيث تدخل فى أ</w:t>
      </w:r>
      <w:r w:rsidR="002724B4" w:rsidRPr="00DF2A3E">
        <w:rPr>
          <w:rFonts w:hint="cs"/>
          <w:sz w:val="32"/>
          <w:rtl/>
        </w:rPr>
        <w:t>صول البنك وتكون له سلطة استعمالها بافتراض موافقة العميل المودع، ويلتزم برد بدلها عددا والمعنى فى ذلك هو:</w:t>
      </w:r>
      <w:r w:rsidR="002724B4" w:rsidRPr="00DF2A3E">
        <w:rPr>
          <w:sz w:val="32"/>
          <w:rtl/>
        </w:rPr>
        <w:br/>
      </w:r>
      <w:r w:rsidRPr="00DF2A3E">
        <w:rPr>
          <w:rFonts w:hint="cs"/>
          <w:sz w:val="32"/>
          <w:rtl/>
        </w:rPr>
        <w:t>أن المودع لديه فى الوديعة الشرعية</w:t>
      </w:r>
      <w:r w:rsidR="002724B4" w:rsidRPr="00DF2A3E">
        <w:rPr>
          <w:rFonts w:hint="cs"/>
          <w:sz w:val="32"/>
          <w:rtl/>
        </w:rPr>
        <w:t xml:space="preserve"> </w:t>
      </w:r>
      <w:r w:rsidR="00207CA7" w:rsidRPr="00DF2A3E">
        <w:rPr>
          <w:rFonts w:hint="cs"/>
          <w:sz w:val="32"/>
          <w:rtl/>
        </w:rPr>
        <w:t>لا يتملك</w:t>
      </w:r>
      <w:r w:rsidR="002724B4" w:rsidRPr="00DF2A3E">
        <w:rPr>
          <w:rFonts w:hint="cs"/>
          <w:sz w:val="32"/>
          <w:rtl/>
        </w:rPr>
        <w:t xml:space="preserve"> محلها ولا يمارس عليها أى سلطة فى استعمالها أو فى استغلالها و</w:t>
      </w:r>
      <w:r w:rsidR="00CA15F3">
        <w:rPr>
          <w:rFonts w:hint="cs"/>
          <w:sz w:val="32"/>
          <w:rtl/>
        </w:rPr>
        <w:t>إ</w:t>
      </w:r>
      <w:r w:rsidR="002724B4" w:rsidRPr="00DF2A3E">
        <w:rPr>
          <w:rFonts w:hint="cs"/>
          <w:sz w:val="32"/>
          <w:rtl/>
        </w:rPr>
        <w:t xml:space="preserve">نما يده عليها يد أمانة، ويعتبر متعديا على أمانته </w:t>
      </w:r>
      <w:r w:rsidR="00CA15F3">
        <w:rPr>
          <w:rFonts w:hint="cs"/>
          <w:sz w:val="32"/>
          <w:rtl/>
        </w:rPr>
        <w:t>إ</w:t>
      </w:r>
      <w:r w:rsidR="002724B4" w:rsidRPr="00DF2A3E">
        <w:rPr>
          <w:rFonts w:hint="cs"/>
          <w:sz w:val="32"/>
          <w:rtl/>
        </w:rPr>
        <w:t>ذا استعمل</w:t>
      </w:r>
      <w:r w:rsidRPr="00DF2A3E">
        <w:rPr>
          <w:rFonts w:hint="cs"/>
          <w:sz w:val="32"/>
          <w:rtl/>
        </w:rPr>
        <w:t xml:space="preserve"> أو استغل أو تصرف فى محل الوديعة</w:t>
      </w:r>
      <w:r w:rsidR="002724B4" w:rsidRPr="00DF2A3E">
        <w:rPr>
          <w:rFonts w:hint="cs"/>
          <w:sz w:val="32"/>
          <w:rtl/>
        </w:rPr>
        <w:t xml:space="preserve"> بدون </w:t>
      </w:r>
      <w:r w:rsidR="00CA15F3">
        <w:rPr>
          <w:rFonts w:hint="cs"/>
          <w:sz w:val="32"/>
          <w:rtl/>
        </w:rPr>
        <w:t>إ</w:t>
      </w:r>
      <w:r w:rsidR="002724B4" w:rsidRPr="00DF2A3E">
        <w:rPr>
          <w:rFonts w:hint="cs"/>
          <w:sz w:val="32"/>
          <w:rtl/>
        </w:rPr>
        <w:t xml:space="preserve">ذن المودع </w:t>
      </w:r>
      <w:r w:rsidR="00CA15F3">
        <w:rPr>
          <w:rFonts w:hint="cs"/>
          <w:sz w:val="32"/>
          <w:rtl/>
        </w:rPr>
        <w:t>أ</w:t>
      </w:r>
      <w:r w:rsidR="002724B4" w:rsidRPr="00DF2A3E">
        <w:rPr>
          <w:rFonts w:hint="cs"/>
          <w:sz w:val="32"/>
          <w:rtl/>
        </w:rPr>
        <w:t xml:space="preserve">و بدون أن يكون </w:t>
      </w:r>
      <w:r w:rsidRPr="00DF2A3E">
        <w:rPr>
          <w:rFonts w:hint="cs"/>
          <w:sz w:val="32"/>
          <w:rtl/>
        </w:rPr>
        <w:t>فى استعمالها مصلحة للعين المودعة وذلك على خلاف الوديعة المصرفية</w:t>
      </w:r>
      <w:r w:rsidR="002724B4" w:rsidRPr="00DF2A3E">
        <w:rPr>
          <w:rFonts w:hint="cs"/>
          <w:sz w:val="32"/>
          <w:rtl/>
        </w:rPr>
        <w:t>.</w:t>
      </w:r>
    </w:p>
    <w:p w14:paraId="0A96386B" w14:textId="77777777" w:rsidR="002724B4" w:rsidRPr="00DF2A3E" w:rsidRDefault="002724B4" w:rsidP="00867B45">
      <w:pPr>
        <w:pStyle w:val="ListParagraph"/>
        <w:numPr>
          <w:ilvl w:val="0"/>
          <w:numId w:val="30"/>
        </w:numPr>
        <w:ind w:left="360"/>
        <w:jc w:val="both"/>
        <w:rPr>
          <w:sz w:val="32"/>
        </w:rPr>
      </w:pPr>
      <w:r w:rsidRPr="00DF2A3E">
        <w:rPr>
          <w:rFonts w:hint="cs"/>
          <w:sz w:val="32"/>
          <w:rtl/>
        </w:rPr>
        <w:t>أنه لا يجوز ل</w:t>
      </w:r>
      <w:r w:rsidR="00013752" w:rsidRPr="00DF2A3E">
        <w:rPr>
          <w:rFonts w:hint="cs"/>
          <w:sz w:val="32"/>
          <w:rtl/>
        </w:rPr>
        <w:t>لمودع لديه فى الوديعة</w:t>
      </w:r>
      <w:r w:rsidRPr="00DF2A3E">
        <w:rPr>
          <w:rFonts w:hint="cs"/>
          <w:sz w:val="32"/>
          <w:rtl/>
        </w:rPr>
        <w:t xml:space="preserve"> الشرعية أن يتمسك فى مواجهة المودع بالمقاصة بينها وبين ما يكون فى طرف الأخير من ديون للمودع لديه، فإن يده عليها</w:t>
      </w:r>
      <w:r w:rsidR="00013752" w:rsidRPr="00DF2A3E">
        <w:rPr>
          <w:rFonts w:hint="cs"/>
          <w:sz w:val="32"/>
          <w:rtl/>
        </w:rPr>
        <w:t xml:space="preserve"> يد أمانة، وذلك على خلاف الوديعة</w:t>
      </w:r>
      <w:r w:rsidRPr="00DF2A3E">
        <w:rPr>
          <w:rFonts w:hint="cs"/>
          <w:sz w:val="32"/>
          <w:rtl/>
        </w:rPr>
        <w:t xml:space="preserve"> المصرفية</w:t>
      </w:r>
      <w:r w:rsidR="002A0B72" w:rsidRPr="00DF2A3E">
        <w:rPr>
          <w:rFonts w:hint="cs"/>
          <w:sz w:val="32"/>
          <w:rtl/>
        </w:rPr>
        <w:t>.</w:t>
      </w:r>
    </w:p>
    <w:p w14:paraId="3FFF28BA" w14:textId="77777777" w:rsidR="002724B4" w:rsidRPr="00DF2A3E" w:rsidRDefault="002724B4" w:rsidP="00867B45">
      <w:pPr>
        <w:pStyle w:val="ListParagraph"/>
        <w:numPr>
          <w:ilvl w:val="0"/>
          <w:numId w:val="30"/>
        </w:numPr>
        <w:ind w:left="360"/>
        <w:jc w:val="both"/>
        <w:rPr>
          <w:sz w:val="32"/>
        </w:rPr>
      </w:pPr>
      <w:r w:rsidRPr="00DF2A3E">
        <w:rPr>
          <w:rFonts w:hint="cs"/>
          <w:sz w:val="32"/>
          <w:rtl/>
        </w:rPr>
        <w:t xml:space="preserve">أن علماء القانون لم يجمعوا على تحول الوديعة المصرفية </w:t>
      </w:r>
      <w:r w:rsidR="00207CA7" w:rsidRPr="00DF2A3E">
        <w:rPr>
          <w:rFonts w:hint="cs"/>
          <w:sz w:val="32"/>
          <w:rtl/>
        </w:rPr>
        <w:t>بالإذن</w:t>
      </w:r>
      <w:r w:rsidRPr="00DF2A3E">
        <w:rPr>
          <w:rFonts w:hint="cs"/>
          <w:sz w:val="32"/>
          <w:rtl/>
        </w:rPr>
        <w:t xml:space="preserve"> باستعمالها </w:t>
      </w:r>
      <w:r w:rsidR="00CA15F3">
        <w:rPr>
          <w:rFonts w:hint="cs"/>
          <w:sz w:val="32"/>
          <w:rtl/>
        </w:rPr>
        <w:t>إ</w:t>
      </w:r>
      <w:r w:rsidRPr="00DF2A3E">
        <w:rPr>
          <w:rFonts w:hint="cs"/>
          <w:sz w:val="32"/>
          <w:rtl/>
        </w:rPr>
        <w:t xml:space="preserve">لى قرض بل وردت </w:t>
      </w:r>
      <w:r w:rsidR="00013752" w:rsidRPr="00DF2A3E">
        <w:rPr>
          <w:rFonts w:hint="cs"/>
          <w:sz w:val="32"/>
          <w:rtl/>
        </w:rPr>
        <w:t>عنهم جملة من التكييفات القانونية</w:t>
      </w:r>
      <w:r w:rsidRPr="00DF2A3E">
        <w:rPr>
          <w:rFonts w:hint="cs"/>
          <w:sz w:val="32"/>
          <w:rtl/>
        </w:rPr>
        <w:t xml:space="preserve"> نورد منها ما يلى:</w:t>
      </w:r>
    </w:p>
    <w:p w14:paraId="3ACA48D4" w14:textId="66D382F8" w:rsidR="002724B4" w:rsidRPr="00DF2A3E" w:rsidRDefault="002724B4" w:rsidP="00867B45">
      <w:pPr>
        <w:pStyle w:val="ListParagraph"/>
        <w:numPr>
          <w:ilvl w:val="0"/>
          <w:numId w:val="31"/>
        </w:numPr>
        <w:ind w:left="640" w:hanging="357"/>
        <w:jc w:val="both"/>
        <w:rPr>
          <w:sz w:val="32"/>
        </w:rPr>
      </w:pPr>
      <w:r w:rsidRPr="00DF2A3E">
        <w:rPr>
          <w:rFonts w:hint="cs"/>
          <w:sz w:val="32"/>
          <w:rtl/>
        </w:rPr>
        <w:t>نقل ال</w:t>
      </w:r>
      <w:r w:rsidR="00CA15F3">
        <w:rPr>
          <w:rFonts w:hint="cs"/>
          <w:sz w:val="32"/>
          <w:rtl/>
        </w:rPr>
        <w:t>أ</w:t>
      </w:r>
      <w:r w:rsidRPr="00DF2A3E">
        <w:rPr>
          <w:rFonts w:hint="cs"/>
          <w:sz w:val="32"/>
          <w:rtl/>
        </w:rPr>
        <w:t xml:space="preserve">ستاذ الدكتور على البارودى فى مؤلفه العقود وعمليات البنوك </w:t>
      </w:r>
      <w:r w:rsidR="003031DF" w:rsidRPr="00DF2A3E">
        <w:rPr>
          <w:rFonts w:hint="cs"/>
          <w:sz w:val="32"/>
          <w:rtl/>
        </w:rPr>
        <w:t>التجارية</w:t>
      </w:r>
      <w:r w:rsidRPr="00DF2A3E">
        <w:rPr>
          <w:rFonts w:hint="cs"/>
          <w:sz w:val="32"/>
          <w:vertAlign w:val="superscript"/>
          <w:rtl/>
        </w:rPr>
        <w:t>(</w:t>
      </w:r>
      <w:r w:rsidRPr="00DF2A3E">
        <w:rPr>
          <w:rStyle w:val="FootnoteReference"/>
          <w:b/>
          <w:bCs/>
          <w:sz w:val="32"/>
          <w:rtl/>
        </w:rPr>
        <w:footnoteReference w:id="52"/>
      </w:r>
      <w:r w:rsidRPr="00DF2A3E">
        <w:rPr>
          <w:rFonts w:hint="cs"/>
          <w:b/>
          <w:bCs/>
          <w:sz w:val="32"/>
          <w:vertAlign w:val="superscript"/>
          <w:rtl/>
        </w:rPr>
        <w:t>)</w:t>
      </w:r>
      <w:r w:rsidR="00013752" w:rsidRPr="00DF2A3E">
        <w:rPr>
          <w:rFonts w:hint="cs"/>
          <w:sz w:val="32"/>
          <w:rtl/>
        </w:rPr>
        <w:t xml:space="preserve"> عن علماء القانون الأ</w:t>
      </w:r>
      <w:r w:rsidRPr="00DF2A3E">
        <w:rPr>
          <w:rFonts w:hint="cs"/>
          <w:sz w:val="32"/>
          <w:rtl/>
        </w:rPr>
        <w:t>جانب (</w:t>
      </w:r>
      <w:r w:rsidR="003031DF" w:rsidRPr="00DF2A3E">
        <w:rPr>
          <w:rFonts w:hint="cs"/>
          <w:sz w:val="32"/>
          <w:rtl/>
        </w:rPr>
        <w:t>ريبير</w:t>
      </w:r>
      <w:r w:rsidRPr="00DF2A3E">
        <w:rPr>
          <w:rFonts w:hint="cs"/>
          <w:sz w:val="32"/>
          <w:rtl/>
        </w:rPr>
        <w:t xml:space="preserve">، ليون كان، ورينو، هامل، ورينيه بلوكيل، اسكارا) نقل خمسة اتجاهات فى تكييف عملية </w:t>
      </w:r>
      <w:r w:rsidR="00CA15F3">
        <w:rPr>
          <w:rFonts w:hint="cs"/>
          <w:sz w:val="32"/>
          <w:rtl/>
        </w:rPr>
        <w:t>إ</w:t>
      </w:r>
      <w:r w:rsidRPr="00DF2A3E">
        <w:rPr>
          <w:rFonts w:hint="cs"/>
          <w:sz w:val="32"/>
          <w:rtl/>
        </w:rPr>
        <w:t xml:space="preserve">يداع النقود فى البنك، وهذا هو نص ما </w:t>
      </w:r>
      <w:r w:rsidR="00013752" w:rsidRPr="00DF2A3E">
        <w:rPr>
          <w:rFonts w:hint="cs"/>
          <w:sz w:val="32"/>
          <w:rtl/>
        </w:rPr>
        <w:t>قاله: حيث قال تحت عنوان: الطبيعة</w:t>
      </w:r>
      <w:r w:rsidRPr="00DF2A3E">
        <w:rPr>
          <w:rFonts w:hint="cs"/>
          <w:sz w:val="32"/>
          <w:rtl/>
        </w:rPr>
        <w:t xml:space="preserve"> القانونية </w:t>
      </w:r>
      <w:r w:rsidR="003031DF" w:rsidRPr="00DF2A3E">
        <w:rPr>
          <w:rFonts w:hint="cs"/>
          <w:sz w:val="32"/>
          <w:rtl/>
        </w:rPr>
        <w:t>لإيداع</w:t>
      </w:r>
      <w:r w:rsidRPr="00DF2A3E">
        <w:rPr>
          <w:rFonts w:hint="cs"/>
          <w:sz w:val="32"/>
          <w:rtl/>
        </w:rPr>
        <w:t xml:space="preserve"> النقود فى البنك، </w:t>
      </w:r>
      <w:r w:rsidR="003031DF" w:rsidRPr="00DF2A3E">
        <w:rPr>
          <w:rFonts w:hint="cs"/>
          <w:sz w:val="32"/>
          <w:rtl/>
        </w:rPr>
        <w:t>هل</w:t>
      </w:r>
      <w:r w:rsidRPr="00DF2A3E">
        <w:rPr>
          <w:rFonts w:hint="cs"/>
          <w:sz w:val="32"/>
          <w:rtl/>
        </w:rPr>
        <w:t xml:space="preserve"> هى وديعة أم قرض</w:t>
      </w:r>
      <w:r w:rsidR="006850F8">
        <w:rPr>
          <w:rFonts w:ascii="Traditional Arabic" w:hAnsi="Traditional Arabic"/>
          <w:sz w:val="32"/>
          <w:rtl/>
        </w:rPr>
        <w:t>؟</w:t>
      </w:r>
      <w:r w:rsidR="00013752" w:rsidRPr="00DF2A3E">
        <w:rPr>
          <w:rFonts w:hint="cs"/>
          <w:sz w:val="32"/>
          <w:rtl/>
        </w:rPr>
        <w:t xml:space="preserve"> وأجاب: اختلفت الأ</w:t>
      </w:r>
      <w:r w:rsidRPr="00DF2A3E">
        <w:rPr>
          <w:rFonts w:hint="cs"/>
          <w:sz w:val="32"/>
          <w:rtl/>
        </w:rPr>
        <w:t xml:space="preserve">راء فيما يتعلق بتكييف عملية </w:t>
      </w:r>
      <w:r w:rsidR="00CA15F3">
        <w:rPr>
          <w:rFonts w:hint="cs"/>
          <w:sz w:val="32"/>
          <w:rtl/>
        </w:rPr>
        <w:t>إ</w:t>
      </w:r>
      <w:r w:rsidRPr="00DF2A3E">
        <w:rPr>
          <w:rFonts w:hint="cs"/>
          <w:sz w:val="32"/>
          <w:rtl/>
        </w:rPr>
        <w:t xml:space="preserve">يداع النقود فى البنك، وهى كلها تتردد فى الواقع بين الفكرتين </w:t>
      </w:r>
      <w:r w:rsidR="00EF1EE7" w:rsidRPr="00DF2A3E">
        <w:rPr>
          <w:rFonts w:hint="cs"/>
          <w:sz w:val="32"/>
          <w:rtl/>
        </w:rPr>
        <w:t>الأ</w:t>
      </w:r>
      <w:r w:rsidRPr="00DF2A3E">
        <w:rPr>
          <w:rFonts w:hint="cs"/>
          <w:sz w:val="32"/>
          <w:rtl/>
        </w:rPr>
        <w:t xml:space="preserve">ساسيتين اللتين تتضحان معا فى هذه </w:t>
      </w:r>
      <w:r w:rsidRPr="00DF2A3E">
        <w:rPr>
          <w:rFonts w:hint="cs"/>
          <w:sz w:val="32"/>
          <w:rtl/>
        </w:rPr>
        <w:lastRenderedPageBreak/>
        <w:t>العملية بدرجات متفاوتة فى كل حالة وهما: فكر</w:t>
      </w:r>
      <w:r w:rsidR="00013752" w:rsidRPr="00DF2A3E">
        <w:rPr>
          <w:rFonts w:hint="cs"/>
          <w:sz w:val="32"/>
          <w:rtl/>
        </w:rPr>
        <w:t>ة الحفظ التى تجعل من العقد وديعة</w:t>
      </w:r>
      <w:r w:rsidRPr="00DF2A3E">
        <w:rPr>
          <w:rFonts w:hint="cs"/>
          <w:sz w:val="32"/>
          <w:rtl/>
        </w:rPr>
        <w:t>، وفكرة استغل</w:t>
      </w:r>
      <w:r w:rsidR="00013752" w:rsidRPr="00DF2A3E">
        <w:rPr>
          <w:rFonts w:hint="cs"/>
          <w:sz w:val="32"/>
          <w:rtl/>
        </w:rPr>
        <w:t>ال البنك للمبلغ، وهى تميل بعملية</w:t>
      </w:r>
      <w:r w:rsidR="00CA15F3">
        <w:rPr>
          <w:rFonts w:hint="cs"/>
          <w:sz w:val="32"/>
          <w:rtl/>
        </w:rPr>
        <w:t xml:space="preserve"> الإ</w:t>
      </w:r>
      <w:r w:rsidRPr="00DF2A3E">
        <w:rPr>
          <w:rFonts w:hint="cs"/>
          <w:sz w:val="32"/>
          <w:rtl/>
        </w:rPr>
        <w:t>يداع ناحية عقد القرض.</w:t>
      </w:r>
    </w:p>
    <w:p w14:paraId="7D58BE02" w14:textId="77777777" w:rsidR="002724B4" w:rsidRPr="00DF2A3E" w:rsidRDefault="002724B4" w:rsidP="002D47F9">
      <w:pPr>
        <w:jc w:val="both"/>
        <w:rPr>
          <w:sz w:val="32"/>
          <w:rtl/>
        </w:rPr>
      </w:pPr>
      <w:r w:rsidRPr="00DF2A3E">
        <w:rPr>
          <w:rFonts w:hint="cs"/>
          <w:sz w:val="32"/>
          <w:rtl/>
        </w:rPr>
        <w:t xml:space="preserve">- </w:t>
      </w:r>
      <w:r w:rsidRPr="00DF2A3E">
        <w:rPr>
          <w:rFonts w:hint="cs"/>
          <w:sz w:val="32"/>
          <w:u w:val="single"/>
          <w:rtl/>
        </w:rPr>
        <w:t>فالفقيه الفرنسي</w:t>
      </w:r>
      <w:r w:rsidRPr="00DF2A3E">
        <w:rPr>
          <w:rFonts w:hint="cs"/>
          <w:sz w:val="32"/>
          <w:rtl/>
        </w:rPr>
        <w:t xml:space="preserve"> ريبير يغلب فكرة الحفظ ويعتبرها الهدف الحقيقى لهذه العملية ومن ثم فهو يري أن العقد وديعة، باعتب</w:t>
      </w:r>
      <w:r w:rsidR="00013752" w:rsidRPr="00DF2A3E">
        <w:rPr>
          <w:rFonts w:hint="cs"/>
          <w:sz w:val="32"/>
          <w:rtl/>
        </w:rPr>
        <w:t>ار الغاية ال</w:t>
      </w:r>
      <w:r w:rsidR="00CA15F3">
        <w:rPr>
          <w:rFonts w:hint="cs"/>
          <w:sz w:val="32"/>
          <w:rtl/>
        </w:rPr>
        <w:t>إ</w:t>
      </w:r>
      <w:r w:rsidR="00013752" w:rsidRPr="00DF2A3E">
        <w:rPr>
          <w:rFonts w:hint="cs"/>
          <w:sz w:val="32"/>
          <w:rtl/>
        </w:rPr>
        <w:t xml:space="preserve">قتصادية منه، </w:t>
      </w:r>
      <w:r w:rsidR="003E1332">
        <w:rPr>
          <w:rFonts w:hint="cs"/>
          <w:sz w:val="32"/>
          <w:rtl/>
        </w:rPr>
        <w:t>إ</w:t>
      </w:r>
      <w:r w:rsidR="00013752" w:rsidRPr="00DF2A3E">
        <w:rPr>
          <w:rFonts w:hint="cs"/>
          <w:sz w:val="32"/>
          <w:rtl/>
        </w:rPr>
        <w:t>لا أ</w:t>
      </w:r>
      <w:r w:rsidRPr="00DF2A3E">
        <w:rPr>
          <w:rFonts w:hint="cs"/>
          <w:sz w:val="32"/>
          <w:rtl/>
        </w:rPr>
        <w:t xml:space="preserve">نه يعترف </w:t>
      </w:r>
      <w:r w:rsidRPr="00DF2A3E">
        <w:rPr>
          <w:sz w:val="32"/>
          <w:rtl/>
        </w:rPr>
        <w:t>–</w:t>
      </w:r>
      <w:r w:rsidRPr="00DF2A3E">
        <w:rPr>
          <w:rFonts w:hint="cs"/>
          <w:sz w:val="32"/>
          <w:rtl/>
        </w:rPr>
        <w:t xml:space="preserve"> مع ذلك </w:t>
      </w:r>
      <w:r w:rsidRPr="00DF2A3E">
        <w:rPr>
          <w:sz w:val="32"/>
          <w:rtl/>
        </w:rPr>
        <w:t>–</w:t>
      </w:r>
      <w:r w:rsidRPr="00DF2A3E">
        <w:rPr>
          <w:rFonts w:hint="cs"/>
          <w:sz w:val="32"/>
          <w:rtl/>
        </w:rPr>
        <w:t xml:space="preserve"> بأن هذا الوصف لا يتفق مع النتائج العملية المترتبة على ال</w:t>
      </w:r>
      <w:r w:rsidR="00CA15F3">
        <w:rPr>
          <w:rFonts w:hint="cs"/>
          <w:sz w:val="32"/>
          <w:rtl/>
        </w:rPr>
        <w:t>إ</w:t>
      </w:r>
      <w:r w:rsidRPr="00DF2A3E">
        <w:rPr>
          <w:rFonts w:hint="cs"/>
          <w:sz w:val="32"/>
          <w:rtl/>
        </w:rPr>
        <w:t xml:space="preserve">يداع ومن بينها مثلا وقوع المقاصة بين ما يودعه العميل وما يترتب فى ذمته من ديون للبنك، ومن بينها كذلك أن البنك يستعمل هذه النقود لمصلحته، لذلك: فهو يقر بأن التكييف الذى يقترحه ليس له </w:t>
      </w:r>
      <w:r w:rsidR="00CA15F3">
        <w:rPr>
          <w:rFonts w:hint="cs"/>
          <w:sz w:val="32"/>
          <w:rtl/>
        </w:rPr>
        <w:t>إ</w:t>
      </w:r>
      <w:r w:rsidRPr="00DF2A3E">
        <w:rPr>
          <w:rFonts w:hint="cs"/>
          <w:sz w:val="32"/>
          <w:rtl/>
        </w:rPr>
        <w:t>لا قيمة نظرية فقط، ولا شك لدينا أن ال</w:t>
      </w:r>
      <w:r w:rsidR="00CA15F3">
        <w:rPr>
          <w:rFonts w:hint="cs"/>
          <w:sz w:val="32"/>
          <w:rtl/>
        </w:rPr>
        <w:t>إ</w:t>
      </w:r>
      <w:r w:rsidRPr="00DF2A3E">
        <w:rPr>
          <w:rFonts w:hint="cs"/>
          <w:sz w:val="32"/>
          <w:rtl/>
        </w:rPr>
        <w:t>عتراف بالتعارض بين التكييف والنتائج العملية يزيل حتي هذه القيمة النظرية.</w:t>
      </w:r>
    </w:p>
    <w:p w14:paraId="507E607D" w14:textId="77777777" w:rsidR="002724B4" w:rsidRPr="00DF2A3E" w:rsidRDefault="002724B4" w:rsidP="002D47F9">
      <w:pPr>
        <w:jc w:val="both"/>
        <w:rPr>
          <w:sz w:val="32"/>
          <w:rtl/>
        </w:rPr>
      </w:pPr>
      <w:r w:rsidRPr="00DF2A3E">
        <w:rPr>
          <w:rFonts w:hint="cs"/>
          <w:sz w:val="32"/>
          <w:rtl/>
        </w:rPr>
        <w:t xml:space="preserve">- </w:t>
      </w:r>
      <w:r w:rsidRPr="00DF2A3E">
        <w:rPr>
          <w:rFonts w:hint="cs"/>
          <w:sz w:val="32"/>
          <w:u w:val="single"/>
          <w:rtl/>
        </w:rPr>
        <w:t>و يرى آخرون</w:t>
      </w:r>
      <w:r w:rsidRPr="00DF2A3E">
        <w:rPr>
          <w:rFonts w:hint="cs"/>
          <w:sz w:val="32"/>
          <w:rtl/>
        </w:rPr>
        <w:t xml:space="preserve"> (ليون كان ورينو) أنها </w:t>
      </w:r>
      <w:r w:rsidR="00772D57" w:rsidRPr="00DF2A3E">
        <w:rPr>
          <w:rFonts w:hint="cs"/>
          <w:sz w:val="32"/>
          <w:rtl/>
        </w:rPr>
        <w:t>وديعة</w:t>
      </w:r>
      <w:r w:rsidR="00D05304" w:rsidRPr="00DF2A3E">
        <w:rPr>
          <w:rFonts w:hint="cs"/>
          <w:sz w:val="32"/>
          <w:rtl/>
        </w:rPr>
        <w:t xml:space="preserve"> شاذة، وفكرة الوديعة</w:t>
      </w:r>
      <w:r w:rsidRPr="00DF2A3E">
        <w:rPr>
          <w:rFonts w:hint="cs"/>
          <w:sz w:val="32"/>
          <w:rtl/>
        </w:rPr>
        <w:t xml:space="preserve"> الشاذة تقترب جدا من فكرة القرض، إذ بمقتضاه يلتزم المودع لديه، لا برد الشئ المودع ذاته، و</w:t>
      </w:r>
      <w:r w:rsidR="00CA15F3">
        <w:rPr>
          <w:rFonts w:hint="cs"/>
          <w:sz w:val="32"/>
          <w:rtl/>
        </w:rPr>
        <w:t>إ</w:t>
      </w:r>
      <w:r w:rsidRPr="00DF2A3E">
        <w:rPr>
          <w:rFonts w:hint="cs"/>
          <w:sz w:val="32"/>
          <w:rtl/>
        </w:rPr>
        <w:t>نما برد مثله. و</w:t>
      </w:r>
      <w:r w:rsidR="00CA15F3">
        <w:rPr>
          <w:rFonts w:hint="cs"/>
          <w:sz w:val="32"/>
          <w:rtl/>
        </w:rPr>
        <w:t>إ</w:t>
      </w:r>
      <w:r w:rsidRPr="00DF2A3E">
        <w:rPr>
          <w:rFonts w:hint="cs"/>
          <w:sz w:val="32"/>
          <w:rtl/>
        </w:rPr>
        <w:t>نما تختلف عن القرض فى أنها لمصلحة المودع وحده، بحيث يستطيع أن يتنازل عن الأجل ويطلب الرد فورا، مما يجعل من المحتم على المودع لديه أن يحتفظ دائما بما يماثل الشئ المودع نوعا ومقدارا، حتى يكون على استعداد لمواجهة طلب الرد</w:t>
      </w:r>
      <w:r w:rsidR="002A0B72" w:rsidRPr="00DF2A3E">
        <w:rPr>
          <w:rFonts w:hint="cs"/>
          <w:sz w:val="32"/>
          <w:rtl/>
        </w:rPr>
        <w:t>.</w:t>
      </w:r>
    </w:p>
    <w:p w14:paraId="1B488EBA" w14:textId="77777777" w:rsidR="002724B4" w:rsidRPr="00DF2A3E" w:rsidRDefault="002724B4" w:rsidP="002D47F9">
      <w:pPr>
        <w:ind w:left="357"/>
        <w:jc w:val="both"/>
        <w:rPr>
          <w:sz w:val="32"/>
          <w:rtl/>
        </w:rPr>
      </w:pPr>
      <w:r w:rsidRPr="00DF2A3E">
        <w:rPr>
          <w:rFonts w:hint="cs"/>
          <w:sz w:val="32"/>
          <w:rtl/>
        </w:rPr>
        <w:t xml:space="preserve">ويواصل الدكتور على البارودى كلامه فيقول: </w:t>
      </w:r>
    </w:p>
    <w:p w14:paraId="49983DF3" w14:textId="1D2102DA" w:rsidR="002724B4" w:rsidRPr="00DF2A3E" w:rsidRDefault="002724B4" w:rsidP="002D47F9">
      <w:pPr>
        <w:jc w:val="both"/>
        <w:rPr>
          <w:sz w:val="32"/>
          <w:rtl/>
        </w:rPr>
      </w:pPr>
      <w:r w:rsidRPr="00DF2A3E">
        <w:rPr>
          <w:rFonts w:hint="cs"/>
          <w:sz w:val="32"/>
          <w:rtl/>
        </w:rPr>
        <w:t xml:space="preserve">- </w:t>
      </w:r>
      <w:r w:rsidRPr="00DF2A3E">
        <w:rPr>
          <w:rFonts w:hint="cs"/>
          <w:sz w:val="32"/>
          <w:u w:val="single"/>
          <w:rtl/>
        </w:rPr>
        <w:t>ويلجأ فريق ثالث</w:t>
      </w:r>
      <w:r w:rsidRPr="00DF2A3E">
        <w:rPr>
          <w:rFonts w:hint="cs"/>
          <w:sz w:val="32"/>
          <w:rtl/>
        </w:rPr>
        <w:t xml:space="preserve"> (هامل ورينيه بلوكيل) </w:t>
      </w:r>
      <w:r w:rsidR="00CA15F3">
        <w:rPr>
          <w:rFonts w:hint="cs"/>
          <w:sz w:val="32"/>
          <w:rtl/>
        </w:rPr>
        <w:t>إ</w:t>
      </w:r>
      <w:r w:rsidRPr="00DF2A3E">
        <w:rPr>
          <w:rFonts w:hint="cs"/>
          <w:sz w:val="32"/>
          <w:rtl/>
        </w:rPr>
        <w:t>لى فكرة القرض، فيقولون: إن فكرة القرض هى التى تتفق مع الغاية ال</w:t>
      </w:r>
      <w:r w:rsidR="00CA15F3">
        <w:rPr>
          <w:rFonts w:hint="cs"/>
          <w:sz w:val="32"/>
          <w:rtl/>
        </w:rPr>
        <w:t>إ</w:t>
      </w:r>
      <w:r w:rsidRPr="00DF2A3E">
        <w:rPr>
          <w:rFonts w:hint="cs"/>
          <w:sz w:val="32"/>
          <w:rtl/>
        </w:rPr>
        <w:t xml:space="preserve">قتصادية للنظام بأكمله، إذ أن </w:t>
      </w:r>
      <w:r w:rsidR="00CA15F3">
        <w:rPr>
          <w:rFonts w:hint="cs"/>
          <w:sz w:val="32"/>
          <w:rtl/>
        </w:rPr>
        <w:t>إ</w:t>
      </w:r>
      <w:r w:rsidRPr="00DF2A3E">
        <w:rPr>
          <w:rFonts w:hint="cs"/>
          <w:sz w:val="32"/>
          <w:rtl/>
        </w:rPr>
        <w:t>يداع ا</w:t>
      </w:r>
      <w:r w:rsidR="00D05304" w:rsidRPr="00DF2A3E">
        <w:rPr>
          <w:rFonts w:hint="cs"/>
          <w:sz w:val="32"/>
          <w:rtl/>
        </w:rPr>
        <w:t xml:space="preserve">لنقود فى البنك أمر </w:t>
      </w:r>
      <w:r w:rsidR="00772D57" w:rsidRPr="00DF2A3E">
        <w:rPr>
          <w:rFonts w:hint="cs"/>
          <w:sz w:val="32"/>
          <w:rtl/>
        </w:rPr>
        <w:t>ضروري</w:t>
      </w:r>
      <w:r w:rsidR="00D05304" w:rsidRPr="00DF2A3E">
        <w:rPr>
          <w:rFonts w:hint="cs"/>
          <w:sz w:val="32"/>
          <w:rtl/>
        </w:rPr>
        <w:t xml:space="preserve"> بالنسبة</w:t>
      </w:r>
      <w:r w:rsidRPr="00DF2A3E">
        <w:rPr>
          <w:rFonts w:hint="cs"/>
          <w:sz w:val="32"/>
          <w:rtl/>
        </w:rPr>
        <w:t xml:space="preserve"> له حتى يقوم بدوره كتاجر نقود وائتمان، ولذا فإنه لا يلتزم فى مواجهة عميله </w:t>
      </w:r>
      <w:r w:rsidR="00CA15F3">
        <w:rPr>
          <w:rFonts w:hint="cs"/>
          <w:sz w:val="32"/>
          <w:rtl/>
        </w:rPr>
        <w:t>إ</w:t>
      </w:r>
      <w:r w:rsidRPr="00DF2A3E">
        <w:rPr>
          <w:rFonts w:hint="cs"/>
          <w:sz w:val="32"/>
          <w:rtl/>
        </w:rPr>
        <w:t>لا بالوفاء فى الميعاد المحدد</w:t>
      </w:r>
      <w:r w:rsidR="002D47F9">
        <w:rPr>
          <w:rFonts w:hint="cs"/>
          <w:sz w:val="32"/>
          <w:rtl/>
        </w:rPr>
        <w:t xml:space="preserve"> </w:t>
      </w:r>
      <w:r w:rsidRPr="00DF2A3E">
        <w:rPr>
          <w:rFonts w:hint="cs"/>
          <w:sz w:val="32"/>
          <w:rtl/>
        </w:rPr>
        <w:t>ويرد الدكتور على البارودى على أنصار هذا الرأى فيقول: إن ما يعيب هذا الرأي ليس مجرد تخلف الفوائد (</w:t>
      </w:r>
      <w:r w:rsidR="00772D57" w:rsidRPr="00DF2A3E">
        <w:rPr>
          <w:rFonts w:hint="cs"/>
          <w:sz w:val="32"/>
          <w:rtl/>
        </w:rPr>
        <w:t>بالنسبة</w:t>
      </w:r>
      <w:r w:rsidRPr="00DF2A3E">
        <w:rPr>
          <w:rFonts w:hint="cs"/>
          <w:sz w:val="32"/>
          <w:rtl/>
        </w:rPr>
        <w:t xml:space="preserve"> للقرض الحسن) أو عدم اقتران العقد بأجل، و</w:t>
      </w:r>
      <w:r w:rsidR="00CA15F3">
        <w:rPr>
          <w:rFonts w:hint="cs"/>
          <w:sz w:val="32"/>
          <w:rtl/>
        </w:rPr>
        <w:t>إ</w:t>
      </w:r>
      <w:r w:rsidRPr="00DF2A3E">
        <w:rPr>
          <w:rFonts w:hint="cs"/>
          <w:sz w:val="32"/>
          <w:rtl/>
        </w:rPr>
        <w:t xml:space="preserve">نما لأن هذا وذاك لهما تفسير واحد يبعد كثيرا عن عقد القرض، لأنه </w:t>
      </w:r>
      <w:r w:rsidR="00CA15F3">
        <w:rPr>
          <w:rFonts w:hint="cs"/>
          <w:sz w:val="32"/>
          <w:rtl/>
        </w:rPr>
        <w:t>إ</w:t>
      </w:r>
      <w:r w:rsidRPr="00DF2A3E">
        <w:rPr>
          <w:rFonts w:hint="cs"/>
          <w:sz w:val="32"/>
          <w:rtl/>
        </w:rPr>
        <w:t>ذا كان ا</w:t>
      </w:r>
      <w:r w:rsidR="00D05304" w:rsidRPr="00DF2A3E">
        <w:rPr>
          <w:rFonts w:hint="cs"/>
          <w:sz w:val="32"/>
          <w:rtl/>
        </w:rPr>
        <w:t>لعميل يعطى البنك نقوده دون فائدة</w:t>
      </w:r>
      <w:r w:rsidRPr="00DF2A3E">
        <w:rPr>
          <w:rFonts w:hint="cs"/>
          <w:sz w:val="32"/>
          <w:rtl/>
        </w:rPr>
        <w:t xml:space="preserve"> ويجعلها تحت الطلب، فإن ذلك لأنه يريد أن يحفظ هذه النقود عند البنك كمودع لديه، لا أن يعطيها له كمقترض، والواقع أن هناك فرقا واضحا واسعا بين العلاقة المعروفة بين المقرض والمقترض، وب</w:t>
      </w:r>
      <w:r w:rsidR="00D05304" w:rsidRPr="00DF2A3E">
        <w:rPr>
          <w:rFonts w:hint="cs"/>
          <w:sz w:val="32"/>
          <w:rtl/>
        </w:rPr>
        <w:t xml:space="preserve">ين العلاقة </w:t>
      </w:r>
      <w:r w:rsidRPr="00DF2A3E">
        <w:rPr>
          <w:rFonts w:hint="cs"/>
          <w:sz w:val="32"/>
          <w:rtl/>
        </w:rPr>
        <w:t>التى تنشأ بين العميل الذى يو</w:t>
      </w:r>
      <w:r w:rsidR="00D05304" w:rsidRPr="00DF2A3E">
        <w:rPr>
          <w:rFonts w:hint="cs"/>
          <w:sz w:val="32"/>
          <w:rtl/>
        </w:rPr>
        <w:t>دع والبنك الذى يتلقى منه الوديعة</w:t>
      </w:r>
      <w:r w:rsidRPr="00DF2A3E">
        <w:rPr>
          <w:rFonts w:hint="cs"/>
          <w:sz w:val="32"/>
          <w:rtl/>
        </w:rPr>
        <w:t xml:space="preserve"> </w:t>
      </w:r>
      <w:r w:rsidR="002A0B72" w:rsidRPr="00DF2A3E">
        <w:rPr>
          <w:rFonts w:hint="cs"/>
          <w:sz w:val="32"/>
          <w:rtl/>
        </w:rPr>
        <w:t>.</w:t>
      </w:r>
    </w:p>
    <w:p w14:paraId="7E5E4266" w14:textId="77777777" w:rsidR="002D47F9" w:rsidRDefault="002724B4" w:rsidP="002D47F9">
      <w:pPr>
        <w:jc w:val="both"/>
        <w:rPr>
          <w:sz w:val="32"/>
          <w:rtl/>
        </w:rPr>
      </w:pPr>
      <w:r w:rsidRPr="00DF2A3E">
        <w:rPr>
          <w:rFonts w:hint="cs"/>
          <w:sz w:val="32"/>
          <w:rtl/>
        </w:rPr>
        <w:t xml:space="preserve">- </w:t>
      </w:r>
      <w:r w:rsidRPr="00DF2A3E">
        <w:rPr>
          <w:rFonts w:hint="cs"/>
          <w:sz w:val="32"/>
          <w:u w:val="single"/>
          <w:rtl/>
        </w:rPr>
        <w:t xml:space="preserve">أما الاتجاه الرابع </w:t>
      </w:r>
      <w:r w:rsidRPr="00DF2A3E">
        <w:rPr>
          <w:rFonts w:hint="cs"/>
          <w:sz w:val="32"/>
          <w:rtl/>
        </w:rPr>
        <w:t xml:space="preserve">الذي ينقله الدكتور على البارودى عن علماء القانون الأجانب فى تكييف عملية </w:t>
      </w:r>
      <w:r w:rsidR="00CA15F3">
        <w:rPr>
          <w:rFonts w:hint="cs"/>
          <w:sz w:val="32"/>
          <w:rtl/>
        </w:rPr>
        <w:t>إ</w:t>
      </w:r>
      <w:r w:rsidRPr="00DF2A3E">
        <w:rPr>
          <w:rFonts w:hint="cs"/>
          <w:sz w:val="32"/>
          <w:rtl/>
        </w:rPr>
        <w:t>يداع النقود فى البنك فإنه يلخصه بقوله:</w:t>
      </w:r>
    </w:p>
    <w:p w14:paraId="708D7EF2" w14:textId="0126479B" w:rsidR="002724B4" w:rsidRPr="00DF2A3E" w:rsidRDefault="002724B4" w:rsidP="002D47F9">
      <w:pPr>
        <w:jc w:val="both"/>
        <w:rPr>
          <w:sz w:val="32"/>
          <w:rtl/>
        </w:rPr>
      </w:pPr>
      <w:r w:rsidRPr="00DF2A3E">
        <w:rPr>
          <w:rFonts w:hint="cs"/>
          <w:sz w:val="32"/>
          <w:rtl/>
        </w:rPr>
        <w:t>ويرى بعض الفقها</w:t>
      </w:r>
      <w:r w:rsidR="00D05304" w:rsidRPr="00DF2A3E">
        <w:rPr>
          <w:rFonts w:hint="cs"/>
          <w:sz w:val="32"/>
          <w:rtl/>
        </w:rPr>
        <w:t>ء أن من الأسهل التخلص من المشكلة</w:t>
      </w:r>
      <w:r w:rsidRPr="00DF2A3E">
        <w:rPr>
          <w:rFonts w:hint="cs"/>
          <w:sz w:val="32"/>
          <w:rtl/>
        </w:rPr>
        <w:t xml:space="preserve"> بأسرها والقول بأن هذا العقد عقد ذو طبيعة خاصة، لا تنجح فى تفسيرها نظم العقود المدنية، فيرى (اسكارا) أنه لا مناص من اعتبار المسألة مسألة واقع، وأن على قاضى الموضوع أن يبحث القصد الحقيقى للمتعاقدين، ودون التقيد بفكرة عقد معين، وعلى أساس هذا القصد يتخذ العقد صفته.</w:t>
      </w:r>
    </w:p>
    <w:p w14:paraId="4AABE33C" w14:textId="77777777" w:rsidR="00885E0B" w:rsidRDefault="00885E0B" w:rsidP="002D47F9">
      <w:pPr>
        <w:jc w:val="both"/>
        <w:rPr>
          <w:sz w:val="32"/>
        </w:rPr>
      </w:pPr>
      <w:r>
        <w:rPr>
          <w:sz w:val="32"/>
        </w:rPr>
        <w:br/>
      </w:r>
    </w:p>
    <w:p w14:paraId="7F4C0ACA" w14:textId="26955A09" w:rsidR="002724B4" w:rsidRPr="00DF2A3E" w:rsidRDefault="002724B4" w:rsidP="002D47F9">
      <w:pPr>
        <w:jc w:val="both"/>
        <w:rPr>
          <w:sz w:val="32"/>
          <w:rtl/>
        </w:rPr>
      </w:pPr>
      <w:r w:rsidRPr="00DF2A3E">
        <w:rPr>
          <w:rFonts w:hint="cs"/>
          <w:sz w:val="32"/>
          <w:rtl/>
        </w:rPr>
        <w:lastRenderedPageBreak/>
        <w:t xml:space="preserve">- </w:t>
      </w:r>
      <w:r w:rsidRPr="00DF2A3E">
        <w:rPr>
          <w:rFonts w:hint="cs"/>
          <w:sz w:val="32"/>
          <w:u w:val="single"/>
          <w:rtl/>
        </w:rPr>
        <w:t>وأما ال</w:t>
      </w:r>
      <w:r w:rsidR="00CA15F3">
        <w:rPr>
          <w:rFonts w:hint="cs"/>
          <w:sz w:val="32"/>
          <w:u w:val="single"/>
          <w:rtl/>
        </w:rPr>
        <w:t>إ</w:t>
      </w:r>
      <w:r w:rsidRPr="00DF2A3E">
        <w:rPr>
          <w:rFonts w:hint="cs"/>
          <w:sz w:val="32"/>
          <w:u w:val="single"/>
          <w:rtl/>
        </w:rPr>
        <w:t>تجاه الخامس</w:t>
      </w:r>
      <w:r w:rsidRPr="00DF2A3E">
        <w:rPr>
          <w:rFonts w:hint="cs"/>
          <w:sz w:val="32"/>
          <w:rtl/>
        </w:rPr>
        <w:t xml:space="preserve"> الذى ينقله الدكتور على البارودى فيلخصه بقوله:</w:t>
      </w:r>
    </w:p>
    <w:p w14:paraId="2346D169" w14:textId="77777777" w:rsidR="002724B4" w:rsidRPr="00DF2A3E" w:rsidRDefault="002724B4" w:rsidP="002D47F9">
      <w:pPr>
        <w:jc w:val="both"/>
        <w:rPr>
          <w:sz w:val="32"/>
          <w:rtl/>
        </w:rPr>
      </w:pPr>
      <w:r w:rsidRPr="00DF2A3E">
        <w:rPr>
          <w:rFonts w:hint="cs"/>
          <w:sz w:val="32"/>
          <w:rtl/>
        </w:rPr>
        <w:t xml:space="preserve">أما القضاء </w:t>
      </w:r>
      <w:r w:rsidR="00D05304" w:rsidRPr="00DF2A3E">
        <w:rPr>
          <w:rFonts w:hint="cs"/>
          <w:sz w:val="32"/>
          <w:rtl/>
        </w:rPr>
        <w:t>الفرنسى فهو متردد بين كل هذه الأ</w:t>
      </w:r>
      <w:r w:rsidRPr="00DF2A3E">
        <w:rPr>
          <w:rFonts w:hint="cs"/>
          <w:sz w:val="32"/>
          <w:rtl/>
        </w:rPr>
        <w:t xml:space="preserve">راء، ويبدو أنه يتأثر فعلا بواقع القضايا التى تعرض أمامه، دون أن يعني </w:t>
      </w:r>
      <w:r w:rsidR="00D05304" w:rsidRPr="00DF2A3E">
        <w:rPr>
          <w:rFonts w:hint="cs"/>
          <w:sz w:val="32"/>
          <w:rtl/>
        </w:rPr>
        <w:t xml:space="preserve">بوضع مبدأ ثابت ينسب </w:t>
      </w:r>
      <w:r w:rsidR="00CA15F3">
        <w:rPr>
          <w:rFonts w:hint="cs"/>
          <w:sz w:val="32"/>
          <w:rtl/>
        </w:rPr>
        <w:t>إ</w:t>
      </w:r>
      <w:r w:rsidR="00D05304" w:rsidRPr="00DF2A3E">
        <w:rPr>
          <w:rFonts w:hint="cs"/>
          <w:sz w:val="32"/>
          <w:rtl/>
        </w:rPr>
        <w:t>ليه فهو مرة يعتبر هذا العقد وديعة</w:t>
      </w:r>
      <w:r w:rsidRPr="00DF2A3E">
        <w:rPr>
          <w:rFonts w:hint="cs"/>
          <w:sz w:val="32"/>
          <w:rtl/>
        </w:rPr>
        <w:t>، ومرة يعتبره عقدا خاصا</w:t>
      </w:r>
      <w:r w:rsidR="00D05304" w:rsidRPr="00DF2A3E">
        <w:rPr>
          <w:rFonts w:hint="cs"/>
          <w:sz w:val="32"/>
          <w:rtl/>
        </w:rPr>
        <w:t xml:space="preserve"> يجمع بين قرض الاستهلاك والوديعة</w:t>
      </w:r>
      <w:r w:rsidRPr="00DF2A3E">
        <w:rPr>
          <w:rFonts w:hint="cs"/>
          <w:sz w:val="32"/>
          <w:rtl/>
        </w:rPr>
        <w:t xml:space="preserve"> الشاذة، ثم هو يميل </w:t>
      </w:r>
      <w:r w:rsidR="00CA15F3">
        <w:rPr>
          <w:rFonts w:hint="cs"/>
          <w:sz w:val="32"/>
          <w:rtl/>
        </w:rPr>
        <w:t>إ</w:t>
      </w:r>
      <w:r w:rsidRPr="00DF2A3E">
        <w:rPr>
          <w:rFonts w:hint="cs"/>
          <w:sz w:val="32"/>
          <w:rtl/>
        </w:rPr>
        <w:t>لى فكرة القرض، وأحيانا يؤكد فكرة القرض هذه بصورة واضحة</w:t>
      </w:r>
      <w:r w:rsidR="002A0B72" w:rsidRPr="00DF2A3E">
        <w:rPr>
          <w:rFonts w:hint="cs"/>
          <w:sz w:val="32"/>
          <w:rtl/>
        </w:rPr>
        <w:t>.</w:t>
      </w:r>
    </w:p>
    <w:p w14:paraId="6EDC5D84" w14:textId="0D117F26" w:rsidR="002724B4" w:rsidRPr="00DF2A3E" w:rsidRDefault="002724B4" w:rsidP="007924CA">
      <w:pPr>
        <w:rPr>
          <w:b/>
          <w:bCs/>
          <w:sz w:val="36"/>
          <w:szCs w:val="36"/>
          <w:rtl/>
        </w:rPr>
      </w:pPr>
      <w:r w:rsidRPr="00DF2A3E">
        <w:rPr>
          <w:rFonts w:hint="cs"/>
          <w:b/>
          <w:bCs/>
          <w:sz w:val="36"/>
          <w:szCs w:val="36"/>
          <w:rtl/>
        </w:rPr>
        <w:t xml:space="preserve">الرأي الذى انتهى </w:t>
      </w:r>
      <w:r w:rsidR="00CA15F3">
        <w:rPr>
          <w:rFonts w:hint="cs"/>
          <w:b/>
          <w:bCs/>
          <w:sz w:val="36"/>
          <w:szCs w:val="36"/>
          <w:rtl/>
        </w:rPr>
        <w:t>إ</w:t>
      </w:r>
      <w:r w:rsidRPr="00DF2A3E">
        <w:rPr>
          <w:rFonts w:hint="cs"/>
          <w:b/>
          <w:bCs/>
          <w:sz w:val="36"/>
          <w:szCs w:val="36"/>
          <w:rtl/>
        </w:rPr>
        <w:t>ليه الدكتور على البارودى</w:t>
      </w:r>
    </w:p>
    <w:p w14:paraId="16FC8FE2" w14:textId="77777777" w:rsidR="002724B4" w:rsidRPr="00DF2A3E" w:rsidRDefault="002724B4" w:rsidP="002D47F9">
      <w:pPr>
        <w:jc w:val="both"/>
        <w:rPr>
          <w:sz w:val="32"/>
          <w:rtl/>
        </w:rPr>
      </w:pPr>
      <w:r w:rsidRPr="00DF2A3E">
        <w:rPr>
          <w:rFonts w:hint="cs"/>
          <w:sz w:val="32"/>
          <w:rtl/>
        </w:rPr>
        <w:t xml:space="preserve">لقد انتهى الدكتور على البارودى بعد استعراض الآراء السالفة الذكر واستعراض النقد الموجه </w:t>
      </w:r>
      <w:r w:rsidR="00CA15F3">
        <w:rPr>
          <w:rFonts w:hint="cs"/>
          <w:sz w:val="32"/>
          <w:rtl/>
        </w:rPr>
        <w:t>إ</w:t>
      </w:r>
      <w:r w:rsidRPr="00DF2A3E">
        <w:rPr>
          <w:rFonts w:hint="cs"/>
          <w:sz w:val="32"/>
          <w:rtl/>
        </w:rPr>
        <w:t xml:space="preserve">لى كل منها </w:t>
      </w:r>
      <w:r w:rsidR="00CA15F3">
        <w:rPr>
          <w:rFonts w:hint="cs"/>
          <w:sz w:val="32"/>
          <w:rtl/>
        </w:rPr>
        <w:t>إ</w:t>
      </w:r>
      <w:r w:rsidRPr="00DF2A3E">
        <w:rPr>
          <w:rFonts w:hint="cs"/>
          <w:sz w:val="32"/>
          <w:rtl/>
        </w:rPr>
        <w:t xml:space="preserve">لى القول بأننا لا نكاد نجد مخرجا </w:t>
      </w:r>
      <w:r w:rsidR="00CA15F3">
        <w:rPr>
          <w:rFonts w:hint="cs"/>
          <w:sz w:val="32"/>
          <w:rtl/>
        </w:rPr>
        <w:t>إ</w:t>
      </w:r>
      <w:r w:rsidRPr="00DF2A3E">
        <w:rPr>
          <w:rFonts w:hint="cs"/>
          <w:sz w:val="32"/>
          <w:rtl/>
        </w:rPr>
        <w:t xml:space="preserve">لا فى القول بأنه فعلا عقد ذو طبيعة خاصة، أو هو بعبارة أدق عقد غير مسمى، </w:t>
      </w:r>
      <w:r w:rsidR="00D05304" w:rsidRPr="00DF2A3E">
        <w:rPr>
          <w:rFonts w:hint="cs"/>
          <w:sz w:val="32"/>
          <w:rtl/>
        </w:rPr>
        <w:t xml:space="preserve">فهو اتفاق يستند مباشرة </w:t>
      </w:r>
      <w:r w:rsidR="00CA15F3">
        <w:rPr>
          <w:rFonts w:hint="cs"/>
          <w:sz w:val="32"/>
          <w:rtl/>
        </w:rPr>
        <w:t>إ</w:t>
      </w:r>
      <w:r w:rsidR="00D05304" w:rsidRPr="00DF2A3E">
        <w:rPr>
          <w:rFonts w:hint="cs"/>
          <w:sz w:val="32"/>
          <w:rtl/>
        </w:rPr>
        <w:t xml:space="preserve">لى </w:t>
      </w:r>
      <w:r w:rsidR="00CA15F3">
        <w:rPr>
          <w:rFonts w:hint="cs"/>
          <w:sz w:val="32"/>
          <w:rtl/>
        </w:rPr>
        <w:t>إ</w:t>
      </w:r>
      <w:r w:rsidR="00D05304" w:rsidRPr="00DF2A3E">
        <w:rPr>
          <w:rFonts w:hint="cs"/>
          <w:sz w:val="32"/>
          <w:rtl/>
        </w:rPr>
        <w:t>رادة</w:t>
      </w:r>
      <w:r w:rsidRPr="00DF2A3E">
        <w:rPr>
          <w:rFonts w:hint="cs"/>
          <w:sz w:val="32"/>
          <w:rtl/>
        </w:rPr>
        <w:t xml:space="preserve"> المتعاقدين و</w:t>
      </w:r>
      <w:r w:rsidR="00CA15F3">
        <w:rPr>
          <w:rFonts w:hint="cs"/>
          <w:sz w:val="32"/>
          <w:rtl/>
        </w:rPr>
        <w:t>إ</w:t>
      </w:r>
      <w:r w:rsidRPr="00DF2A3E">
        <w:rPr>
          <w:rFonts w:hint="cs"/>
          <w:sz w:val="32"/>
          <w:rtl/>
        </w:rPr>
        <w:t>لى مبدأ حرية التعاقد.</w:t>
      </w:r>
    </w:p>
    <w:p w14:paraId="6BA39654" w14:textId="77777777" w:rsidR="00885E0B" w:rsidRDefault="00885E0B" w:rsidP="007924CA">
      <w:pPr>
        <w:rPr>
          <w:b/>
          <w:bCs/>
          <w:sz w:val="36"/>
          <w:szCs w:val="36"/>
        </w:rPr>
      </w:pPr>
    </w:p>
    <w:p w14:paraId="72289F8C" w14:textId="6A26C013" w:rsidR="002724B4" w:rsidRPr="00DF2A3E" w:rsidRDefault="002724B4" w:rsidP="007924CA">
      <w:pPr>
        <w:rPr>
          <w:b/>
          <w:bCs/>
          <w:sz w:val="36"/>
          <w:szCs w:val="36"/>
          <w:rtl/>
        </w:rPr>
      </w:pPr>
      <w:r w:rsidRPr="00DF2A3E">
        <w:rPr>
          <w:rFonts w:hint="cs"/>
          <w:b/>
          <w:bCs/>
          <w:sz w:val="36"/>
          <w:szCs w:val="36"/>
          <w:rtl/>
        </w:rPr>
        <w:t xml:space="preserve">أبرز </w:t>
      </w:r>
      <w:r w:rsidR="00D05304" w:rsidRPr="00DF2A3E">
        <w:rPr>
          <w:rFonts w:hint="cs"/>
          <w:b/>
          <w:bCs/>
          <w:sz w:val="36"/>
          <w:szCs w:val="36"/>
          <w:rtl/>
        </w:rPr>
        <w:t xml:space="preserve">النتائج التى توصلت </w:t>
      </w:r>
      <w:r w:rsidR="003E1332">
        <w:rPr>
          <w:rFonts w:hint="cs"/>
          <w:b/>
          <w:bCs/>
          <w:sz w:val="36"/>
          <w:szCs w:val="36"/>
          <w:rtl/>
        </w:rPr>
        <w:t>إ</w:t>
      </w:r>
      <w:r w:rsidR="00D05304" w:rsidRPr="00DF2A3E">
        <w:rPr>
          <w:rFonts w:hint="cs"/>
          <w:b/>
          <w:bCs/>
          <w:sz w:val="36"/>
          <w:szCs w:val="36"/>
          <w:rtl/>
        </w:rPr>
        <w:t>ليها الدراسة الماثلة</w:t>
      </w:r>
      <w:r w:rsidRPr="00DF2A3E">
        <w:rPr>
          <w:rFonts w:hint="cs"/>
          <w:b/>
          <w:bCs/>
          <w:sz w:val="36"/>
          <w:szCs w:val="36"/>
          <w:rtl/>
        </w:rPr>
        <w:t xml:space="preserve"> من كلام الدكتور البارودى</w:t>
      </w:r>
    </w:p>
    <w:p w14:paraId="1B7DC4E2" w14:textId="77777777" w:rsidR="002724B4" w:rsidRPr="00DF2A3E" w:rsidRDefault="002724B4" w:rsidP="00867B45">
      <w:pPr>
        <w:pStyle w:val="ListParagraph"/>
        <w:numPr>
          <w:ilvl w:val="0"/>
          <w:numId w:val="32"/>
        </w:numPr>
        <w:ind w:left="357" w:hanging="357"/>
        <w:jc w:val="both"/>
        <w:rPr>
          <w:sz w:val="32"/>
        </w:rPr>
      </w:pPr>
      <w:r w:rsidRPr="00DF2A3E">
        <w:rPr>
          <w:rFonts w:hint="cs"/>
          <w:sz w:val="32"/>
          <w:rtl/>
        </w:rPr>
        <w:t xml:space="preserve">أن عقد </w:t>
      </w:r>
      <w:r w:rsidR="00CA15F3">
        <w:rPr>
          <w:rFonts w:hint="cs"/>
          <w:sz w:val="32"/>
          <w:rtl/>
        </w:rPr>
        <w:t>إ</w:t>
      </w:r>
      <w:r w:rsidRPr="00DF2A3E">
        <w:rPr>
          <w:rFonts w:hint="cs"/>
          <w:sz w:val="32"/>
          <w:rtl/>
        </w:rPr>
        <w:t>يداع النقود فى البنك ذو أهداف مختلطة وه</w:t>
      </w:r>
      <w:r w:rsidR="00D05304" w:rsidRPr="00DF2A3E">
        <w:rPr>
          <w:rFonts w:hint="cs"/>
          <w:sz w:val="32"/>
          <w:rtl/>
        </w:rPr>
        <w:t>ذا هو مصدر تردده بين عقد الوديعة</w:t>
      </w:r>
      <w:r w:rsidRPr="00DF2A3E">
        <w:rPr>
          <w:rFonts w:hint="cs"/>
          <w:sz w:val="32"/>
          <w:rtl/>
        </w:rPr>
        <w:t xml:space="preserve"> وعقد القرض، فإن العميل يودع النقود وهو يهدف </w:t>
      </w:r>
      <w:r w:rsidR="00CA15F3">
        <w:rPr>
          <w:rFonts w:hint="cs"/>
          <w:sz w:val="32"/>
          <w:rtl/>
        </w:rPr>
        <w:t>إ</w:t>
      </w:r>
      <w:r w:rsidRPr="00DF2A3E">
        <w:rPr>
          <w:rFonts w:hint="cs"/>
          <w:sz w:val="32"/>
          <w:rtl/>
        </w:rPr>
        <w:t xml:space="preserve">لى الحفظ والبنك </w:t>
      </w:r>
      <w:r w:rsidR="00FB2073" w:rsidRPr="00DF2A3E">
        <w:rPr>
          <w:rFonts w:hint="cs"/>
          <w:sz w:val="32"/>
          <w:rtl/>
        </w:rPr>
        <w:t>يتلقى الوديعة</w:t>
      </w:r>
      <w:r w:rsidRPr="00DF2A3E">
        <w:rPr>
          <w:rFonts w:hint="cs"/>
          <w:sz w:val="32"/>
          <w:rtl/>
        </w:rPr>
        <w:t xml:space="preserve"> وهو يهدف </w:t>
      </w:r>
      <w:r w:rsidR="00CA15F3">
        <w:rPr>
          <w:rFonts w:hint="cs"/>
          <w:sz w:val="32"/>
          <w:rtl/>
        </w:rPr>
        <w:t>إ</w:t>
      </w:r>
      <w:r w:rsidRPr="00DF2A3E">
        <w:rPr>
          <w:rFonts w:hint="cs"/>
          <w:sz w:val="32"/>
          <w:rtl/>
        </w:rPr>
        <w:t xml:space="preserve">لى استعمال </w:t>
      </w:r>
      <w:r w:rsidR="00FB2073" w:rsidRPr="00DF2A3E">
        <w:rPr>
          <w:rFonts w:hint="cs"/>
          <w:sz w:val="32"/>
          <w:rtl/>
        </w:rPr>
        <w:t>مبلغ الوديعة</w:t>
      </w:r>
      <w:r w:rsidR="002A0B72" w:rsidRPr="00DF2A3E">
        <w:rPr>
          <w:rFonts w:hint="cs"/>
          <w:sz w:val="32"/>
          <w:rtl/>
        </w:rPr>
        <w:t>.</w:t>
      </w:r>
    </w:p>
    <w:p w14:paraId="42F6D1DE" w14:textId="77777777" w:rsidR="002724B4" w:rsidRPr="00DF2A3E" w:rsidRDefault="002724B4" w:rsidP="00867B45">
      <w:pPr>
        <w:pStyle w:val="ListParagraph"/>
        <w:numPr>
          <w:ilvl w:val="0"/>
          <w:numId w:val="32"/>
        </w:numPr>
        <w:ind w:left="357" w:hanging="357"/>
        <w:jc w:val="both"/>
        <w:rPr>
          <w:sz w:val="32"/>
        </w:rPr>
      </w:pPr>
      <w:r w:rsidRPr="00DF2A3E">
        <w:rPr>
          <w:rFonts w:hint="cs"/>
          <w:sz w:val="32"/>
          <w:rtl/>
        </w:rPr>
        <w:t>أن فكرة الحفظ وحدها، و</w:t>
      </w:r>
      <w:r w:rsidR="00CA15F3">
        <w:rPr>
          <w:rFonts w:hint="cs"/>
          <w:sz w:val="32"/>
          <w:rtl/>
        </w:rPr>
        <w:t>إ</w:t>
      </w:r>
      <w:r w:rsidRPr="00DF2A3E">
        <w:rPr>
          <w:rFonts w:hint="cs"/>
          <w:sz w:val="32"/>
          <w:rtl/>
        </w:rPr>
        <w:t xml:space="preserve">ن كانت هى الأصل الشائع فى </w:t>
      </w:r>
      <w:r w:rsidR="00CA15F3">
        <w:rPr>
          <w:rFonts w:hint="cs"/>
          <w:sz w:val="32"/>
          <w:rtl/>
        </w:rPr>
        <w:t>إ</w:t>
      </w:r>
      <w:r w:rsidRPr="00DF2A3E">
        <w:rPr>
          <w:rFonts w:hint="cs"/>
          <w:sz w:val="32"/>
          <w:rtl/>
        </w:rPr>
        <w:t>يداع النقود فى البنك لا تكفى، فالمودع لا يودع نقوده فى البنك ليحتفظ بها، و</w:t>
      </w:r>
      <w:r w:rsidR="00CA15F3">
        <w:rPr>
          <w:rFonts w:hint="cs"/>
          <w:sz w:val="32"/>
          <w:rtl/>
        </w:rPr>
        <w:t>إ</w:t>
      </w:r>
      <w:r w:rsidRPr="00DF2A3E">
        <w:rPr>
          <w:rFonts w:hint="cs"/>
          <w:sz w:val="32"/>
          <w:rtl/>
        </w:rPr>
        <w:t xml:space="preserve">نما لكى ينفقها والبنك يقدم له خدمة </w:t>
      </w:r>
      <w:r w:rsidR="00D25CD9">
        <w:rPr>
          <w:rFonts w:hint="cs"/>
          <w:sz w:val="32"/>
          <w:rtl/>
        </w:rPr>
        <w:t>إ</w:t>
      </w:r>
      <w:r w:rsidRPr="00DF2A3E">
        <w:rPr>
          <w:rFonts w:hint="cs"/>
          <w:sz w:val="32"/>
          <w:rtl/>
        </w:rPr>
        <w:t xml:space="preserve">عفائه من حمل النقود دون أن يحرم من استعمالها حيث يهيئ له أسهل وأسرع طرق استعمالها اعتمادا على طاعة البنك لأوامره وعلى ثقة الناس فيه (وذلك عن طريق الشيكات وعن طريق ما تصدره البنوك حديثا من بطاقات الماستر كارد، والورلد اليت وغيرها) وذلك دون أن تكون النقود فى حيازته، وهو يستطيع طلب ائتمان البنك فى عملياته التجارية </w:t>
      </w:r>
      <w:r w:rsidR="00D25CD9">
        <w:rPr>
          <w:rFonts w:hint="cs"/>
          <w:sz w:val="32"/>
          <w:rtl/>
        </w:rPr>
        <w:t>إ</w:t>
      </w:r>
      <w:r w:rsidRPr="00DF2A3E">
        <w:rPr>
          <w:rFonts w:hint="cs"/>
          <w:sz w:val="32"/>
          <w:rtl/>
        </w:rPr>
        <w:t xml:space="preserve">ستنادا </w:t>
      </w:r>
      <w:r w:rsidR="00D25CD9">
        <w:rPr>
          <w:rFonts w:hint="cs"/>
          <w:sz w:val="32"/>
          <w:rtl/>
        </w:rPr>
        <w:t>إ</w:t>
      </w:r>
      <w:r w:rsidRPr="00DF2A3E">
        <w:rPr>
          <w:rFonts w:hint="cs"/>
          <w:sz w:val="32"/>
          <w:rtl/>
        </w:rPr>
        <w:t>لى توقيعه</w:t>
      </w:r>
      <w:r w:rsidR="002A0B72" w:rsidRPr="00DF2A3E">
        <w:rPr>
          <w:rFonts w:hint="cs"/>
          <w:sz w:val="32"/>
          <w:rtl/>
        </w:rPr>
        <w:t>.</w:t>
      </w:r>
    </w:p>
    <w:p w14:paraId="15F4C498" w14:textId="77777777" w:rsidR="00885E0B" w:rsidRDefault="00885E0B" w:rsidP="007924CA">
      <w:pPr>
        <w:rPr>
          <w:b/>
          <w:bCs/>
          <w:sz w:val="36"/>
          <w:szCs w:val="36"/>
        </w:rPr>
      </w:pPr>
    </w:p>
    <w:p w14:paraId="11DDFB3B" w14:textId="3F395814" w:rsidR="002724B4" w:rsidRPr="00DF2A3E" w:rsidRDefault="00D05304" w:rsidP="007924CA">
      <w:pPr>
        <w:rPr>
          <w:sz w:val="32"/>
          <w:rtl/>
        </w:rPr>
      </w:pPr>
      <w:r w:rsidRPr="00DF2A3E">
        <w:rPr>
          <w:rFonts w:hint="cs"/>
          <w:b/>
          <w:bCs/>
          <w:sz w:val="36"/>
          <w:szCs w:val="36"/>
          <w:rtl/>
        </w:rPr>
        <w:t>النتيجة المهمة</w:t>
      </w:r>
      <w:r w:rsidR="002724B4" w:rsidRPr="00DF2A3E">
        <w:rPr>
          <w:rFonts w:hint="cs"/>
          <w:b/>
          <w:bCs/>
          <w:sz w:val="36"/>
          <w:szCs w:val="36"/>
          <w:rtl/>
        </w:rPr>
        <w:t xml:space="preserve"> التى انتهى </w:t>
      </w:r>
      <w:r w:rsidR="00D25CD9">
        <w:rPr>
          <w:rFonts w:hint="cs"/>
          <w:b/>
          <w:bCs/>
          <w:sz w:val="36"/>
          <w:szCs w:val="36"/>
          <w:rtl/>
        </w:rPr>
        <w:t>إ</w:t>
      </w:r>
      <w:r w:rsidR="002724B4" w:rsidRPr="00DF2A3E">
        <w:rPr>
          <w:rFonts w:hint="cs"/>
          <w:b/>
          <w:bCs/>
          <w:sz w:val="36"/>
          <w:szCs w:val="36"/>
          <w:rtl/>
        </w:rPr>
        <w:t>ليها الدكتور على البارودى</w:t>
      </w:r>
    </w:p>
    <w:p w14:paraId="0BFBC826" w14:textId="77777777" w:rsidR="002724B4" w:rsidRPr="00DF2A3E" w:rsidRDefault="002724B4" w:rsidP="002D47F9">
      <w:pPr>
        <w:jc w:val="both"/>
        <w:rPr>
          <w:sz w:val="32"/>
          <w:rtl/>
        </w:rPr>
      </w:pPr>
      <w:r w:rsidRPr="00DF2A3E">
        <w:rPr>
          <w:rFonts w:hint="cs"/>
          <w:sz w:val="32"/>
          <w:rtl/>
        </w:rPr>
        <w:t xml:space="preserve">لقد انتهى الدكتور البارودى </w:t>
      </w:r>
      <w:r w:rsidR="00D25CD9">
        <w:rPr>
          <w:rFonts w:hint="cs"/>
          <w:sz w:val="32"/>
          <w:rtl/>
        </w:rPr>
        <w:t>إ</w:t>
      </w:r>
      <w:r w:rsidRPr="00DF2A3E">
        <w:rPr>
          <w:rFonts w:hint="cs"/>
          <w:sz w:val="32"/>
          <w:rtl/>
        </w:rPr>
        <w:t>لى القول بأن الواقع أن هذا العقد ليس عقدا مختلط الطبيعة متضارب الأهداف، و</w:t>
      </w:r>
      <w:r w:rsidR="00D25CD9">
        <w:rPr>
          <w:rFonts w:hint="cs"/>
          <w:sz w:val="32"/>
          <w:rtl/>
        </w:rPr>
        <w:t>إ</w:t>
      </w:r>
      <w:r w:rsidRPr="00DF2A3E">
        <w:rPr>
          <w:rFonts w:hint="cs"/>
          <w:sz w:val="32"/>
          <w:rtl/>
        </w:rPr>
        <w:t xml:space="preserve">نما هو عقد متجانس واحد الهدف، وهو </w:t>
      </w:r>
      <w:r w:rsidR="00D05304" w:rsidRPr="00DF2A3E">
        <w:rPr>
          <w:rFonts w:hint="cs"/>
          <w:sz w:val="32"/>
          <w:rtl/>
        </w:rPr>
        <w:t>يصلح لأن يكون بين العقود المسمّاة</w:t>
      </w:r>
      <w:r w:rsidRPr="00DF2A3E">
        <w:rPr>
          <w:rFonts w:hint="cs"/>
          <w:sz w:val="32"/>
          <w:rtl/>
        </w:rPr>
        <w:t xml:space="preserve">، لو أن المشرع نظم قواعده مسترشدا بهذا الهدف الواحد، ولكن </w:t>
      </w:r>
      <w:r w:rsidR="00D25CD9">
        <w:rPr>
          <w:rFonts w:hint="cs"/>
          <w:sz w:val="32"/>
          <w:rtl/>
        </w:rPr>
        <w:t>إ</w:t>
      </w:r>
      <w:r w:rsidRPr="00DF2A3E">
        <w:rPr>
          <w:rFonts w:hint="cs"/>
          <w:sz w:val="32"/>
          <w:rtl/>
        </w:rPr>
        <w:t>يداع النقود فى البنك كما هو الشأن فى أغلب عمليات البنوك التجارية، عقد ي</w:t>
      </w:r>
      <w:r w:rsidR="00D05304" w:rsidRPr="00DF2A3E">
        <w:rPr>
          <w:rFonts w:hint="cs"/>
          <w:sz w:val="32"/>
          <w:rtl/>
        </w:rPr>
        <w:t>سبق المشرع، بل هو عقد يسبق التأص</w:t>
      </w:r>
      <w:r w:rsidRPr="00DF2A3E">
        <w:rPr>
          <w:rFonts w:hint="cs"/>
          <w:sz w:val="32"/>
          <w:rtl/>
        </w:rPr>
        <w:t>يل الفقهى الذى يمهد عادة لدور المشرع، ولا أدل على ذلك من تردد الفقه والقضا</w:t>
      </w:r>
      <w:r w:rsidR="00D05304" w:rsidRPr="00DF2A3E">
        <w:rPr>
          <w:rFonts w:hint="cs"/>
          <w:sz w:val="32"/>
          <w:rtl/>
        </w:rPr>
        <w:t>ء فى النطاق الضيق لفكرتى الوديعة</w:t>
      </w:r>
      <w:r w:rsidRPr="00DF2A3E">
        <w:rPr>
          <w:rFonts w:hint="cs"/>
          <w:sz w:val="32"/>
          <w:rtl/>
        </w:rPr>
        <w:t xml:space="preserve"> والقرض، وهو تردد ليس من شأنه </w:t>
      </w:r>
      <w:r w:rsidRPr="00DF2A3E">
        <w:rPr>
          <w:sz w:val="32"/>
          <w:rtl/>
        </w:rPr>
        <w:t>–</w:t>
      </w:r>
      <w:r w:rsidRPr="00DF2A3E">
        <w:rPr>
          <w:rFonts w:hint="cs"/>
          <w:sz w:val="32"/>
          <w:rtl/>
        </w:rPr>
        <w:t xml:space="preserve">مهما طال- أن يؤدى </w:t>
      </w:r>
      <w:r w:rsidR="003E1332">
        <w:rPr>
          <w:rFonts w:hint="cs"/>
          <w:sz w:val="32"/>
          <w:rtl/>
        </w:rPr>
        <w:t>إ</w:t>
      </w:r>
      <w:r w:rsidRPr="00DF2A3E">
        <w:rPr>
          <w:rFonts w:hint="cs"/>
          <w:sz w:val="32"/>
          <w:rtl/>
        </w:rPr>
        <w:t>لى نتيجة مجدية</w:t>
      </w:r>
      <w:r w:rsidR="002A0B72" w:rsidRPr="00DF2A3E">
        <w:rPr>
          <w:rFonts w:hint="cs"/>
          <w:sz w:val="32"/>
          <w:rtl/>
        </w:rPr>
        <w:t>.</w:t>
      </w:r>
    </w:p>
    <w:p w14:paraId="553A18BE" w14:textId="70BBF339" w:rsidR="002724B4" w:rsidRPr="00DF2A3E" w:rsidRDefault="002724B4" w:rsidP="007924CA">
      <w:pPr>
        <w:rPr>
          <w:sz w:val="32"/>
          <w:rtl/>
        </w:rPr>
      </w:pPr>
      <w:r w:rsidRPr="00DF2A3E">
        <w:rPr>
          <w:rFonts w:hint="cs"/>
          <w:b/>
          <w:bCs/>
          <w:sz w:val="36"/>
          <w:szCs w:val="36"/>
          <w:rtl/>
        </w:rPr>
        <w:lastRenderedPageBreak/>
        <w:t>تقي</w:t>
      </w:r>
      <w:r w:rsidR="00FB2073" w:rsidRPr="00DF2A3E">
        <w:rPr>
          <w:rFonts w:hint="cs"/>
          <w:b/>
          <w:bCs/>
          <w:sz w:val="36"/>
          <w:szCs w:val="36"/>
          <w:rtl/>
        </w:rPr>
        <w:t>ي</w:t>
      </w:r>
      <w:r w:rsidRPr="00DF2A3E">
        <w:rPr>
          <w:rFonts w:hint="cs"/>
          <w:b/>
          <w:bCs/>
          <w:sz w:val="36"/>
          <w:szCs w:val="36"/>
          <w:rtl/>
        </w:rPr>
        <w:t>منا لما نقلناه عن الدكتور على البارودى</w:t>
      </w:r>
    </w:p>
    <w:p w14:paraId="30D4210B" w14:textId="77777777" w:rsidR="002724B4" w:rsidRPr="00DF2A3E" w:rsidRDefault="002724B4" w:rsidP="00867B45">
      <w:pPr>
        <w:pStyle w:val="ListParagraph"/>
        <w:numPr>
          <w:ilvl w:val="0"/>
          <w:numId w:val="33"/>
        </w:numPr>
        <w:ind w:left="360"/>
        <w:jc w:val="both"/>
        <w:rPr>
          <w:sz w:val="32"/>
        </w:rPr>
      </w:pPr>
      <w:r w:rsidRPr="00DF2A3E">
        <w:rPr>
          <w:rFonts w:hint="cs"/>
          <w:sz w:val="32"/>
          <w:rtl/>
        </w:rPr>
        <w:t xml:space="preserve">أنه نقل </w:t>
      </w:r>
      <w:r w:rsidR="00D05304" w:rsidRPr="00DF2A3E">
        <w:rPr>
          <w:rFonts w:hint="cs"/>
          <w:sz w:val="32"/>
          <w:rtl/>
        </w:rPr>
        <w:t>أراء علماء القانون الأ</w:t>
      </w:r>
      <w:r w:rsidRPr="00DF2A3E">
        <w:rPr>
          <w:rFonts w:hint="cs"/>
          <w:sz w:val="32"/>
          <w:rtl/>
        </w:rPr>
        <w:t xml:space="preserve">جانب من غير المسلمين، ولم يشر من قريب أو </w:t>
      </w:r>
      <w:r w:rsidR="00D05304" w:rsidRPr="00DF2A3E">
        <w:rPr>
          <w:rFonts w:hint="cs"/>
          <w:sz w:val="32"/>
          <w:rtl/>
        </w:rPr>
        <w:t xml:space="preserve">بعيد </w:t>
      </w:r>
      <w:r w:rsidR="00D25CD9">
        <w:rPr>
          <w:rFonts w:hint="cs"/>
          <w:sz w:val="32"/>
          <w:rtl/>
        </w:rPr>
        <w:t>إ</w:t>
      </w:r>
      <w:r w:rsidR="00D05304" w:rsidRPr="00DF2A3E">
        <w:rPr>
          <w:rFonts w:hint="cs"/>
          <w:sz w:val="32"/>
          <w:rtl/>
        </w:rPr>
        <w:t>لى أى رأى للمؤسسات الدينية ال</w:t>
      </w:r>
      <w:r w:rsidR="00D25CD9">
        <w:rPr>
          <w:rFonts w:hint="cs"/>
          <w:sz w:val="32"/>
          <w:rtl/>
        </w:rPr>
        <w:t>إ</w:t>
      </w:r>
      <w:r w:rsidR="00D05304" w:rsidRPr="00DF2A3E">
        <w:rPr>
          <w:rFonts w:hint="cs"/>
          <w:sz w:val="32"/>
          <w:rtl/>
        </w:rPr>
        <w:t>سلامية</w:t>
      </w:r>
      <w:r w:rsidRPr="00DF2A3E">
        <w:rPr>
          <w:rFonts w:hint="cs"/>
          <w:sz w:val="32"/>
          <w:rtl/>
        </w:rPr>
        <w:t xml:space="preserve"> (الأزهر </w:t>
      </w:r>
      <w:r w:rsidRPr="00DF2A3E">
        <w:rPr>
          <w:sz w:val="32"/>
          <w:rtl/>
        </w:rPr>
        <w:t>–</w:t>
      </w:r>
      <w:r w:rsidR="00D05304" w:rsidRPr="00DF2A3E">
        <w:rPr>
          <w:rFonts w:hint="cs"/>
          <w:sz w:val="32"/>
          <w:rtl/>
        </w:rPr>
        <w:t xml:space="preserve"> المجلس الأعلى للشئون ال</w:t>
      </w:r>
      <w:r w:rsidR="00D25CD9">
        <w:rPr>
          <w:rFonts w:hint="cs"/>
          <w:sz w:val="32"/>
          <w:rtl/>
        </w:rPr>
        <w:t>إ</w:t>
      </w:r>
      <w:r w:rsidR="00D05304" w:rsidRPr="00DF2A3E">
        <w:rPr>
          <w:rFonts w:hint="cs"/>
          <w:sz w:val="32"/>
          <w:rtl/>
        </w:rPr>
        <w:t>سلامية -</w:t>
      </w:r>
      <w:r w:rsidRPr="00DF2A3E">
        <w:rPr>
          <w:rFonts w:hint="cs"/>
          <w:sz w:val="32"/>
          <w:rtl/>
        </w:rPr>
        <w:t>هيئات كبار العلماء- دور ال</w:t>
      </w:r>
      <w:r w:rsidR="00D25CD9">
        <w:rPr>
          <w:rFonts w:hint="cs"/>
          <w:sz w:val="32"/>
          <w:rtl/>
        </w:rPr>
        <w:t>إ</w:t>
      </w:r>
      <w:r w:rsidRPr="00DF2A3E">
        <w:rPr>
          <w:rFonts w:hint="cs"/>
          <w:sz w:val="32"/>
          <w:rtl/>
        </w:rPr>
        <w:t>فتاء ال</w:t>
      </w:r>
      <w:r w:rsidR="00D25CD9">
        <w:rPr>
          <w:rFonts w:hint="cs"/>
          <w:sz w:val="32"/>
          <w:rtl/>
        </w:rPr>
        <w:t>إ</w:t>
      </w:r>
      <w:r w:rsidRPr="00DF2A3E">
        <w:rPr>
          <w:rFonts w:hint="cs"/>
          <w:sz w:val="32"/>
          <w:rtl/>
        </w:rPr>
        <w:t>سلامية</w:t>
      </w:r>
      <w:r w:rsidR="00D05304" w:rsidRPr="00DF2A3E">
        <w:rPr>
          <w:rFonts w:hint="cs"/>
          <w:sz w:val="32"/>
          <w:rtl/>
        </w:rPr>
        <w:t xml:space="preserve">- مجمع الفقه </w:t>
      </w:r>
      <w:r w:rsidR="00772D57" w:rsidRPr="00DF2A3E">
        <w:rPr>
          <w:rFonts w:hint="cs"/>
          <w:sz w:val="32"/>
          <w:rtl/>
        </w:rPr>
        <w:t>الإسلامى</w:t>
      </w:r>
      <w:r w:rsidRPr="00DF2A3E">
        <w:rPr>
          <w:rFonts w:hint="cs"/>
          <w:sz w:val="32"/>
          <w:rtl/>
        </w:rPr>
        <w:t>)</w:t>
      </w:r>
      <w:r w:rsidR="002A0B72" w:rsidRPr="00DF2A3E">
        <w:rPr>
          <w:rFonts w:hint="cs"/>
          <w:sz w:val="32"/>
          <w:rtl/>
        </w:rPr>
        <w:t>.</w:t>
      </w:r>
      <w:r w:rsidRPr="00DF2A3E">
        <w:rPr>
          <w:rFonts w:hint="cs"/>
          <w:sz w:val="32"/>
          <w:rtl/>
        </w:rPr>
        <w:t xml:space="preserve">  </w:t>
      </w:r>
    </w:p>
    <w:p w14:paraId="55046BAD" w14:textId="77777777" w:rsidR="002724B4" w:rsidRPr="00DF2A3E" w:rsidRDefault="002724B4" w:rsidP="00867B45">
      <w:pPr>
        <w:pStyle w:val="ListParagraph"/>
        <w:numPr>
          <w:ilvl w:val="0"/>
          <w:numId w:val="33"/>
        </w:numPr>
        <w:ind w:left="360"/>
        <w:jc w:val="both"/>
        <w:rPr>
          <w:sz w:val="32"/>
        </w:rPr>
      </w:pPr>
      <w:r w:rsidRPr="00DF2A3E">
        <w:rPr>
          <w:rFonts w:hint="cs"/>
          <w:sz w:val="32"/>
          <w:rtl/>
        </w:rPr>
        <w:t xml:space="preserve">أنه انتهى </w:t>
      </w:r>
      <w:r w:rsidR="00D25CD9">
        <w:rPr>
          <w:rFonts w:hint="cs"/>
          <w:sz w:val="32"/>
          <w:rtl/>
        </w:rPr>
        <w:t>إ</w:t>
      </w:r>
      <w:r w:rsidRPr="00DF2A3E">
        <w:rPr>
          <w:rFonts w:hint="cs"/>
          <w:sz w:val="32"/>
          <w:rtl/>
        </w:rPr>
        <w:t>لى القول بأن المشرع القا</w:t>
      </w:r>
      <w:r w:rsidR="00D05304" w:rsidRPr="00DF2A3E">
        <w:rPr>
          <w:rFonts w:hint="cs"/>
          <w:sz w:val="32"/>
          <w:rtl/>
        </w:rPr>
        <w:t>نونى (سواء فى مصر أو فى أية دولة اسلامية</w:t>
      </w:r>
      <w:r w:rsidRPr="00DF2A3E">
        <w:rPr>
          <w:rFonts w:hint="cs"/>
          <w:sz w:val="32"/>
          <w:rtl/>
        </w:rPr>
        <w:t>) لم ينظم قواعد عقد ال</w:t>
      </w:r>
      <w:r w:rsidR="00D25CD9">
        <w:rPr>
          <w:rFonts w:hint="cs"/>
          <w:sz w:val="32"/>
          <w:rtl/>
        </w:rPr>
        <w:t>إ</w:t>
      </w:r>
      <w:r w:rsidRPr="00DF2A3E">
        <w:rPr>
          <w:rFonts w:hint="cs"/>
          <w:sz w:val="32"/>
          <w:rtl/>
        </w:rPr>
        <w:t>يداع المصرفى ولم يحدد</w:t>
      </w:r>
      <w:r w:rsidR="00D05304" w:rsidRPr="00DF2A3E">
        <w:rPr>
          <w:rFonts w:hint="cs"/>
          <w:sz w:val="32"/>
          <w:rtl/>
        </w:rPr>
        <w:t xml:space="preserve"> الهدف الرئيسى منه، وأنه حصر تك</w:t>
      </w:r>
      <w:r w:rsidRPr="00DF2A3E">
        <w:rPr>
          <w:rFonts w:hint="cs"/>
          <w:sz w:val="32"/>
          <w:rtl/>
        </w:rPr>
        <w:t>ييفه ل</w:t>
      </w:r>
      <w:r w:rsidR="00D05304" w:rsidRPr="00DF2A3E">
        <w:rPr>
          <w:rFonts w:hint="cs"/>
          <w:sz w:val="32"/>
          <w:rtl/>
        </w:rPr>
        <w:t>ه فى النطاق الضيق لفكرتى الوديعة</w:t>
      </w:r>
      <w:r w:rsidRPr="00DF2A3E">
        <w:rPr>
          <w:rFonts w:hint="cs"/>
          <w:sz w:val="32"/>
          <w:rtl/>
        </w:rPr>
        <w:t xml:space="preserve"> والقرض</w:t>
      </w:r>
      <w:r w:rsidR="002A0B72" w:rsidRPr="00DF2A3E">
        <w:rPr>
          <w:rFonts w:hint="cs"/>
          <w:sz w:val="32"/>
          <w:rtl/>
        </w:rPr>
        <w:t>.</w:t>
      </w:r>
    </w:p>
    <w:p w14:paraId="25A3AD08" w14:textId="77777777" w:rsidR="002724B4" w:rsidRPr="00DF2A3E" w:rsidRDefault="002724B4" w:rsidP="00867B45">
      <w:pPr>
        <w:pStyle w:val="ListParagraph"/>
        <w:numPr>
          <w:ilvl w:val="0"/>
          <w:numId w:val="33"/>
        </w:numPr>
        <w:ind w:left="360"/>
        <w:jc w:val="both"/>
        <w:rPr>
          <w:sz w:val="32"/>
        </w:rPr>
      </w:pPr>
      <w:r w:rsidRPr="00DF2A3E">
        <w:rPr>
          <w:rFonts w:hint="cs"/>
          <w:sz w:val="32"/>
          <w:rtl/>
        </w:rPr>
        <w:t>أن هذا التردد فى تكييف عقد ال</w:t>
      </w:r>
      <w:r w:rsidR="00D25CD9">
        <w:rPr>
          <w:rFonts w:hint="cs"/>
          <w:sz w:val="32"/>
          <w:rtl/>
        </w:rPr>
        <w:t>إ</w:t>
      </w:r>
      <w:r w:rsidRPr="00DF2A3E">
        <w:rPr>
          <w:rFonts w:hint="cs"/>
          <w:sz w:val="32"/>
          <w:rtl/>
        </w:rPr>
        <w:t xml:space="preserve">يداع المصرفى والذى وقع فيه كل من المشرع والفقه والقضاء ليس من شأنه مهما طال أن يؤدى </w:t>
      </w:r>
      <w:r w:rsidR="00D25CD9">
        <w:rPr>
          <w:rFonts w:hint="cs"/>
          <w:sz w:val="32"/>
          <w:rtl/>
        </w:rPr>
        <w:t>إ</w:t>
      </w:r>
      <w:r w:rsidRPr="00DF2A3E">
        <w:rPr>
          <w:rFonts w:hint="cs"/>
          <w:sz w:val="32"/>
          <w:rtl/>
        </w:rPr>
        <w:t>لى نتيجة مجدية.</w:t>
      </w:r>
    </w:p>
    <w:p w14:paraId="1331D5F0" w14:textId="3495C539" w:rsidR="002724B4" w:rsidRPr="00DF2A3E" w:rsidRDefault="002724B4" w:rsidP="007924CA">
      <w:pPr>
        <w:rPr>
          <w:b/>
          <w:bCs/>
          <w:sz w:val="36"/>
          <w:szCs w:val="36"/>
          <w:rtl/>
        </w:rPr>
      </w:pPr>
      <w:r w:rsidRPr="00DF2A3E">
        <w:rPr>
          <w:rFonts w:hint="cs"/>
          <w:b/>
          <w:bCs/>
          <w:sz w:val="36"/>
          <w:szCs w:val="36"/>
          <w:rtl/>
        </w:rPr>
        <w:t>تكييف الأستاذ الدكتور/ س</w:t>
      </w:r>
      <w:r w:rsidR="00D05304" w:rsidRPr="00DF2A3E">
        <w:rPr>
          <w:rFonts w:hint="cs"/>
          <w:b/>
          <w:bCs/>
          <w:sz w:val="36"/>
          <w:szCs w:val="36"/>
          <w:rtl/>
        </w:rPr>
        <w:t>ميحة</w:t>
      </w:r>
      <w:r w:rsidRPr="00DF2A3E">
        <w:rPr>
          <w:rFonts w:hint="cs"/>
          <w:b/>
          <w:bCs/>
          <w:sz w:val="36"/>
          <w:szCs w:val="36"/>
          <w:rtl/>
        </w:rPr>
        <w:t xml:space="preserve"> القليوبى لعقد </w:t>
      </w:r>
      <w:r w:rsidR="00D25CD9">
        <w:rPr>
          <w:rFonts w:hint="cs"/>
          <w:b/>
          <w:bCs/>
          <w:sz w:val="36"/>
          <w:szCs w:val="36"/>
          <w:rtl/>
        </w:rPr>
        <w:t>إ</w:t>
      </w:r>
      <w:r w:rsidRPr="00DF2A3E">
        <w:rPr>
          <w:rFonts w:hint="cs"/>
          <w:b/>
          <w:bCs/>
          <w:sz w:val="36"/>
          <w:szCs w:val="36"/>
          <w:rtl/>
        </w:rPr>
        <w:t>يداع النقود المصرفى</w:t>
      </w:r>
    </w:p>
    <w:p w14:paraId="79E91D58" w14:textId="77777777" w:rsidR="002724B4" w:rsidRPr="00DF2A3E" w:rsidRDefault="00D05304" w:rsidP="00A60869">
      <w:pPr>
        <w:jc w:val="both"/>
        <w:rPr>
          <w:sz w:val="32"/>
          <w:rtl/>
        </w:rPr>
      </w:pPr>
      <w:r w:rsidRPr="00DF2A3E">
        <w:rPr>
          <w:rFonts w:hint="cs"/>
          <w:sz w:val="32"/>
          <w:rtl/>
        </w:rPr>
        <w:t>بعد أن تناولت الأستاذ الدكتور/ سميحة</w:t>
      </w:r>
      <w:r w:rsidR="002724B4" w:rsidRPr="00DF2A3E">
        <w:rPr>
          <w:rFonts w:hint="cs"/>
          <w:sz w:val="32"/>
          <w:rtl/>
        </w:rPr>
        <w:t xml:space="preserve"> القليوبى فى كتابها الأسس </w:t>
      </w:r>
      <w:r w:rsidR="00F979C2" w:rsidRPr="00DF2A3E">
        <w:rPr>
          <w:rFonts w:hint="cs"/>
          <w:sz w:val="32"/>
          <w:rtl/>
        </w:rPr>
        <w:t>القانونية</w:t>
      </w:r>
      <w:r w:rsidR="002724B4" w:rsidRPr="00DF2A3E">
        <w:rPr>
          <w:rFonts w:hint="cs"/>
          <w:sz w:val="32"/>
          <w:rtl/>
        </w:rPr>
        <w:t xml:space="preserve"> لعمليات البنوك، تعريف عقد </w:t>
      </w:r>
      <w:r w:rsidR="00D25CD9">
        <w:rPr>
          <w:rFonts w:hint="cs"/>
          <w:sz w:val="32"/>
          <w:rtl/>
        </w:rPr>
        <w:t>إ</w:t>
      </w:r>
      <w:r w:rsidR="002724B4" w:rsidRPr="00DF2A3E">
        <w:rPr>
          <w:rFonts w:hint="cs"/>
          <w:sz w:val="32"/>
          <w:rtl/>
        </w:rPr>
        <w:t xml:space="preserve">يداع النقود المصرفى وشروطه والتعريف بأنواع الودائع الجارية ولأجل </w:t>
      </w:r>
      <w:r w:rsidR="00F979C2" w:rsidRPr="00DF2A3E">
        <w:rPr>
          <w:rFonts w:hint="cs"/>
          <w:sz w:val="32"/>
          <w:rtl/>
        </w:rPr>
        <w:t>وبإخطار</w:t>
      </w:r>
      <w:r w:rsidR="002724B4" w:rsidRPr="00DF2A3E">
        <w:rPr>
          <w:rFonts w:hint="cs"/>
          <w:sz w:val="32"/>
          <w:rtl/>
        </w:rPr>
        <w:t xml:space="preserve"> سابق</w:t>
      </w:r>
      <w:r w:rsidRPr="00DF2A3E">
        <w:rPr>
          <w:rFonts w:hint="cs"/>
          <w:sz w:val="32"/>
          <w:rtl/>
        </w:rPr>
        <w:t xml:space="preserve">، وتحديد </w:t>
      </w:r>
      <w:r w:rsidR="00D25CD9">
        <w:rPr>
          <w:rFonts w:hint="cs"/>
          <w:sz w:val="32"/>
          <w:rtl/>
        </w:rPr>
        <w:t>إ</w:t>
      </w:r>
      <w:r w:rsidRPr="00DF2A3E">
        <w:rPr>
          <w:rFonts w:hint="cs"/>
          <w:sz w:val="32"/>
          <w:rtl/>
        </w:rPr>
        <w:t>لتزامات البنك المترتبة</w:t>
      </w:r>
      <w:r w:rsidR="002724B4" w:rsidRPr="00DF2A3E">
        <w:rPr>
          <w:rFonts w:hint="cs"/>
          <w:sz w:val="32"/>
          <w:rtl/>
        </w:rPr>
        <w:t xml:space="preserve"> على عملية ال</w:t>
      </w:r>
      <w:r w:rsidR="00D25CD9">
        <w:rPr>
          <w:rFonts w:hint="cs"/>
          <w:sz w:val="32"/>
          <w:rtl/>
        </w:rPr>
        <w:t>إ</w:t>
      </w:r>
      <w:r w:rsidR="002724B4" w:rsidRPr="00DF2A3E">
        <w:rPr>
          <w:rFonts w:hint="cs"/>
          <w:sz w:val="32"/>
          <w:rtl/>
        </w:rPr>
        <w:t xml:space="preserve">يداع، انتقلت سعادتها </w:t>
      </w:r>
      <w:r w:rsidR="00D25CD9">
        <w:rPr>
          <w:rFonts w:hint="cs"/>
          <w:sz w:val="32"/>
          <w:rtl/>
        </w:rPr>
        <w:t>إ</w:t>
      </w:r>
      <w:r w:rsidR="002724B4" w:rsidRPr="00DF2A3E">
        <w:rPr>
          <w:rFonts w:hint="cs"/>
          <w:sz w:val="32"/>
          <w:rtl/>
        </w:rPr>
        <w:t xml:space="preserve">لى بيان الطبيعة القانونية لعقد </w:t>
      </w:r>
      <w:r w:rsidR="00D25CD9">
        <w:rPr>
          <w:rFonts w:hint="cs"/>
          <w:sz w:val="32"/>
          <w:rtl/>
        </w:rPr>
        <w:t>إ</w:t>
      </w:r>
      <w:r w:rsidR="002724B4" w:rsidRPr="00DF2A3E">
        <w:rPr>
          <w:rFonts w:hint="cs"/>
          <w:sz w:val="32"/>
          <w:rtl/>
        </w:rPr>
        <w:t xml:space="preserve">يداع النقود المصرفى ونقلت </w:t>
      </w:r>
      <w:r w:rsidR="00D25CD9">
        <w:rPr>
          <w:rFonts w:hint="cs"/>
          <w:sz w:val="32"/>
          <w:rtl/>
        </w:rPr>
        <w:t>إ</w:t>
      </w:r>
      <w:r w:rsidR="002724B4" w:rsidRPr="00DF2A3E">
        <w:rPr>
          <w:rFonts w:hint="cs"/>
          <w:sz w:val="32"/>
          <w:rtl/>
        </w:rPr>
        <w:t>جم</w:t>
      </w:r>
      <w:r w:rsidRPr="00DF2A3E">
        <w:rPr>
          <w:rFonts w:hint="cs"/>
          <w:sz w:val="32"/>
          <w:rtl/>
        </w:rPr>
        <w:t xml:space="preserve">اع الفقه القانونى على </w:t>
      </w:r>
      <w:r w:rsidR="00D25CD9">
        <w:rPr>
          <w:rFonts w:hint="cs"/>
          <w:sz w:val="32"/>
          <w:rtl/>
        </w:rPr>
        <w:t>أ</w:t>
      </w:r>
      <w:r w:rsidRPr="00DF2A3E">
        <w:rPr>
          <w:rFonts w:hint="cs"/>
          <w:sz w:val="32"/>
          <w:rtl/>
        </w:rPr>
        <w:t xml:space="preserve">ن الوديعة النقدية بالمصارف </w:t>
      </w:r>
      <w:r w:rsidR="00F979C2" w:rsidRPr="00DF2A3E">
        <w:rPr>
          <w:rFonts w:hint="cs"/>
          <w:sz w:val="32"/>
          <w:rtl/>
        </w:rPr>
        <w:t>لا تخضع</w:t>
      </w:r>
      <w:r w:rsidRPr="00DF2A3E">
        <w:rPr>
          <w:rFonts w:hint="cs"/>
          <w:sz w:val="32"/>
          <w:rtl/>
        </w:rPr>
        <w:t xml:space="preserve"> لأحكام الوديعة الكاملة المنصوص عليها فى المادة</w:t>
      </w:r>
      <w:r w:rsidR="002724B4" w:rsidRPr="00DF2A3E">
        <w:rPr>
          <w:rFonts w:hint="cs"/>
          <w:sz w:val="32"/>
          <w:rtl/>
        </w:rPr>
        <w:t xml:space="preserve"> 726 من القانون المدنى المصري وما تبعها وسار على نهجها من القوا</w:t>
      </w:r>
      <w:r w:rsidRPr="00DF2A3E">
        <w:rPr>
          <w:rFonts w:hint="cs"/>
          <w:sz w:val="32"/>
          <w:rtl/>
        </w:rPr>
        <w:t>نين المدنية العربية الآخري، كما انتقدت بشدة</w:t>
      </w:r>
      <w:r w:rsidR="002724B4" w:rsidRPr="00DF2A3E">
        <w:rPr>
          <w:rFonts w:hint="cs"/>
          <w:sz w:val="32"/>
          <w:rtl/>
        </w:rPr>
        <w:t xml:space="preserve"> ال</w:t>
      </w:r>
      <w:r w:rsidR="00D25CD9">
        <w:rPr>
          <w:rFonts w:hint="cs"/>
          <w:sz w:val="32"/>
          <w:rtl/>
        </w:rPr>
        <w:t>إ</w:t>
      </w:r>
      <w:r w:rsidR="002724B4" w:rsidRPr="00DF2A3E">
        <w:rPr>
          <w:rFonts w:hint="cs"/>
          <w:sz w:val="32"/>
          <w:rtl/>
        </w:rPr>
        <w:t>تجاه الذى يرى</w:t>
      </w:r>
      <w:r w:rsidRPr="00DF2A3E">
        <w:rPr>
          <w:rFonts w:hint="cs"/>
          <w:sz w:val="32"/>
          <w:rtl/>
        </w:rPr>
        <w:t xml:space="preserve"> خضوع هذه الودائع لأحكام الوديعة</w:t>
      </w:r>
      <w:r w:rsidR="002724B4" w:rsidRPr="00DF2A3E">
        <w:rPr>
          <w:rFonts w:hint="cs"/>
          <w:sz w:val="32"/>
          <w:rtl/>
        </w:rPr>
        <w:t xml:space="preserve"> الناقصة التى يلتزم فيها المودع لديه بحفظ شئ يماثل الشئ المودع ويعادله فى قدره، دون أن يحفظه بعينه، ونقل</w:t>
      </w:r>
      <w:r w:rsidRPr="00DF2A3E">
        <w:rPr>
          <w:rFonts w:hint="cs"/>
          <w:sz w:val="32"/>
          <w:rtl/>
        </w:rPr>
        <w:t xml:space="preserve">ت أربعة </w:t>
      </w:r>
      <w:r w:rsidR="00D25CD9">
        <w:rPr>
          <w:rFonts w:hint="cs"/>
          <w:sz w:val="32"/>
          <w:rtl/>
        </w:rPr>
        <w:t>إ</w:t>
      </w:r>
      <w:r w:rsidRPr="00DF2A3E">
        <w:rPr>
          <w:rFonts w:hint="cs"/>
          <w:sz w:val="32"/>
          <w:rtl/>
        </w:rPr>
        <w:t>تجاهات فى تكييف الوديعة النقدية</w:t>
      </w:r>
      <w:r w:rsidR="002724B4" w:rsidRPr="00DF2A3E">
        <w:rPr>
          <w:rFonts w:hint="cs"/>
          <w:sz w:val="32"/>
          <w:rtl/>
        </w:rPr>
        <w:t xml:space="preserve"> المصرفية وهى:</w:t>
      </w:r>
    </w:p>
    <w:p w14:paraId="7F17ABE8" w14:textId="77777777" w:rsidR="002724B4" w:rsidRPr="00DF2A3E" w:rsidRDefault="002724B4" w:rsidP="00867B45">
      <w:pPr>
        <w:pStyle w:val="ListParagraph"/>
        <w:numPr>
          <w:ilvl w:val="0"/>
          <w:numId w:val="34"/>
        </w:numPr>
        <w:ind w:left="360"/>
        <w:jc w:val="both"/>
        <w:rPr>
          <w:sz w:val="32"/>
        </w:rPr>
      </w:pPr>
      <w:r w:rsidRPr="00DF2A3E">
        <w:rPr>
          <w:rFonts w:hint="cs"/>
          <w:sz w:val="32"/>
          <w:rtl/>
        </w:rPr>
        <w:t xml:space="preserve">أنها </w:t>
      </w:r>
      <w:r w:rsidR="00D05304" w:rsidRPr="00DF2A3E">
        <w:rPr>
          <w:rFonts w:hint="cs"/>
          <w:sz w:val="32"/>
          <w:rtl/>
        </w:rPr>
        <w:t xml:space="preserve">أقرب </w:t>
      </w:r>
      <w:r w:rsidR="00D25CD9">
        <w:rPr>
          <w:rFonts w:hint="cs"/>
          <w:sz w:val="32"/>
          <w:rtl/>
        </w:rPr>
        <w:t>إ</w:t>
      </w:r>
      <w:r w:rsidR="00D05304" w:rsidRPr="00DF2A3E">
        <w:rPr>
          <w:rFonts w:hint="cs"/>
          <w:sz w:val="32"/>
          <w:rtl/>
        </w:rPr>
        <w:t>لى عقد القرض وقد نسبت</w:t>
      </w:r>
      <w:r w:rsidRPr="00DF2A3E">
        <w:rPr>
          <w:rFonts w:hint="cs"/>
          <w:sz w:val="32"/>
          <w:rtl/>
        </w:rPr>
        <w:t xml:space="preserve"> هذا التكييف </w:t>
      </w:r>
      <w:r w:rsidR="00D25CD9">
        <w:rPr>
          <w:rFonts w:hint="cs"/>
          <w:sz w:val="32"/>
          <w:rtl/>
        </w:rPr>
        <w:t>إ</w:t>
      </w:r>
      <w:r w:rsidRPr="00DF2A3E">
        <w:rPr>
          <w:rFonts w:hint="cs"/>
          <w:sz w:val="32"/>
          <w:rtl/>
        </w:rPr>
        <w:t>لى أغلب الفقه القانونى المص</w:t>
      </w:r>
      <w:r w:rsidR="00D05304" w:rsidRPr="00DF2A3E">
        <w:rPr>
          <w:rFonts w:hint="cs"/>
          <w:sz w:val="32"/>
          <w:rtl/>
        </w:rPr>
        <w:t xml:space="preserve">رى ومالت </w:t>
      </w:r>
      <w:r w:rsidR="00D25CD9">
        <w:rPr>
          <w:rFonts w:hint="cs"/>
          <w:sz w:val="32"/>
          <w:rtl/>
        </w:rPr>
        <w:t>إ</w:t>
      </w:r>
      <w:r w:rsidR="00D05304" w:rsidRPr="00DF2A3E">
        <w:rPr>
          <w:rFonts w:hint="cs"/>
          <w:sz w:val="32"/>
          <w:rtl/>
        </w:rPr>
        <w:t>لى التفرقة بين الوديعة</w:t>
      </w:r>
      <w:r w:rsidRPr="00DF2A3E">
        <w:rPr>
          <w:rFonts w:hint="cs"/>
          <w:sz w:val="32"/>
          <w:rtl/>
        </w:rPr>
        <w:t xml:space="preserve"> لأجل والحساب الجاري</w:t>
      </w:r>
      <w:r w:rsidR="002A0B72" w:rsidRPr="00DF2A3E">
        <w:rPr>
          <w:rFonts w:hint="cs"/>
          <w:sz w:val="32"/>
          <w:rtl/>
        </w:rPr>
        <w:t>.</w:t>
      </w:r>
    </w:p>
    <w:p w14:paraId="4A2AD5B2" w14:textId="77777777" w:rsidR="002724B4" w:rsidRPr="00DF2A3E" w:rsidRDefault="00D05304" w:rsidP="00867B45">
      <w:pPr>
        <w:pStyle w:val="ListParagraph"/>
        <w:numPr>
          <w:ilvl w:val="0"/>
          <w:numId w:val="34"/>
        </w:numPr>
        <w:ind w:left="360"/>
        <w:jc w:val="both"/>
        <w:rPr>
          <w:sz w:val="32"/>
        </w:rPr>
      </w:pPr>
      <w:r w:rsidRPr="00DF2A3E">
        <w:rPr>
          <w:rFonts w:hint="cs"/>
          <w:sz w:val="32"/>
          <w:rtl/>
        </w:rPr>
        <w:t>أنها وديعة ناقصة</w:t>
      </w:r>
      <w:r w:rsidR="002724B4" w:rsidRPr="00DF2A3E">
        <w:rPr>
          <w:rFonts w:hint="cs"/>
          <w:sz w:val="32"/>
          <w:rtl/>
        </w:rPr>
        <w:t xml:space="preserve"> تعتبر بمقتضى </w:t>
      </w:r>
      <w:r w:rsidR="00F979C2" w:rsidRPr="00DF2A3E">
        <w:rPr>
          <w:rFonts w:hint="cs"/>
          <w:sz w:val="32"/>
          <w:rtl/>
        </w:rPr>
        <w:t>المادة</w:t>
      </w:r>
      <w:r w:rsidR="002724B4" w:rsidRPr="00DF2A3E">
        <w:rPr>
          <w:rFonts w:hint="cs"/>
          <w:sz w:val="32"/>
          <w:rtl/>
        </w:rPr>
        <w:t xml:space="preserve"> 726 مدنى مصري قرضا، </w:t>
      </w:r>
      <w:r w:rsidRPr="00DF2A3E">
        <w:rPr>
          <w:rFonts w:hint="cs"/>
          <w:sz w:val="32"/>
          <w:rtl/>
        </w:rPr>
        <w:t>ونسبت هذا ال</w:t>
      </w:r>
      <w:r w:rsidR="00D25CD9">
        <w:rPr>
          <w:rFonts w:hint="cs"/>
          <w:sz w:val="32"/>
          <w:rtl/>
        </w:rPr>
        <w:t>إ</w:t>
      </w:r>
      <w:r w:rsidRPr="00DF2A3E">
        <w:rPr>
          <w:rFonts w:hint="cs"/>
          <w:sz w:val="32"/>
          <w:rtl/>
        </w:rPr>
        <w:t xml:space="preserve">تجاه </w:t>
      </w:r>
      <w:r w:rsidR="00D25CD9">
        <w:rPr>
          <w:rFonts w:hint="cs"/>
          <w:sz w:val="32"/>
          <w:rtl/>
        </w:rPr>
        <w:t>إ</w:t>
      </w:r>
      <w:r w:rsidRPr="00DF2A3E">
        <w:rPr>
          <w:rFonts w:hint="cs"/>
          <w:sz w:val="32"/>
          <w:rtl/>
        </w:rPr>
        <w:t>لى قضاء النقض</w:t>
      </w:r>
      <w:r w:rsidR="002724B4" w:rsidRPr="00DF2A3E">
        <w:rPr>
          <w:rFonts w:hint="cs"/>
          <w:sz w:val="32"/>
          <w:rtl/>
        </w:rPr>
        <w:t xml:space="preserve"> المصرى</w:t>
      </w:r>
      <w:r w:rsidR="002A0B72" w:rsidRPr="00DF2A3E">
        <w:rPr>
          <w:rFonts w:hint="cs"/>
          <w:sz w:val="32"/>
          <w:rtl/>
        </w:rPr>
        <w:t>.</w:t>
      </w:r>
      <w:r w:rsidR="002724B4" w:rsidRPr="00DF2A3E">
        <w:rPr>
          <w:rFonts w:hint="cs"/>
          <w:sz w:val="32"/>
          <w:rtl/>
        </w:rPr>
        <w:t xml:space="preserve"> </w:t>
      </w:r>
    </w:p>
    <w:p w14:paraId="6854F596" w14:textId="77777777" w:rsidR="002724B4" w:rsidRPr="00DF2A3E" w:rsidRDefault="00D05304" w:rsidP="00867B45">
      <w:pPr>
        <w:pStyle w:val="ListParagraph"/>
        <w:numPr>
          <w:ilvl w:val="0"/>
          <w:numId w:val="34"/>
        </w:numPr>
        <w:ind w:left="360"/>
        <w:jc w:val="both"/>
        <w:rPr>
          <w:sz w:val="32"/>
        </w:rPr>
      </w:pPr>
      <w:r w:rsidRPr="00DF2A3E">
        <w:rPr>
          <w:rFonts w:hint="cs"/>
          <w:sz w:val="32"/>
          <w:rtl/>
        </w:rPr>
        <w:t xml:space="preserve">انها أقرب </w:t>
      </w:r>
      <w:r w:rsidR="00D25CD9">
        <w:rPr>
          <w:rFonts w:hint="cs"/>
          <w:sz w:val="32"/>
          <w:rtl/>
        </w:rPr>
        <w:t>إ</w:t>
      </w:r>
      <w:r w:rsidRPr="00DF2A3E">
        <w:rPr>
          <w:rFonts w:hint="cs"/>
          <w:sz w:val="32"/>
          <w:rtl/>
        </w:rPr>
        <w:t>لى عقد الوديعة</w:t>
      </w:r>
      <w:r w:rsidR="002724B4" w:rsidRPr="00DF2A3E">
        <w:rPr>
          <w:rFonts w:hint="cs"/>
          <w:sz w:val="32"/>
          <w:rtl/>
        </w:rPr>
        <w:t xml:space="preserve"> المدنية العادية منها </w:t>
      </w:r>
      <w:r w:rsidR="00D25CD9">
        <w:rPr>
          <w:rFonts w:hint="cs"/>
          <w:sz w:val="32"/>
          <w:rtl/>
        </w:rPr>
        <w:t>إ</w:t>
      </w:r>
      <w:r w:rsidR="002724B4" w:rsidRPr="00DF2A3E">
        <w:rPr>
          <w:rFonts w:hint="cs"/>
          <w:sz w:val="32"/>
          <w:rtl/>
        </w:rPr>
        <w:t xml:space="preserve">لى عقد القرض، وهو </w:t>
      </w:r>
      <w:r w:rsidR="00D25CD9">
        <w:rPr>
          <w:rFonts w:hint="cs"/>
          <w:sz w:val="32"/>
          <w:rtl/>
        </w:rPr>
        <w:t>ا</w:t>
      </w:r>
      <w:r w:rsidR="002724B4" w:rsidRPr="00DF2A3E">
        <w:rPr>
          <w:rFonts w:hint="cs"/>
          <w:sz w:val="32"/>
          <w:rtl/>
        </w:rPr>
        <w:t>تجاه نقلته عن الفقيه الفرنسي ريبير ثم انتقدته</w:t>
      </w:r>
      <w:r w:rsidR="002A0B72" w:rsidRPr="00DF2A3E">
        <w:rPr>
          <w:rFonts w:hint="cs"/>
          <w:sz w:val="32"/>
          <w:rtl/>
        </w:rPr>
        <w:t>.</w:t>
      </w:r>
    </w:p>
    <w:p w14:paraId="1E5E7939" w14:textId="77777777" w:rsidR="002724B4" w:rsidRPr="00DF2A3E" w:rsidRDefault="002724B4" w:rsidP="00867B45">
      <w:pPr>
        <w:pStyle w:val="ListParagraph"/>
        <w:numPr>
          <w:ilvl w:val="0"/>
          <w:numId w:val="34"/>
        </w:numPr>
        <w:ind w:left="360"/>
        <w:jc w:val="both"/>
        <w:rPr>
          <w:sz w:val="32"/>
        </w:rPr>
      </w:pPr>
      <w:r w:rsidRPr="00DF2A3E">
        <w:rPr>
          <w:rFonts w:hint="cs"/>
          <w:sz w:val="32"/>
          <w:rtl/>
        </w:rPr>
        <w:t>أنها عقد من العقود غير مسماه وهو اتجاه نقلته عن الفقيه (اسكارا) وجانب من الفقه القانونى المصرى وهو اختيارها وذلك لما يتميز به من طبيعة خاصة</w:t>
      </w:r>
      <w:r w:rsidR="00D05304" w:rsidRPr="00DF2A3E">
        <w:rPr>
          <w:rFonts w:hint="cs"/>
          <w:sz w:val="32"/>
          <w:rtl/>
        </w:rPr>
        <w:t xml:space="preserve"> تميزه عن غيره من العقود المسمّاة</w:t>
      </w:r>
      <w:r w:rsidRPr="00DF2A3E">
        <w:rPr>
          <w:rFonts w:hint="cs"/>
          <w:sz w:val="32"/>
          <w:vertAlign w:val="superscript"/>
          <w:rtl/>
        </w:rPr>
        <w:t>(</w:t>
      </w:r>
      <w:r w:rsidRPr="00DF2A3E">
        <w:rPr>
          <w:rStyle w:val="FootnoteReference"/>
          <w:b/>
          <w:bCs/>
          <w:sz w:val="32"/>
          <w:rtl/>
        </w:rPr>
        <w:footnoteReference w:id="53"/>
      </w:r>
      <w:r w:rsidRPr="00DF2A3E">
        <w:rPr>
          <w:rFonts w:hint="cs"/>
          <w:b/>
          <w:bCs/>
          <w:sz w:val="32"/>
          <w:vertAlign w:val="superscript"/>
          <w:rtl/>
        </w:rPr>
        <w:t>)</w:t>
      </w:r>
      <w:r w:rsidR="002A0B72" w:rsidRPr="00DF2A3E">
        <w:rPr>
          <w:rFonts w:hint="cs"/>
          <w:sz w:val="32"/>
          <w:rtl/>
        </w:rPr>
        <w:t>.</w:t>
      </w:r>
    </w:p>
    <w:p w14:paraId="73486431" w14:textId="77777777" w:rsidR="00885E0B" w:rsidRDefault="00885E0B" w:rsidP="007924CA">
      <w:pPr>
        <w:rPr>
          <w:b/>
          <w:bCs/>
          <w:sz w:val="36"/>
          <w:szCs w:val="36"/>
        </w:rPr>
      </w:pPr>
    </w:p>
    <w:p w14:paraId="295D519B" w14:textId="7DCB1743" w:rsidR="002724B4" w:rsidRPr="00DF2A3E" w:rsidRDefault="002724B4" w:rsidP="007924CA">
      <w:pPr>
        <w:rPr>
          <w:b/>
          <w:bCs/>
          <w:sz w:val="36"/>
          <w:szCs w:val="36"/>
          <w:rtl/>
        </w:rPr>
      </w:pPr>
      <w:r w:rsidRPr="00DF2A3E">
        <w:rPr>
          <w:rFonts w:hint="cs"/>
          <w:b/>
          <w:bCs/>
          <w:sz w:val="36"/>
          <w:szCs w:val="36"/>
          <w:rtl/>
        </w:rPr>
        <w:lastRenderedPageBreak/>
        <w:t>التوجه العام فى</w:t>
      </w:r>
      <w:r w:rsidR="00385112" w:rsidRPr="00DF2A3E">
        <w:rPr>
          <w:rFonts w:hint="cs"/>
          <w:b/>
          <w:bCs/>
          <w:sz w:val="36"/>
          <w:szCs w:val="36"/>
          <w:rtl/>
        </w:rPr>
        <w:t xml:space="preserve"> الفكر القانونى فى تكييف الوديعة</w:t>
      </w:r>
      <w:r w:rsidRPr="00DF2A3E">
        <w:rPr>
          <w:rFonts w:hint="cs"/>
          <w:b/>
          <w:bCs/>
          <w:sz w:val="36"/>
          <w:szCs w:val="36"/>
          <w:rtl/>
        </w:rPr>
        <w:t xml:space="preserve"> النقدية المصرفية</w:t>
      </w:r>
    </w:p>
    <w:p w14:paraId="7C106F3D" w14:textId="77777777" w:rsidR="002724B4" w:rsidRPr="00DF2A3E" w:rsidRDefault="00F979C2" w:rsidP="0036100D">
      <w:pPr>
        <w:jc w:val="both"/>
        <w:rPr>
          <w:sz w:val="32"/>
          <w:rtl/>
        </w:rPr>
      </w:pPr>
      <w:r w:rsidRPr="00DF2A3E">
        <w:rPr>
          <w:rFonts w:hint="cs"/>
          <w:sz w:val="32"/>
          <w:rtl/>
        </w:rPr>
        <w:t>يبدو</w:t>
      </w:r>
      <w:r w:rsidR="002724B4" w:rsidRPr="00DF2A3E">
        <w:rPr>
          <w:rFonts w:hint="cs"/>
          <w:sz w:val="32"/>
          <w:rtl/>
        </w:rPr>
        <w:t xml:space="preserve"> أن الفكر القانونى </w:t>
      </w:r>
      <w:r w:rsidR="002724B4" w:rsidRPr="00DF2A3E">
        <w:rPr>
          <w:rFonts w:hint="cs"/>
          <w:sz w:val="32"/>
          <w:rtl/>
          <w:lang w:bidi="ar-EG"/>
        </w:rPr>
        <w:t>المصري</w:t>
      </w:r>
      <w:r w:rsidR="002724B4" w:rsidRPr="00DF2A3E">
        <w:rPr>
          <w:rFonts w:hint="cs"/>
          <w:sz w:val="32"/>
          <w:rtl/>
        </w:rPr>
        <w:t xml:space="preserve"> و</w:t>
      </w:r>
      <w:r w:rsidR="00D05304" w:rsidRPr="00DF2A3E">
        <w:rPr>
          <w:rFonts w:hint="cs"/>
          <w:sz w:val="32"/>
          <w:rtl/>
        </w:rPr>
        <w:t>العربى لا يخرج فى تكييفه للوديعة النقدية المصرفية</w:t>
      </w:r>
      <w:r w:rsidR="002724B4" w:rsidRPr="00DF2A3E">
        <w:rPr>
          <w:rFonts w:hint="cs"/>
          <w:sz w:val="32"/>
          <w:rtl/>
        </w:rPr>
        <w:t xml:space="preserve"> عن التكييفات الخمسة المتقدمة، و</w:t>
      </w:r>
      <w:r w:rsidR="00D25CD9">
        <w:rPr>
          <w:rFonts w:hint="cs"/>
          <w:sz w:val="32"/>
          <w:rtl/>
        </w:rPr>
        <w:t>إ</w:t>
      </w:r>
      <w:r w:rsidR="002724B4" w:rsidRPr="00DF2A3E">
        <w:rPr>
          <w:rFonts w:hint="cs"/>
          <w:sz w:val="32"/>
          <w:rtl/>
        </w:rPr>
        <w:t xml:space="preserve">ن كان البعض يحسم موضوع النزاع ويجعل الودائع لأجل </w:t>
      </w:r>
      <w:r w:rsidRPr="00DF2A3E">
        <w:rPr>
          <w:rFonts w:hint="cs"/>
          <w:sz w:val="32"/>
          <w:rtl/>
        </w:rPr>
        <w:t>وبإخطار</w:t>
      </w:r>
      <w:r w:rsidR="002724B4" w:rsidRPr="00DF2A3E">
        <w:rPr>
          <w:rFonts w:hint="cs"/>
          <w:sz w:val="32"/>
          <w:rtl/>
        </w:rPr>
        <w:t xml:space="preserve"> قرضا قولا واحدا</w:t>
      </w:r>
      <w:r w:rsidR="002724B4" w:rsidRPr="00DF2A3E">
        <w:rPr>
          <w:rFonts w:hint="cs"/>
          <w:sz w:val="32"/>
          <w:vertAlign w:val="superscript"/>
          <w:rtl/>
        </w:rPr>
        <w:t>(</w:t>
      </w:r>
      <w:r w:rsidR="002724B4" w:rsidRPr="00DF2A3E">
        <w:rPr>
          <w:rStyle w:val="FootnoteReference"/>
          <w:b/>
          <w:bCs/>
          <w:sz w:val="32"/>
          <w:rtl/>
        </w:rPr>
        <w:footnoteReference w:id="54"/>
      </w:r>
      <w:r w:rsidR="002724B4" w:rsidRPr="00DF2A3E">
        <w:rPr>
          <w:rFonts w:hint="cs"/>
          <w:b/>
          <w:bCs/>
          <w:sz w:val="32"/>
          <w:vertAlign w:val="superscript"/>
          <w:rtl/>
        </w:rPr>
        <w:t>)</w:t>
      </w:r>
      <w:r w:rsidR="002724B4" w:rsidRPr="00DF2A3E">
        <w:rPr>
          <w:rFonts w:hint="cs"/>
          <w:sz w:val="32"/>
          <w:rtl/>
        </w:rPr>
        <w:t>، بينم</w:t>
      </w:r>
      <w:r w:rsidR="00D05304" w:rsidRPr="00DF2A3E">
        <w:rPr>
          <w:rFonts w:hint="cs"/>
          <w:sz w:val="32"/>
          <w:rtl/>
        </w:rPr>
        <w:t>ا يرى البعض الآ</w:t>
      </w:r>
      <w:r w:rsidR="002724B4" w:rsidRPr="00DF2A3E">
        <w:rPr>
          <w:rFonts w:hint="cs"/>
          <w:sz w:val="32"/>
          <w:rtl/>
        </w:rPr>
        <w:t xml:space="preserve">خر أن الحساب الجارى قرض متبادل من الطرفين له طبيعة خاصة، أو طريقة لتسوية الديون وليس مجرد تبادل لأداءات متميزة. </w:t>
      </w:r>
    </w:p>
    <w:p w14:paraId="1D885F63" w14:textId="77777777" w:rsidR="00EF1EE7" w:rsidRPr="00DF2A3E" w:rsidRDefault="002724B4" w:rsidP="0036100D">
      <w:pPr>
        <w:jc w:val="both"/>
        <w:rPr>
          <w:sz w:val="32"/>
          <w:rtl/>
        </w:rPr>
      </w:pPr>
      <w:r w:rsidRPr="00DF2A3E">
        <w:rPr>
          <w:rFonts w:hint="cs"/>
          <w:sz w:val="32"/>
          <w:rtl/>
        </w:rPr>
        <w:t xml:space="preserve">والذى نستطيع قوله فى هذه </w:t>
      </w:r>
      <w:r w:rsidR="00B823B5" w:rsidRPr="00DF2A3E">
        <w:rPr>
          <w:rFonts w:hint="cs"/>
          <w:sz w:val="32"/>
          <w:rtl/>
        </w:rPr>
        <w:t>الدراسة</w:t>
      </w:r>
      <w:r w:rsidRPr="00DF2A3E">
        <w:rPr>
          <w:rFonts w:hint="cs"/>
          <w:sz w:val="32"/>
          <w:rtl/>
        </w:rPr>
        <w:t xml:space="preserve"> أن الخلاف بين علماء القانون حول الطبيعة القانو</w:t>
      </w:r>
      <w:r w:rsidR="00D05304" w:rsidRPr="00DF2A3E">
        <w:rPr>
          <w:rFonts w:hint="cs"/>
          <w:sz w:val="32"/>
          <w:rtl/>
        </w:rPr>
        <w:t>ن</w:t>
      </w:r>
      <w:r w:rsidRPr="00DF2A3E">
        <w:rPr>
          <w:rFonts w:hint="cs"/>
          <w:sz w:val="32"/>
          <w:rtl/>
        </w:rPr>
        <w:t xml:space="preserve">ية للودائع النقدية المصرفية هو سيد الموقف، فإن هذه الودائع تعد مزيجا من نظم قانونية </w:t>
      </w:r>
      <w:r w:rsidR="00D05304" w:rsidRPr="00DF2A3E">
        <w:rPr>
          <w:rFonts w:hint="cs"/>
          <w:sz w:val="32"/>
          <w:rtl/>
        </w:rPr>
        <w:t>متعددة، حيث تجمع بين صفات مختلفة</w:t>
      </w:r>
      <w:r w:rsidRPr="00DF2A3E">
        <w:rPr>
          <w:rFonts w:hint="cs"/>
          <w:sz w:val="32"/>
          <w:rtl/>
        </w:rPr>
        <w:t xml:space="preserve"> لا ترجع جميعها </w:t>
      </w:r>
      <w:r w:rsidR="00D25CD9">
        <w:rPr>
          <w:rFonts w:hint="cs"/>
          <w:sz w:val="32"/>
          <w:rtl/>
        </w:rPr>
        <w:t>إ</w:t>
      </w:r>
      <w:r w:rsidRPr="00DF2A3E">
        <w:rPr>
          <w:rFonts w:hint="cs"/>
          <w:sz w:val="32"/>
          <w:rtl/>
        </w:rPr>
        <w:t>لى عقد واحد وحيث هى فى تطور وتزايد مستمر، وحيث لا يمكننا ال</w:t>
      </w:r>
      <w:r w:rsidR="003E1332">
        <w:rPr>
          <w:rFonts w:hint="cs"/>
          <w:sz w:val="32"/>
          <w:rtl/>
        </w:rPr>
        <w:t>إ</w:t>
      </w:r>
      <w:r w:rsidRPr="00DF2A3E">
        <w:rPr>
          <w:rFonts w:hint="cs"/>
          <w:sz w:val="32"/>
          <w:rtl/>
        </w:rPr>
        <w:t xml:space="preserve">عتماد على تكييف واحد من التكييفات الخمسة المتقدمة  كتفسير واحد </w:t>
      </w:r>
      <w:r w:rsidR="00D05304" w:rsidRPr="00DF2A3E">
        <w:rPr>
          <w:rFonts w:hint="cs"/>
          <w:sz w:val="32"/>
          <w:rtl/>
        </w:rPr>
        <w:t>يصدق على كل صور الودائع المصرفية</w:t>
      </w:r>
      <w:r w:rsidR="00EF1EE7" w:rsidRPr="00DF2A3E">
        <w:rPr>
          <w:rFonts w:hint="cs"/>
          <w:sz w:val="32"/>
          <w:rtl/>
        </w:rPr>
        <w:t xml:space="preserve"> وطرق التعامل عليها.</w:t>
      </w:r>
    </w:p>
    <w:p w14:paraId="13C025EB" w14:textId="77777777" w:rsidR="002724B4" w:rsidRPr="00DF2A3E" w:rsidRDefault="00EF1EE7" w:rsidP="0036100D">
      <w:pPr>
        <w:jc w:val="both"/>
        <w:rPr>
          <w:sz w:val="32"/>
          <w:rtl/>
        </w:rPr>
      </w:pPr>
      <w:r w:rsidRPr="00DF2A3E">
        <w:rPr>
          <w:rFonts w:hint="cs"/>
          <w:sz w:val="32"/>
          <w:rtl/>
        </w:rPr>
        <w:t xml:space="preserve"> إ</w:t>
      </w:r>
      <w:r w:rsidR="002724B4" w:rsidRPr="00DF2A3E">
        <w:rPr>
          <w:rFonts w:hint="cs"/>
          <w:sz w:val="32"/>
          <w:rtl/>
        </w:rPr>
        <w:t xml:space="preserve">ن القول الفصل فى ذلك هو لزوم الرجوع والنظر </w:t>
      </w:r>
      <w:r w:rsidR="00D25CD9">
        <w:rPr>
          <w:rFonts w:hint="cs"/>
          <w:sz w:val="32"/>
          <w:rtl/>
        </w:rPr>
        <w:t>إ</w:t>
      </w:r>
      <w:r w:rsidR="002724B4" w:rsidRPr="00DF2A3E">
        <w:rPr>
          <w:rFonts w:hint="cs"/>
          <w:sz w:val="32"/>
          <w:rtl/>
        </w:rPr>
        <w:t>لى قصد المتعاق</w:t>
      </w:r>
      <w:r w:rsidR="00D05304" w:rsidRPr="00DF2A3E">
        <w:rPr>
          <w:rFonts w:hint="cs"/>
          <w:sz w:val="32"/>
          <w:rtl/>
        </w:rPr>
        <w:t>دين (المودع والبنك) لمعرفة طبيعة</w:t>
      </w:r>
      <w:r w:rsidR="002724B4" w:rsidRPr="00DF2A3E">
        <w:rPr>
          <w:rFonts w:hint="cs"/>
          <w:sz w:val="32"/>
          <w:rtl/>
        </w:rPr>
        <w:t xml:space="preserve"> العقد الذي </w:t>
      </w:r>
      <w:r w:rsidR="00D25CD9">
        <w:rPr>
          <w:rFonts w:hint="cs"/>
          <w:sz w:val="32"/>
          <w:rtl/>
        </w:rPr>
        <w:t>أ</w:t>
      </w:r>
      <w:r w:rsidR="002724B4" w:rsidRPr="00DF2A3E">
        <w:rPr>
          <w:rFonts w:hint="cs"/>
          <w:sz w:val="32"/>
          <w:rtl/>
        </w:rPr>
        <w:t>برماه</w:t>
      </w:r>
      <w:r w:rsidR="002A0B72" w:rsidRPr="00DF2A3E">
        <w:rPr>
          <w:rFonts w:hint="cs"/>
          <w:sz w:val="32"/>
          <w:rtl/>
        </w:rPr>
        <w:t>.</w:t>
      </w:r>
    </w:p>
    <w:p w14:paraId="306192B1" w14:textId="77777777" w:rsidR="00A60869" w:rsidRDefault="00A60869">
      <w:pPr>
        <w:rPr>
          <w:b/>
          <w:bCs/>
          <w:sz w:val="36"/>
          <w:szCs w:val="36"/>
          <w:rtl/>
        </w:rPr>
      </w:pPr>
      <w:r>
        <w:rPr>
          <w:b/>
          <w:bCs/>
          <w:sz w:val="36"/>
          <w:szCs w:val="36"/>
          <w:rtl/>
        </w:rPr>
        <w:br w:type="page"/>
      </w:r>
    </w:p>
    <w:p w14:paraId="4D7B70C0" w14:textId="76B2472D" w:rsidR="00385112" w:rsidRPr="007924CA" w:rsidRDefault="00D05304" w:rsidP="004143C7">
      <w:pPr>
        <w:pStyle w:val="Heading2"/>
        <w:rPr>
          <w:rtl/>
        </w:rPr>
      </w:pPr>
      <w:bookmarkStart w:id="25" w:name="_Toc72429581"/>
      <w:r w:rsidRPr="007924CA">
        <w:rPr>
          <w:rFonts w:hint="cs"/>
          <w:rtl/>
        </w:rPr>
        <w:lastRenderedPageBreak/>
        <w:t>المبحث الرابع</w:t>
      </w:r>
      <w:r w:rsidR="00385112" w:rsidRPr="007924CA">
        <w:rPr>
          <w:rtl/>
        </w:rPr>
        <w:br/>
      </w:r>
      <w:r w:rsidR="00385112" w:rsidRPr="007924CA">
        <w:rPr>
          <w:rFonts w:hint="cs"/>
          <w:rtl/>
        </w:rPr>
        <w:t>نقدنا لل</w:t>
      </w:r>
      <w:r w:rsidR="003E1332" w:rsidRPr="007924CA">
        <w:rPr>
          <w:rFonts w:hint="cs"/>
          <w:rtl/>
        </w:rPr>
        <w:t>إ</w:t>
      </w:r>
      <w:r w:rsidR="00385112" w:rsidRPr="007924CA">
        <w:rPr>
          <w:rFonts w:hint="cs"/>
          <w:rtl/>
        </w:rPr>
        <w:t>تجاهات الخمسة فى التكييف القانونى للودائع النقدية المصرفية</w:t>
      </w:r>
      <w:bookmarkEnd w:id="25"/>
    </w:p>
    <w:p w14:paraId="13A1616D" w14:textId="77777777" w:rsidR="002724B4" w:rsidRPr="00DF2A3E" w:rsidRDefault="002724B4" w:rsidP="0036100D">
      <w:pPr>
        <w:jc w:val="both"/>
        <w:rPr>
          <w:sz w:val="32"/>
          <w:rtl/>
        </w:rPr>
      </w:pPr>
      <w:bookmarkStart w:id="26" w:name="_Toc68643458"/>
      <w:r w:rsidRPr="00DF2A3E">
        <w:rPr>
          <w:rFonts w:hint="cs"/>
          <w:sz w:val="32"/>
          <w:u w:val="single"/>
          <w:rtl/>
        </w:rPr>
        <w:t>أولا: نقدن</w:t>
      </w:r>
      <w:r w:rsidR="00D05304" w:rsidRPr="00DF2A3E">
        <w:rPr>
          <w:rFonts w:hint="cs"/>
          <w:sz w:val="32"/>
          <w:u w:val="single"/>
          <w:rtl/>
        </w:rPr>
        <w:t xml:space="preserve">ا لاعتبارها </w:t>
      </w:r>
      <w:r w:rsidR="00D25CD9">
        <w:rPr>
          <w:rFonts w:hint="cs"/>
          <w:sz w:val="32"/>
          <w:u w:val="single"/>
          <w:rtl/>
        </w:rPr>
        <w:t>إ</w:t>
      </w:r>
      <w:r w:rsidR="00D05304" w:rsidRPr="00DF2A3E">
        <w:rPr>
          <w:rFonts w:hint="cs"/>
          <w:sz w:val="32"/>
          <w:u w:val="single"/>
          <w:rtl/>
        </w:rPr>
        <w:t>حدى صور عقد الوديعة المدنية العادية</w:t>
      </w:r>
      <w:r w:rsidRPr="00DF2A3E">
        <w:rPr>
          <w:rFonts w:hint="cs"/>
          <w:sz w:val="32"/>
          <w:u w:val="single"/>
          <w:rtl/>
        </w:rPr>
        <w:t>:</w:t>
      </w:r>
      <w:r w:rsidRPr="00DF2A3E">
        <w:rPr>
          <w:rFonts w:hint="cs"/>
          <w:sz w:val="32"/>
          <w:rtl/>
        </w:rPr>
        <w:t xml:space="preserve"> وينبنى هذا النقد على:</w:t>
      </w:r>
      <w:bookmarkEnd w:id="26"/>
    </w:p>
    <w:p w14:paraId="312346C0" w14:textId="77777777" w:rsidR="002724B4" w:rsidRPr="00DF2A3E" w:rsidRDefault="00D05304" w:rsidP="00867B45">
      <w:pPr>
        <w:pStyle w:val="ListParagraph"/>
        <w:numPr>
          <w:ilvl w:val="0"/>
          <w:numId w:val="35"/>
        </w:numPr>
        <w:ind w:left="360"/>
        <w:jc w:val="both"/>
        <w:rPr>
          <w:sz w:val="32"/>
        </w:rPr>
      </w:pPr>
      <w:r w:rsidRPr="00DF2A3E">
        <w:rPr>
          <w:rFonts w:hint="cs"/>
          <w:sz w:val="32"/>
          <w:rtl/>
        </w:rPr>
        <w:t>أن الوديعة المدنية العادية</w:t>
      </w:r>
      <w:r w:rsidR="002724B4" w:rsidRPr="00DF2A3E">
        <w:rPr>
          <w:rFonts w:hint="cs"/>
          <w:sz w:val="32"/>
          <w:rtl/>
        </w:rPr>
        <w:t xml:space="preserve"> تقتضي انصراف </w:t>
      </w:r>
      <w:r w:rsidR="00D25CD9">
        <w:rPr>
          <w:rFonts w:hint="cs"/>
          <w:sz w:val="32"/>
          <w:rtl/>
        </w:rPr>
        <w:t>إ</w:t>
      </w:r>
      <w:r w:rsidR="002724B4" w:rsidRPr="00DF2A3E">
        <w:rPr>
          <w:rFonts w:hint="cs"/>
          <w:sz w:val="32"/>
          <w:rtl/>
        </w:rPr>
        <w:t xml:space="preserve">رادة الطرفين </w:t>
      </w:r>
      <w:r w:rsidR="00D25CD9">
        <w:rPr>
          <w:rFonts w:hint="cs"/>
          <w:sz w:val="32"/>
          <w:rtl/>
        </w:rPr>
        <w:t>إ</w:t>
      </w:r>
      <w:r w:rsidR="002724B4" w:rsidRPr="00DF2A3E">
        <w:rPr>
          <w:rFonts w:hint="cs"/>
          <w:sz w:val="32"/>
          <w:rtl/>
        </w:rPr>
        <w:t xml:space="preserve">لى التزام </w:t>
      </w:r>
      <w:r w:rsidRPr="00DF2A3E">
        <w:rPr>
          <w:rFonts w:hint="cs"/>
          <w:sz w:val="32"/>
          <w:rtl/>
        </w:rPr>
        <w:t>المودع لديه بحفظ الأشياء المودعة</w:t>
      </w:r>
      <w:r w:rsidR="002724B4" w:rsidRPr="00DF2A3E">
        <w:rPr>
          <w:rFonts w:hint="cs"/>
          <w:sz w:val="32"/>
          <w:rtl/>
        </w:rPr>
        <w:t xml:space="preserve"> وردها بذاتها وقت طلب المودع</w:t>
      </w:r>
      <w:r w:rsidR="002A0B72" w:rsidRPr="00DF2A3E">
        <w:rPr>
          <w:rFonts w:hint="cs"/>
          <w:sz w:val="32"/>
          <w:rtl/>
        </w:rPr>
        <w:t>.</w:t>
      </w:r>
    </w:p>
    <w:p w14:paraId="315DF769" w14:textId="77777777" w:rsidR="002724B4" w:rsidRPr="00DF2A3E" w:rsidRDefault="003E1332" w:rsidP="00867B45">
      <w:pPr>
        <w:pStyle w:val="ListParagraph"/>
        <w:numPr>
          <w:ilvl w:val="0"/>
          <w:numId w:val="35"/>
        </w:numPr>
        <w:ind w:left="360"/>
        <w:jc w:val="both"/>
        <w:rPr>
          <w:sz w:val="32"/>
        </w:rPr>
      </w:pPr>
      <w:r>
        <w:rPr>
          <w:rFonts w:hint="cs"/>
          <w:sz w:val="32"/>
          <w:rtl/>
        </w:rPr>
        <w:t>إ</w:t>
      </w:r>
      <w:r w:rsidR="002724B4" w:rsidRPr="00DF2A3E">
        <w:rPr>
          <w:rFonts w:hint="cs"/>
          <w:sz w:val="32"/>
          <w:rtl/>
        </w:rPr>
        <w:t xml:space="preserve">عتبار تصرف المودع لديه </w:t>
      </w:r>
      <w:r w:rsidR="00D05304" w:rsidRPr="00DF2A3E">
        <w:rPr>
          <w:rFonts w:hint="cs"/>
          <w:sz w:val="32"/>
          <w:rtl/>
        </w:rPr>
        <w:t>فى عين الوديعة تبديدا لها وخيانة للأ</w:t>
      </w:r>
      <w:r w:rsidR="002724B4" w:rsidRPr="00DF2A3E">
        <w:rPr>
          <w:rFonts w:hint="cs"/>
          <w:sz w:val="32"/>
          <w:rtl/>
        </w:rPr>
        <w:t>مانة</w:t>
      </w:r>
      <w:r w:rsidR="002A0B72" w:rsidRPr="00DF2A3E">
        <w:rPr>
          <w:rFonts w:hint="cs"/>
          <w:sz w:val="32"/>
          <w:rtl/>
        </w:rPr>
        <w:t>.</w:t>
      </w:r>
    </w:p>
    <w:p w14:paraId="7CE951CE" w14:textId="77777777" w:rsidR="002724B4" w:rsidRPr="00DF2A3E" w:rsidRDefault="002724B4" w:rsidP="00867B45">
      <w:pPr>
        <w:pStyle w:val="ListParagraph"/>
        <w:numPr>
          <w:ilvl w:val="0"/>
          <w:numId w:val="35"/>
        </w:numPr>
        <w:ind w:left="360"/>
        <w:jc w:val="both"/>
        <w:rPr>
          <w:sz w:val="32"/>
        </w:rPr>
      </w:pPr>
      <w:r w:rsidRPr="00DF2A3E">
        <w:rPr>
          <w:rFonts w:hint="cs"/>
          <w:sz w:val="32"/>
          <w:rtl/>
        </w:rPr>
        <w:t xml:space="preserve">عدم جواز دفع المودع لديه فى مواجهة المودع بالمقاصة والتنصل بهذا الدفع من التزامه برد العين المودعة </w:t>
      </w:r>
      <w:r w:rsidR="002A0B72" w:rsidRPr="00DF2A3E">
        <w:rPr>
          <w:rFonts w:hint="cs"/>
          <w:sz w:val="32"/>
          <w:rtl/>
        </w:rPr>
        <w:t>.</w:t>
      </w:r>
    </w:p>
    <w:p w14:paraId="1DF443CC" w14:textId="77777777" w:rsidR="002724B4" w:rsidRPr="00DF2A3E" w:rsidRDefault="002724B4" w:rsidP="00867B45">
      <w:pPr>
        <w:pStyle w:val="ListParagraph"/>
        <w:numPr>
          <w:ilvl w:val="0"/>
          <w:numId w:val="35"/>
        </w:numPr>
        <w:ind w:left="360"/>
        <w:jc w:val="both"/>
        <w:rPr>
          <w:sz w:val="32"/>
        </w:rPr>
      </w:pPr>
      <w:r w:rsidRPr="00DF2A3E">
        <w:rPr>
          <w:rFonts w:hint="cs"/>
          <w:sz w:val="32"/>
          <w:rtl/>
        </w:rPr>
        <w:t xml:space="preserve">عدم ضمان المودع لديه لعين </w:t>
      </w:r>
      <w:r w:rsidR="00F06376" w:rsidRPr="00DF2A3E">
        <w:rPr>
          <w:rFonts w:hint="cs"/>
          <w:sz w:val="32"/>
          <w:rtl/>
        </w:rPr>
        <w:t>الوديعة</w:t>
      </w:r>
      <w:r w:rsidRPr="00DF2A3E">
        <w:rPr>
          <w:rFonts w:hint="cs"/>
          <w:sz w:val="32"/>
          <w:rtl/>
        </w:rPr>
        <w:t xml:space="preserve"> متى هلكت بقوة قاهرة </w:t>
      </w:r>
    </w:p>
    <w:p w14:paraId="3ED9BB9B" w14:textId="77777777" w:rsidR="002724B4" w:rsidRPr="00DF2A3E" w:rsidRDefault="00D05304" w:rsidP="001B0C06">
      <w:pPr>
        <w:jc w:val="both"/>
        <w:rPr>
          <w:sz w:val="32"/>
          <w:rtl/>
        </w:rPr>
      </w:pPr>
      <w:r w:rsidRPr="00DF2A3E">
        <w:rPr>
          <w:rFonts w:hint="cs"/>
          <w:sz w:val="32"/>
          <w:rtl/>
        </w:rPr>
        <w:t>والثابت من الناحية العملية أن الوديعة النقدية المصرفية</w:t>
      </w:r>
      <w:r w:rsidR="002724B4" w:rsidRPr="00DF2A3E">
        <w:rPr>
          <w:rFonts w:hint="cs"/>
          <w:sz w:val="32"/>
          <w:rtl/>
        </w:rPr>
        <w:t xml:space="preserve"> لا يصح فيها انطباق هذه المبادئ والأسس عليها </w:t>
      </w:r>
      <w:r w:rsidR="002A0B72" w:rsidRPr="00DF2A3E">
        <w:rPr>
          <w:rFonts w:hint="cs"/>
          <w:sz w:val="32"/>
          <w:rtl/>
        </w:rPr>
        <w:t>.</w:t>
      </w:r>
    </w:p>
    <w:p w14:paraId="6F147B61" w14:textId="5DF3572B" w:rsidR="002724B4" w:rsidRPr="00DF2A3E" w:rsidRDefault="002724B4" w:rsidP="005464B2">
      <w:pPr>
        <w:rPr>
          <w:sz w:val="32"/>
          <w:rtl/>
        </w:rPr>
      </w:pPr>
      <w:r w:rsidRPr="00DF2A3E">
        <w:rPr>
          <w:rFonts w:hint="cs"/>
          <w:sz w:val="32"/>
          <w:u w:val="single"/>
          <w:rtl/>
        </w:rPr>
        <w:t>ثانيا: نقدنا لاعتبارها عقد وديعة شاذة</w:t>
      </w:r>
      <w:r w:rsidR="00FB1E9A" w:rsidRPr="00DF2A3E">
        <w:rPr>
          <w:rFonts w:hint="cs"/>
          <w:sz w:val="32"/>
          <w:rtl/>
        </w:rPr>
        <w:t>:</w:t>
      </w:r>
      <w:r w:rsidR="001B0C06">
        <w:rPr>
          <w:rFonts w:hint="cs"/>
          <w:sz w:val="32"/>
          <w:rtl/>
        </w:rPr>
        <w:t xml:space="preserve"> </w:t>
      </w:r>
      <w:r w:rsidR="00D05304" w:rsidRPr="00DF2A3E">
        <w:rPr>
          <w:rFonts w:hint="cs"/>
          <w:sz w:val="32"/>
          <w:rtl/>
        </w:rPr>
        <w:t>نظرًا</w:t>
      </w:r>
      <w:r w:rsidRPr="00DF2A3E">
        <w:rPr>
          <w:rFonts w:hint="cs"/>
          <w:sz w:val="32"/>
          <w:rtl/>
        </w:rPr>
        <w:t xml:space="preserve"> </w:t>
      </w:r>
      <w:r w:rsidRPr="00DF2A3E">
        <w:rPr>
          <w:rFonts w:hint="cs"/>
          <w:sz w:val="32"/>
          <w:rtl/>
          <w:lang w:bidi="ar-EG"/>
        </w:rPr>
        <w:t>لخضوعها</w:t>
      </w:r>
      <w:r w:rsidRPr="00DF2A3E">
        <w:rPr>
          <w:rFonts w:hint="cs"/>
          <w:sz w:val="32"/>
          <w:rtl/>
        </w:rPr>
        <w:t xml:space="preserve"> لبعض القواعد الخاصة التى </w:t>
      </w:r>
      <w:r w:rsidR="00F06376" w:rsidRPr="00DF2A3E">
        <w:rPr>
          <w:rFonts w:hint="cs"/>
          <w:sz w:val="32"/>
          <w:rtl/>
        </w:rPr>
        <w:t>لا تخضع</w:t>
      </w:r>
      <w:r w:rsidRPr="00DF2A3E">
        <w:rPr>
          <w:rFonts w:hint="cs"/>
          <w:sz w:val="32"/>
          <w:rtl/>
        </w:rPr>
        <w:t xml:space="preserve"> لها الوديعة المدنية العادية. وينبنى هذا النقد على: </w:t>
      </w:r>
    </w:p>
    <w:p w14:paraId="7FCE2E79" w14:textId="77777777" w:rsidR="002724B4" w:rsidRPr="00DF2A3E" w:rsidRDefault="00D05304" w:rsidP="00867B45">
      <w:pPr>
        <w:pStyle w:val="ListParagraph"/>
        <w:numPr>
          <w:ilvl w:val="0"/>
          <w:numId w:val="36"/>
        </w:numPr>
        <w:ind w:left="360"/>
        <w:jc w:val="both"/>
        <w:rPr>
          <w:sz w:val="32"/>
        </w:rPr>
      </w:pPr>
      <w:r w:rsidRPr="00DF2A3E">
        <w:rPr>
          <w:rFonts w:hint="cs"/>
          <w:sz w:val="32"/>
          <w:rtl/>
        </w:rPr>
        <w:t>ان عقد الوديعة</w:t>
      </w:r>
      <w:r w:rsidR="002724B4" w:rsidRPr="00DF2A3E">
        <w:rPr>
          <w:rFonts w:hint="cs"/>
          <w:sz w:val="32"/>
          <w:rtl/>
        </w:rPr>
        <w:t xml:space="preserve"> الشاذة مجرد اسم لعقد لا وجود له فى الو</w:t>
      </w:r>
      <w:r w:rsidRPr="00DF2A3E">
        <w:rPr>
          <w:rFonts w:hint="cs"/>
          <w:sz w:val="32"/>
          <w:rtl/>
        </w:rPr>
        <w:t>ا</w:t>
      </w:r>
      <w:r w:rsidR="002724B4" w:rsidRPr="00DF2A3E">
        <w:rPr>
          <w:rFonts w:hint="cs"/>
          <w:sz w:val="32"/>
          <w:rtl/>
        </w:rPr>
        <w:t>قع ا</w:t>
      </w:r>
      <w:r w:rsidRPr="00DF2A3E">
        <w:rPr>
          <w:rFonts w:hint="cs"/>
          <w:sz w:val="32"/>
          <w:rtl/>
        </w:rPr>
        <w:t>لعملى ليست له قواعد قانونية</w:t>
      </w:r>
      <w:r w:rsidR="002724B4" w:rsidRPr="00DF2A3E">
        <w:rPr>
          <w:rFonts w:hint="cs"/>
          <w:sz w:val="32"/>
          <w:rtl/>
        </w:rPr>
        <w:t xml:space="preserve"> خاصة يخضع لها، وهو مجرد اختراع ف</w:t>
      </w:r>
      <w:r w:rsidRPr="00DF2A3E">
        <w:rPr>
          <w:rFonts w:hint="cs"/>
          <w:sz w:val="32"/>
          <w:rtl/>
        </w:rPr>
        <w:t xml:space="preserve">قهى يهدف </w:t>
      </w:r>
      <w:r w:rsidR="00D25CD9">
        <w:rPr>
          <w:rFonts w:hint="cs"/>
          <w:sz w:val="32"/>
          <w:rtl/>
        </w:rPr>
        <w:t>إ</w:t>
      </w:r>
      <w:r w:rsidRPr="00DF2A3E">
        <w:rPr>
          <w:rFonts w:hint="cs"/>
          <w:sz w:val="32"/>
          <w:rtl/>
        </w:rPr>
        <w:t>لى التمييز بين الوديعة</w:t>
      </w:r>
      <w:r w:rsidR="002724B4" w:rsidRPr="00DF2A3E">
        <w:rPr>
          <w:rFonts w:hint="cs"/>
          <w:sz w:val="32"/>
          <w:rtl/>
        </w:rPr>
        <w:t xml:space="preserve"> بالمعنى الدقيق وبين الو</w:t>
      </w:r>
      <w:r w:rsidRPr="00DF2A3E">
        <w:rPr>
          <w:rFonts w:hint="cs"/>
          <w:sz w:val="32"/>
          <w:rtl/>
        </w:rPr>
        <w:t>ديعة النقدية المصرفية</w:t>
      </w:r>
      <w:r w:rsidR="002A0B72" w:rsidRPr="00DF2A3E">
        <w:rPr>
          <w:rFonts w:hint="cs"/>
          <w:sz w:val="32"/>
          <w:rtl/>
        </w:rPr>
        <w:t>.</w:t>
      </w:r>
    </w:p>
    <w:p w14:paraId="23D9CA13" w14:textId="77777777" w:rsidR="002724B4" w:rsidRPr="00DF2A3E" w:rsidRDefault="002724B4" w:rsidP="00867B45">
      <w:pPr>
        <w:pStyle w:val="ListParagraph"/>
        <w:numPr>
          <w:ilvl w:val="0"/>
          <w:numId w:val="36"/>
        </w:numPr>
        <w:ind w:left="360"/>
        <w:jc w:val="both"/>
        <w:rPr>
          <w:sz w:val="32"/>
        </w:rPr>
      </w:pPr>
      <w:r w:rsidRPr="00DF2A3E">
        <w:rPr>
          <w:rFonts w:hint="cs"/>
          <w:sz w:val="32"/>
          <w:rtl/>
        </w:rPr>
        <w:t>عدم وجود نصوص أو أحكام تشريعية خاصة منظمة لهذا العقد يمكن اخضاعه</w:t>
      </w:r>
      <w:r w:rsidR="00D05304" w:rsidRPr="00DF2A3E">
        <w:rPr>
          <w:rFonts w:hint="cs"/>
          <w:sz w:val="32"/>
          <w:rtl/>
        </w:rPr>
        <w:t xml:space="preserve"> لأحكامها وذلك على الرغم من أن إ</w:t>
      </w:r>
      <w:r w:rsidRPr="00DF2A3E">
        <w:rPr>
          <w:rFonts w:hint="cs"/>
          <w:sz w:val="32"/>
          <w:rtl/>
        </w:rPr>
        <w:t xml:space="preserve">يداع </w:t>
      </w:r>
      <w:r w:rsidR="00D05304" w:rsidRPr="00DF2A3E">
        <w:rPr>
          <w:rFonts w:hint="cs"/>
          <w:sz w:val="32"/>
          <w:rtl/>
        </w:rPr>
        <w:t>ال</w:t>
      </w:r>
      <w:r w:rsidRPr="00DF2A3E">
        <w:rPr>
          <w:rFonts w:hint="cs"/>
          <w:sz w:val="32"/>
          <w:rtl/>
        </w:rPr>
        <w:t>نقود لدى المصارف</w:t>
      </w:r>
      <w:r w:rsidR="00EE2B2E" w:rsidRPr="00DF2A3E">
        <w:rPr>
          <w:rFonts w:hint="cs"/>
          <w:sz w:val="32"/>
          <w:rtl/>
        </w:rPr>
        <w:t xml:space="preserve"> عمل قانونى بمقتضاه تدخل الوديعة</w:t>
      </w:r>
      <w:r w:rsidRPr="00DF2A3E">
        <w:rPr>
          <w:rFonts w:hint="cs"/>
          <w:sz w:val="32"/>
          <w:rtl/>
        </w:rPr>
        <w:t xml:space="preserve"> فى حساب العميل وفى أصول المصرف وتخضع لقواعد الحساب المصرفي الذى يختص قانون النقد وال</w:t>
      </w:r>
      <w:r w:rsidR="003E1332">
        <w:rPr>
          <w:rFonts w:hint="cs"/>
          <w:sz w:val="32"/>
          <w:rtl/>
        </w:rPr>
        <w:t>إ</w:t>
      </w:r>
      <w:r w:rsidRPr="00DF2A3E">
        <w:rPr>
          <w:rFonts w:hint="cs"/>
          <w:sz w:val="32"/>
          <w:rtl/>
        </w:rPr>
        <w:t>ئتمان فى كل الدول بتنظيم عملياته.</w:t>
      </w:r>
    </w:p>
    <w:p w14:paraId="752A06F4" w14:textId="77777777" w:rsidR="002724B4" w:rsidRPr="00DF2A3E" w:rsidRDefault="002724B4" w:rsidP="005464B2">
      <w:pPr>
        <w:rPr>
          <w:sz w:val="32"/>
          <w:u w:val="single"/>
          <w:rtl/>
        </w:rPr>
      </w:pPr>
      <w:r w:rsidRPr="00DF2A3E">
        <w:rPr>
          <w:rFonts w:hint="cs"/>
          <w:sz w:val="32"/>
          <w:u w:val="single"/>
          <w:rtl/>
        </w:rPr>
        <w:t>ثالثا: نقدنا لاعتبارها عقد قرض:</w:t>
      </w:r>
    </w:p>
    <w:p w14:paraId="7BDD2BB4" w14:textId="77777777" w:rsidR="009A24D3" w:rsidRDefault="002724B4" w:rsidP="00867B45">
      <w:pPr>
        <w:pStyle w:val="ListParagraph"/>
        <w:numPr>
          <w:ilvl w:val="0"/>
          <w:numId w:val="37"/>
        </w:numPr>
        <w:ind w:left="360"/>
        <w:jc w:val="both"/>
        <w:rPr>
          <w:sz w:val="32"/>
        </w:rPr>
      </w:pPr>
      <w:r w:rsidRPr="00DF2A3E">
        <w:rPr>
          <w:rFonts w:hint="cs"/>
          <w:sz w:val="32"/>
          <w:rtl/>
        </w:rPr>
        <w:t xml:space="preserve">هذا التكييف يتعارض مع وجوب تكييف العقد وفق </w:t>
      </w:r>
      <w:r w:rsidR="00F06376" w:rsidRPr="00DF2A3E">
        <w:rPr>
          <w:rFonts w:hint="cs"/>
          <w:sz w:val="32"/>
          <w:rtl/>
        </w:rPr>
        <w:t>الإرادة</w:t>
      </w:r>
      <w:r w:rsidRPr="00DF2A3E">
        <w:rPr>
          <w:rFonts w:hint="cs"/>
          <w:sz w:val="32"/>
          <w:rtl/>
        </w:rPr>
        <w:t xml:space="preserve"> المشتركة لطرفيه بحيث تنصرف </w:t>
      </w:r>
      <w:r w:rsidR="00D25CD9">
        <w:rPr>
          <w:rFonts w:hint="cs"/>
          <w:sz w:val="32"/>
          <w:rtl/>
        </w:rPr>
        <w:t>إ</w:t>
      </w:r>
      <w:r w:rsidRPr="00DF2A3E">
        <w:rPr>
          <w:rFonts w:hint="cs"/>
          <w:sz w:val="32"/>
          <w:rtl/>
        </w:rPr>
        <w:t xml:space="preserve">رادة المودع </w:t>
      </w:r>
      <w:r w:rsidR="00D25CD9">
        <w:rPr>
          <w:rFonts w:hint="cs"/>
          <w:sz w:val="32"/>
          <w:rtl/>
        </w:rPr>
        <w:t>إ</w:t>
      </w:r>
      <w:r w:rsidRPr="00DF2A3E">
        <w:rPr>
          <w:rFonts w:hint="cs"/>
          <w:sz w:val="32"/>
          <w:rtl/>
        </w:rPr>
        <w:t xml:space="preserve">لى </w:t>
      </w:r>
      <w:r w:rsidR="00D25CD9">
        <w:rPr>
          <w:rFonts w:hint="cs"/>
          <w:sz w:val="32"/>
          <w:rtl/>
        </w:rPr>
        <w:t>إ</w:t>
      </w:r>
      <w:r w:rsidRPr="00DF2A3E">
        <w:rPr>
          <w:rFonts w:hint="cs"/>
          <w:sz w:val="32"/>
          <w:rtl/>
        </w:rPr>
        <w:t xml:space="preserve">قراض البنك وتتجه </w:t>
      </w:r>
      <w:r w:rsidR="00D25CD9">
        <w:rPr>
          <w:rFonts w:hint="cs"/>
          <w:sz w:val="32"/>
          <w:rtl/>
        </w:rPr>
        <w:t>إ</w:t>
      </w:r>
      <w:r w:rsidRPr="00DF2A3E">
        <w:rPr>
          <w:rFonts w:hint="cs"/>
          <w:sz w:val="32"/>
          <w:rtl/>
        </w:rPr>
        <w:t xml:space="preserve">رادة البنك </w:t>
      </w:r>
      <w:r w:rsidR="00D25CD9">
        <w:rPr>
          <w:rFonts w:hint="cs"/>
          <w:sz w:val="32"/>
          <w:rtl/>
        </w:rPr>
        <w:t>إ</w:t>
      </w:r>
      <w:r w:rsidRPr="00DF2A3E">
        <w:rPr>
          <w:rFonts w:hint="cs"/>
          <w:sz w:val="32"/>
          <w:rtl/>
        </w:rPr>
        <w:t>لى ال</w:t>
      </w:r>
      <w:r w:rsidR="00D25CD9">
        <w:rPr>
          <w:rFonts w:hint="cs"/>
          <w:sz w:val="32"/>
          <w:rtl/>
        </w:rPr>
        <w:t>إ</w:t>
      </w:r>
      <w:r w:rsidRPr="00DF2A3E">
        <w:rPr>
          <w:rFonts w:hint="cs"/>
          <w:sz w:val="32"/>
          <w:rtl/>
        </w:rPr>
        <w:t>قتراض من المودع، وبحيث تتحدد حقوق والتزامات كل طرف وفقا لأحكام عقد القرض وبحيث يلت</w:t>
      </w:r>
      <w:r w:rsidR="00EE2B2E" w:rsidRPr="00DF2A3E">
        <w:rPr>
          <w:rFonts w:hint="cs"/>
          <w:sz w:val="32"/>
          <w:rtl/>
        </w:rPr>
        <w:t xml:space="preserve">زم البنك </w:t>
      </w:r>
    </w:p>
    <w:p w14:paraId="6859A67D" w14:textId="0F0CDF3F" w:rsidR="002724B4" w:rsidRPr="00DF2A3E" w:rsidRDefault="00EE2B2E" w:rsidP="00867B45">
      <w:pPr>
        <w:pStyle w:val="ListParagraph"/>
        <w:numPr>
          <w:ilvl w:val="0"/>
          <w:numId w:val="37"/>
        </w:numPr>
        <w:ind w:left="360"/>
        <w:jc w:val="both"/>
        <w:rPr>
          <w:sz w:val="32"/>
        </w:rPr>
      </w:pPr>
      <w:r w:rsidRPr="00DF2A3E">
        <w:rPr>
          <w:rFonts w:hint="cs"/>
          <w:sz w:val="32"/>
          <w:rtl/>
        </w:rPr>
        <w:t>بتقديم الضمانات الكافية</w:t>
      </w:r>
      <w:r w:rsidR="002724B4" w:rsidRPr="00DF2A3E">
        <w:rPr>
          <w:rFonts w:hint="cs"/>
          <w:sz w:val="32"/>
          <w:rtl/>
        </w:rPr>
        <w:t xml:space="preserve"> عن مبلغ القرض </w:t>
      </w:r>
      <w:r w:rsidR="00D25CD9">
        <w:rPr>
          <w:rFonts w:hint="cs"/>
          <w:sz w:val="32"/>
          <w:rtl/>
        </w:rPr>
        <w:t>إ</w:t>
      </w:r>
      <w:r w:rsidR="002724B4" w:rsidRPr="00DF2A3E">
        <w:rPr>
          <w:rFonts w:hint="cs"/>
          <w:sz w:val="32"/>
          <w:rtl/>
        </w:rPr>
        <w:t>لى العميل بما فى ذلك</w:t>
      </w:r>
      <w:r w:rsidRPr="00DF2A3E">
        <w:rPr>
          <w:rFonts w:hint="cs"/>
          <w:sz w:val="32"/>
          <w:rtl/>
        </w:rPr>
        <w:t xml:space="preserve"> الكفيل الغارم والضمانات العينية بحسب مبلغ الوديعة</w:t>
      </w:r>
      <w:r w:rsidR="002724B4" w:rsidRPr="00DF2A3E">
        <w:rPr>
          <w:rFonts w:hint="cs"/>
          <w:sz w:val="32"/>
          <w:rtl/>
        </w:rPr>
        <w:t>، والواقع أن عقد ال</w:t>
      </w:r>
      <w:r w:rsidR="00D25CD9">
        <w:rPr>
          <w:rFonts w:hint="cs"/>
          <w:sz w:val="32"/>
          <w:rtl/>
        </w:rPr>
        <w:t>إ</w:t>
      </w:r>
      <w:r w:rsidR="002724B4" w:rsidRPr="00DF2A3E">
        <w:rPr>
          <w:rFonts w:hint="cs"/>
          <w:sz w:val="32"/>
          <w:rtl/>
        </w:rPr>
        <w:t>يداع مجرد من كل هذه ال</w:t>
      </w:r>
      <w:r w:rsidR="00D25CD9">
        <w:rPr>
          <w:rFonts w:hint="cs"/>
          <w:sz w:val="32"/>
          <w:rtl/>
        </w:rPr>
        <w:t>إ</w:t>
      </w:r>
      <w:r w:rsidR="002724B4" w:rsidRPr="00DF2A3E">
        <w:rPr>
          <w:rFonts w:hint="cs"/>
          <w:sz w:val="32"/>
          <w:rtl/>
        </w:rPr>
        <w:t>لتزامات المتبادلة.</w:t>
      </w:r>
    </w:p>
    <w:p w14:paraId="75416465" w14:textId="77777777" w:rsidR="007924CA" w:rsidRDefault="00FB1E9A" w:rsidP="00867B45">
      <w:pPr>
        <w:pStyle w:val="ListParagraph"/>
        <w:numPr>
          <w:ilvl w:val="0"/>
          <w:numId w:val="37"/>
        </w:numPr>
        <w:ind w:left="360"/>
        <w:jc w:val="both"/>
        <w:rPr>
          <w:sz w:val="32"/>
        </w:rPr>
      </w:pPr>
      <w:r w:rsidRPr="00DF2A3E">
        <w:rPr>
          <w:rFonts w:hint="cs"/>
          <w:sz w:val="32"/>
          <w:rtl/>
        </w:rPr>
        <w:t>القرض من عقود الإ</w:t>
      </w:r>
      <w:r w:rsidR="002724B4" w:rsidRPr="00DF2A3E">
        <w:rPr>
          <w:rFonts w:hint="cs"/>
          <w:sz w:val="32"/>
          <w:rtl/>
        </w:rPr>
        <w:t xml:space="preserve">رفاق التى تقتضى قيام حاجة المقترض الماسة </w:t>
      </w:r>
      <w:r w:rsidR="00D25CD9">
        <w:rPr>
          <w:rFonts w:hint="cs"/>
          <w:sz w:val="32"/>
          <w:rtl/>
        </w:rPr>
        <w:t>إ</w:t>
      </w:r>
      <w:r w:rsidR="002724B4" w:rsidRPr="00DF2A3E">
        <w:rPr>
          <w:rFonts w:hint="cs"/>
          <w:sz w:val="32"/>
          <w:rtl/>
        </w:rPr>
        <w:t xml:space="preserve">لى مبلغ القرض، لكشف كربته، والواقع أن حكمة مشروعية القرض ومراعاة مصلحة المعروف بين العباد </w:t>
      </w:r>
      <w:r w:rsidR="00EE2B2E" w:rsidRPr="00DF2A3E">
        <w:rPr>
          <w:rFonts w:hint="cs"/>
          <w:sz w:val="32"/>
          <w:rtl/>
        </w:rPr>
        <w:t>منتفية تماما فى الودائع المصرفية</w:t>
      </w:r>
      <w:r w:rsidR="002724B4" w:rsidRPr="00DF2A3E">
        <w:rPr>
          <w:rFonts w:hint="cs"/>
          <w:sz w:val="32"/>
          <w:rtl/>
        </w:rPr>
        <w:t>، فالبنك أكثر ملاءة من المودع.</w:t>
      </w:r>
    </w:p>
    <w:p w14:paraId="52550052" w14:textId="68B55AA5" w:rsidR="002724B4" w:rsidRPr="00DF2A3E" w:rsidRDefault="002724B4" w:rsidP="007924CA">
      <w:pPr>
        <w:pStyle w:val="ListParagraph"/>
        <w:ind w:left="360"/>
        <w:jc w:val="both"/>
        <w:rPr>
          <w:sz w:val="32"/>
        </w:rPr>
      </w:pPr>
      <w:r w:rsidRPr="00DF2A3E">
        <w:rPr>
          <w:rFonts w:hint="cs"/>
          <w:sz w:val="32"/>
          <w:rtl/>
        </w:rPr>
        <w:lastRenderedPageBreak/>
        <w:t>والبنك هو الذى يفرض على المودع ش</w:t>
      </w:r>
      <w:r w:rsidR="00EE2B2E" w:rsidRPr="00DF2A3E">
        <w:rPr>
          <w:rFonts w:hint="cs"/>
          <w:sz w:val="32"/>
          <w:rtl/>
        </w:rPr>
        <w:t>روط ال</w:t>
      </w:r>
      <w:r w:rsidR="00D25CD9">
        <w:rPr>
          <w:rFonts w:hint="cs"/>
          <w:sz w:val="32"/>
          <w:rtl/>
        </w:rPr>
        <w:t>إ</w:t>
      </w:r>
      <w:r w:rsidR="00EE2B2E" w:rsidRPr="00DF2A3E">
        <w:rPr>
          <w:rFonts w:hint="cs"/>
          <w:sz w:val="32"/>
          <w:rtl/>
        </w:rPr>
        <w:t>يداع والتعامل على الوديعة</w:t>
      </w:r>
      <w:r w:rsidRPr="00DF2A3E">
        <w:rPr>
          <w:rFonts w:hint="cs"/>
          <w:sz w:val="32"/>
          <w:rtl/>
        </w:rPr>
        <w:t xml:space="preserve"> والبنك هو الذى يملى على العميل أ</w:t>
      </w:r>
      <w:r w:rsidR="00EE2B2E" w:rsidRPr="00DF2A3E">
        <w:rPr>
          <w:rFonts w:hint="cs"/>
          <w:sz w:val="32"/>
          <w:rtl/>
        </w:rPr>
        <w:t>حكام وشروط فتح الحسابات المصرفية</w:t>
      </w:r>
      <w:r w:rsidRPr="00DF2A3E">
        <w:rPr>
          <w:rFonts w:hint="cs"/>
          <w:sz w:val="32"/>
          <w:rtl/>
        </w:rPr>
        <w:t xml:space="preserve"> لديه فى</w:t>
      </w:r>
      <w:r w:rsidR="00EE2B2E" w:rsidRPr="00DF2A3E">
        <w:rPr>
          <w:rFonts w:hint="cs"/>
          <w:sz w:val="32"/>
          <w:rtl/>
        </w:rPr>
        <w:t xml:space="preserve"> عقود أقرب </w:t>
      </w:r>
      <w:r w:rsidR="00D25CD9">
        <w:rPr>
          <w:rFonts w:hint="cs"/>
          <w:sz w:val="32"/>
          <w:rtl/>
        </w:rPr>
        <w:t>إ</w:t>
      </w:r>
      <w:r w:rsidR="00EE2B2E" w:rsidRPr="00DF2A3E">
        <w:rPr>
          <w:rFonts w:hint="cs"/>
          <w:sz w:val="32"/>
          <w:rtl/>
        </w:rPr>
        <w:t xml:space="preserve">لى كونها عقود </w:t>
      </w:r>
      <w:r w:rsidR="00D25CD9">
        <w:rPr>
          <w:rFonts w:hint="cs"/>
          <w:sz w:val="32"/>
          <w:rtl/>
        </w:rPr>
        <w:t>إ</w:t>
      </w:r>
      <w:r w:rsidR="00EE2B2E" w:rsidRPr="00DF2A3E">
        <w:rPr>
          <w:rFonts w:hint="cs"/>
          <w:sz w:val="32"/>
          <w:rtl/>
        </w:rPr>
        <w:t xml:space="preserve">ذعان من </w:t>
      </w:r>
      <w:r w:rsidRPr="00DF2A3E">
        <w:rPr>
          <w:rFonts w:hint="cs"/>
          <w:sz w:val="32"/>
          <w:rtl/>
        </w:rPr>
        <w:t xml:space="preserve">كونها اتفاق مبنى على </w:t>
      </w:r>
      <w:r w:rsidR="00D25CD9">
        <w:rPr>
          <w:rFonts w:hint="cs"/>
          <w:sz w:val="32"/>
          <w:rtl/>
        </w:rPr>
        <w:t>إ</w:t>
      </w:r>
      <w:r w:rsidRPr="00DF2A3E">
        <w:rPr>
          <w:rFonts w:hint="cs"/>
          <w:sz w:val="32"/>
          <w:rtl/>
        </w:rPr>
        <w:t>رادة الطرفين</w:t>
      </w:r>
      <w:r w:rsidR="002A0B72" w:rsidRPr="00DF2A3E">
        <w:rPr>
          <w:rFonts w:hint="cs"/>
          <w:sz w:val="32"/>
          <w:rtl/>
        </w:rPr>
        <w:t>.</w:t>
      </w:r>
    </w:p>
    <w:p w14:paraId="21FA2DBF" w14:textId="77777777" w:rsidR="002724B4" w:rsidRPr="00DF2A3E" w:rsidRDefault="002724B4" w:rsidP="00867B45">
      <w:pPr>
        <w:pStyle w:val="ListParagraph"/>
        <w:numPr>
          <w:ilvl w:val="0"/>
          <w:numId w:val="37"/>
        </w:numPr>
        <w:ind w:left="360"/>
        <w:jc w:val="both"/>
        <w:rPr>
          <w:sz w:val="32"/>
        </w:rPr>
      </w:pPr>
      <w:r w:rsidRPr="00DF2A3E">
        <w:rPr>
          <w:rFonts w:hint="cs"/>
          <w:sz w:val="32"/>
          <w:rtl/>
        </w:rPr>
        <w:t xml:space="preserve">ملكية البنك لمحل الودائع، ليست </w:t>
      </w:r>
      <w:r w:rsidR="00EF1EE7" w:rsidRPr="00DF2A3E">
        <w:rPr>
          <w:rFonts w:hint="cs"/>
          <w:sz w:val="32"/>
          <w:rtl/>
        </w:rPr>
        <w:t>مطابقة</w:t>
      </w:r>
      <w:r w:rsidRPr="00DF2A3E">
        <w:rPr>
          <w:rFonts w:hint="cs"/>
          <w:sz w:val="32"/>
          <w:rtl/>
        </w:rPr>
        <w:t xml:space="preserve"> لملكية المقترض لمحل القرض، فالبنك غير مالك حقيقة لأموال المودعين لديه و</w:t>
      </w:r>
      <w:r w:rsidR="00D25CD9">
        <w:rPr>
          <w:rFonts w:hint="cs"/>
          <w:sz w:val="32"/>
          <w:rtl/>
        </w:rPr>
        <w:t>إ</w:t>
      </w:r>
      <w:r w:rsidRPr="00DF2A3E">
        <w:rPr>
          <w:rFonts w:hint="cs"/>
          <w:sz w:val="32"/>
          <w:rtl/>
        </w:rPr>
        <w:t xml:space="preserve">نما يمارس عليها سلطات مقيدة بما يفرضه عليه بنكه المركزى من قيود وضوابط </w:t>
      </w:r>
      <w:r w:rsidR="002A0B72" w:rsidRPr="00DF2A3E">
        <w:rPr>
          <w:rFonts w:hint="cs"/>
          <w:sz w:val="32"/>
          <w:rtl/>
        </w:rPr>
        <w:t>.</w:t>
      </w:r>
    </w:p>
    <w:p w14:paraId="15B9B7B4" w14:textId="77777777" w:rsidR="002724B4" w:rsidRPr="00DF2A3E" w:rsidRDefault="002724B4" w:rsidP="00867B45">
      <w:pPr>
        <w:pStyle w:val="ListParagraph"/>
        <w:numPr>
          <w:ilvl w:val="0"/>
          <w:numId w:val="37"/>
        </w:numPr>
        <w:ind w:left="360"/>
        <w:rPr>
          <w:sz w:val="32"/>
        </w:rPr>
      </w:pPr>
      <w:r w:rsidRPr="00DF2A3E">
        <w:rPr>
          <w:rFonts w:hint="cs"/>
          <w:sz w:val="32"/>
          <w:rtl/>
        </w:rPr>
        <w:t xml:space="preserve">البنك مدين فى مواجهة المودع بدين تجارى، </w:t>
      </w:r>
      <w:r w:rsidR="00F06376" w:rsidRPr="00DF2A3E">
        <w:rPr>
          <w:rFonts w:hint="cs"/>
          <w:sz w:val="32"/>
          <w:rtl/>
        </w:rPr>
        <w:t>فالوديعة</w:t>
      </w:r>
      <w:r w:rsidRPr="00DF2A3E">
        <w:rPr>
          <w:rFonts w:hint="cs"/>
          <w:sz w:val="32"/>
          <w:rtl/>
        </w:rPr>
        <w:t xml:space="preserve"> عمل تجارى</w:t>
      </w:r>
      <w:r w:rsidRPr="00DF2A3E">
        <w:rPr>
          <w:rFonts w:hint="cs"/>
          <w:sz w:val="32"/>
          <w:vertAlign w:val="superscript"/>
          <w:rtl/>
        </w:rPr>
        <w:t>(</w:t>
      </w:r>
      <w:r w:rsidRPr="00DF2A3E">
        <w:rPr>
          <w:rStyle w:val="FootnoteReference"/>
          <w:b/>
          <w:bCs/>
          <w:sz w:val="32"/>
          <w:rtl/>
        </w:rPr>
        <w:footnoteReference w:id="55"/>
      </w:r>
      <w:r w:rsidRPr="00DF2A3E">
        <w:rPr>
          <w:rFonts w:hint="cs"/>
          <w:b/>
          <w:bCs/>
          <w:sz w:val="32"/>
          <w:vertAlign w:val="superscript"/>
          <w:rtl/>
        </w:rPr>
        <w:t xml:space="preserve">) </w:t>
      </w:r>
      <w:r w:rsidRPr="00DF2A3E">
        <w:rPr>
          <w:rFonts w:hint="cs"/>
          <w:sz w:val="32"/>
          <w:rtl/>
        </w:rPr>
        <w:t xml:space="preserve">تلقاها تاجر محترف وقيدها فى دفاتره التجارية، ويحكمها نظام قانونى يختلف عن النظام القانونى الذى يحكم الودائع المدنية، يجنح </w:t>
      </w:r>
      <w:r w:rsidR="00D25CD9">
        <w:rPr>
          <w:rFonts w:hint="cs"/>
          <w:sz w:val="32"/>
          <w:rtl/>
        </w:rPr>
        <w:t>إ</w:t>
      </w:r>
      <w:r w:rsidRPr="00DF2A3E">
        <w:rPr>
          <w:rFonts w:hint="cs"/>
          <w:sz w:val="32"/>
          <w:rtl/>
        </w:rPr>
        <w:t xml:space="preserve">لى حماية الدائن (المودع) لا المدين (المودع لديه) </w:t>
      </w:r>
      <w:r w:rsidR="002A0B72" w:rsidRPr="00DF2A3E">
        <w:rPr>
          <w:rFonts w:hint="cs"/>
          <w:sz w:val="32"/>
          <w:rtl/>
        </w:rPr>
        <w:t>.</w:t>
      </w:r>
      <w:r w:rsidRPr="00DF2A3E">
        <w:rPr>
          <w:sz w:val="32"/>
          <w:rtl/>
        </w:rPr>
        <w:br/>
      </w:r>
      <w:r w:rsidR="00D25CD9">
        <w:rPr>
          <w:rFonts w:hint="cs"/>
          <w:sz w:val="32"/>
          <w:rtl/>
        </w:rPr>
        <w:t>أ</w:t>
      </w:r>
      <w:r w:rsidRPr="00DF2A3E">
        <w:rPr>
          <w:rFonts w:hint="cs"/>
          <w:sz w:val="32"/>
          <w:rtl/>
        </w:rPr>
        <w:t>ما المقترض فإنه مدين فى مواجهة المقرض بدين مدنى، وتحكمه أحكام القانون المدنى</w:t>
      </w:r>
      <w:r w:rsidRPr="00DF2A3E">
        <w:rPr>
          <w:rFonts w:hint="cs"/>
          <w:sz w:val="32"/>
          <w:vertAlign w:val="superscript"/>
          <w:rtl/>
        </w:rPr>
        <w:t>(</w:t>
      </w:r>
      <w:r w:rsidRPr="00DF2A3E">
        <w:rPr>
          <w:rStyle w:val="FootnoteReference"/>
          <w:b/>
          <w:bCs/>
          <w:sz w:val="32"/>
          <w:rtl/>
        </w:rPr>
        <w:footnoteReference w:id="56"/>
      </w:r>
      <w:r w:rsidRPr="00DF2A3E">
        <w:rPr>
          <w:rFonts w:hint="cs"/>
          <w:b/>
          <w:bCs/>
          <w:sz w:val="32"/>
          <w:vertAlign w:val="superscript"/>
          <w:rtl/>
        </w:rPr>
        <w:t xml:space="preserve">) </w:t>
      </w:r>
      <w:r w:rsidRPr="00DF2A3E">
        <w:rPr>
          <w:rFonts w:hint="cs"/>
          <w:sz w:val="32"/>
          <w:rtl/>
        </w:rPr>
        <w:t xml:space="preserve">ويجنح فيه القانون </w:t>
      </w:r>
      <w:r w:rsidR="00D25CD9">
        <w:rPr>
          <w:rFonts w:hint="cs"/>
          <w:sz w:val="32"/>
          <w:rtl/>
        </w:rPr>
        <w:t>إ</w:t>
      </w:r>
      <w:r w:rsidRPr="00DF2A3E">
        <w:rPr>
          <w:rFonts w:hint="cs"/>
          <w:sz w:val="32"/>
          <w:rtl/>
        </w:rPr>
        <w:t>لى ال</w:t>
      </w:r>
      <w:r w:rsidR="00EE2B2E" w:rsidRPr="00DF2A3E">
        <w:rPr>
          <w:rFonts w:hint="cs"/>
          <w:sz w:val="32"/>
          <w:rtl/>
        </w:rPr>
        <w:t>رفق بالمقترض وتدخله نظرة الميسرة</w:t>
      </w:r>
      <w:r w:rsidRPr="00DF2A3E">
        <w:rPr>
          <w:rFonts w:hint="cs"/>
          <w:sz w:val="32"/>
          <w:rtl/>
        </w:rPr>
        <w:t xml:space="preserve"> وهو من عقود التبرع لا من عقود ال</w:t>
      </w:r>
      <w:r w:rsidR="00D25CD9">
        <w:rPr>
          <w:rFonts w:hint="cs"/>
          <w:sz w:val="32"/>
          <w:rtl/>
        </w:rPr>
        <w:t>إ</w:t>
      </w:r>
      <w:r w:rsidRPr="00DF2A3E">
        <w:rPr>
          <w:rFonts w:hint="cs"/>
          <w:sz w:val="32"/>
          <w:rtl/>
        </w:rPr>
        <w:t>ذعان، ولا تدخله فكرة الحفظ، وقد خالف فيه المقنن المدنى المصري ثلاثة قواعد شرعية هى:</w:t>
      </w:r>
    </w:p>
    <w:p w14:paraId="10C93A87" w14:textId="77777777" w:rsidR="002724B4" w:rsidRPr="00DF2A3E" w:rsidRDefault="002724B4" w:rsidP="00867B45">
      <w:pPr>
        <w:pStyle w:val="ListParagraph"/>
        <w:numPr>
          <w:ilvl w:val="1"/>
          <w:numId w:val="37"/>
        </w:numPr>
        <w:ind w:left="640" w:hanging="357"/>
        <w:jc w:val="both"/>
        <w:rPr>
          <w:sz w:val="32"/>
        </w:rPr>
      </w:pPr>
      <w:r w:rsidRPr="00DF2A3E">
        <w:rPr>
          <w:rFonts w:hint="cs"/>
          <w:sz w:val="32"/>
          <w:rtl/>
        </w:rPr>
        <w:t xml:space="preserve">قاعدة الربا فأجازه بأجر وأخضعه لأحكام البيع حيث نصت </w:t>
      </w:r>
      <w:r w:rsidR="00F06376" w:rsidRPr="00DF2A3E">
        <w:rPr>
          <w:rFonts w:hint="cs"/>
          <w:sz w:val="32"/>
          <w:rtl/>
        </w:rPr>
        <w:t>المادة</w:t>
      </w:r>
      <w:r w:rsidRPr="00DF2A3E">
        <w:rPr>
          <w:rFonts w:hint="cs"/>
          <w:sz w:val="32"/>
          <w:rtl/>
        </w:rPr>
        <w:t xml:space="preserve"> 540 مدنى مصري على أنه: "إذا استحق الشئ، فإن كان القرض بأجر سرت أحكام البيع، و</w:t>
      </w:r>
      <w:r w:rsidR="00D25CD9">
        <w:rPr>
          <w:rFonts w:hint="cs"/>
          <w:sz w:val="32"/>
          <w:rtl/>
        </w:rPr>
        <w:t>إ</w:t>
      </w:r>
      <w:r w:rsidRPr="00DF2A3E">
        <w:rPr>
          <w:rFonts w:hint="cs"/>
          <w:sz w:val="32"/>
          <w:rtl/>
        </w:rPr>
        <w:t>لا فأحكام العارية"</w:t>
      </w:r>
      <w:r w:rsidR="002A0B72" w:rsidRPr="00DF2A3E">
        <w:rPr>
          <w:rFonts w:hint="cs"/>
          <w:sz w:val="32"/>
          <w:rtl/>
        </w:rPr>
        <w:t>.</w:t>
      </w:r>
    </w:p>
    <w:p w14:paraId="12D7011F" w14:textId="77777777" w:rsidR="002724B4" w:rsidRPr="00DF2A3E" w:rsidRDefault="002724B4" w:rsidP="00867B45">
      <w:pPr>
        <w:pStyle w:val="ListParagraph"/>
        <w:numPr>
          <w:ilvl w:val="1"/>
          <w:numId w:val="37"/>
        </w:numPr>
        <w:ind w:left="640" w:hanging="357"/>
        <w:jc w:val="both"/>
        <w:rPr>
          <w:sz w:val="32"/>
        </w:rPr>
      </w:pPr>
      <w:r w:rsidRPr="00DF2A3E">
        <w:rPr>
          <w:rFonts w:hint="cs"/>
          <w:sz w:val="32"/>
          <w:rtl/>
        </w:rPr>
        <w:t xml:space="preserve">قاعدة المزابنة وهى بيع المعلوم بالمجهول من جنسه فى المثليات حيث نصت </w:t>
      </w:r>
      <w:r w:rsidR="00F06376" w:rsidRPr="00DF2A3E">
        <w:rPr>
          <w:rFonts w:hint="cs"/>
          <w:sz w:val="32"/>
          <w:rtl/>
        </w:rPr>
        <w:t>المادة</w:t>
      </w:r>
      <w:r w:rsidRPr="00DF2A3E">
        <w:rPr>
          <w:rFonts w:hint="cs"/>
          <w:sz w:val="32"/>
          <w:rtl/>
        </w:rPr>
        <w:t xml:space="preserve"> 538 مدنى مصري على أنه: "القرض عقد يلتزم به المقرض أن ينقل </w:t>
      </w:r>
      <w:r w:rsidR="00D25CD9">
        <w:rPr>
          <w:rFonts w:hint="cs"/>
          <w:sz w:val="32"/>
          <w:rtl/>
        </w:rPr>
        <w:t>إ</w:t>
      </w:r>
      <w:r w:rsidRPr="00DF2A3E">
        <w:rPr>
          <w:rFonts w:hint="cs"/>
          <w:sz w:val="32"/>
          <w:rtl/>
        </w:rPr>
        <w:t>لى المقترض ملكي</w:t>
      </w:r>
      <w:r w:rsidR="00EE2B2E" w:rsidRPr="00DF2A3E">
        <w:rPr>
          <w:rFonts w:hint="cs"/>
          <w:sz w:val="32"/>
          <w:rtl/>
        </w:rPr>
        <w:t>ة مبلغ من النقود أو أى شئ مثلى آ</w:t>
      </w:r>
      <w:r w:rsidRPr="00DF2A3E">
        <w:rPr>
          <w:rFonts w:hint="cs"/>
          <w:sz w:val="32"/>
          <w:rtl/>
        </w:rPr>
        <w:t xml:space="preserve">خر على أن يرد </w:t>
      </w:r>
      <w:r w:rsidR="003E1332">
        <w:rPr>
          <w:rFonts w:hint="cs"/>
          <w:sz w:val="32"/>
          <w:rtl/>
        </w:rPr>
        <w:t>إ</w:t>
      </w:r>
      <w:r w:rsidRPr="00DF2A3E">
        <w:rPr>
          <w:rFonts w:hint="cs"/>
          <w:sz w:val="32"/>
          <w:rtl/>
        </w:rPr>
        <w:t>ليه المقترض عند نهاية القرض شيئا مثله فى مقداره ونوعه وصفته</w:t>
      </w:r>
      <w:r w:rsidR="002A0B72" w:rsidRPr="00DF2A3E">
        <w:rPr>
          <w:rFonts w:hint="cs"/>
          <w:sz w:val="32"/>
          <w:rtl/>
        </w:rPr>
        <w:t>.</w:t>
      </w:r>
    </w:p>
    <w:p w14:paraId="5D52BEF4" w14:textId="77777777" w:rsidR="002724B4" w:rsidRPr="00DF2A3E" w:rsidRDefault="00F06376" w:rsidP="00867B45">
      <w:pPr>
        <w:pStyle w:val="ListParagraph"/>
        <w:numPr>
          <w:ilvl w:val="1"/>
          <w:numId w:val="37"/>
        </w:numPr>
        <w:ind w:left="640" w:hanging="357"/>
        <w:jc w:val="both"/>
        <w:rPr>
          <w:sz w:val="32"/>
        </w:rPr>
      </w:pPr>
      <w:r w:rsidRPr="00DF2A3E">
        <w:rPr>
          <w:rFonts w:hint="cs"/>
          <w:sz w:val="32"/>
          <w:rtl/>
        </w:rPr>
        <w:t>قاعدة</w:t>
      </w:r>
      <w:r w:rsidR="002724B4" w:rsidRPr="00DF2A3E">
        <w:rPr>
          <w:rFonts w:hint="cs"/>
          <w:sz w:val="32"/>
          <w:rtl/>
        </w:rPr>
        <w:t xml:space="preserve"> رد المثل فى المثلى والقيمة فى المتقوم، وذلك حيث </w:t>
      </w:r>
      <w:r w:rsidR="003E1332">
        <w:rPr>
          <w:rFonts w:hint="cs"/>
          <w:sz w:val="32"/>
          <w:rtl/>
        </w:rPr>
        <w:t>ا</w:t>
      </w:r>
      <w:r w:rsidR="002724B4" w:rsidRPr="00DF2A3E">
        <w:rPr>
          <w:rFonts w:hint="cs"/>
          <w:sz w:val="32"/>
          <w:rtl/>
        </w:rPr>
        <w:t xml:space="preserve">عتبر النقد الورقى </w:t>
      </w:r>
      <w:r w:rsidRPr="00DF2A3E">
        <w:rPr>
          <w:rFonts w:hint="cs"/>
          <w:sz w:val="32"/>
          <w:rtl/>
        </w:rPr>
        <w:t>الإئتمانى</w:t>
      </w:r>
      <w:r w:rsidR="002724B4" w:rsidRPr="00DF2A3E">
        <w:rPr>
          <w:rFonts w:hint="cs"/>
          <w:sz w:val="32"/>
          <w:rtl/>
        </w:rPr>
        <w:t xml:space="preserve"> مثليا تحت مقولة أن بعضه يقوم مقام بعض فى الوفاء بال</w:t>
      </w:r>
      <w:r w:rsidR="00D25CD9">
        <w:rPr>
          <w:rFonts w:hint="cs"/>
          <w:sz w:val="32"/>
          <w:rtl/>
        </w:rPr>
        <w:t>إ</w:t>
      </w:r>
      <w:r w:rsidR="002724B4" w:rsidRPr="00DF2A3E">
        <w:rPr>
          <w:rFonts w:hint="cs"/>
          <w:sz w:val="32"/>
          <w:rtl/>
        </w:rPr>
        <w:t>لتزام مع كونه قيم</w:t>
      </w:r>
      <w:r w:rsidR="00EE2B2E" w:rsidRPr="00DF2A3E">
        <w:rPr>
          <w:rFonts w:hint="cs"/>
          <w:sz w:val="32"/>
          <w:rtl/>
        </w:rPr>
        <w:t>ي</w:t>
      </w:r>
      <w:r w:rsidR="002724B4" w:rsidRPr="00DF2A3E">
        <w:rPr>
          <w:rFonts w:hint="cs"/>
          <w:sz w:val="32"/>
          <w:rtl/>
        </w:rPr>
        <w:t xml:space="preserve">ا وليس مثليا، وسوف نولى هذه </w:t>
      </w:r>
      <w:r w:rsidRPr="00DF2A3E">
        <w:rPr>
          <w:rFonts w:hint="cs"/>
          <w:sz w:val="32"/>
          <w:rtl/>
        </w:rPr>
        <w:t>المسألة</w:t>
      </w:r>
      <w:r w:rsidR="002724B4" w:rsidRPr="00DF2A3E">
        <w:rPr>
          <w:rFonts w:hint="cs"/>
          <w:sz w:val="32"/>
          <w:rtl/>
        </w:rPr>
        <w:t xml:space="preserve"> مزيدا من البحث فى المستقبل</w:t>
      </w:r>
      <w:r w:rsidR="002A0B72" w:rsidRPr="00DF2A3E">
        <w:rPr>
          <w:rFonts w:hint="cs"/>
          <w:sz w:val="32"/>
          <w:rtl/>
        </w:rPr>
        <w:t>.</w:t>
      </w:r>
    </w:p>
    <w:p w14:paraId="4A74756D" w14:textId="77777777" w:rsidR="002724B4" w:rsidRPr="00DF2A3E" w:rsidRDefault="002724B4" w:rsidP="005464B2">
      <w:pPr>
        <w:rPr>
          <w:sz w:val="32"/>
          <w:u w:val="single"/>
          <w:rtl/>
        </w:rPr>
      </w:pPr>
      <w:r w:rsidRPr="00DF2A3E">
        <w:rPr>
          <w:rFonts w:hint="cs"/>
          <w:sz w:val="32"/>
          <w:u w:val="single"/>
          <w:rtl/>
        </w:rPr>
        <w:t>رابعا: نقدنا لاعت</w:t>
      </w:r>
      <w:r w:rsidR="00EE2B2E" w:rsidRPr="00DF2A3E">
        <w:rPr>
          <w:rFonts w:hint="cs"/>
          <w:sz w:val="32"/>
          <w:u w:val="single"/>
          <w:rtl/>
        </w:rPr>
        <w:t>بارها عقدا من العقود غير المسمّاة</w:t>
      </w:r>
      <w:r w:rsidRPr="00DF2A3E">
        <w:rPr>
          <w:rFonts w:hint="cs"/>
          <w:sz w:val="32"/>
          <w:u w:val="single"/>
          <w:rtl/>
        </w:rPr>
        <w:t xml:space="preserve"> له كيانه الخاص</w:t>
      </w:r>
    </w:p>
    <w:p w14:paraId="70C9A7D1" w14:textId="77777777" w:rsidR="002724B4" w:rsidRPr="00DF2A3E" w:rsidRDefault="002724B4" w:rsidP="00867B45">
      <w:pPr>
        <w:pStyle w:val="ListParagraph"/>
        <w:numPr>
          <w:ilvl w:val="0"/>
          <w:numId w:val="38"/>
        </w:numPr>
        <w:ind w:left="360"/>
        <w:jc w:val="both"/>
        <w:rPr>
          <w:sz w:val="32"/>
        </w:rPr>
      </w:pPr>
      <w:r w:rsidRPr="00DF2A3E">
        <w:rPr>
          <w:rFonts w:hint="cs"/>
          <w:sz w:val="32"/>
          <w:rtl/>
        </w:rPr>
        <w:t>هذا التكي</w:t>
      </w:r>
      <w:r w:rsidR="00EE2B2E" w:rsidRPr="00DF2A3E">
        <w:rPr>
          <w:rFonts w:hint="cs"/>
          <w:sz w:val="32"/>
          <w:rtl/>
        </w:rPr>
        <w:t>يف يحاول أن يخلع على عقد الوديعة النقدية المصرفية</w:t>
      </w:r>
      <w:r w:rsidRPr="00DF2A3E">
        <w:rPr>
          <w:rFonts w:hint="cs"/>
          <w:sz w:val="32"/>
          <w:rtl/>
        </w:rPr>
        <w:t xml:space="preserve"> بعض</w:t>
      </w:r>
      <w:r w:rsidR="00EE2B2E" w:rsidRPr="00DF2A3E">
        <w:rPr>
          <w:rFonts w:hint="cs"/>
          <w:sz w:val="32"/>
          <w:rtl/>
        </w:rPr>
        <w:t xml:space="preserve"> المظاهر القانونية</w:t>
      </w:r>
      <w:r w:rsidRPr="00DF2A3E">
        <w:rPr>
          <w:rFonts w:hint="cs"/>
          <w:sz w:val="32"/>
          <w:rtl/>
        </w:rPr>
        <w:t xml:space="preserve"> المدنية التى لا تتجانس مع طبيعته التجارية</w:t>
      </w:r>
      <w:r w:rsidR="002A0B72" w:rsidRPr="00DF2A3E">
        <w:rPr>
          <w:rFonts w:hint="cs"/>
          <w:sz w:val="32"/>
          <w:rtl/>
        </w:rPr>
        <w:t>.</w:t>
      </w:r>
    </w:p>
    <w:p w14:paraId="0337F93C" w14:textId="77777777" w:rsidR="002724B4" w:rsidRPr="00DF2A3E" w:rsidRDefault="002724B4" w:rsidP="00867B45">
      <w:pPr>
        <w:pStyle w:val="ListParagraph"/>
        <w:numPr>
          <w:ilvl w:val="0"/>
          <w:numId w:val="38"/>
        </w:numPr>
        <w:ind w:left="360"/>
        <w:jc w:val="both"/>
        <w:rPr>
          <w:sz w:val="32"/>
        </w:rPr>
      </w:pPr>
      <w:r w:rsidRPr="00DF2A3E">
        <w:rPr>
          <w:rFonts w:hint="cs"/>
          <w:sz w:val="32"/>
          <w:rtl/>
        </w:rPr>
        <w:t>هذا التكييف محاولة للهروب من بحث حقيقة العقد فى ضوء المبادئ العامة ف</w:t>
      </w:r>
      <w:r w:rsidR="00EE2B2E" w:rsidRPr="00DF2A3E">
        <w:rPr>
          <w:rFonts w:hint="cs"/>
          <w:sz w:val="32"/>
          <w:rtl/>
        </w:rPr>
        <w:t xml:space="preserve">ى الفقه </w:t>
      </w:r>
      <w:r w:rsidR="00F06376" w:rsidRPr="00DF2A3E">
        <w:rPr>
          <w:rFonts w:hint="cs"/>
          <w:sz w:val="32"/>
          <w:rtl/>
        </w:rPr>
        <w:t>الإسلامى</w:t>
      </w:r>
      <w:r w:rsidR="00EE2B2E" w:rsidRPr="00DF2A3E">
        <w:rPr>
          <w:rFonts w:hint="cs"/>
          <w:sz w:val="32"/>
          <w:rtl/>
        </w:rPr>
        <w:t xml:space="preserve"> والمبادئ العامة</w:t>
      </w:r>
      <w:r w:rsidRPr="00DF2A3E">
        <w:rPr>
          <w:rFonts w:hint="cs"/>
          <w:sz w:val="32"/>
          <w:rtl/>
        </w:rPr>
        <w:t xml:space="preserve"> فى القانونين المدنى والتجارى، وفى ضوء العرف التجا</w:t>
      </w:r>
      <w:r w:rsidR="00EE2B2E" w:rsidRPr="00DF2A3E">
        <w:rPr>
          <w:rFonts w:hint="cs"/>
          <w:sz w:val="32"/>
          <w:rtl/>
        </w:rPr>
        <w:t>رى الذى خلع عليه اسم عقد الوديعة النقدية</w:t>
      </w:r>
      <w:r w:rsidRPr="00DF2A3E">
        <w:rPr>
          <w:rFonts w:hint="cs"/>
          <w:sz w:val="32"/>
          <w:rtl/>
        </w:rPr>
        <w:t xml:space="preserve"> المص</w:t>
      </w:r>
      <w:r w:rsidR="00EE2B2E" w:rsidRPr="00DF2A3E">
        <w:rPr>
          <w:rFonts w:hint="cs"/>
          <w:sz w:val="32"/>
          <w:rtl/>
        </w:rPr>
        <w:t>رفية والذى يغنيه عن استعارة أ</w:t>
      </w:r>
      <w:r w:rsidRPr="00DF2A3E">
        <w:rPr>
          <w:rFonts w:hint="cs"/>
          <w:sz w:val="32"/>
          <w:rtl/>
        </w:rPr>
        <w:t xml:space="preserve">ى </w:t>
      </w:r>
      <w:r w:rsidR="00331DDB">
        <w:rPr>
          <w:rFonts w:hint="cs"/>
          <w:sz w:val="32"/>
          <w:rtl/>
        </w:rPr>
        <w:t>إ</w:t>
      </w:r>
      <w:r w:rsidRPr="00DF2A3E">
        <w:rPr>
          <w:rFonts w:hint="cs"/>
          <w:sz w:val="32"/>
          <w:rtl/>
        </w:rPr>
        <w:t>سم آخر</w:t>
      </w:r>
      <w:r w:rsidR="002A0B72" w:rsidRPr="00DF2A3E">
        <w:rPr>
          <w:rFonts w:hint="cs"/>
          <w:sz w:val="32"/>
          <w:rtl/>
        </w:rPr>
        <w:t>.</w:t>
      </w:r>
    </w:p>
    <w:p w14:paraId="15613377" w14:textId="77777777" w:rsidR="002724B4" w:rsidRPr="00DF2A3E" w:rsidRDefault="002724B4" w:rsidP="00867B45">
      <w:pPr>
        <w:pStyle w:val="ListParagraph"/>
        <w:numPr>
          <w:ilvl w:val="0"/>
          <w:numId w:val="38"/>
        </w:numPr>
        <w:ind w:left="360"/>
        <w:jc w:val="both"/>
        <w:rPr>
          <w:sz w:val="32"/>
        </w:rPr>
      </w:pPr>
      <w:r w:rsidRPr="00DF2A3E">
        <w:rPr>
          <w:rFonts w:hint="cs"/>
          <w:sz w:val="32"/>
          <w:rtl/>
        </w:rPr>
        <w:lastRenderedPageBreak/>
        <w:t xml:space="preserve">من الأولى تسمية هذا العقد بحسب الغرض </w:t>
      </w:r>
      <w:r w:rsidR="00F06376" w:rsidRPr="00DF2A3E">
        <w:rPr>
          <w:rFonts w:hint="cs"/>
          <w:sz w:val="32"/>
          <w:rtl/>
        </w:rPr>
        <w:t>الإقتصادى</w:t>
      </w:r>
      <w:r w:rsidR="00EE2B2E" w:rsidRPr="00DF2A3E">
        <w:rPr>
          <w:rFonts w:hint="cs"/>
          <w:sz w:val="32"/>
          <w:rtl/>
        </w:rPr>
        <w:t xml:space="preserve"> الذى يكشف عنه موضوعه بالنسبة</w:t>
      </w:r>
      <w:r w:rsidRPr="00DF2A3E">
        <w:rPr>
          <w:rFonts w:hint="cs"/>
          <w:sz w:val="32"/>
          <w:rtl/>
        </w:rPr>
        <w:t xml:space="preserve"> لكل من المودع والبنك وذلك بالرجوع </w:t>
      </w:r>
      <w:r w:rsidR="00331DDB">
        <w:rPr>
          <w:rFonts w:hint="cs"/>
          <w:sz w:val="32"/>
          <w:rtl/>
        </w:rPr>
        <w:t>إ</w:t>
      </w:r>
      <w:r w:rsidRPr="00DF2A3E">
        <w:rPr>
          <w:rFonts w:hint="cs"/>
          <w:sz w:val="32"/>
          <w:rtl/>
        </w:rPr>
        <w:t xml:space="preserve">لى قصد كل منهما وقت فتح الحساب المصرفى وبمراعاة </w:t>
      </w:r>
      <w:r w:rsidR="00EE2B2E" w:rsidRPr="00DF2A3E">
        <w:rPr>
          <w:rFonts w:hint="cs"/>
          <w:sz w:val="32"/>
          <w:rtl/>
        </w:rPr>
        <w:t>البيئة التى نشأ فيها عقد الوديعة المصرفية</w:t>
      </w:r>
      <w:r w:rsidRPr="00DF2A3E">
        <w:rPr>
          <w:rFonts w:hint="cs"/>
          <w:sz w:val="32"/>
          <w:rtl/>
        </w:rPr>
        <w:t>، كى يتجانس العقد مع مقتضيات البيئة التجارية فى مجال عمل ا</w:t>
      </w:r>
      <w:r w:rsidR="00EE2B2E" w:rsidRPr="00DF2A3E">
        <w:rPr>
          <w:rFonts w:hint="cs"/>
          <w:sz w:val="32"/>
          <w:rtl/>
        </w:rPr>
        <w:t>لبنوك، فإن هذا العقد لم يعد صورة</w:t>
      </w:r>
      <w:r w:rsidRPr="00DF2A3E">
        <w:rPr>
          <w:rFonts w:hint="cs"/>
          <w:sz w:val="32"/>
          <w:rtl/>
        </w:rPr>
        <w:t xml:space="preserve"> شاذة أو مشوهة لعقد آخر مسمى متعارف عليه، بل أضفت عليه قواعد العرف المصرفى </w:t>
      </w:r>
      <w:r w:rsidR="00331DDB">
        <w:rPr>
          <w:rFonts w:hint="cs"/>
          <w:sz w:val="32"/>
          <w:rtl/>
        </w:rPr>
        <w:t>إ</w:t>
      </w:r>
      <w:r w:rsidRPr="00DF2A3E">
        <w:rPr>
          <w:rFonts w:hint="cs"/>
          <w:sz w:val="32"/>
          <w:rtl/>
        </w:rPr>
        <w:t xml:space="preserve">طارا قانونيا ذاتيا، بحيث أصبح بذاته يستند </w:t>
      </w:r>
      <w:r w:rsidR="00331DDB">
        <w:rPr>
          <w:rFonts w:hint="cs"/>
          <w:sz w:val="32"/>
          <w:rtl/>
        </w:rPr>
        <w:t>إ</w:t>
      </w:r>
      <w:r w:rsidRPr="00DF2A3E">
        <w:rPr>
          <w:rFonts w:hint="cs"/>
          <w:sz w:val="32"/>
          <w:rtl/>
        </w:rPr>
        <w:t xml:space="preserve">لى أصالة ذاتية، وليس ثمة ما يدعو </w:t>
      </w:r>
      <w:r w:rsidR="00331DDB">
        <w:rPr>
          <w:rFonts w:hint="cs"/>
          <w:sz w:val="32"/>
          <w:rtl/>
        </w:rPr>
        <w:t>إ</w:t>
      </w:r>
      <w:r w:rsidRPr="00DF2A3E">
        <w:rPr>
          <w:rFonts w:hint="cs"/>
          <w:sz w:val="32"/>
          <w:rtl/>
        </w:rPr>
        <w:t xml:space="preserve">لى </w:t>
      </w:r>
      <w:r w:rsidR="00331DDB">
        <w:rPr>
          <w:rFonts w:hint="cs"/>
          <w:sz w:val="32"/>
          <w:rtl/>
        </w:rPr>
        <w:t>إ</w:t>
      </w:r>
      <w:r w:rsidRPr="00DF2A3E">
        <w:rPr>
          <w:rFonts w:hint="cs"/>
          <w:sz w:val="32"/>
          <w:rtl/>
        </w:rPr>
        <w:t>ضفاء ثوب من المظاهر القانونية المدنية عليه، فإن هذا الثوب المدنى ل</w:t>
      </w:r>
      <w:r w:rsidR="00EE2B2E" w:rsidRPr="00DF2A3E">
        <w:rPr>
          <w:rFonts w:hint="cs"/>
          <w:sz w:val="32"/>
          <w:rtl/>
        </w:rPr>
        <w:t>ن يتجانس مع طبيعة العقد التجارية المصرفية</w:t>
      </w:r>
      <w:r w:rsidRPr="00DF2A3E">
        <w:rPr>
          <w:rFonts w:hint="cs"/>
          <w:sz w:val="32"/>
          <w:rtl/>
        </w:rPr>
        <w:t xml:space="preserve"> التى نشأ وتبلورت أحكامه فى ظلها وفى </w:t>
      </w:r>
      <w:r w:rsidR="00331DDB">
        <w:rPr>
          <w:rFonts w:hint="cs"/>
          <w:sz w:val="32"/>
          <w:rtl/>
        </w:rPr>
        <w:t>إ</w:t>
      </w:r>
      <w:r w:rsidRPr="00DF2A3E">
        <w:rPr>
          <w:rFonts w:hint="cs"/>
          <w:sz w:val="32"/>
          <w:rtl/>
        </w:rPr>
        <w:t>طارها. و</w:t>
      </w:r>
      <w:r w:rsidR="00331DDB">
        <w:rPr>
          <w:rFonts w:hint="cs"/>
          <w:sz w:val="32"/>
          <w:rtl/>
        </w:rPr>
        <w:t>إ</w:t>
      </w:r>
      <w:r w:rsidRPr="00DF2A3E">
        <w:rPr>
          <w:rFonts w:hint="cs"/>
          <w:sz w:val="32"/>
          <w:rtl/>
        </w:rPr>
        <w:t xml:space="preserve">ذا كان العرف التجارى </w:t>
      </w:r>
      <w:r w:rsidR="00F06376" w:rsidRPr="00DF2A3E">
        <w:rPr>
          <w:rFonts w:hint="cs"/>
          <w:sz w:val="32"/>
          <w:rtl/>
        </w:rPr>
        <w:t>والمصرفي</w:t>
      </w:r>
      <w:r w:rsidRPr="00DF2A3E">
        <w:rPr>
          <w:rFonts w:hint="cs"/>
          <w:sz w:val="32"/>
          <w:rtl/>
        </w:rPr>
        <w:t xml:space="preserve"> قد جرى على تسمية هذا العقد بعقد الوديعة النقدية المصرفية فإنه لا حاجة </w:t>
      </w:r>
      <w:r w:rsidR="00331DDB">
        <w:rPr>
          <w:rFonts w:hint="cs"/>
          <w:sz w:val="32"/>
          <w:rtl/>
        </w:rPr>
        <w:t>إ</w:t>
      </w:r>
      <w:r w:rsidRPr="00DF2A3E">
        <w:rPr>
          <w:rFonts w:hint="cs"/>
          <w:sz w:val="32"/>
          <w:rtl/>
        </w:rPr>
        <w:t xml:space="preserve">لى </w:t>
      </w:r>
      <w:r w:rsidR="00331DDB">
        <w:rPr>
          <w:rFonts w:hint="cs"/>
          <w:sz w:val="32"/>
          <w:rtl/>
        </w:rPr>
        <w:t>إ</w:t>
      </w:r>
      <w:r w:rsidRPr="00DF2A3E">
        <w:rPr>
          <w:rFonts w:hint="cs"/>
          <w:sz w:val="32"/>
          <w:rtl/>
        </w:rPr>
        <w:t xml:space="preserve">ستعارة </w:t>
      </w:r>
      <w:r w:rsidR="003E1332">
        <w:rPr>
          <w:rFonts w:hint="cs"/>
          <w:sz w:val="32"/>
          <w:rtl/>
        </w:rPr>
        <w:t>إ</w:t>
      </w:r>
      <w:r w:rsidRPr="00DF2A3E">
        <w:rPr>
          <w:rFonts w:hint="cs"/>
          <w:sz w:val="32"/>
          <w:rtl/>
        </w:rPr>
        <w:t>سم عقد آخر له</w:t>
      </w:r>
      <w:r w:rsidRPr="00DF2A3E">
        <w:rPr>
          <w:rFonts w:hint="cs"/>
          <w:sz w:val="32"/>
          <w:vertAlign w:val="superscript"/>
          <w:rtl/>
        </w:rPr>
        <w:t>(</w:t>
      </w:r>
      <w:r w:rsidRPr="00DF2A3E">
        <w:rPr>
          <w:rStyle w:val="FootnoteReference"/>
          <w:b/>
          <w:bCs/>
          <w:sz w:val="32"/>
          <w:rtl/>
        </w:rPr>
        <w:footnoteReference w:id="57"/>
      </w:r>
      <w:r w:rsidRPr="00DF2A3E">
        <w:rPr>
          <w:rFonts w:hint="cs"/>
          <w:b/>
          <w:bCs/>
          <w:sz w:val="32"/>
          <w:vertAlign w:val="superscript"/>
          <w:rtl/>
        </w:rPr>
        <w:t>)</w:t>
      </w:r>
      <w:r w:rsidR="002A0B72" w:rsidRPr="00DF2A3E">
        <w:rPr>
          <w:rFonts w:hint="cs"/>
          <w:sz w:val="32"/>
          <w:rtl/>
        </w:rPr>
        <w:t>.</w:t>
      </w:r>
    </w:p>
    <w:p w14:paraId="4D000658" w14:textId="77777777" w:rsidR="002724B4" w:rsidRPr="00DF2A3E" w:rsidRDefault="002724B4" w:rsidP="005464B2">
      <w:pPr>
        <w:rPr>
          <w:sz w:val="32"/>
          <w:rtl/>
        </w:rPr>
      </w:pPr>
      <w:r w:rsidRPr="00DF2A3E">
        <w:rPr>
          <w:rFonts w:hint="cs"/>
          <w:sz w:val="32"/>
          <w:u w:val="single"/>
          <w:rtl/>
        </w:rPr>
        <w:t>خامسا: نقدنا لل</w:t>
      </w:r>
      <w:r w:rsidR="00331DDB">
        <w:rPr>
          <w:rFonts w:hint="cs"/>
          <w:sz w:val="32"/>
          <w:u w:val="single"/>
          <w:rtl/>
        </w:rPr>
        <w:t>إ</w:t>
      </w:r>
      <w:r w:rsidRPr="00DF2A3E">
        <w:rPr>
          <w:rFonts w:hint="cs"/>
          <w:sz w:val="32"/>
          <w:u w:val="single"/>
          <w:rtl/>
        </w:rPr>
        <w:t xml:space="preserve">تجاه الخامس </w:t>
      </w:r>
      <w:r w:rsidRPr="00DF2A3E">
        <w:rPr>
          <w:rFonts w:hint="cs"/>
          <w:sz w:val="32"/>
          <w:rtl/>
        </w:rPr>
        <w:t>(تردد القضاء الفرنسى وتجنبه لوضع مبدأ قضائي ثاب</w:t>
      </w:r>
      <w:r w:rsidR="00EE2B2E" w:rsidRPr="00DF2A3E">
        <w:rPr>
          <w:rFonts w:hint="cs"/>
          <w:sz w:val="32"/>
          <w:rtl/>
        </w:rPr>
        <w:t xml:space="preserve">ت ينسب </w:t>
      </w:r>
      <w:r w:rsidR="00331DDB">
        <w:rPr>
          <w:rFonts w:hint="cs"/>
          <w:sz w:val="32"/>
          <w:rtl/>
        </w:rPr>
        <w:t>إ</w:t>
      </w:r>
      <w:r w:rsidR="00EE2B2E" w:rsidRPr="00DF2A3E">
        <w:rPr>
          <w:rFonts w:hint="cs"/>
          <w:sz w:val="32"/>
          <w:rtl/>
        </w:rPr>
        <w:t>ليه فى تكييف عقد الوديعة المصرفية</w:t>
      </w:r>
      <w:r w:rsidRPr="00DF2A3E">
        <w:rPr>
          <w:rFonts w:hint="cs"/>
          <w:sz w:val="32"/>
          <w:vertAlign w:val="superscript"/>
          <w:rtl/>
        </w:rPr>
        <w:t>(</w:t>
      </w:r>
      <w:r w:rsidRPr="00DF2A3E">
        <w:rPr>
          <w:rStyle w:val="FootnoteReference"/>
          <w:b/>
          <w:bCs/>
          <w:sz w:val="32"/>
          <w:rtl/>
        </w:rPr>
        <w:footnoteReference w:id="58"/>
      </w:r>
      <w:r w:rsidRPr="00DF2A3E">
        <w:rPr>
          <w:rFonts w:hint="cs"/>
          <w:b/>
          <w:bCs/>
          <w:sz w:val="32"/>
          <w:vertAlign w:val="superscript"/>
          <w:rtl/>
        </w:rPr>
        <w:t>)</w:t>
      </w:r>
      <w:r w:rsidRPr="00DF2A3E">
        <w:rPr>
          <w:rFonts w:hint="cs"/>
          <w:sz w:val="32"/>
          <w:rtl/>
        </w:rPr>
        <w:t>)</w:t>
      </w:r>
      <w:r w:rsidR="00A60BD9" w:rsidRPr="00DF2A3E">
        <w:rPr>
          <w:rFonts w:hint="cs"/>
          <w:sz w:val="32"/>
          <w:rtl/>
        </w:rPr>
        <w:t>:</w:t>
      </w:r>
    </w:p>
    <w:p w14:paraId="15002B99" w14:textId="77777777" w:rsidR="002724B4" w:rsidRPr="00DF2A3E" w:rsidRDefault="002724B4" w:rsidP="00867B45">
      <w:pPr>
        <w:pStyle w:val="ListParagraph"/>
        <w:numPr>
          <w:ilvl w:val="0"/>
          <w:numId w:val="39"/>
        </w:numPr>
        <w:ind w:left="360"/>
        <w:jc w:val="both"/>
        <w:rPr>
          <w:sz w:val="32"/>
        </w:rPr>
      </w:pPr>
      <w:r w:rsidRPr="00DF2A3E">
        <w:rPr>
          <w:rFonts w:hint="cs"/>
          <w:sz w:val="32"/>
          <w:rtl/>
        </w:rPr>
        <w:t>هذا ا</w:t>
      </w:r>
      <w:r w:rsidR="00EE2B2E" w:rsidRPr="00DF2A3E">
        <w:rPr>
          <w:rFonts w:hint="cs"/>
          <w:sz w:val="32"/>
          <w:rtl/>
        </w:rPr>
        <w:t>ل</w:t>
      </w:r>
      <w:r w:rsidR="00331DDB">
        <w:rPr>
          <w:rFonts w:hint="cs"/>
          <w:sz w:val="32"/>
          <w:rtl/>
        </w:rPr>
        <w:t>إ</w:t>
      </w:r>
      <w:r w:rsidR="00EE2B2E" w:rsidRPr="00DF2A3E">
        <w:rPr>
          <w:rFonts w:hint="cs"/>
          <w:sz w:val="32"/>
          <w:rtl/>
        </w:rPr>
        <w:t>تجاه يغلب الظن بأن عقد الوديعة النقدية المصرفية</w:t>
      </w:r>
      <w:r w:rsidRPr="00DF2A3E">
        <w:rPr>
          <w:rFonts w:hint="cs"/>
          <w:sz w:val="32"/>
          <w:rtl/>
        </w:rPr>
        <w:t xml:space="preserve"> عقد ذو ط</w:t>
      </w:r>
      <w:r w:rsidR="00EE2B2E" w:rsidRPr="00DF2A3E">
        <w:rPr>
          <w:rFonts w:hint="cs"/>
          <w:sz w:val="32"/>
          <w:rtl/>
        </w:rPr>
        <w:t>بيعة خاصة يجمع بين أحكام الوديعة</w:t>
      </w:r>
      <w:r w:rsidRPr="00DF2A3E">
        <w:rPr>
          <w:rFonts w:hint="cs"/>
          <w:sz w:val="32"/>
          <w:rtl/>
        </w:rPr>
        <w:t xml:space="preserve"> المدنية، والعارية، والوكالة، والقرض</w:t>
      </w:r>
      <w:r w:rsidR="00A60BD9" w:rsidRPr="00DF2A3E">
        <w:rPr>
          <w:rFonts w:hint="cs"/>
          <w:sz w:val="32"/>
          <w:rtl/>
          <w:lang w:bidi="ar-EG"/>
        </w:rPr>
        <w:t>.</w:t>
      </w:r>
    </w:p>
    <w:p w14:paraId="429546F4" w14:textId="77777777" w:rsidR="002724B4" w:rsidRPr="00DF2A3E" w:rsidRDefault="002724B4" w:rsidP="00867B45">
      <w:pPr>
        <w:pStyle w:val="ListParagraph"/>
        <w:numPr>
          <w:ilvl w:val="0"/>
          <w:numId w:val="39"/>
        </w:numPr>
        <w:ind w:left="360"/>
        <w:jc w:val="both"/>
        <w:rPr>
          <w:sz w:val="32"/>
        </w:rPr>
      </w:pPr>
      <w:r w:rsidRPr="00DF2A3E">
        <w:rPr>
          <w:rFonts w:hint="cs"/>
          <w:sz w:val="32"/>
          <w:rtl/>
        </w:rPr>
        <w:t>كما أن هذا ال</w:t>
      </w:r>
      <w:r w:rsidR="00331DDB">
        <w:rPr>
          <w:rFonts w:hint="cs"/>
          <w:sz w:val="32"/>
          <w:rtl/>
        </w:rPr>
        <w:t>إ</w:t>
      </w:r>
      <w:r w:rsidRPr="00DF2A3E">
        <w:rPr>
          <w:rFonts w:hint="cs"/>
          <w:sz w:val="32"/>
          <w:rtl/>
        </w:rPr>
        <w:t xml:space="preserve">تجاه يغلب الظن بأن هذا العقد يعتبر مزيجا من نظم قانونية متعددة ويجمع بين صفات لا ترتد كلها </w:t>
      </w:r>
      <w:r w:rsidR="00331DDB">
        <w:rPr>
          <w:rFonts w:hint="cs"/>
          <w:sz w:val="32"/>
          <w:rtl/>
        </w:rPr>
        <w:t>إ</w:t>
      </w:r>
      <w:r w:rsidRPr="00DF2A3E">
        <w:rPr>
          <w:rFonts w:hint="cs"/>
          <w:sz w:val="32"/>
          <w:rtl/>
        </w:rPr>
        <w:t>لى نظام واحد ولا يمكن القطع فيه بحكم واحد.</w:t>
      </w:r>
    </w:p>
    <w:p w14:paraId="73CFC538" w14:textId="77777777" w:rsidR="002724B4" w:rsidRPr="00DF2A3E" w:rsidRDefault="00EE2B2E" w:rsidP="00867B45">
      <w:pPr>
        <w:pStyle w:val="ListParagraph"/>
        <w:numPr>
          <w:ilvl w:val="0"/>
          <w:numId w:val="39"/>
        </w:numPr>
        <w:ind w:left="360"/>
        <w:jc w:val="both"/>
        <w:rPr>
          <w:sz w:val="32"/>
        </w:rPr>
      </w:pPr>
      <w:r w:rsidRPr="00DF2A3E">
        <w:rPr>
          <w:rFonts w:hint="cs"/>
          <w:sz w:val="32"/>
          <w:rtl/>
        </w:rPr>
        <w:t>هذا ال</w:t>
      </w:r>
      <w:r w:rsidR="00331DDB">
        <w:rPr>
          <w:rFonts w:hint="cs"/>
          <w:sz w:val="32"/>
          <w:rtl/>
        </w:rPr>
        <w:t>إ</w:t>
      </w:r>
      <w:r w:rsidRPr="00DF2A3E">
        <w:rPr>
          <w:rFonts w:hint="cs"/>
          <w:sz w:val="32"/>
          <w:rtl/>
        </w:rPr>
        <w:t>تجاه يضفى مزيدا من الريبة حول المادة</w:t>
      </w:r>
      <w:r w:rsidR="002724B4" w:rsidRPr="00DF2A3E">
        <w:rPr>
          <w:rFonts w:hint="cs"/>
          <w:sz w:val="32"/>
          <w:rtl/>
        </w:rPr>
        <w:t xml:space="preserve"> 726 م</w:t>
      </w:r>
      <w:r w:rsidRPr="00DF2A3E">
        <w:rPr>
          <w:rFonts w:hint="cs"/>
          <w:sz w:val="32"/>
          <w:rtl/>
        </w:rPr>
        <w:t>دنى مصرى التى قطعت بتحول الوديعة النقدية</w:t>
      </w:r>
      <w:r w:rsidR="002724B4" w:rsidRPr="00DF2A3E">
        <w:rPr>
          <w:rFonts w:hint="cs"/>
          <w:sz w:val="32"/>
          <w:rtl/>
        </w:rPr>
        <w:t xml:space="preserve"> المصرفية  المأذون باستعمالها </w:t>
      </w:r>
      <w:r w:rsidR="00331DDB">
        <w:rPr>
          <w:rFonts w:hint="cs"/>
          <w:sz w:val="32"/>
          <w:rtl/>
        </w:rPr>
        <w:t>إ</w:t>
      </w:r>
      <w:r w:rsidR="002724B4" w:rsidRPr="00DF2A3E">
        <w:rPr>
          <w:rFonts w:hint="cs"/>
          <w:sz w:val="32"/>
          <w:rtl/>
        </w:rPr>
        <w:t>لى قرض</w:t>
      </w:r>
      <w:r w:rsidR="00A60BD9" w:rsidRPr="00DF2A3E">
        <w:rPr>
          <w:rFonts w:hint="cs"/>
          <w:sz w:val="32"/>
          <w:rtl/>
          <w:lang w:bidi="ar-EG"/>
        </w:rPr>
        <w:t>.</w:t>
      </w:r>
    </w:p>
    <w:p w14:paraId="04CDF999" w14:textId="77777777" w:rsidR="002724B4" w:rsidRPr="00DF2A3E" w:rsidRDefault="002724B4" w:rsidP="00867B45">
      <w:pPr>
        <w:pStyle w:val="ListParagraph"/>
        <w:numPr>
          <w:ilvl w:val="0"/>
          <w:numId w:val="39"/>
        </w:numPr>
        <w:ind w:left="360"/>
        <w:jc w:val="both"/>
        <w:rPr>
          <w:sz w:val="32"/>
        </w:rPr>
      </w:pPr>
      <w:r w:rsidRPr="00DF2A3E">
        <w:rPr>
          <w:rFonts w:hint="cs"/>
          <w:sz w:val="32"/>
          <w:rtl/>
        </w:rPr>
        <w:t>يكشف هذا التردد عن صعوبة تفسير العمليات المصرفية خاصة تلك التى تتكون من حلقات تنفيذية متتابعة للعملية الو</w:t>
      </w:r>
      <w:r w:rsidR="00EE2B2E" w:rsidRPr="00DF2A3E">
        <w:rPr>
          <w:rFonts w:hint="cs"/>
          <w:sz w:val="32"/>
          <w:rtl/>
        </w:rPr>
        <w:t xml:space="preserve">احدة، فإن </w:t>
      </w:r>
      <w:r w:rsidR="00331DDB">
        <w:rPr>
          <w:rFonts w:hint="cs"/>
          <w:sz w:val="32"/>
          <w:rtl/>
        </w:rPr>
        <w:t>إ</w:t>
      </w:r>
      <w:r w:rsidR="00EE2B2E" w:rsidRPr="00DF2A3E">
        <w:rPr>
          <w:rFonts w:hint="cs"/>
          <w:sz w:val="32"/>
          <w:rtl/>
        </w:rPr>
        <w:t>رادة الطرفين من عملية ال</w:t>
      </w:r>
      <w:r w:rsidR="00331DDB">
        <w:rPr>
          <w:rFonts w:hint="cs"/>
          <w:sz w:val="32"/>
          <w:rtl/>
        </w:rPr>
        <w:t>إ</w:t>
      </w:r>
      <w:r w:rsidR="00EE2B2E" w:rsidRPr="00DF2A3E">
        <w:rPr>
          <w:rFonts w:hint="cs"/>
          <w:sz w:val="32"/>
          <w:rtl/>
        </w:rPr>
        <w:t xml:space="preserve">يداع قد </w:t>
      </w:r>
      <w:r w:rsidR="00D97168" w:rsidRPr="00DF2A3E">
        <w:rPr>
          <w:rFonts w:hint="cs"/>
          <w:sz w:val="32"/>
          <w:rtl/>
        </w:rPr>
        <w:t>لا تتفق</w:t>
      </w:r>
      <w:r w:rsidR="00EE2B2E" w:rsidRPr="00DF2A3E">
        <w:rPr>
          <w:rFonts w:hint="cs"/>
          <w:sz w:val="32"/>
          <w:rtl/>
        </w:rPr>
        <w:t xml:space="preserve"> مع الأ</w:t>
      </w:r>
      <w:r w:rsidRPr="00DF2A3E">
        <w:rPr>
          <w:rFonts w:hint="cs"/>
          <w:sz w:val="32"/>
          <w:rtl/>
        </w:rPr>
        <w:t>ثر المت</w:t>
      </w:r>
      <w:r w:rsidR="00EE2B2E" w:rsidRPr="00DF2A3E">
        <w:rPr>
          <w:rFonts w:hint="cs"/>
          <w:sz w:val="32"/>
          <w:rtl/>
        </w:rPr>
        <w:t xml:space="preserve">رتب عليها أو الذى انتهى </w:t>
      </w:r>
      <w:r w:rsidR="00331DDB">
        <w:rPr>
          <w:rFonts w:hint="cs"/>
          <w:sz w:val="32"/>
          <w:rtl/>
        </w:rPr>
        <w:t>إ</w:t>
      </w:r>
      <w:r w:rsidR="00EE2B2E" w:rsidRPr="00DF2A3E">
        <w:rPr>
          <w:rFonts w:hint="cs"/>
          <w:sz w:val="32"/>
          <w:rtl/>
        </w:rPr>
        <w:t>ليه الأ</w:t>
      </w:r>
      <w:r w:rsidRPr="00DF2A3E">
        <w:rPr>
          <w:rFonts w:hint="cs"/>
          <w:sz w:val="32"/>
          <w:rtl/>
        </w:rPr>
        <w:t>سلوب الذى أفرغت فيه هذه ال</w:t>
      </w:r>
      <w:r w:rsidR="00331DDB">
        <w:rPr>
          <w:rFonts w:hint="cs"/>
          <w:sz w:val="32"/>
          <w:rtl/>
        </w:rPr>
        <w:t>إ</w:t>
      </w:r>
      <w:r w:rsidRPr="00DF2A3E">
        <w:rPr>
          <w:rFonts w:hint="cs"/>
          <w:sz w:val="32"/>
          <w:rtl/>
        </w:rPr>
        <w:t>رادة، وهو</w:t>
      </w:r>
      <w:r w:rsidR="00EE2B2E" w:rsidRPr="00DF2A3E">
        <w:rPr>
          <w:rFonts w:hint="cs"/>
          <w:sz w:val="32"/>
          <w:rtl/>
        </w:rPr>
        <w:t xml:space="preserve"> ما قد يفرض على القاضى ا</w:t>
      </w:r>
      <w:r w:rsidR="00331DDB">
        <w:rPr>
          <w:rFonts w:hint="cs"/>
          <w:sz w:val="32"/>
          <w:rtl/>
        </w:rPr>
        <w:t>لإ</w:t>
      </w:r>
      <w:r w:rsidR="00EE2B2E" w:rsidRPr="00DF2A3E">
        <w:rPr>
          <w:rFonts w:hint="cs"/>
          <w:sz w:val="32"/>
          <w:rtl/>
        </w:rPr>
        <w:t>ستعانة</w:t>
      </w:r>
      <w:r w:rsidRPr="00DF2A3E">
        <w:rPr>
          <w:rFonts w:hint="cs"/>
          <w:sz w:val="32"/>
          <w:rtl/>
        </w:rPr>
        <w:t xml:space="preserve"> بالعرف المصرفى أو ظروف </w:t>
      </w:r>
      <w:r w:rsidR="00331DDB">
        <w:rPr>
          <w:rFonts w:hint="cs"/>
          <w:sz w:val="32"/>
          <w:rtl/>
        </w:rPr>
        <w:t>إ</w:t>
      </w:r>
      <w:r w:rsidRPr="00DF2A3E">
        <w:rPr>
          <w:rFonts w:hint="cs"/>
          <w:sz w:val="32"/>
          <w:rtl/>
        </w:rPr>
        <w:t xml:space="preserve">برام العقد أو الهدف </w:t>
      </w:r>
      <w:r w:rsidR="00D97168" w:rsidRPr="00DF2A3E">
        <w:rPr>
          <w:rFonts w:hint="cs"/>
          <w:sz w:val="32"/>
          <w:rtl/>
        </w:rPr>
        <w:t>الإقتصادى</w:t>
      </w:r>
      <w:r w:rsidRPr="00DF2A3E">
        <w:rPr>
          <w:rFonts w:hint="cs"/>
          <w:sz w:val="32"/>
          <w:rtl/>
        </w:rPr>
        <w:t xml:space="preserve"> الذى استهدفه الطرفان وذلك للوصول </w:t>
      </w:r>
      <w:r w:rsidR="00331DDB">
        <w:rPr>
          <w:rFonts w:hint="cs"/>
          <w:sz w:val="32"/>
          <w:rtl/>
        </w:rPr>
        <w:t>إ</w:t>
      </w:r>
      <w:r w:rsidRPr="00DF2A3E">
        <w:rPr>
          <w:rFonts w:hint="cs"/>
          <w:sz w:val="32"/>
          <w:rtl/>
        </w:rPr>
        <w:t>لى التكييف الصحيح للعملية المصرفية</w:t>
      </w:r>
      <w:r w:rsidR="00A60BD9" w:rsidRPr="00DF2A3E">
        <w:rPr>
          <w:rFonts w:hint="cs"/>
          <w:sz w:val="32"/>
          <w:rtl/>
        </w:rPr>
        <w:t>.</w:t>
      </w:r>
      <w:r w:rsidRPr="00DF2A3E">
        <w:rPr>
          <w:rFonts w:hint="cs"/>
          <w:sz w:val="32"/>
          <w:rtl/>
        </w:rPr>
        <w:t xml:space="preserve"> </w:t>
      </w:r>
    </w:p>
    <w:p w14:paraId="6CED069F" w14:textId="77777777" w:rsidR="002724B4" w:rsidRPr="00DF2A3E" w:rsidRDefault="002724B4" w:rsidP="00867B45">
      <w:pPr>
        <w:pStyle w:val="ListParagraph"/>
        <w:numPr>
          <w:ilvl w:val="0"/>
          <w:numId w:val="39"/>
        </w:numPr>
        <w:ind w:left="360"/>
        <w:jc w:val="both"/>
        <w:rPr>
          <w:sz w:val="32"/>
        </w:rPr>
      </w:pPr>
      <w:r w:rsidRPr="00DF2A3E">
        <w:rPr>
          <w:rFonts w:hint="cs"/>
          <w:sz w:val="32"/>
          <w:rtl/>
        </w:rPr>
        <w:t>يكشف هذا التردد عن السبب الرئيسي فى حدوثه</w:t>
      </w:r>
      <w:r w:rsidR="00EE2B2E" w:rsidRPr="00DF2A3E">
        <w:rPr>
          <w:rFonts w:hint="cs"/>
          <w:sz w:val="32"/>
          <w:rtl/>
        </w:rPr>
        <w:t xml:space="preserve"> والذى يرجع </w:t>
      </w:r>
      <w:r w:rsidR="00331DDB">
        <w:rPr>
          <w:rFonts w:hint="cs"/>
          <w:sz w:val="32"/>
          <w:rtl/>
        </w:rPr>
        <w:t>إ</w:t>
      </w:r>
      <w:r w:rsidR="00EE2B2E" w:rsidRPr="00DF2A3E">
        <w:rPr>
          <w:rFonts w:hint="cs"/>
          <w:sz w:val="32"/>
          <w:rtl/>
        </w:rPr>
        <w:t>لى الخلافات الفقهية الكثيرة</w:t>
      </w:r>
      <w:r w:rsidRPr="00DF2A3E">
        <w:rPr>
          <w:rFonts w:hint="cs"/>
          <w:sz w:val="32"/>
          <w:rtl/>
        </w:rPr>
        <w:t xml:space="preserve"> فى تكييف هذا العقد والتى اختلف فيها واقع العقد مع التكييف النظرى له، تلك الخلافات </w:t>
      </w:r>
      <w:r w:rsidR="00EE2B2E" w:rsidRPr="00DF2A3E">
        <w:rPr>
          <w:rFonts w:hint="cs"/>
          <w:sz w:val="32"/>
          <w:rtl/>
        </w:rPr>
        <w:t>التى أرغمت القضاء الفرنسى عن الإ</w:t>
      </w:r>
      <w:r w:rsidRPr="00DF2A3E">
        <w:rPr>
          <w:rFonts w:hint="cs"/>
          <w:sz w:val="32"/>
          <w:rtl/>
        </w:rPr>
        <w:t>حجام عن القول الفصل فى العقد</w:t>
      </w:r>
      <w:r w:rsidR="00A60BD9" w:rsidRPr="00DF2A3E">
        <w:rPr>
          <w:rFonts w:hint="cs"/>
          <w:sz w:val="32"/>
          <w:rtl/>
        </w:rPr>
        <w:t>.</w:t>
      </w:r>
    </w:p>
    <w:p w14:paraId="5C23E9C3" w14:textId="77777777" w:rsidR="002724B4" w:rsidRPr="00DF2A3E" w:rsidRDefault="002724B4" w:rsidP="00867B45">
      <w:pPr>
        <w:pStyle w:val="ListParagraph"/>
        <w:numPr>
          <w:ilvl w:val="0"/>
          <w:numId w:val="39"/>
        </w:numPr>
        <w:ind w:left="360"/>
        <w:jc w:val="both"/>
        <w:rPr>
          <w:sz w:val="32"/>
        </w:rPr>
      </w:pPr>
      <w:r w:rsidRPr="00DF2A3E">
        <w:rPr>
          <w:rFonts w:hint="cs"/>
          <w:sz w:val="32"/>
          <w:rtl/>
        </w:rPr>
        <w:t>يكشف هذا التردد عن محاولة القضاء للتوفيق بين اعتبارين متصارعين هما:</w:t>
      </w:r>
    </w:p>
    <w:p w14:paraId="68CBBC2C" w14:textId="77777777" w:rsidR="002724B4" w:rsidRPr="00DF2A3E" w:rsidRDefault="002724B4" w:rsidP="00867B45">
      <w:pPr>
        <w:pStyle w:val="ListParagraph"/>
        <w:numPr>
          <w:ilvl w:val="1"/>
          <w:numId w:val="39"/>
        </w:numPr>
        <w:ind w:left="640" w:hanging="357"/>
        <w:jc w:val="both"/>
        <w:rPr>
          <w:sz w:val="32"/>
        </w:rPr>
      </w:pPr>
      <w:r w:rsidRPr="00DF2A3E">
        <w:rPr>
          <w:rFonts w:hint="cs"/>
          <w:sz w:val="32"/>
          <w:rtl/>
        </w:rPr>
        <w:lastRenderedPageBreak/>
        <w:t>المخاطر التى يتعرض لها</w:t>
      </w:r>
      <w:r w:rsidR="00EE2B2E" w:rsidRPr="00DF2A3E">
        <w:rPr>
          <w:rFonts w:hint="cs"/>
          <w:sz w:val="32"/>
          <w:rtl/>
        </w:rPr>
        <w:t xml:space="preserve"> البنك فى استعماله لنقود الوديعة</w:t>
      </w:r>
      <w:r w:rsidRPr="00DF2A3E">
        <w:rPr>
          <w:rFonts w:hint="cs"/>
          <w:sz w:val="32"/>
          <w:rtl/>
        </w:rPr>
        <w:t xml:space="preserve"> والتى م</w:t>
      </w:r>
      <w:r w:rsidR="00EE2B2E" w:rsidRPr="00DF2A3E">
        <w:rPr>
          <w:rFonts w:hint="cs"/>
          <w:sz w:val="32"/>
          <w:rtl/>
        </w:rPr>
        <w:t>ن أ</w:t>
      </w:r>
      <w:r w:rsidRPr="00DF2A3E">
        <w:rPr>
          <w:rFonts w:hint="cs"/>
          <w:sz w:val="32"/>
          <w:rtl/>
        </w:rPr>
        <w:t>همها: إعسار مدينيه أو تخلفهم عن الوفاء بال</w:t>
      </w:r>
      <w:r w:rsidR="00331DDB">
        <w:rPr>
          <w:rFonts w:hint="cs"/>
          <w:sz w:val="32"/>
          <w:rtl/>
        </w:rPr>
        <w:t>إ</w:t>
      </w:r>
      <w:r w:rsidRPr="00DF2A3E">
        <w:rPr>
          <w:rFonts w:hint="cs"/>
          <w:sz w:val="32"/>
          <w:rtl/>
        </w:rPr>
        <w:t>ئتمان الممنوح لهم</w:t>
      </w:r>
      <w:r w:rsidR="00A60BD9" w:rsidRPr="00DF2A3E">
        <w:rPr>
          <w:rFonts w:hint="cs"/>
          <w:sz w:val="32"/>
          <w:rtl/>
        </w:rPr>
        <w:t>.</w:t>
      </w:r>
    </w:p>
    <w:p w14:paraId="6AFED81F" w14:textId="77777777" w:rsidR="002724B4" w:rsidRPr="00DF2A3E" w:rsidRDefault="00331DDB" w:rsidP="00867B45">
      <w:pPr>
        <w:pStyle w:val="ListParagraph"/>
        <w:numPr>
          <w:ilvl w:val="1"/>
          <w:numId w:val="39"/>
        </w:numPr>
        <w:ind w:left="640" w:hanging="357"/>
        <w:jc w:val="both"/>
        <w:rPr>
          <w:sz w:val="32"/>
        </w:rPr>
      </w:pPr>
      <w:r>
        <w:rPr>
          <w:rFonts w:hint="cs"/>
          <w:sz w:val="32"/>
          <w:rtl/>
        </w:rPr>
        <w:t>إ</w:t>
      </w:r>
      <w:r w:rsidR="002724B4" w:rsidRPr="00DF2A3E">
        <w:rPr>
          <w:rFonts w:hint="cs"/>
          <w:sz w:val="32"/>
          <w:rtl/>
        </w:rPr>
        <w:t>لتزام</w:t>
      </w:r>
      <w:r w:rsidR="00EE2B2E" w:rsidRPr="00DF2A3E">
        <w:rPr>
          <w:rFonts w:hint="cs"/>
          <w:sz w:val="32"/>
          <w:rtl/>
        </w:rPr>
        <w:t>ه</w:t>
      </w:r>
      <w:r w:rsidR="002724B4" w:rsidRPr="00DF2A3E">
        <w:rPr>
          <w:rFonts w:hint="cs"/>
          <w:sz w:val="32"/>
          <w:rtl/>
        </w:rPr>
        <w:t xml:space="preserve"> بالوفاء بحقوق دائنيه (المودعين)</w:t>
      </w:r>
      <w:r w:rsidR="00A60BD9" w:rsidRPr="00DF2A3E">
        <w:rPr>
          <w:rFonts w:hint="cs"/>
          <w:sz w:val="32"/>
          <w:rtl/>
        </w:rPr>
        <w:t>.</w:t>
      </w:r>
    </w:p>
    <w:p w14:paraId="4DB60BEE" w14:textId="77777777" w:rsidR="002724B4" w:rsidRPr="00DF2A3E" w:rsidRDefault="002724B4" w:rsidP="00867B45">
      <w:pPr>
        <w:pStyle w:val="ListParagraph"/>
        <w:numPr>
          <w:ilvl w:val="0"/>
          <w:numId w:val="39"/>
        </w:numPr>
        <w:ind w:left="360"/>
        <w:jc w:val="both"/>
        <w:rPr>
          <w:sz w:val="32"/>
        </w:rPr>
      </w:pPr>
      <w:r w:rsidRPr="00DF2A3E">
        <w:rPr>
          <w:rFonts w:hint="cs"/>
          <w:sz w:val="32"/>
          <w:rtl/>
        </w:rPr>
        <w:t xml:space="preserve">يكشف هذا التردد عن شكل من أشكال التناقض بين موقف القضاء الفرنسى وموقف محكمة النقض المصرية فى الكثير من أحكامها التى انتهت فيها </w:t>
      </w:r>
      <w:r w:rsidR="00331DDB">
        <w:rPr>
          <w:rFonts w:hint="cs"/>
          <w:sz w:val="32"/>
          <w:rtl/>
        </w:rPr>
        <w:t>إ</w:t>
      </w:r>
      <w:r w:rsidRPr="00DF2A3E">
        <w:rPr>
          <w:rFonts w:hint="cs"/>
          <w:sz w:val="32"/>
          <w:rtl/>
        </w:rPr>
        <w:t>لى القول بأن الوديعة النق</w:t>
      </w:r>
      <w:r w:rsidR="00EE2B2E" w:rsidRPr="00DF2A3E">
        <w:rPr>
          <w:rFonts w:hint="cs"/>
          <w:sz w:val="32"/>
          <w:rtl/>
        </w:rPr>
        <w:t>دية المصرفية فى صورتها الغالبة</w:t>
      </w:r>
      <w:r w:rsidRPr="00DF2A3E">
        <w:rPr>
          <w:rFonts w:hint="cs"/>
          <w:sz w:val="32"/>
          <w:rtl/>
        </w:rPr>
        <w:t xml:space="preserve"> تعد قرضا</w:t>
      </w:r>
      <w:r w:rsidR="00A60BD9" w:rsidRPr="00DF2A3E">
        <w:rPr>
          <w:rFonts w:hint="cs"/>
          <w:sz w:val="32"/>
          <w:rtl/>
        </w:rPr>
        <w:t>.</w:t>
      </w:r>
    </w:p>
    <w:p w14:paraId="3F8C452B" w14:textId="77777777" w:rsidR="00256ED5" w:rsidRDefault="00256ED5" w:rsidP="00256ED5">
      <w:pPr>
        <w:rPr>
          <w:b/>
          <w:bCs/>
          <w:sz w:val="36"/>
          <w:szCs w:val="36"/>
        </w:rPr>
      </w:pPr>
    </w:p>
    <w:p w14:paraId="5BF48E3D" w14:textId="54078528" w:rsidR="002724B4" w:rsidRPr="00DF2A3E" w:rsidRDefault="002724B4" w:rsidP="00256ED5">
      <w:pPr>
        <w:rPr>
          <w:b/>
          <w:bCs/>
          <w:sz w:val="36"/>
          <w:szCs w:val="36"/>
          <w:rtl/>
        </w:rPr>
      </w:pPr>
      <w:r w:rsidRPr="00DF2A3E">
        <w:rPr>
          <w:rFonts w:hint="cs"/>
          <w:b/>
          <w:bCs/>
          <w:sz w:val="36"/>
          <w:szCs w:val="36"/>
          <w:rtl/>
        </w:rPr>
        <w:t>ملاحظتان هامتان</w:t>
      </w:r>
    </w:p>
    <w:p w14:paraId="50019FC3" w14:textId="77777777" w:rsidR="002724B4" w:rsidRPr="00DF2A3E" w:rsidRDefault="00D97168" w:rsidP="00563588">
      <w:pPr>
        <w:jc w:val="both"/>
        <w:rPr>
          <w:sz w:val="32"/>
          <w:rtl/>
        </w:rPr>
      </w:pPr>
      <w:r w:rsidRPr="00DF2A3E">
        <w:rPr>
          <w:rFonts w:hint="cs"/>
          <w:sz w:val="32"/>
          <w:u w:val="single"/>
          <w:rtl/>
        </w:rPr>
        <w:t>الملاحظة</w:t>
      </w:r>
      <w:r w:rsidR="002724B4" w:rsidRPr="00DF2A3E">
        <w:rPr>
          <w:rFonts w:hint="cs"/>
          <w:sz w:val="32"/>
          <w:u w:val="single"/>
          <w:rtl/>
        </w:rPr>
        <w:t xml:space="preserve"> الأولى</w:t>
      </w:r>
      <w:r w:rsidR="002724B4" w:rsidRPr="00DF2A3E">
        <w:rPr>
          <w:rFonts w:hint="cs"/>
          <w:sz w:val="32"/>
          <w:rtl/>
        </w:rPr>
        <w:t xml:space="preserve">: أن علماء القوانين المدنية والتجارية </w:t>
      </w:r>
      <w:r w:rsidR="00EE2B2E" w:rsidRPr="00DF2A3E">
        <w:rPr>
          <w:rFonts w:hint="cs"/>
          <w:sz w:val="32"/>
          <w:rtl/>
        </w:rPr>
        <w:t>والمصرفية وفى مقدمتهم الأ</w:t>
      </w:r>
      <w:r w:rsidR="002724B4" w:rsidRPr="00DF2A3E">
        <w:rPr>
          <w:rFonts w:hint="cs"/>
          <w:sz w:val="32"/>
          <w:rtl/>
        </w:rPr>
        <w:t>ستاذ الدكتور عبدالرازق السنهورى وعلى جما</w:t>
      </w:r>
      <w:r w:rsidR="00EE2B2E" w:rsidRPr="00DF2A3E">
        <w:rPr>
          <w:rFonts w:hint="cs"/>
          <w:sz w:val="32"/>
          <w:rtl/>
        </w:rPr>
        <w:t>ل الدين عوض وعلى البارودى وسميحة</w:t>
      </w:r>
      <w:r w:rsidR="002724B4" w:rsidRPr="00DF2A3E">
        <w:rPr>
          <w:rFonts w:hint="cs"/>
          <w:sz w:val="32"/>
          <w:rtl/>
        </w:rPr>
        <w:t xml:space="preserve"> القليوبى ومحمود سمير الشرقاوى ومحيي الدين علم الدين وغيرهم، هم أول </w:t>
      </w:r>
      <w:r w:rsidR="00EE2B2E" w:rsidRPr="00DF2A3E">
        <w:rPr>
          <w:rFonts w:hint="cs"/>
          <w:sz w:val="32"/>
          <w:rtl/>
        </w:rPr>
        <w:t>من تناول الخلاف فى تكييف الوديعة النقدية المصرفية</w:t>
      </w:r>
      <w:r w:rsidR="002724B4" w:rsidRPr="00DF2A3E">
        <w:rPr>
          <w:rFonts w:hint="cs"/>
          <w:sz w:val="32"/>
          <w:rtl/>
        </w:rPr>
        <w:t xml:space="preserve"> وأول من ذكر صراحة أن هذا الخلاف منسوب </w:t>
      </w:r>
      <w:r w:rsidR="00331DDB">
        <w:rPr>
          <w:rFonts w:hint="cs"/>
          <w:sz w:val="32"/>
          <w:rtl/>
        </w:rPr>
        <w:t>إ</w:t>
      </w:r>
      <w:r w:rsidR="002724B4" w:rsidRPr="00DF2A3E">
        <w:rPr>
          <w:rFonts w:hint="cs"/>
          <w:sz w:val="32"/>
          <w:rtl/>
        </w:rPr>
        <w:t>لى فقهاء القانون الفرنسيين وال</w:t>
      </w:r>
      <w:r w:rsidR="00331DDB">
        <w:rPr>
          <w:rFonts w:hint="cs"/>
          <w:sz w:val="32"/>
          <w:rtl/>
        </w:rPr>
        <w:t>إ</w:t>
      </w:r>
      <w:r w:rsidR="002724B4" w:rsidRPr="00DF2A3E">
        <w:rPr>
          <w:rFonts w:hint="cs"/>
          <w:sz w:val="32"/>
          <w:rtl/>
        </w:rPr>
        <w:t xml:space="preserve">يطاليين والهولنديين من أمثال </w:t>
      </w:r>
      <w:r w:rsidRPr="00DF2A3E">
        <w:rPr>
          <w:rFonts w:hint="cs"/>
          <w:sz w:val="32"/>
          <w:rtl/>
        </w:rPr>
        <w:t>ريبير</w:t>
      </w:r>
      <w:r w:rsidR="002724B4" w:rsidRPr="00DF2A3E">
        <w:rPr>
          <w:rFonts w:hint="cs"/>
          <w:sz w:val="32"/>
          <w:rtl/>
        </w:rPr>
        <w:t xml:space="preserve"> وليون كان ورينو وهامل ورينيه واسكارا، وغيرهم من القانونيين الأوروبيين، ولعل علماء القانون العرب معذورون فى ذلك، لأنهم لم يجدوا أحدا من علماء شريعتهم المعاصري</w:t>
      </w:r>
      <w:r w:rsidR="00EE2B2E" w:rsidRPr="00DF2A3E">
        <w:rPr>
          <w:rFonts w:hint="cs"/>
          <w:sz w:val="32"/>
          <w:rtl/>
        </w:rPr>
        <w:t>ن قد تصدى لبحث أحكام هذه الوديعة</w:t>
      </w:r>
      <w:r w:rsidR="002724B4" w:rsidRPr="00DF2A3E">
        <w:rPr>
          <w:rFonts w:hint="cs"/>
          <w:sz w:val="32"/>
          <w:rtl/>
        </w:rPr>
        <w:t xml:space="preserve"> أو ذكر حكما شرعيا لها، فضلا عن كونهم </w:t>
      </w:r>
      <w:r w:rsidR="00EE2B2E" w:rsidRPr="00DF2A3E">
        <w:rPr>
          <w:rFonts w:hint="cs"/>
          <w:sz w:val="32"/>
          <w:rtl/>
        </w:rPr>
        <w:t>قد تتلمذوا علي يد القانونيين الأ</w:t>
      </w:r>
      <w:r w:rsidR="002724B4" w:rsidRPr="00DF2A3E">
        <w:rPr>
          <w:rFonts w:hint="cs"/>
          <w:sz w:val="32"/>
          <w:rtl/>
        </w:rPr>
        <w:t>وروبيين وتأثروا بفكرهم وترجموا لهم ونقلوا عنهم</w:t>
      </w:r>
      <w:r w:rsidR="00A60BD9" w:rsidRPr="00DF2A3E">
        <w:rPr>
          <w:rFonts w:hint="cs"/>
          <w:sz w:val="32"/>
          <w:rtl/>
        </w:rPr>
        <w:t>.</w:t>
      </w:r>
    </w:p>
    <w:p w14:paraId="695AE15E" w14:textId="77777777" w:rsidR="002724B4" w:rsidRPr="00DF2A3E" w:rsidRDefault="00D9658E" w:rsidP="00563588">
      <w:pPr>
        <w:rPr>
          <w:sz w:val="32"/>
          <w:rtl/>
        </w:rPr>
      </w:pPr>
      <w:r w:rsidRPr="00DF2A3E">
        <w:rPr>
          <w:rFonts w:hint="cs"/>
          <w:sz w:val="32"/>
          <w:u w:val="single"/>
          <w:rtl/>
        </w:rPr>
        <w:t>الملاحظة الثانية</w:t>
      </w:r>
      <w:r w:rsidR="002724B4" w:rsidRPr="00DF2A3E">
        <w:rPr>
          <w:rFonts w:hint="cs"/>
          <w:sz w:val="32"/>
          <w:rtl/>
        </w:rPr>
        <w:t>:</w:t>
      </w:r>
      <w:r w:rsidRPr="00DF2A3E">
        <w:rPr>
          <w:rFonts w:hint="cs"/>
          <w:sz w:val="32"/>
          <w:rtl/>
        </w:rPr>
        <w:t xml:space="preserve"> أن اجتهاد علماء الشريعة ال</w:t>
      </w:r>
      <w:r w:rsidR="00331DDB">
        <w:rPr>
          <w:rFonts w:hint="cs"/>
          <w:sz w:val="32"/>
          <w:rtl/>
        </w:rPr>
        <w:t>إ</w:t>
      </w:r>
      <w:r w:rsidRPr="00DF2A3E">
        <w:rPr>
          <w:rFonts w:hint="cs"/>
          <w:sz w:val="32"/>
          <w:rtl/>
        </w:rPr>
        <w:t>سلامية</w:t>
      </w:r>
      <w:r w:rsidR="002724B4" w:rsidRPr="00DF2A3E">
        <w:rPr>
          <w:rFonts w:hint="cs"/>
          <w:sz w:val="32"/>
          <w:rtl/>
        </w:rPr>
        <w:t xml:space="preserve"> جاء قاصرا وجامدا ومتأثرا بل </w:t>
      </w:r>
      <w:r w:rsidRPr="00DF2A3E">
        <w:rPr>
          <w:rFonts w:hint="cs"/>
          <w:sz w:val="32"/>
          <w:rtl/>
        </w:rPr>
        <w:t>وناقلا لفكر القانونيين، والخطيئة</w:t>
      </w:r>
      <w:r w:rsidR="002724B4" w:rsidRPr="00DF2A3E">
        <w:rPr>
          <w:rFonts w:hint="cs"/>
          <w:sz w:val="32"/>
          <w:rtl/>
        </w:rPr>
        <w:t xml:space="preserve"> الكبرى أنهم </w:t>
      </w:r>
      <w:r w:rsidRPr="00DF2A3E">
        <w:rPr>
          <w:rFonts w:hint="cs"/>
          <w:sz w:val="32"/>
          <w:rtl/>
        </w:rPr>
        <w:t>ينسبو</w:t>
      </w:r>
      <w:r w:rsidR="00FB2073" w:rsidRPr="00DF2A3E">
        <w:rPr>
          <w:rFonts w:hint="cs"/>
          <w:sz w:val="32"/>
          <w:rtl/>
        </w:rPr>
        <w:t>ن</w:t>
      </w:r>
      <w:r w:rsidRPr="00DF2A3E">
        <w:rPr>
          <w:rFonts w:hint="cs"/>
          <w:sz w:val="32"/>
          <w:rtl/>
        </w:rPr>
        <w:t xml:space="preserve"> أقوالهم </w:t>
      </w:r>
      <w:r w:rsidR="00331DDB">
        <w:rPr>
          <w:rFonts w:hint="cs"/>
          <w:sz w:val="32"/>
          <w:rtl/>
        </w:rPr>
        <w:t>إ</w:t>
      </w:r>
      <w:r w:rsidRPr="00DF2A3E">
        <w:rPr>
          <w:rFonts w:hint="cs"/>
          <w:sz w:val="32"/>
          <w:rtl/>
        </w:rPr>
        <w:t>لى الشريعة ال</w:t>
      </w:r>
      <w:r w:rsidR="00331DDB">
        <w:rPr>
          <w:rFonts w:hint="cs"/>
          <w:sz w:val="32"/>
          <w:rtl/>
        </w:rPr>
        <w:t>إ</w:t>
      </w:r>
      <w:r w:rsidRPr="00DF2A3E">
        <w:rPr>
          <w:rFonts w:hint="cs"/>
          <w:sz w:val="32"/>
          <w:rtl/>
        </w:rPr>
        <w:t>سلامية</w:t>
      </w:r>
      <w:r w:rsidR="002724B4" w:rsidRPr="00DF2A3E">
        <w:rPr>
          <w:rFonts w:hint="cs"/>
          <w:sz w:val="32"/>
          <w:rtl/>
        </w:rPr>
        <w:t xml:space="preserve"> وزعموا أن ما توصلوا </w:t>
      </w:r>
      <w:r w:rsidR="00331DDB">
        <w:rPr>
          <w:rFonts w:hint="cs"/>
          <w:sz w:val="32"/>
          <w:rtl/>
        </w:rPr>
        <w:t>إ</w:t>
      </w:r>
      <w:r w:rsidR="002724B4" w:rsidRPr="00DF2A3E">
        <w:rPr>
          <w:rFonts w:hint="cs"/>
          <w:sz w:val="32"/>
          <w:rtl/>
        </w:rPr>
        <w:t xml:space="preserve">ليه </w:t>
      </w:r>
      <w:r w:rsidRPr="00DF2A3E">
        <w:rPr>
          <w:rFonts w:hint="cs"/>
          <w:sz w:val="32"/>
          <w:rtl/>
        </w:rPr>
        <w:t>من نتائج هو الحكم الشرعى للوديعة المصرفية</w:t>
      </w:r>
      <w:r w:rsidR="002724B4" w:rsidRPr="00DF2A3E">
        <w:rPr>
          <w:rFonts w:hint="cs"/>
          <w:sz w:val="32"/>
          <w:rtl/>
        </w:rPr>
        <w:t xml:space="preserve"> وتناسوا أنهم قد بنوا هذه النتائج على نفس الأسباب والمبررات التى قال بها القانونيون، وهذ</w:t>
      </w:r>
      <w:r w:rsidRPr="00DF2A3E">
        <w:rPr>
          <w:rFonts w:hint="cs"/>
          <w:sz w:val="32"/>
          <w:rtl/>
        </w:rPr>
        <w:t>ه طائفة من أقوالهم شاهدة عليهم:</w:t>
      </w:r>
      <w:r w:rsidRPr="00DF2A3E">
        <w:rPr>
          <w:sz w:val="32"/>
          <w:rtl/>
        </w:rPr>
        <w:br/>
      </w:r>
      <w:r w:rsidR="002724B4" w:rsidRPr="00DF2A3E">
        <w:rPr>
          <w:rFonts w:hint="cs"/>
          <w:sz w:val="32"/>
          <w:rtl/>
        </w:rPr>
        <w:t>تحت عنوان ودائع البنوك عقد قرض شر</w:t>
      </w:r>
      <w:r w:rsidRPr="00DF2A3E">
        <w:rPr>
          <w:rFonts w:hint="cs"/>
          <w:sz w:val="32"/>
          <w:rtl/>
        </w:rPr>
        <w:t>عا وقانونا، وفى كتابه</w:t>
      </w:r>
      <w:r w:rsidR="002724B4" w:rsidRPr="00DF2A3E">
        <w:rPr>
          <w:rFonts w:hint="cs"/>
          <w:sz w:val="32"/>
          <w:rtl/>
        </w:rPr>
        <w:t xml:space="preserve"> المعاملات المالية المعاصرة فى ميزان الفقه</w:t>
      </w:r>
      <w:r w:rsidRPr="00DF2A3E">
        <w:rPr>
          <w:rFonts w:hint="cs"/>
          <w:sz w:val="32"/>
          <w:rtl/>
        </w:rPr>
        <w:t xml:space="preserve"> </w:t>
      </w:r>
      <w:r w:rsidR="00E725D4" w:rsidRPr="00DF2A3E">
        <w:rPr>
          <w:rFonts w:hint="cs"/>
          <w:sz w:val="32"/>
          <w:rtl/>
        </w:rPr>
        <w:t>الإسلامي</w:t>
      </w:r>
      <w:r w:rsidRPr="00DF2A3E">
        <w:rPr>
          <w:rFonts w:hint="cs"/>
          <w:sz w:val="32"/>
          <w:rtl/>
        </w:rPr>
        <w:t xml:space="preserve"> يقول أحد علماء الشريعة ال</w:t>
      </w:r>
      <w:r w:rsidR="00331DDB">
        <w:rPr>
          <w:rFonts w:hint="cs"/>
          <w:sz w:val="32"/>
          <w:rtl/>
        </w:rPr>
        <w:t>إ</w:t>
      </w:r>
      <w:r w:rsidRPr="00DF2A3E">
        <w:rPr>
          <w:rFonts w:hint="cs"/>
          <w:sz w:val="32"/>
          <w:rtl/>
        </w:rPr>
        <w:t>سلامية</w:t>
      </w:r>
      <w:r w:rsidR="002724B4" w:rsidRPr="00DF2A3E">
        <w:rPr>
          <w:rFonts w:hint="cs"/>
          <w:sz w:val="32"/>
          <w:rtl/>
        </w:rPr>
        <w:t xml:space="preserve"> المعاصرين</w:t>
      </w:r>
      <w:r w:rsidR="002724B4" w:rsidRPr="00DF2A3E">
        <w:rPr>
          <w:rFonts w:hint="cs"/>
          <w:sz w:val="32"/>
          <w:vertAlign w:val="superscript"/>
          <w:rtl/>
        </w:rPr>
        <w:t>(</w:t>
      </w:r>
      <w:r w:rsidR="002724B4" w:rsidRPr="00DF2A3E">
        <w:rPr>
          <w:rStyle w:val="FootnoteReference"/>
          <w:b/>
          <w:bCs/>
          <w:sz w:val="32"/>
          <w:rtl/>
        </w:rPr>
        <w:footnoteReference w:id="59"/>
      </w:r>
      <w:r w:rsidR="002724B4" w:rsidRPr="00DF2A3E">
        <w:rPr>
          <w:rFonts w:hint="cs"/>
          <w:b/>
          <w:bCs/>
          <w:sz w:val="32"/>
          <w:vertAlign w:val="superscript"/>
          <w:rtl/>
        </w:rPr>
        <w:t>)</w:t>
      </w:r>
      <w:r w:rsidR="002724B4" w:rsidRPr="00DF2A3E">
        <w:rPr>
          <w:rFonts w:hint="cs"/>
          <w:sz w:val="32"/>
          <w:rtl/>
        </w:rPr>
        <w:t>:</w:t>
      </w:r>
      <w:r w:rsidR="002724B4" w:rsidRPr="00DF2A3E">
        <w:rPr>
          <w:sz w:val="32"/>
          <w:rtl/>
        </w:rPr>
        <w:br/>
      </w:r>
      <w:r w:rsidR="002724B4" w:rsidRPr="00DF2A3E">
        <w:rPr>
          <w:rFonts w:hint="cs"/>
          <w:sz w:val="32"/>
          <w:rtl/>
        </w:rPr>
        <w:t xml:space="preserve">"ذهب أكثر من تكلم عن ودائع البنوك </w:t>
      </w:r>
      <w:r w:rsidR="00331DDB">
        <w:rPr>
          <w:rFonts w:hint="cs"/>
          <w:sz w:val="32"/>
          <w:rtl/>
        </w:rPr>
        <w:t>إ</w:t>
      </w:r>
      <w:r w:rsidR="002724B4" w:rsidRPr="00DF2A3E">
        <w:rPr>
          <w:rFonts w:hint="cs"/>
          <w:sz w:val="32"/>
          <w:rtl/>
        </w:rPr>
        <w:t xml:space="preserve">لى أنها تعتبر </w:t>
      </w:r>
      <w:r w:rsidRPr="00DF2A3E">
        <w:rPr>
          <w:rFonts w:hint="cs"/>
          <w:sz w:val="32"/>
          <w:rtl/>
        </w:rPr>
        <w:t>قرضا، ويشيع بين آخرين أنها وديعة</w:t>
      </w:r>
      <w:r w:rsidR="002724B4" w:rsidRPr="00DF2A3E">
        <w:rPr>
          <w:rFonts w:hint="cs"/>
          <w:sz w:val="32"/>
          <w:rtl/>
        </w:rPr>
        <w:t>، حيث يقال: نحن لا نقرض البنوك و</w:t>
      </w:r>
      <w:r w:rsidR="00331DDB">
        <w:rPr>
          <w:rFonts w:hint="cs"/>
          <w:sz w:val="32"/>
          <w:rtl/>
        </w:rPr>
        <w:t>إ</w:t>
      </w:r>
      <w:r w:rsidR="002724B4" w:rsidRPr="00DF2A3E">
        <w:rPr>
          <w:rFonts w:hint="cs"/>
          <w:sz w:val="32"/>
          <w:rtl/>
        </w:rPr>
        <w:t xml:space="preserve">نما نودع لديها، وذهب بعض من أراد أن يستحل فوائد البنوك </w:t>
      </w:r>
      <w:r w:rsidR="00331DDB">
        <w:rPr>
          <w:rFonts w:hint="cs"/>
          <w:sz w:val="32"/>
          <w:rtl/>
        </w:rPr>
        <w:t>إ</w:t>
      </w:r>
      <w:r w:rsidR="002724B4" w:rsidRPr="00DF2A3E">
        <w:rPr>
          <w:rFonts w:hint="cs"/>
          <w:sz w:val="32"/>
          <w:rtl/>
        </w:rPr>
        <w:t>لى القول، بأن هذه الفوائد تعتبر أجرا لاستعمال النقود.</w:t>
      </w:r>
    </w:p>
    <w:p w14:paraId="5E84B1B5" w14:textId="77777777" w:rsidR="002724B4" w:rsidRPr="00DF2A3E" w:rsidRDefault="002724B4" w:rsidP="00563588">
      <w:pPr>
        <w:jc w:val="both"/>
        <w:rPr>
          <w:sz w:val="32"/>
          <w:rtl/>
        </w:rPr>
      </w:pPr>
      <w:r w:rsidRPr="00DF2A3E">
        <w:rPr>
          <w:rFonts w:hint="cs"/>
          <w:sz w:val="32"/>
          <w:rtl/>
        </w:rPr>
        <w:t>وبعد أن فرق صاحب ه</w:t>
      </w:r>
      <w:r w:rsidR="00444621" w:rsidRPr="00DF2A3E">
        <w:rPr>
          <w:rFonts w:hint="cs"/>
          <w:sz w:val="32"/>
          <w:rtl/>
        </w:rPr>
        <w:t>ذا الرأى بين عقود القرض والوديعة</w:t>
      </w:r>
      <w:r w:rsidRPr="00DF2A3E">
        <w:rPr>
          <w:rFonts w:hint="cs"/>
          <w:sz w:val="32"/>
          <w:rtl/>
        </w:rPr>
        <w:t xml:space="preserve"> وال</w:t>
      </w:r>
      <w:r w:rsidR="00331DDB">
        <w:rPr>
          <w:rFonts w:hint="cs"/>
          <w:sz w:val="32"/>
          <w:rtl/>
        </w:rPr>
        <w:t>إ</w:t>
      </w:r>
      <w:r w:rsidRPr="00DF2A3E">
        <w:rPr>
          <w:rFonts w:hint="cs"/>
          <w:sz w:val="32"/>
          <w:rtl/>
        </w:rPr>
        <w:t>جارة قال: وفى ضوء ما سبق يمكن القول بأن ودائع البنوك س</w:t>
      </w:r>
      <w:r w:rsidR="00444621" w:rsidRPr="00DF2A3E">
        <w:rPr>
          <w:rFonts w:hint="cs"/>
          <w:sz w:val="32"/>
          <w:rtl/>
        </w:rPr>
        <w:t>ميت بغير حقيقتها، فهى ليست وديعة</w:t>
      </w:r>
      <w:r w:rsidRPr="00DF2A3E">
        <w:rPr>
          <w:rFonts w:hint="cs"/>
          <w:sz w:val="32"/>
          <w:rtl/>
        </w:rPr>
        <w:t xml:space="preserve">، لأن البنك لا يأخذها كأمانة يحتفظ بعينها لترد </w:t>
      </w:r>
      <w:r w:rsidR="00331DDB">
        <w:rPr>
          <w:rFonts w:hint="cs"/>
          <w:sz w:val="32"/>
          <w:rtl/>
        </w:rPr>
        <w:t>إ</w:t>
      </w:r>
      <w:r w:rsidRPr="00DF2A3E">
        <w:rPr>
          <w:rFonts w:hint="cs"/>
          <w:sz w:val="32"/>
          <w:rtl/>
        </w:rPr>
        <w:t xml:space="preserve">لى </w:t>
      </w:r>
      <w:r w:rsidRPr="00DF2A3E">
        <w:rPr>
          <w:rFonts w:hint="cs"/>
          <w:sz w:val="32"/>
          <w:rtl/>
        </w:rPr>
        <w:lastRenderedPageBreak/>
        <w:t>صاحبها و</w:t>
      </w:r>
      <w:r w:rsidR="00331DDB">
        <w:rPr>
          <w:rFonts w:hint="cs"/>
          <w:sz w:val="32"/>
          <w:rtl/>
        </w:rPr>
        <w:t>إ</w:t>
      </w:r>
      <w:r w:rsidRPr="00DF2A3E">
        <w:rPr>
          <w:rFonts w:hint="cs"/>
          <w:sz w:val="32"/>
          <w:rtl/>
        </w:rPr>
        <w:t>نما يستهلكها فى أعماله ويلتزم برد المثل.....و</w:t>
      </w:r>
      <w:r w:rsidR="00331DDB">
        <w:rPr>
          <w:rFonts w:hint="cs"/>
          <w:sz w:val="32"/>
          <w:rtl/>
        </w:rPr>
        <w:t>إ</w:t>
      </w:r>
      <w:r w:rsidRPr="00DF2A3E">
        <w:rPr>
          <w:rFonts w:hint="cs"/>
          <w:sz w:val="32"/>
          <w:rtl/>
        </w:rPr>
        <w:t xml:space="preserve">ذا نظرنا </w:t>
      </w:r>
      <w:r w:rsidR="00331DDB">
        <w:rPr>
          <w:rFonts w:hint="cs"/>
          <w:sz w:val="32"/>
          <w:rtl/>
        </w:rPr>
        <w:t>إ</w:t>
      </w:r>
      <w:r w:rsidRPr="00DF2A3E">
        <w:rPr>
          <w:rFonts w:hint="cs"/>
          <w:sz w:val="32"/>
          <w:rtl/>
        </w:rPr>
        <w:t>لى القانون ن</w:t>
      </w:r>
      <w:r w:rsidR="00444621" w:rsidRPr="00DF2A3E">
        <w:rPr>
          <w:rFonts w:hint="cs"/>
          <w:sz w:val="32"/>
          <w:rtl/>
        </w:rPr>
        <w:t>جد أن تشريعات معظم الدول العربية</w:t>
      </w:r>
      <w:r w:rsidRPr="00DF2A3E">
        <w:rPr>
          <w:rFonts w:hint="cs"/>
          <w:sz w:val="32"/>
          <w:rtl/>
        </w:rPr>
        <w:t xml:space="preserve"> تعت</w:t>
      </w:r>
      <w:r w:rsidR="00444621" w:rsidRPr="00DF2A3E">
        <w:rPr>
          <w:rFonts w:hint="cs"/>
          <w:sz w:val="32"/>
          <w:rtl/>
        </w:rPr>
        <w:t>بر هذه الودائع قرضا، قال العلام</w:t>
      </w:r>
      <w:r w:rsidRPr="00DF2A3E">
        <w:rPr>
          <w:rFonts w:hint="cs"/>
          <w:sz w:val="32"/>
          <w:rtl/>
        </w:rPr>
        <w:t>ة السنهورى فى كتابه الوسيط فى شرح القانون</w:t>
      </w:r>
      <w:r w:rsidR="00444621" w:rsidRPr="00DF2A3E">
        <w:rPr>
          <w:rFonts w:hint="cs"/>
          <w:sz w:val="32"/>
          <w:rtl/>
        </w:rPr>
        <w:t xml:space="preserve"> المدنى: ويتميز القرض عن الوديعة</w:t>
      </w:r>
      <w:r w:rsidRPr="00DF2A3E">
        <w:rPr>
          <w:rFonts w:hint="cs"/>
          <w:sz w:val="32"/>
          <w:rtl/>
        </w:rPr>
        <w:t xml:space="preserve"> فى أن القرض ينقل ملكية الشئ </w:t>
      </w:r>
      <w:r w:rsidR="00331DDB">
        <w:rPr>
          <w:rFonts w:hint="cs"/>
          <w:sz w:val="32"/>
          <w:rtl/>
        </w:rPr>
        <w:t>إ</w:t>
      </w:r>
      <w:r w:rsidRPr="00DF2A3E">
        <w:rPr>
          <w:rFonts w:hint="cs"/>
          <w:sz w:val="32"/>
          <w:rtl/>
        </w:rPr>
        <w:t>لى المقترض على أن يرد مثله فى نهاية ال</w:t>
      </w:r>
      <w:r w:rsidR="00444621" w:rsidRPr="00DF2A3E">
        <w:rPr>
          <w:rFonts w:hint="cs"/>
          <w:sz w:val="32"/>
          <w:rtl/>
        </w:rPr>
        <w:t xml:space="preserve">قرض </w:t>
      </w:r>
      <w:r w:rsidR="00331DDB">
        <w:rPr>
          <w:rFonts w:hint="cs"/>
          <w:sz w:val="32"/>
          <w:rtl/>
        </w:rPr>
        <w:t>إ</w:t>
      </w:r>
      <w:r w:rsidR="00444621" w:rsidRPr="00DF2A3E">
        <w:rPr>
          <w:rFonts w:hint="cs"/>
          <w:sz w:val="32"/>
          <w:rtl/>
        </w:rPr>
        <w:t>لى المقرض، أما الوديعة</w:t>
      </w:r>
      <w:r w:rsidRPr="00DF2A3E">
        <w:rPr>
          <w:rFonts w:hint="cs"/>
          <w:sz w:val="32"/>
          <w:rtl/>
        </w:rPr>
        <w:t xml:space="preserve"> فلا تنقل ملكية الشئ المودع </w:t>
      </w:r>
      <w:r w:rsidR="00331DDB">
        <w:rPr>
          <w:rFonts w:hint="cs"/>
          <w:sz w:val="32"/>
          <w:rtl/>
        </w:rPr>
        <w:t>إ</w:t>
      </w:r>
      <w:r w:rsidRPr="00DF2A3E">
        <w:rPr>
          <w:rFonts w:hint="cs"/>
          <w:sz w:val="32"/>
          <w:rtl/>
        </w:rPr>
        <w:t xml:space="preserve">لى المودع عنده، بل يبقى على ملك المودع ويسترده بالذات، هذا </w:t>
      </w:r>
      <w:r w:rsidR="00331DDB">
        <w:rPr>
          <w:rFonts w:hint="cs"/>
          <w:sz w:val="32"/>
          <w:rtl/>
        </w:rPr>
        <w:t>إ</w:t>
      </w:r>
      <w:r w:rsidRPr="00DF2A3E">
        <w:rPr>
          <w:rFonts w:hint="cs"/>
          <w:sz w:val="32"/>
          <w:rtl/>
        </w:rPr>
        <w:t xml:space="preserve">لى أن المقترض ينتفع بمبلغ القرض بعد أن أصبح مالكا له، أما المودع عنده فلا ينتفع بالشئ المودع، بل </w:t>
      </w:r>
      <w:r w:rsidR="00E725D4" w:rsidRPr="00DF2A3E">
        <w:rPr>
          <w:sz w:val="32"/>
          <w:rtl/>
          <w:lang w:val="en-GB"/>
        </w:rPr>
        <w:t>يلتزم</w:t>
      </w:r>
      <w:r w:rsidRPr="00DF2A3E">
        <w:rPr>
          <w:rFonts w:hint="cs"/>
          <w:sz w:val="32"/>
          <w:rtl/>
        </w:rPr>
        <w:t xml:space="preserve"> بحفظه حتى يرده </w:t>
      </w:r>
      <w:r w:rsidR="00331DDB">
        <w:rPr>
          <w:rFonts w:hint="cs"/>
          <w:sz w:val="32"/>
          <w:rtl/>
        </w:rPr>
        <w:t>إ</w:t>
      </w:r>
      <w:r w:rsidRPr="00DF2A3E">
        <w:rPr>
          <w:rFonts w:hint="cs"/>
          <w:sz w:val="32"/>
          <w:rtl/>
        </w:rPr>
        <w:t>لى صاحبه.....</w:t>
      </w:r>
    </w:p>
    <w:p w14:paraId="23A24F70" w14:textId="77777777" w:rsidR="002724B4" w:rsidRPr="00DF2A3E" w:rsidRDefault="002724B4" w:rsidP="00563588">
      <w:pPr>
        <w:jc w:val="both"/>
        <w:rPr>
          <w:sz w:val="32"/>
          <w:rtl/>
        </w:rPr>
      </w:pPr>
      <w:r w:rsidRPr="00DF2A3E">
        <w:rPr>
          <w:rFonts w:hint="cs"/>
          <w:sz w:val="32"/>
          <w:rtl/>
        </w:rPr>
        <w:t xml:space="preserve">ويواصل صاحب هذا الرأى حديثه فيقول: ويقول الدكتور على جمال الدين عوض </w:t>
      </w:r>
      <w:r w:rsidR="00444621" w:rsidRPr="00DF2A3E">
        <w:rPr>
          <w:rFonts w:hint="cs"/>
          <w:sz w:val="32"/>
          <w:rtl/>
        </w:rPr>
        <w:t>فى كتابه عمليات البنوك من الوجهة</w:t>
      </w:r>
      <w:r w:rsidRPr="00DF2A3E">
        <w:rPr>
          <w:rFonts w:hint="cs"/>
          <w:sz w:val="32"/>
          <w:rtl/>
        </w:rPr>
        <w:t xml:space="preserve"> القانونية، </w:t>
      </w:r>
      <w:r w:rsidR="00331DDB">
        <w:rPr>
          <w:rFonts w:hint="cs"/>
          <w:sz w:val="32"/>
          <w:rtl/>
        </w:rPr>
        <w:t>إ</w:t>
      </w:r>
      <w:r w:rsidRPr="00DF2A3E">
        <w:rPr>
          <w:rFonts w:hint="cs"/>
          <w:sz w:val="32"/>
          <w:rtl/>
        </w:rPr>
        <w:t xml:space="preserve">ذا نظرنا </w:t>
      </w:r>
      <w:r w:rsidR="00331DDB">
        <w:rPr>
          <w:rFonts w:hint="cs"/>
          <w:sz w:val="32"/>
          <w:rtl/>
        </w:rPr>
        <w:t>إ</w:t>
      </w:r>
      <w:r w:rsidRPr="00DF2A3E">
        <w:rPr>
          <w:rFonts w:hint="cs"/>
          <w:sz w:val="32"/>
          <w:rtl/>
        </w:rPr>
        <w:t>لى الحالة الغالبة للوديعة ال</w:t>
      </w:r>
      <w:r w:rsidR="00444621" w:rsidRPr="00DF2A3E">
        <w:rPr>
          <w:rFonts w:hint="cs"/>
          <w:sz w:val="32"/>
          <w:rtl/>
        </w:rPr>
        <w:t>مصرفية وجدناها قرضا، لأن الوديعة تكون بقصد الحفظ والمودع لديه</w:t>
      </w:r>
      <w:r w:rsidRPr="00DF2A3E">
        <w:rPr>
          <w:rFonts w:hint="cs"/>
          <w:sz w:val="32"/>
          <w:rtl/>
        </w:rPr>
        <w:t xml:space="preserve"> يقوم بخدمة المودع، فى حين أنه فى القرض يستخدم المقترض مال غيره فى مصالحه الخاصة......ولذلك يمكن ال</w:t>
      </w:r>
      <w:r w:rsidR="00444621" w:rsidRPr="00DF2A3E">
        <w:rPr>
          <w:rFonts w:hint="cs"/>
          <w:sz w:val="32"/>
          <w:rtl/>
        </w:rPr>
        <w:t xml:space="preserve">قول بالنظر </w:t>
      </w:r>
      <w:r w:rsidR="00331DDB">
        <w:rPr>
          <w:rFonts w:hint="cs"/>
          <w:sz w:val="32"/>
          <w:rtl/>
        </w:rPr>
        <w:t>إ</w:t>
      </w:r>
      <w:r w:rsidR="00444621" w:rsidRPr="00DF2A3E">
        <w:rPr>
          <w:rFonts w:hint="cs"/>
          <w:sz w:val="32"/>
          <w:rtl/>
        </w:rPr>
        <w:t>لى الواقع أن الوديعة النقدية المصرفية</w:t>
      </w:r>
      <w:r w:rsidRPr="00DF2A3E">
        <w:rPr>
          <w:rFonts w:hint="cs"/>
          <w:sz w:val="32"/>
          <w:rtl/>
        </w:rPr>
        <w:t xml:space="preserve"> فى صورتها الغالبة تعد قرضا، وهو ما يتفق مع القانون المصرى حيث تنص </w:t>
      </w:r>
      <w:r w:rsidR="00E725D4" w:rsidRPr="00DF2A3E">
        <w:rPr>
          <w:rFonts w:hint="cs"/>
          <w:sz w:val="32"/>
          <w:rtl/>
        </w:rPr>
        <w:t>المادة</w:t>
      </w:r>
      <w:r w:rsidRPr="00DF2A3E">
        <w:rPr>
          <w:rFonts w:hint="cs"/>
          <w:sz w:val="32"/>
          <w:rtl/>
        </w:rPr>
        <w:t xml:space="preserve"> 726 منه على ما يأتى........</w:t>
      </w:r>
    </w:p>
    <w:p w14:paraId="24CE37A2" w14:textId="77777777" w:rsidR="002724B4" w:rsidRPr="00DF2A3E" w:rsidRDefault="002724B4" w:rsidP="00563588">
      <w:pPr>
        <w:jc w:val="both"/>
        <w:rPr>
          <w:sz w:val="32"/>
          <w:rtl/>
        </w:rPr>
      </w:pPr>
      <w:r w:rsidRPr="00DF2A3E">
        <w:rPr>
          <w:rFonts w:hint="cs"/>
          <w:sz w:val="32"/>
          <w:rtl/>
        </w:rPr>
        <w:t xml:space="preserve">وينتهى صاحب هذا الرأى </w:t>
      </w:r>
      <w:r w:rsidR="00331DDB">
        <w:rPr>
          <w:rFonts w:hint="cs"/>
          <w:sz w:val="32"/>
          <w:rtl/>
        </w:rPr>
        <w:t>إ</w:t>
      </w:r>
      <w:r w:rsidRPr="00DF2A3E">
        <w:rPr>
          <w:rFonts w:hint="cs"/>
          <w:sz w:val="32"/>
          <w:rtl/>
        </w:rPr>
        <w:t>لى القول: إن ودائع البنوك تعتبر قرضا فى نظر الشرع والقانون، وال</w:t>
      </w:r>
      <w:r w:rsidR="00331DDB">
        <w:rPr>
          <w:rFonts w:hint="cs"/>
          <w:sz w:val="32"/>
          <w:rtl/>
        </w:rPr>
        <w:t>إ</w:t>
      </w:r>
      <w:r w:rsidRPr="00DF2A3E">
        <w:rPr>
          <w:rFonts w:hint="cs"/>
          <w:sz w:val="32"/>
          <w:rtl/>
        </w:rPr>
        <w:t xml:space="preserve">تفاق هنا بين الشرع والقانون من حيث الحكم على الودائع بأنها قرض..." </w:t>
      </w:r>
    </w:p>
    <w:p w14:paraId="16390152" w14:textId="195C1FF6" w:rsidR="00444621" w:rsidRPr="00DF2A3E" w:rsidRDefault="00444621" w:rsidP="00256ED5">
      <w:pPr>
        <w:rPr>
          <w:b/>
          <w:bCs/>
          <w:sz w:val="32"/>
          <w:rtl/>
        </w:rPr>
      </w:pPr>
      <w:r w:rsidRPr="00DF2A3E">
        <w:rPr>
          <w:rFonts w:hint="cs"/>
          <w:b/>
          <w:bCs/>
          <w:sz w:val="36"/>
          <w:szCs w:val="36"/>
          <w:rtl/>
        </w:rPr>
        <w:t>مناقشاتنا لهذا الرأى</w:t>
      </w:r>
    </w:p>
    <w:p w14:paraId="23F4547F" w14:textId="77777777" w:rsidR="002724B4" w:rsidRPr="00DF2A3E" w:rsidRDefault="00444621" w:rsidP="00563588">
      <w:pPr>
        <w:ind w:left="357"/>
        <w:jc w:val="both"/>
        <w:rPr>
          <w:sz w:val="32"/>
          <w:rtl/>
        </w:rPr>
      </w:pPr>
      <w:r w:rsidRPr="00DF2A3E">
        <w:rPr>
          <w:rFonts w:hint="cs"/>
          <w:sz w:val="32"/>
          <w:rtl/>
        </w:rPr>
        <w:t>ولدراستنا الماثلة</w:t>
      </w:r>
      <w:r w:rsidR="002724B4" w:rsidRPr="00DF2A3E">
        <w:rPr>
          <w:rFonts w:hint="cs"/>
          <w:sz w:val="32"/>
          <w:rtl/>
        </w:rPr>
        <w:t xml:space="preserve"> الكثير من الأسئلة على هذا الرأي من </w:t>
      </w:r>
      <w:r w:rsidR="00331DDB">
        <w:rPr>
          <w:rFonts w:hint="cs"/>
          <w:sz w:val="32"/>
          <w:rtl/>
        </w:rPr>
        <w:t>أ</w:t>
      </w:r>
      <w:r w:rsidR="002724B4" w:rsidRPr="00DF2A3E">
        <w:rPr>
          <w:rFonts w:hint="cs"/>
          <w:sz w:val="32"/>
          <w:rtl/>
        </w:rPr>
        <w:t xml:space="preserve">همها: </w:t>
      </w:r>
    </w:p>
    <w:p w14:paraId="6F5A5E55" w14:textId="4551B174" w:rsidR="002724B4" w:rsidRPr="00DF2A3E" w:rsidRDefault="002724B4" w:rsidP="00867B45">
      <w:pPr>
        <w:pStyle w:val="ListParagraph"/>
        <w:numPr>
          <w:ilvl w:val="0"/>
          <w:numId w:val="40"/>
        </w:numPr>
        <w:ind w:left="360"/>
        <w:jc w:val="both"/>
        <w:rPr>
          <w:sz w:val="32"/>
        </w:rPr>
      </w:pPr>
      <w:r w:rsidRPr="00DF2A3E">
        <w:rPr>
          <w:rFonts w:hint="cs"/>
          <w:sz w:val="32"/>
          <w:rtl/>
        </w:rPr>
        <w:t>مَنْ منْ الفقهاء المعتمدين فى كافة م</w:t>
      </w:r>
      <w:r w:rsidR="00444621" w:rsidRPr="00DF2A3E">
        <w:rPr>
          <w:rFonts w:hint="cs"/>
          <w:sz w:val="32"/>
          <w:rtl/>
        </w:rPr>
        <w:t xml:space="preserve">ذاهب الفقه </w:t>
      </w:r>
      <w:r w:rsidR="003575A2" w:rsidRPr="00DF2A3E">
        <w:rPr>
          <w:rFonts w:hint="cs"/>
          <w:sz w:val="32"/>
          <w:rtl/>
        </w:rPr>
        <w:t>الإسلامي</w:t>
      </w:r>
      <w:r w:rsidR="00444621" w:rsidRPr="00DF2A3E">
        <w:rPr>
          <w:rFonts w:hint="cs"/>
          <w:sz w:val="32"/>
          <w:rtl/>
        </w:rPr>
        <w:t xml:space="preserve"> شاهد الوديعة النقدية المصرفية</w:t>
      </w:r>
      <w:r w:rsidRPr="00DF2A3E">
        <w:rPr>
          <w:rFonts w:hint="cs"/>
          <w:sz w:val="32"/>
          <w:rtl/>
        </w:rPr>
        <w:t xml:space="preserve"> التى تتم با</w:t>
      </w:r>
      <w:r w:rsidR="00444621" w:rsidRPr="00DF2A3E">
        <w:rPr>
          <w:rFonts w:hint="cs"/>
          <w:sz w:val="32"/>
          <w:rtl/>
        </w:rPr>
        <w:t>لنقود الورقية</w:t>
      </w:r>
      <w:r w:rsidRPr="00DF2A3E">
        <w:rPr>
          <w:rFonts w:hint="cs"/>
          <w:sz w:val="32"/>
          <w:rtl/>
        </w:rPr>
        <w:t xml:space="preserve"> ال</w:t>
      </w:r>
      <w:r w:rsidR="00331DDB">
        <w:rPr>
          <w:rFonts w:hint="cs"/>
          <w:sz w:val="32"/>
          <w:rtl/>
        </w:rPr>
        <w:t>إ</w:t>
      </w:r>
      <w:r w:rsidRPr="00DF2A3E">
        <w:rPr>
          <w:rFonts w:hint="cs"/>
          <w:sz w:val="32"/>
          <w:rtl/>
        </w:rPr>
        <w:t>ئتمانية وأعطى حكما شرعيا لها</w:t>
      </w:r>
      <w:r w:rsidR="006850F8">
        <w:rPr>
          <w:rFonts w:ascii="Traditional Arabic" w:hAnsi="Traditional Arabic"/>
          <w:sz w:val="32"/>
          <w:rtl/>
        </w:rPr>
        <w:t>؟</w:t>
      </w:r>
      <w:r w:rsidRPr="00DF2A3E">
        <w:rPr>
          <w:rFonts w:ascii="Traditional Arabic" w:hAnsi="Traditional Arabic"/>
          <w:sz w:val="32"/>
          <w:rtl/>
        </w:rPr>
        <w:t xml:space="preserve"> </w:t>
      </w:r>
      <w:r w:rsidRPr="00DF2A3E">
        <w:rPr>
          <w:rFonts w:hint="cs"/>
          <w:sz w:val="32"/>
          <w:rtl/>
        </w:rPr>
        <w:t>أو حتى أعطى حك</w:t>
      </w:r>
      <w:r w:rsidR="00444621" w:rsidRPr="00DF2A3E">
        <w:rPr>
          <w:rFonts w:hint="cs"/>
          <w:sz w:val="32"/>
          <w:rtl/>
        </w:rPr>
        <w:t>ما شرعيا للتعامل بالنقود الورقية</w:t>
      </w:r>
      <w:r w:rsidRPr="00DF2A3E">
        <w:rPr>
          <w:rFonts w:hint="cs"/>
          <w:sz w:val="32"/>
          <w:rtl/>
        </w:rPr>
        <w:t xml:space="preserve"> ال</w:t>
      </w:r>
      <w:r w:rsidR="00331DDB">
        <w:rPr>
          <w:rFonts w:hint="cs"/>
          <w:sz w:val="32"/>
          <w:rtl/>
        </w:rPr>
        <w:t>إ</w:t>
      </w:r>
      <w:r w:rsidRPr="00DF2A3E">
        <w:rPr>
          <w:rFonts w:hint="cs"/>
          <w:sz w:val="32"/>
          <w:rtl/>
        </w:rPr>
        <w:t>ئتمانية كبديل عن التعامل بنقدى المعدنين الثمينين (الدرهم والدينار) فى أبواب القرض والوديعة والعارية (عارية الاستعمال) والغصب</w:t>
      </w:r>
      <w:r w:rsidR="006850F8">
        <w:rPr>
          <w:rFonts w:ascii="Traditional Arabic" w:hAnsi="Traditional Arabic"/>
          <w:sz w:val="32"/>
          <w:rtl/>
        </w:rPr>
        <w:t>؟</w:t>
      </w:r>
    </w:p>
    <w:p w14:paraId="78E1C6AE" w14:textId="3D7BD9F6" w:rsidR="002724B4" w:rsidRPr="00DF2A3E" w:rsidRDefault="002724B4" w:rsidP="00867B45">
      <w:pPr>
        <w:pStyle w:val="ListParagraph"/>
        <w:numPr>
          <w:ilvl w:val="0"/>
          <w:numId w:val="40"/>
        </w:numPr>
        <w:ind w:left="360"/>
        <w:jc w:val="both"/>
        <w:rPr>
          <w:sz w:val="32"/>
        </w:rPr>
      </w:pPr>
      <w:r w:rsidRPr="00DF2A3E">
        <w:rPr>
          <w:rFonts w:hint="cs"/>
          <w:sz w:val="32"/>
          <w:rtl/>
        </w:rPr>
        <w:t>مَنْ منْ الفقهاء المعتمدين فى كل مذاهب</w:t>
      </w:r>
      <w:r w:rsidR="00444621" w:rsidRPr="00DF2A3E">
        <w:rPr>
          <w:rFonts w:hint="cs"/>
          <w:sz w:val="32"/>
          <w:rtl/>
        </w:rPr>
        <w:t xml:space="preserve"> الفقه </w:t>
      </w:r>
      <w:r w:rsidR="003575A2" w:rsidRPr="00DF2A3E">
        <w:rPr>
          <w:rFonts w:hint="cs"/>
          <w:sz w:val="32"/>
          <w:rtl/>
        </w:rPr>
        <w:t>الإسلامي</w:t>
      </w:r>
      <w:r w:rsidR="00444621" w:rsidRPr="00DF2A3E">
        <w:rPr>
          <w:rFonts w:hint="cs"/>
          <w:sz w:val="32"/>
          <w:rtl/>
        </w:rPr>
        <w:t xml:space="preserve"> طابق بين الوديعة المدنية العادية وبين الوديعة النقدية المصرفية</w:t>
      </w:r>
      <w:r w:rsidRPr="00DF2A3E">
        <w:rPr>
          <w:rFonts w:hint="cs"/>
          <w:sz w:val="32"/>
          <w:rtl/>
        </w:rPr>
        <w:t xml:space="preserve"> التى تتم بالنقود الورقية ال</w:t>
      </w:r>
      <w:r w:rsidR="00331DDB">
        <w:rPr>
          <w:rFonts w:hint="cs"/>
          <w:sz w:val="32"/>
          <w:rtl/>
        </w:rPr>
        <w:t>إ</w:t>
      </w:r>
      <w:r w:rsidRPr="00DF2A3E">
        <w:rPr>
          <w:rFonts w:hint="cs"/>
          <w:sz w:val="32"/>
          <w:rtl/>
        </w:rPr>
        <w:t>ئتمانية وأجرى حكم الأولى على الثانية</w:t>
      </w:r>
      <w:r w:rsidR="006850F8">
        <w:rPr>
          <w:rFonts w:ascii="Traditional Arabic" w:hAnsi="Traditional Arabic"/>
          <w:sz w:val="32"/>
          <w:rtl/>
        </w:rPr>
        <w:t>؟</w:t>
      </w:r>
    </w:p>
    <w:p w14:paraId="69217DAF" w14:textId="77777777" w:rsidR="00256ED5" w:rsidRDefault="002724B4" w:rsidP="00867B45">
      <w:pPr>
        <w:pStyle w:val="ListParagraph"/>
        <w:numPr>
          <w:ilvl w:val="0"/>
          <w:numId w:val="40"/>
        </w:numPr>
        <w:ind w:left="360"/>
        <w:jc w:val="both"/>
        <w:rPr>
          <w:sz w:val="32"/>
        </w:rPr>
      </w:pPr>
      <w:r w:rsidRPr="00DF2A3E">
        <w:rPr>
          <w:rFonts w:hint="cs"/>
          <w:sz w:val="32"/>
          <w:rtl/>
        </w:rPr>
        <w:t xml:space="preserve">مَنْ من الفقهاء المعتمدين فى كل مذاهب الفقه </w:t>
      </w:r>
      <w:r w:rsidR="003575A2" w:rsidRPr="00DF2A3E">
        <w:rPr>
          <w:rFonts w:hint="cs"/>
          <w:sz w:val="32"/>
          <w:rtl/>
        </w:rPr>
        <w:t>الإسلامى</w:t>
      </w:r>
      <w:r w:rsidRPr="00DF2A3E">
        <w:rPr>
          <w:rFonts w:hint="cs"/>
          <w:sz w:val="32"/>
          <w:rtl/>
        </w:rPr>
        <w:t xml:space="preserve"> ق</w:t>
      </w:r>
      <w:r w:rsidR="00444621" w:rsidRPr="00DF2A3E">
        <w:rPr>
          <w:rFonts w:hint="cs"/>
          <w:sz w:val="32"/>
          <w:rtl/>
        </w:rPr>
        <w:t>ال أو أفتى بتحول الوديعة المدنية</w:t>
      </w:r>
      <w:r w:rsidRPr="00DF2A3E">
        <w:rPr>
          <w:rFonts w:hint="cs"/>
          <w:sz w:val="32"/>
          <w:rtl/>
        </w:rPr>
        <w:t xml:space="preserve"> العادية المأذون باستعمالها </w:t>
      </w:r>
      <w:r w:rsidR="00331DDB">
        <w:rPr>
          <w:rFonts w:hint="cs"/>
          <w:sz w:val="32"/>
          <w:rtl/>
        </w:rPr>
        <w:t>إ</w:t>
      </w:r>
      <w:r w:rsidRPr="00DF2A3E">
        <w:rPr>
          <w:rFonts w:hint="cs"/>
          <w:sz w:val="32"/>
          <w:rtl/>
        </w:rPr>
        <w:t xml:space="preserve">لى قرض عند هلاك العين المودعة نحن لم نطلع على مثل هذا الهراء والذى ننزه الفقهاء المتقدمين عن </w:t>
      </w:r>
      <w:r w:rsidR="00444621" w:rsidRPr="00DF2A3E">
        <w:rPr>
          <w:rFonts w:hint="cs"/>
          <w:sz w:val="32"/>
          <w:rtl/>
        </w:rPr>
        <w:t>القول به لأنهم يعلمون أن الوديعة</w:t>
      </w:r>
      <w:r w:rsidRPr="00DF2A3E">
        <w:rPr>
          <w:rFonts w:hint="cs"/>
          <w:sz w:val="32"/>
          <w:rtl/>
        </w:rPr>
        <w:t xml:space="preserve"> أمانة لا تمليك فيها وأن القرض تمليك لا أمانة والم</w:t>
      </w:r>
      <w:r w:rsidR="00444621" w:rsidRPr="00DF2A3E">
        <w:rPr>
          <w:rFonts w:hint="cs"/>
          <w:sz w:val="32"/>
          <w:rtl/>
        </w:rPr>
        <w:t>أثور عنهم هو القول بتحول الوديعة</w:t>
      </w:r>
      <w:r w:rsidRPr="00DF2A3E">
        <w:rPr>
          <w:rFonts w:hint="cs"/>
          <w:sz w:val="32"/>
          <w:rtl/>
        </w:rPr>
        <w:t xml:space="preserve"> التى شرط المودع عنده استعمالها </w:t>
      </w:r>
      <w:r w:rsidR="00331DDB">
        <w:rPr>
          <w:rFonts w:hint="cs"/>
          <w:sz w:val="32"/>
          <w:rtl/>
        </w:rPr>
        <w:t>إ</w:t>
      </w:r>
      <w:r w:rsidRPr="00DF2A3E">
        <w:rPr>
          <w:rFonts w:hint="cs"/>
          <w:sz w:val="32"/>
          <w:rtl/>
        </w:rPr>
        <w:t>لى عارية فاسدة مضمونة، يقول الشيخ البهوتى فى كشاف القناع</w:t>
      </w:r>
      <w:r w:rsidRPr="00DF2A3E">
        <w:rPr>
          <w:rFonts w:hint="cs"/>
          <w:sz w:val="32"/>
          <w:vertAlign w:val="superscript"/>
          <w:rtl/>
        </w:rPr>
        <w:t>(</w:t>
      </w:r>
      <w:r w:rsidRPr="00DF2A3E">
        <w:rPr>
          <w:rStyle w:val="FootnoteReference"/>
          <w:b/>
          <w:bCs/>
          <w:sz w:val="32"/>
          <w:rtl/>
        </w:rPr>
        <w:footnoteReference w:id="60"/>
      </w:r>
      <w:r w:rsidRPr="00DF2A3E">
        <w:rPr>
          <w:rFonts w:hint="cs"/>
          <w:b/>
          <w:bCs/>
          <w:sz w:val="32"/>
          <w:vertAlign w:val="superscript"/>
          <w:rtl/>
        </w:rPr>
        <w:t>)</w:t>
      </w:r>
      <w:r w:rsidRPr="00DF2A3E">
        <w:rPr>
          <w:rFonts w:hint="cs"/>
          <w:sz w:val="32"/>
          <w:rtl/>
        </w:rPr>
        <w:t xml:space="preserve"> عن متن ال</w:t>
      </w:r>
      <w:r w:rsidR="00331DDB">
        <w:rPr>
          <w:rFonts w:hint="cs"/>
          <w:sz w:val="32"/>
          <w:rtl/>
        </w:rPr>
        <w:t>إ</w:t>
      </w:r>
      <w:r w:rsidRPr="00DF2A3E">
        <w:rPr>
          <w:rFonts w:hint="cs"/>
          <w:sz w:val="32"/>
          <w:rtl/>
        </w:rPr>
        <w:t xml:space="preserve">قناع: </w:t>
      </w:r>
    </w:p>
    <w:p w14:paraId="088FFF52" w14:textId="4DB7748A" w:rsidR="002724B4" w:rsidRPr="00DF2A3E" w:rsidRDefault="00444621" w:rsidP="00256ED5">
      <w:pPr>
        <w:pStyle w:val="ListParagraph"/>
        <w:ind w:left="360"/>
        <w:jc w:val="both"/>
        <w:rPr>
          <w:sz w:val="32"/>
        </w:rPr>
      </w:pPr>
      <w:r w:rsidRPr="00DF2A3E">
        <w:rPr>
          <w:rFonts w:hint="cs"/>
          <w:sz w:val="32"/>
          <w:rtl/>
        </w:rPr>
        <w:lastRenderedPageBreak/>
        <w:t>"وهى (أى الوديعة</w:t>
      </w:r>
      <w:r w:rsidR="002724B4" w:rsidRPr="00DF2A3E">
        <w:rPr>
          <w:rFonts w:hint="cs"/>
          <w:sz w:val="32"/>
          <w:rtl/>
        </w:rPr>
        <w:t xml:space="preserve">) عقد جائز من الطرفين لأنها نوع من الوكالة، فإن أذن المالك للمدفوع </w:t>
      </w:r>
      <w:r w:rsidR="00331DDB">
        <w:rPr>
          <w:rFonts w:hint="cs"/>
          <w:sz w:val="32"/>
          <w:rtl/>
        </w:rPr>
        <w:t>إ</w:t>
      </w:r>
      <w:r w:rsidR="002724B4" w:rsidRPr="00DF2A3E">
        <w:rPr>
          <w:rFonts w:hint="cs"/>
          <w:sz w:val="32"/>
          <w:rtl/>
        </w:rPr>
        <w:t>ليه فى التصرف أى استعماله، ففعل أى استعمله حسب ال</w:t>
      </w:r>
      <w:r w:rsidR="00331DDB">
        <w:rPr>
          <w:rFonts w:hint="cs"/>
          <w:sz w:val="32"/>
          <w:rtl/>
        </w:rPr>
        <w:t>إ</w:t>
      </w:r>
      <w:r w:rsidR="002724B4" w:rsidRPr="00DF2A3E">
        <w:rPr>
          <w:rFonts w:hint="cs"/>
          <w:sz w:val="32"/>
          <w:rtl/>
        </w:rPr>
        <w:t xml:space="preserve">ذن صارت عارية مضمونة، كالرهن </w:t>
      </w:r>
      <w:r w:rsidR="00331DDB">
        <w:rPr>
          <w:rFonts w:hint="cs"/>
          <w:sz w:val="32"/>
          <w:rtl/>
        </w:rPr>
        <w:t>إ</w:t>
      </w:r>
      <w:r w:rsidR="002724B4" w:rsidRPr="00DF2A3E">
        <w:rPr>
          <w:rFonts w:hint="cs"/>
          <w:sz w:val="32"/>
          <w:rtl/>
        </w:rPr>
        <w:t>ذا أذن ربه للمرتهن فى استعماله فإن لم يستعملها فهى أمانة، لأن ال</w:t>
      </w:r>
      <w:r w:rsidR="00331DDB">
        <w:rPr>
          <w:rFonts w:hint="cs"/>
          <w:sz w:val="32"/>
          <w:rtl/>
        </w:rPr>
        <w:t>إ</w:t>
      </w:r>
      <w:r w:rsidR="002724B4" w:rsidRPr="00DF2A3E">
        <w:rPr>
          <w:rFonts w:hint="cs"/>
          <w:sz w:val="32"/>
          <w:rtl/>
        </w:rPr>
        <w:t xml:space="preserve">نتفاع غير مقصود، ولم يوجد، فوجب تغليب </w:t>
      </w:r>
      <w:r w:rsidR="003575A2" w:rsidRPr="00DF2A3E">
        <w:rPr>
          <w:rFonts w:hint="cs"/>
          <w:sz w:val="32"/>
          <w:rtl/>
        </w:rPr>
        <w:t>ما هو</w:t>
      </w:r>
      <w:r w:rsidR="002724B4" w:rsidRPr="00DF2A3E">
        <w:rPr>
          <w:rFonts w:hint="cs"/>
          <w:sz w:val="32"/>
          <w:rtl/>
        </w:rPr>
        <w:t xml:space="preserve"> المقصود" والمعنى فى ذلك: </w:t>
      </w:r>
    </w:p>
    <w:p w14:paraId="174294E1" w14:textId="77777777" w:rsidR="002724B4" w:rsidRPr="00DF2A3E" w:rsidRDefault="002451C9" w:rsidP="00867B45">
      <w:pPr>
        <w:pStyle w:val="ListParagraph"/>
        <w:numPr>
          <w:ilvl w:val="1"/>
          <w:numId w:val="40"/>
        </w:numPr>
        <w:ind w:left="640" w:hanging="357"/>
        <w:jc w:val="both"/>
        <w:rPr>
          <w:sz w:val="32"/>
        </w:rPr>
      </w:pPr>
      <w:r w:rsidRPr="00DF2A3E">
        <w:rPr>
          <w:rFonts w:hint="cs"/>
          <w:sz w:val="32"/>
          <w:rtl/>
        </w:rPr>
        <w:t>أن العارية تماثل الوديعة من حيث كونهما معا من جنس الأ</w:t>
      </w:r>
      <w:r w:rsidR="002724B4" w:rsidRPr="00DF2A3E">
        <w:rPr>
          <w:rFonts w:hint="cs"/>
          <w:sz w:val="32"/>
          <w:rtl/>
        </w:rPr>
        <w:t xml:space="preserve">مانات التى يجب فيها رد العين إن كانت باقية والتى يجب ضمانها إن كانت تالفة بالتقصير فى الحفظ أو </w:t>
      </w:r>
      <w:r w:rsidR="00156564" w:rsidRPr="00DF2A3E">
        <w:rPr>
          <w:rFonts w:hint="cs"/>
          <w:sz w:val="32"/>
          <w:rtl/>
        </w:rPr>
        <w:t>بالتعدي</w:t>
      </w:r>
      <w:r w:rsidR="00A60BD9" w:rsidRPr="00DF2A3E">
        <w:rPr>
          <w:rFonts w:hint="cs"/>
          <w:sz w:val="32"/>
          <w:rtl/>
        </w:rPr>
        <w:t>.</w:t>
      </w:r>
      <w:r w:rsidR="002724B4" w:rsidRPr="00DF2A3E">
        <w:rPr>
          <w:rFonts w:hint="cs"/>
          <w:sz w:val="32"/>
          <w:rtl/>
        </w:rPr>
        <w:t xml:space="preserve"> </w:t>
      </w:r>
    </w:p>
    <w:p w14:paraId="70563608" w14:textId="77777777" w:rsidR="002724B4" w:rsidRPr="00DF2A3E" w:rsidRDefault="002451C9" w:rsidP="00867B45">
      <w:pPr>
        <w:pStyle w:val="ListParagraph"/>
        <w:numPr>
          <w:ilvl w:val="1"/>
          <w:numId w:val="40"/>
        </w:numPr>
        <w:ind w:left="640" w:hanging="357"/>
        <w:jc w:val="both"/>
        <w:rPr>
          <w:sz w:val="32"/>
        </w:rPr>
      </w:pPr>
      <w:r w:rsidRPr="00DF2A3E">
        <w:rPr>
          <w:rFonts w:hint="cs"/>
          <w:sz w:val="32"/>
          <w:rtl/>
        </w:rPr>
        <w:t>أن العارية من جنس الوديعة</w:t>
      </w:r>
      <w:r w:rsidR="002724B4" w:rsidRPr="00DF2A3E">
        <w:rPr>
          <w:rFonts w:hint="cs"/>
          <w:sz w:val="32"/>
          <w:rtl/>
        </w:rPr>
        <w:t xml:space="preserve"> لحصول قبض العين فيها بإذن المالك ووجوب الرد وتحقق شروط الضمان، روى ال</w:t>
      </w:r>
      <w:r w:rsidR="00331DDB">
        <w:rPr>
          <w:rFonts w:hint="cs"/>
          <w:sz w:val="32"/>
          <w:rtl/>
        </w:rPr>
        <w:t>إ</w:t>
      </w:r>
      <w:r w:rsidR="002724B4" w:rsidRPr="00DF2A3E">
        <w:rPr>
          <w:rFonts w:hint="cs"/>
          <w:sz w:val="32"/>
          <w:rtl/>
        </w:rPr>
        <w:t xml:space="preserve">مام </w:t>
      </w:r>
      <w:r w:rsidR="00156564" w:rsidRPr="00DF2A3E">
        <w:rPr>
          <w:rFonts w:hint="cs"/>
          <w:sz w:val="32"/>
          <w:rtl/>
        </w:rPr>
        <w:t>الترمذي</w:t>
      </w:r>
      <w:r w:rsidR="002724B4" w:rsidRPr="00DF2A3E">
        <w:rPr>
          <w:rFonts w:hint="cs"/>
          <w:sz w:val="32"/>
          <w:rtl/>
        </w:rPr>
        <w:t xml:space="preserve"> بسنده عن أبى أمامة قال: "سمعت رسول الله صلى الله عليه وسلم يقول فى الخطبة عام حجة الوداع: العارية مؤداة والزعيم غارم والديْن مقضى" كما روي </w:t>
      </w:r>
      <w:r w:rsidR="00156564" w:rsidRPr="00DF2A3E">
        <w:rPr>
          <w:rFonts w:hint="cs"/>
          <w:sz w:val="32"/>
          <w:rtl/>
        </w:rPr>
        <w:t>الترمذي</w:t>
      </w:r>
      <w:r w:rsidR="002724B4" w:rsidRPr="00DF2A3E">
        <w:rPr>
          <w:rFonts w:hint="cs"/>
          <w:sz w:val="32"/>
          <w:rtl/>
        </w:rPr>
        <w:t xml:space="preserve"> بسنده عن سَمرة عن </w:t>
      </w:r>
      <w:r w:rsidR="00156564" w:rsidRPr="00DF2A3E">
        <w:rPr>
          <w:rFonts w:hint="cs"/>
          <w:sz w:val="32"/>
          <w:rtl/>
        </w:rPr>
        <w:t>النبي</w:t>
      </w:r>
      <w:r w:rsidR="002724B4" w:rsidRPr="00DF2A3E">
        <w:rPr>
          <w:rFonts w:hint="cs"/>
          <w:sz w:val="32"/>
          <w:rtl/>
        </w:rPr>
        <w:t xml:space="preserve"> صلى الله عليه وسلم قال: "على اليد ما أخذت حتى تؤدى" قال أبوعيسي</w:t>
      </w:r>
      <w:r w:rsidRPr="00DF2A3E">
        <w:rPr>
          <w:rFonts w:hint="cs"/>
          <w:sz w:val="32"/>
          <w:rtl/>
        </w:rPr>
        <w:t xml:space="preserve"> (الترمذى) </w:t>
      </w:r>
      <w:r w:rsidR="002724B4" w:rsidRPr="00DF2A3E">
        <w:rPr>
          <w:rFonts w:hint="cs"/>
          <w:sz w:val="32"/>
          <w:rtl/>
        </w:rPr>
        <w:t>: هذا حديث حس</w:t>
      </w:r>
      <w:r w:rsidRPr="00DF2A3E">
        <w:rPr>
          <w:rFonts w:hint="cs"/>
          <w:sz w:val="32"/>
          <w:rtl/>
        </w:rPr>
        <w:t>ن صحيح، وقد ذهب بعض أ</w:t>
      </w:r>
      <w:r w:rsidR="002724B4" w:rsidRPr="00DF2A3E">
        <w:rPr>
          <w:rFonts w:hint="cs"/>
          <w:sz w:val="32"/>
          <w:rtl/>
        </w:rPr>
        <w:t xml:space="preserve">هل العلم من أصحاب </w:t>
      </w:r>
      <w:r w:rsidR="00156564" w:rsidRPr="00DF2A3E">
        <w:rPr>
          <w:rFonts w:hint="cs"/>
          <w:sz w:val="32"/>
          <w:rtl/>
        </w:rPr>
        <w:t>النبي</w:t>
      </w:r>
      <w:r w:rsidR="002724B4" w:rsidRPr="00DF2A3E">
        <w:rPr>
          <w:rFonts w:hint="cs"/>
          <w:sz w:val="32"/>
          <w:rtl/>
        </w:rPr>
        <w:t xml:space="preserve"> صلى الله عليه وسلم وغيرهم </w:t>
      </w:r>
      <w:r w:rsidR="00331DDB">
        <w:rPr>
          <w:rFonts w:hint="cs"/>
          <w:sz w:val="32"/>
          <w:rtl/>
        </w:rPr>
        <w:t>إ</w:t>
      </w:r>
      <w:r w:rsidR="002724B4" w:rsidRPr="00DF2A3E">
        <w:rPr>
          <w:rFonts w:hint="cs"/>
          <w:sz w:val="32"/>
          <w:rtl/>
        </w:rPr>
        <w:t xml:space="preserve">لى هذا وقالوا: يضمن صاحب العارية وهو قول الشافعى </w:t>
      </w:r>
      <w:r w:rsidRPr="00DF2A3E">
        <w:rPr>
          <w:rFonts w:hint="cs"/>
          <w:sz w:val="32"/>
          <w:rtl/>
        </w:rPr>
        <w:t>و</w:t>
      </w:r>
      <w:r w:rsidR="002724B4" w:rsidRPr="00DF2A3E">
        <w:rPr>
          <w:rFonts w:hint="cs"/>
          <w:sz w:val="32"/>
          <w:rtl/>
        </w:rPr>
        <w:t xml:space="preserve">أحمد، وقال بعض أهل العلم من أصحاب </w:t>
      </w:r>
      <w:r w:rsidR="00156564" w:rsidRPr="00DF2A3E">
        <w:rPr>
          <w:rFonts w:hint="cs"/>
          <w:sz w:val="32"/>
          <w:rtl/>
        </w:rPr>
        <w:t>النبي</w:t>
      </w:r>
      <w:r w:rsidR="002724B4" w:rsidRPr="00DF2A3E">
        <w:rPr>
          <w:rFonts w:hint="cs"/>
          <w:sz w:val="32"/>
          <w:rtl/>
        </w:rPr>
        <w:t xml:space="preserve"> صلى الله عليه وسلم وغيرهم: ليس على صاحب العارية ضمان </w:t>
      </w:r>
      <w:r w:rsidR="00331DDB">
        <w:rPr>
          <w:rFonts w:hint="cs"/>
          <w:sz w:val="32"/>
          <w:rtl/>
        </w:rPr>
        <w:t>إ</w:t>
      </w:r>
      <w:r w:rsidR="002724B4" w:rsidRPr="00DF2A3E">
        <w:rPr>
          <w:rFonts w:hint="cs"/>
          <w:sz w:val="32"/>
          <w:rtl/>
        </w:rPr>
        <w:t xml:space="preserve">لا أن </w:t>
      </w:r>
      <w:r w:rsidRPr="00DF2A3E">
        <w:rPr>
          <w:rFonts w:hint="cs"/>
          <w:sz w:val="32"/>
          <w:rtl/>
        </w:rPr>
        <w:t>يخالف وهو قول الثورى وأهل الكوفة</w:t>
      </w:r>
      <w:r w:rsidR="002724B4" w:rsidRPr="00DF2A3E">
        <w:rPr>
          <w:rFonts w:hint="cs"/>
          <w:sz w:val="32"/>
          <w:rtl/>
        </w:rPr>
        <w:t xml:space="preserve"> وبه يقول </w:t>
      </w:r>
      <w:r w:rsidR="00331DDB">
        <w:rPr>
          <w:rFonts w:hint="cs"/>
          <w:sz w:val="32"/>
          <w:rtl/>
        </w:rPr>
        <w:t>إ</w:t>
      </w:r>
      <w:r w:rsidR="002724B4" w:rsidRPr="00DF2A3E">
        <w:rPr>
          <w:rFonts w:hint="cs"/>
          <w:sz w:val="32"/>
          <w:rtl/>
        </w:rPr>
        <w:t>سحاق</w:t>
      </w:r>
      <w:r w:rsidR="002724B4" w:rsidRPr="00DF2A3E">
        <w:rPr>
          <w:rFonts w:hint="cs"/>
          <w:sz w:val="32"/>
          <w:vertAlign w:val="superscript"/>
          <w:rtl/>
        </w:rPr>
        <w:t>(</w:t>
      </w:r>
      <w:r w:rsidR="002724B4" w:rsidRPr="00DF2A3E">
        <w:rPr>
          <w:rStyle w:val="FootnoteReference"/>
          <w:b/>
          <w:bCs/>
          <w:sz w:val="32"/>
          <w:rtl/>
        </w:rPr>
        <w:footnoteReference w:id="61"/>
      </w:r>
      <w:r w:rsidR="002724B4" w:rsidRPr="00DF2A3E">
        <w:rPr>
          <w:rFonts w:hint="cs"/>
          <w:b/>
          <w:bCs/>
          <w:sz w:val="32"/>
          <w:vertAlign w:val="superscript"/>
          <w:rtl/>
        </w:rPr>
        <w:t>)</w:t>
      </w:r>
      <w:r w:rsidR="002724B4" w:rsidRPr="00DF2A3E">
        <w:rPr>
          <w:rFonts w:hint="cs"/>
          <w:sz w:val="32"/>
          <w:rtl/>
        </w:rPr>
        <w:t xml:space="preserve">" </w:t>
      </w:r>
      <w:r w:rsidR="00A60BD9" w:rsidRPr="00DF2A3E">
        <w:rPr>
          <w:rFonts w:hint="cs"/>
          <w:sz w:val="32"/>
          <w:rtl/>
        </w:rPr>
        <w:t>.</w:t>
      </w:r>
    </w:p>
    <w:p w14:paraId="103F2855" w14:textId="77777777" w:rsidR="00563588" w:rsidRDefault="002724B4" w:rsidP="00867B45">
      <w:pPr>
        <w:pStyle w:val="ListParagraph"/>
        <w:numPr>
          <w:ilvl w:val="0"/>
          <w:numId w:val="40"/>
        </w:numPr>
        <w:ind w:left="0" w:firstLine="0"/>
        <w:jc w:val="both"/>
        <w:rPr>
          <w:sz w:val="32"/>
        </w:rPr>
      </w:pPr>
      <w:r w:rsidRPr="00563588">
        <w:rPr>
          <w:rFonts w:hint="cs"/>
          <w:sz w:val="32"/>
          <w:rtl/>
        </w:rPr>
        <w:t xml:space="preserve">مَنْ منَ الفقهاء المعتمدين فى كل مذاهب الفقه </w:t>
      </w:r>
      <w:r w:rsidR="00156564" w:rsidRPr="00563588">
        <w:rPr>
          <w:sz w:val="32"/>
          <w:rtl/>
          <w:lang w:val="en-GB"/>
        </w:rPr>
        <w:t>الإسلامي</w:t>
      </w:r>
      <w:r w:rsidRPr="00563588">
        <w:rPr>
          <w:rFonts w:hint="cs"/>
          <w:sz w:val="32"/>
          <w:rtl/>
        </w:rPr>
        <w:t xml:space="preserve"> قال بتحول العقود غير المتماثلة فى حكمة مشروعيتها وفى أركانها وشروطها </w:t>
      </w:r>
      <w:r w:rsidR="00331DDB" w:rsidRPr="00563588">
        <w:rPr>
          <w:rFonts w:hint="cs"/>
          <w:sz w:val="32"/>
          <w:rtl/>
        </w:rPr>
        <w:t>إ</w:t>
      </w:r>
      <w:r w:rsidRPr="00563588">
        <w:rPr>
          <w:rFonts w:hint="cs"/>
          <w:sz w:val="32"/>
          <w:rtl/>
        </w:rPr>
        <w:t>لى بعضه</w:t>
      </w:r>
      <w:r w:rsidR="002451C9" w:rsidRPr="00563588">
        <w:rPr>
          <w:rFonts w:hint="cs"/>
          <w:sz w:val="32"/>
          <w:rtl/>
        </w:rPr>
        <w:t>ا البعض بحيث يأخذ كل عقد حكم الآ</w:t>
      </w:r>
      <w:r w:rsidRPr="00563588">
        <w:rPr>
          <w:rFonts w:hint="cs"/>
          <w:sz w:val="32"/>
          <w:rtl/>
        </w:rPr>
        <w:t>خر</w:t>
      </w:r>
      <w:r w:rsidR="002451C9" w:rsidRPr="00563588">
        <w:rPr>
          <w:rFonts w:hint="cs"/>
          <w:sz w:val="32"/>
          <w:rtl/>
        </w:rPr>
        <w:t xml:space="preserve"> رغم ما بينهما من خلاف، كالوديعة والقرض، </w:t>
      </w:r>
      <w:r w:rsidR="00331DDB" w:rsidRPr="00563588">
        <w:rPr>
          <w:rFonts w:hint="cs"/>
          <w:sz w:val="32"/>
          <w:rtl/>
        </w:rPr>
        <w:t>إ</w:t>
      </w:r>
      <w:r w:rsidR="002451C9" w:rsidRPr="00563588">
        <w:rPr>
          <w:rFonts w:hint="cs"/>
          <w:sz w:val="32"/>
          <w:rtl/>
        </w:rPr>
        <w:t>ن الوديعة من عقود الأ</w:t>
      </w:r>
      <w:r w:rsidRPr="00563588">
        <w:rPr>
          <w:rFonts w:hint="cs"/>
          <w:sz w:val="32"/>
          <w:rtl/>
        </w:rPr>
        <w:t>مانات والحفظ، والقرض من عقود ال</w:t>
      </w:r>
      <w:r w:rsidR="00331DDB" w:rsidRPr="00563588">
        <w:rPr>
          <w:rFonts w:hint="cs"/>
          <w:sz w:val="32"/>
          <w:rtl/>
        </w:rPr>
        <w:t>إ</w:t>
      </w:r>
      <w:r w:rsidRPr="00563588">
        <w:rPr>
          <w:rFonts w:hint="cs"/>
          <w:sz w:val="32"/>
          <w:rtl/>
        </w:rPr>
        <w:t xml:space="preserve">رفاق، وبينهما فوارق كثيرة، </w:t>
      </w:r>
      <w:r w:rsidR="00331DDB" w:rsidRPr="00563588">
        <w:rPr>
          <w:rFonts w:hint="cs"/>
          <w:sz w:val="32"/>
          <w:rtl/>
        </w:rPr>
        <w:t>إ</w:t>
      </w:r>
      <w:r w:rsidRPr="00563588">
        <w:rPr>
          <w:rFonts w:hint="cs"/>
          <w:sz w:val="32"/>
          <w:rtl/>
        </w:rPr>
        <w:t xml:space="preserve">ن التحول لا يكون </w:t>
      </w:r>
      <w:r w:rsidR="00331DDB" w:rsidRPr="00563588">
        <w:rPr>
          <w:rFonts w:hint="cs"/>
          <w:sz w:val="32"/>
          <w:rtl/>
        </w:rPr>
        <w:t>إ</w:t>
      </w:r>
      <w:r w:rsidRPr="00563588">
        <w:rPr>
          <w:rFonts w:hint="cs"/>
          <w:sz w:val="32"/>
          <w:rtl/>
        </w:rPr>
        <w:t xml:space="preserve">لا بين العقود المتماثلة </w:t>
      </w:r>
      <w:r w:rsidR="00331DDB" w:rsidRPr="00563588">
        <w:rPr>
          <w:rFonts w:hint="cs"/>
          <w:sz w:val="32"/>
          <w:rtl/>
        </w:rPr>
        <w:t>إ</w:t>
      </w:r>
      <w:r w:rsidRPr="00563588">
        <w:rPr>
          <w:rFonts w:hint="cs"/>
          <w:sz w:val="32"/>
          <w:rtl/>
        </w:rPr>
        <w:t xml:space="preserve">بتداءا والتى لا تنعقد </w:t>
      </w:r>
      <w:r w:rsidR="00331DDB" w:rsidRPr="00563588">
        <w:rPr>
          <w:rFonts w:hint="cs"/>
          <w:sz w:val="32"/>
          <w:rtl/>
        </w:rPr>
        <w:t>إ</w:t>
      </w:r>
      <w:r w:rsidRPr="00563588">
        <w:rPr>
          <w:rFonts w:hint="cs"/>
          <w:sz w:val="32"/>
          <w:rtl/>
        </w:rPr>
        <w:t>لا بصيغتها وتوفر أركانها وشروطها ومن أمثلتها العاري</w:t>
      </w:r>
      <w:r w:rsidR="002451C9" w:rsidRPr="00563588">
        <w:rPr>
          <w:rFonts w:hint="cs"/>
          <w:sz w:val="32"/>
          <w:rtl/>
        </w:rPr>
        <w:t>ة</w:t>
      </w:r>
      <w:r w:rsidRPr="00563588">
        <w:rPr>
          <w:rFonts w:hint="cs"/>
          <w:sz w:val="32"/>
          <w:rtl/>
        </w:rPr>
        <w:t xml:space="preserve"> والقرض فإن الحكمة فى كل منهما هى </w:t>
      </w:r>
      <w:r w:rsidR="00331DDB" w:rsidRPr="00563588">
        <w:rPr>
          <w:rFonts w:hint="cs"/>
          <w:sz w:val="32"/>
          <w:rtl/>
        </w:rPr>
        <w:t>إ</w:t>
      </w:r>
      <w:r w:rsidRPr="00563588">
        <w:rPr>
          <w:rFonts w:hint="cs"/>
          <w:sz w:val="32"/>
          <w:rtl/>
        </w:rPr>
        <w:t>باحة ال</w:t>
      </w:r>
      <w:r w:rsidR="00331DDB" w:rsidRPr="00563588">
        <w:rPr>
          <w:rFonts w:hint="cs"/>
          <w:sz w:val="32"/>
          <w:rtl/>
        </w:rPr>
        <w:t>إ</w:t>
      </w:r>
      <w:r w:rsidRPr="00563588">
        <w:rPr>
          <w:rFonts w:hint="cs"/>
          <w:sz w:val="32"/>
          <w:rtl/>
        </w:rPr>
        <w:t xml:space="preserve">نتفاع بعين من أعيان المال، والمنع فيهما يدخل تحت قوله تعالى: "ويمنعون الماعون" والعين فى كل منهما </w:t>
      </w:r>
      <w:r w:rsidR="002451C9" w:rsidRPr="00563588">
        <w:rPr>
          <w:rFonts w:hint="cs"/>
          <w:sz w:val="32"/>
          <w:rtl/>
        </w:rPr>
        <w:t>مضمونة وواجبة الرد إن كانت باقية</w:t>
      </w:r>
      <w:r w:rsidRPr="00563588">
        <w:rPr>
          <w:rFonts w:hint="cs"/>
          <w:sz w:val="32"/>
          <w:rtl/>
        </w:rPr>
        <w:t>، و</w:t>
      </w:r>
      <w:r w:rsidR="00331DDB" w:rsidRPr="00563588">
        <w:rPr>
          <w:rFonts w:hint="cs"/>
          <w:sz w:val="32"/>
          <w:rtl/>
        </w:rPr>
        <w:t>إ</w:t>
      </w:r>
      <w:r w:rsidRPr="00563588">
        <w:rPr>
          <w:rFonts w:hint="cs"/>
          <w:sz w:val="32"/>
          <w:rtl/>
        </w:rPr>
        <w:t xml:space="preserve">ذا انتفع بها وردها على صفتها فلا شئ عليه، لأن المنافع مأذون فى </w:t>
      </w:r>
      <w:r w:rsidR="00331DDB" w:rsidRPr="00563588">
        <w:rPr>
          <w:rFonts w:hint="cs"/>
          <w:sz w:val="32"/>
          <w:rtl/>
        </w:rPr>
        <w:t>إ</w:t>
      </w:r>
      <w:r w:rsidRPr="00563588">
        <w:rPr>
          <w:rFonts w:hint="cs"/>
          <w:sz w:val="32"/>
          <w:rtl/>
        </w:rPr>
        <w:t>تلافه</w:t>
      </w:r>
      <w:r w:rsidR="002451C9" w:rsidRPr="00563588">
        <w:rPr>
          <w:rFonts w:hint="cs"/>
          <w:sz w:val="32"/>
          <w:rtl/>
        </w:rPr>
        <w:t>ا فلا يجب عوضها، و</w:t>
      </w:r>
      <w:r w:rsidR="00331DDB" w:rsidRPr="00563588">
        <w:rPr>
          <w:rFonts w:hint="cs"/>
          <w:sz w:val="32"/>
          <w:rtl/>
        </w:rPr>
        <w:t>إ</w:t>
      </w:r>
      <w:r w:rsidR="002451C9" w:rsidRPr="00563588">
        <w:rPr>
          <w:rFonts w:hint="cs"/>
          <w:sz w:val="32"/>
          <w:rtl/>
        </w:rPr>
        <w:t>ن تلف شئ من أ</w:t>
      </w:r>
      <w:r w:rsidRPr="00563588">
        <w:rPr>
          <w:rFonts w:hint="cs"/>
          <w:sz w:val="32"/>
          <w:rtl/>
        </w:rPr>
        <w:t xml:space="preserve">جزائها التى </w:t>
      </w:r>
      <w:r w:rsidR="005E4B50" w:rsidRPr="00563588">
        <w:rPr>
          <w:rFonts w:hint="cs"/>
          <w:sz w:val="32"/>
          <w:rtl/>
        </w:rPr>
        <w:t>لا تذهب</w:t>
      </w:r>
      <w:r w:rsidRPr="00563588">
        <w:rPr>
          <w:rFonts w:hint="cs"/>
          <w:sz w:val="32"/>
          <w:rtl/>
        </w:rPr>
        <w:t xml:space="preserve"> بالاستعمال فعليه ضمانها، وكل من المستعير والمقترض يجب عليه ضمان </w:t>
      </w:r>
      <w:r w:rsidR="002451C9" w:rsidRPr="00563588">
        <w:rPr>
          <w:rFonts w:hint="cs"/>
          <w:sz w:val="32"/>
          <w:rtl/>
        </w:rPr>
        <w:t xml:space="preserve">العين بمثلها </w:t>
      </w:r>
      <w:r w:rsidR="00331DDB" w:rsidRPr="00563588">
        <w:rPr>
          <w:rFonts w:hint="cs"/>
          <w:sz w:val="32"/>
          <w:rtl/>
        </w:rPr>
        <w:t>إ</w:t>
      </w:r>
      <w:r w:rsidR="002451C9" w:rsidRPr="00563588">
        <w:rPr>
          <w:rFonts w:hint="cs"/>
          <w:sz w:val="32"/>
          <w:rtl/>
        </w:rPr>
        <w:t>ن كانت من ذوات الأ</w:t>
      </w:r>
      <w:r w:rsidRPr="00563588">
        <w:rPr>
          <w:rFonts w:hint="cs"/>
          <w:sz w:val="32"/>
          <w:rtl/>
        </w:rPr>
        <w:t>مثال، فإن لم تكن مثلية ضمنها بقيمتها يوم تلفها.</w:t>
      </w:r>
    </w:p>
    <w:p w14:paraId="2A6BDE2F" w14:textId="343FD79B" w:rsidR="002724B4" w:rsidRPr="00563588" w:rsidRDefault="002724B4" w:rsidP="00563588">
      <w:pPr>
        <w:pStyle w:val="ListParagraph"/>
        <w:ind w:left="0"/>
        <w:jc w:val="both"/>
        <w:rPr>
          <w:sz w:val="32"/>
          <w:rtl/>
        </w:rPr>
      </w:pPr>
      <w:r w:rsidRPr="00563588">
        <w:rPr>
          <w:rFonts w:hint="cs"/>
          <w:sz w:val="32"/>
          <w:rtl/>
        </w:rPr>
        <w:t>يقول شيخ الاسلام ابن تيمية: "القرض تبرع من جنس العارية</w:t>
      </w:r>
      <w:r w:rsidRPr="00563588">
        <w:rPr>
          <w:rFonts w:hint="cs"/>
          <w:sz w:val="32"/>
          <w:vertAlign w:val="superscript"/>
          <w:rtl/>
        </w:rPr>
        <w:t>(</w:t>
      </w:r>
      <w:r w:rsidRPr="00DF2A3E">
        <w:rPr>
          <w:rStyle w:val="FootnoteReference"/>
          <w:b/>
          <w:bCs/>
          <w:sz w:val="32"/>
          <w:rtl/>
        </w:rPr>
        <w:footnoteReference w:id="62"/>
      </w:r>
      <w:r w:rsidRPr="00563588">
        <w:rPr>
          <w:rFonts w:hint="cs"/>
          <w:b/>
          <w:bCs/>
          <w:sz w:val="32"/>
          <w:vertAlign w:val="superscript"/>
          <w:rtl/>
        </w:rPr>
        <w:t>)</w:t>
      </w:r>
      <w:r w:rsidRPr="00563588">
        <w:rPr>
          <w:rFonts w:hint="cs"/>
          <w:sz w:val="32"/>
          <w:rtl/>
        </w:rPr>
        <w:t>" ويقول الكاسانى فى بدائع الصنائع: "القرض يسلك به مسلك العارية</w:t>
      </w:r>
      <w:r w:rsidRPr="00563588">
        <w:rPr>
          <w:rFonts w:hint="cs"/>
          <w:sz w:val="32"/>
          <w:vertAlign w:val="superscript"/>
          <w:rtl/>
        </w:rPr>
        <w:t>(</w:t>
      </w:r>
      <w:r w:rsidRPr="00DF2A3E">
        <w:rPr>
          <w:rStyle w:val="FootnoteReference"/>
          <w:b/>
          <w:bCs/>
          <w:sz w:val="32"/>
          <w:rtl/>
        </w:rPr>
        <w:footnoteReference w:id="63"/>
      </w:r>
      <w:r w:rsidRPr="00563588">
        <w:rPr>
          <w:rFonts w:hint="cs"/>
          <w:b/>
          <w:bCs/>
          <w:sz w:val="32"/>
          <w:vertAlign w:val="superscript"/>
          <w:rtl/>
        </w:rPr>
        <w:t>)</w:t>
      </w:r>
      <w:r w:rsidRPr="00563588">
        <w:rPr>
          <w:rFonts w:hint="cs"/>
          <w:sz w:val="32"/>
          <w:rtl/>
        </w:rPr>
        <w:t>" ويقول ابن قدامة</w:t>
      </w:r>
      <w:r w:rsidRPr="00563588">
        <w:rPr>
          <w:rFonts w:hint="cs"/>
          <w:b/>
          <w:bCs/>
          <w:sz w:val="32"/>
          <w:rtl/>
        </w:rPr>
        <w:t xml:space="preserve"> </w:t>
      </w:r>
      <w:r w:rsidRPr="00563588">
        <w:rPr>
          <w:rFonts w:hint="cs"/>
          <w:sz w:val="32"/>
          <w:rtl/>
        </w:rPr>
        <w:t xml:space="preserve">فى المغني: "ويجوز استعارة الدراهم والدنانير ليزن بها فإن </w:t>
      </w:r>
      <w:r w:rsidRPr="00563588">
        <w:rPr>
          <w:rFonts w:hint="cs"/>
          <w:sz w:val="32"/>
          <w:rtl/>
        </w:rPr>
        <w:lastRenderedPageBreak/>
        <w:t>استعارها لينفقها فهذا قرض، وهذا قول أصحاب الرأي، وقيل: ليس هذا جائزا، ولا تكون العارية فى الدنانير، وليس له أن يشتري بها شيئا، ولنا أن هذا معنى القرض فانعقد به القرض كما لو صرح به</w:t>
      </w:r>
      <w:r w:rsidRPr="00563588">
        <w:rPr>
          <w:rFonts w:hint="cs"/>
          <w:sz w:val="32"/>
          <w:vertAlign w:val="superscript"/>
          <w:rtl/>
        </w:rPr>
        <w:t>(</w:t>
      </w:r>
      <w:r w:rsidRPr="00DF2A3E">
        <w:rPr>
          <w:rStyle w:val="FootnoteReference"/>
          <w:b/>
          <w:bCs/>
          <w:sz w:val="32"/>
          <w:rtl/>
        </w:rPr>
        <w:footnoteReference w:id="64"/>
      </w:r>
      <w:r w:rsidRPr="00563588">
        <w:rPr>
          <w:rFonts w:hint="cs"/>
          <w:b/>
          <w:bCs/>
          <w:sz w:val="32"/>
          <w:vertAlign w:val="superscript"/>
          <w:rtl/>
        </w:rPr>
        <w:t>)</w:t>
      </w:r>
      <w:r w:rsidRPr="00563588">
        <w:rPr>
          <w:rFonts w:hint="cs"/>
          <w:sz w:val="32"/>
          <w:rtl/>
        </w:rPr>
        <w:t xml:space="preserve">" ويقول البهوتى فى كشاف القناع: "وتصح </w:t>
      </w:r>
      <w:r w:rsidR="003E1332" w:rsidRPr="00563588">
        <w:rPr>
          <w:rFonts w:hint="cs"/>
          <w:sz w:val="32"/>
          <w:rtl/>
        </w:rPr>
        <w:t>إ</w:t>
      </w:r>
      <w:r w:rsidRPr="00563588">
        <w:rPr>
          <w:rFonts w:hint="cs"/>
          <w:sz w:val="32"/>
          <w:rtl/>
        </w:rPr>
        <w:t>عارة الدراهم و</w:t>
      </w:r>
      <w:r w:rsidR="003E1332" w:rsidRPr="00563588">
        <w:rPr>
          <w:rFonts w:hint="cs"/>
          <w:sz w:val="32"/>
          <w:rtl/>
        </w:rPr>
        <w:t>إ</w:t>
      </w:r>
      <w:r w:rsidRPr="00563588">
        <w:rPr>
          <w:rFonts w:hint="cs"/>
          <w:sz w:val="32"/>
          <w:rtl/>
        </w:rPr>
        <w:t>عارة الدنانير للوزن وليعاير عليها كل جار</w:t>
      </w:r>
      <w:r w:rsidR="002451C9" w:rsidRPr="00563588">
        <w:rPr>
          <w:rFonts w:hint="cs"/>
          <w:sz w:val="32"/>
          <w:rtl/>
        </w:rPr>
        <w:t>ا</w:t>
      </w:r>
      <w:r w:rsidRPr="00563588">
        <w:rPr>
          <w:rFonts w:hint="cs"/>
          <w:sz w:val="32"/>
          <w:rtl/>
        </w:rPr>
        <w:t>تها، فإن استعارها لينفقها أو أطلق، أو استعار مكيلا أو موزونا ليأكله أو أطلق، فقرض، تغليبا للمعنى</w:t>
      </w:r>
      <w:r w:rsidRPr="00563588">
        <w:rPr>
          <w:rFonts w:hint="cs"/>
          <w:sz w:val="32"/>
          <w:vertAlign w:val="superscript"/>
          <w:rtl/>
        </w:rPr>
        <w:t>(</w:t>
      </w:r>
      <w:r w:rsidRPr="00DF2A3E">
        <w:rPr>
          <w:rStyle w:val="FootnoteReference"/>
          <w:b/>
          <w:bCs/>
          <w:sz w:val="32"/>
          <w:rtl/>
        </w:rPr>
        <w:footnoteReference w:id="65"/>
      </w:r>
      <w:r w:rsidRPr="00563588">
        <w:rPr>
          <w:rFonts w:hint="cs"/>
          <w:b/>
          <w:bCs/>
          <w:sz w:val="32"/>
          <w:vertAlign w:val="superscript"/>
          <w:rtl/>
        </w:rPr>
        <w:t>)</w:t>
      </w:r>
      <w:r w:rsidRPr="00563588">
        <w:rPr>
          <w:rFonts w:hint="cs"/>
          <w:sz w:val="32"/>
          <w:rtl/>
        </w:rPr>
        <w:t xml:space="preserve">" </w:t>
      </w:r>
      <w:r w:rsidR="00774420" w:rsidRPr="00563588">
        <w:rPr>
          <w:rFonts w:hint="cs"/>
          <w:sz w:val="32"/>
          <w:rtl/>
        </w:rPr>
        <w:t>ولإزالة</w:t>
      </w:r>
      <w:r w:rsidR="002451C9" w:rsidRPr="00563588">
        <w:rPr>
          <w:rFonts w:hint="cs"/>
          <w:sz w:val="32"/>
          <w:rtl/>
        </w:rPr>
        <w:t xml:space="preserve"> التوهم فى عبارتي ابن قدامة</w:t>
      </w:r>
      <w:r w:rsidRPr="00563588">
        <w:rPr>
          <w:rFonts w:hint="cs"/>
          <w:sz w:val="32"/>
          <w:rtl/>
        </w:rPr>
        <w:t xml:space="preserve"> والبهوتى التى توهم بأن استعارة الدراهم والدنانير لإنفاقها تتحول </w:t>
      </w:r>
      <w:r w:rsidR="00331DDB" w:rsidRPr="00563588">
        <w:rPr>
          <w:rFonts w:hint="cs"/>
          <w:sz w:val="32"/>
          <w:rtl/>
        </w:rPr>
        <w:t>إ</w:t>
      </w:r>
      <w:r w:rsidRPr="00563588">
        <w:rPr>
          <w:rFonts w:hint="cs"/>
          <w:sz w:val="32"/>
          <w:rtl/>
        </w:rPr>
        <w:t xml:space="preserve">لى قرض، وذلك بما يمكن القول معه بأن وديعة النقود لدى البنك بشرط استعمالها تتحول </w:t>
      </w:r>
      <w:r w:rsidR="00331DDB" w:rsidRPr="00563588">
        <w:rPr>
          <w:rFonts w:hint="cs"/>
          <w:sz w:val="32"/>
          <w:rtl/>
        </w:rPr>
        <w:t>إ</w:t>
      </w:r>
      <w:r w:rsidRPr="00563588">
        <w:rPr>
          <w:rFonts w:hint="cs"/>
          <w:sz w:val="32"/>
          <w:rtl/>
        </w:rPr>
        <w:t xml:space="preserve">لى عارية فاذا تم </w:t>
      </w:r>
      <w:r w:rsidR="00331DDB" w:rsidRPr="00563588">
        <w:rPr>
          <w:rFonts w:hint="cs"/>
          <w:sz w:val="32"/>
          <w:rtl/>
        </w:rPr>
        <w:t>إ</w:t>
      </w:r>
      <w:r w:rsidRPr="00563588">
        <w:rPr>
          <w:rFonts w:hint="cs"/>
          <w:sz w:val="32"/>
          <w:rtl/>
        </w:rPr>
        <w:t xml:space="preserve">نفاقها تحولت </w:t>
      </w:r>
      <w:r w:rsidR="00331DDB" w:rsidRPr="00563588">
        <w:rPr>
          <w:rFonts w:hint="cs"/>
          <w:sz w:val="32"/>
          <w:rtl/>
        </w:rPr>
        <w:t>إ</w:t>
      </w:r>
      <w:r w:rsidRPr="00563588">
        <w:rPr>
          <w:rFonts w:hint="cs"/>
          <w:sz w:val="32"/>
          <w:rtl/>
        </w:rPr>
        <w:t xml:space="preserve">لى قرض وهى النتيجة التى </w:t>
      </w:r>
      <w:r w:rsidR="003E1332" w:rsidRPr="00563588">
        <w:rPr>
          <w:rFonts w:hint="cs"/>
          <w:sz w:val="32"/>
          <w:rtl/>
        </w:rPr>
        <w:t>ا</w:t>
      </w:r>
      <w:r w:rsidRPr="00563588">
        <w:rPr>
          <w:rFonts w:hint="cs"/>
          <w:sz w:val="32"/>
          <w:rtl/>
        </w:rPr>
        <w:t xml:space="preserve">نتهت </w:t>
      </w:r>
      <w:r w:rsidR="00331DDB" w:rsidRPr="00563588">
        <w:rPr>
          <w:rFonts w:hint="cs"/>
          <w:sz w:val="32"/>
          <w:rtl/>
        </w:rPr>
        <w:t>إ</w:t>
      </w:r>
      <w:r w:rsidRPr="00563588">
        <w:rPr>
          <w:rFonts w:hint="cs"/>
          <w:sz w:val="32"/>
          <w:rtl/>
        </w:rPr>
        <w:t xml:space="preserve">ليها </w:t>
      </w:r>
      <w:r w:rsidR="00774420" w:rsidRPr="00563588">
        <w:rPr>
          <w:rFonts w:hint="cs"/>
          <w:sz w:val="32"/>
          <w:rtl/>
        </w:rPr>
        <w:t>المادة</w:t>
      </w:r>
      <w:r w:rsidRPr="00563588">
        <w:rPr>
          <w:rFonts w:hint="cs"/>
          <w:sz w:val="32"/>
          <w:rtl/>
        </w:rPr>
        <w:t xml:space="preserve"> 726 من القانون</w:t>
      </w:r>
      <w:r w:rsidR="002451C9" w:rsidRPr="00563588">
        <w:rPr>
          <w:rFonts w:hint="cs"/>
          <w:sz w:val="32"/>
          <w:rtl/>
        </w:rPr>
        <w:t xml:space="preserve"> المدنى المصرى والقوانين العربية</w:t>
      </w:r>
      <w:r w:rsidRPr="00563588">
        <w:rPr>
          <w:rFonts w:hint="cs"/>
          <w:sz w:val="32"/>
          <w:rtl/>
        </w:rPr>
        <w:t xml:space="preserve"> التى نقلت عنها نقول:</w:t>
      </w:r>
    </w:p>
    <w:p w14:paraId="07378200" w14:textId="77777777" w:rsidR="002724B4" w:rsidRPr="00DF2A3E" w:rsidRDefault="00331DDB" w:rsidP="00867B45">
      <w:pPr>
        <w:pStyle w:val="ListParagraph"/>
        <w:numPr>
          <w:ilvl w:val="0"/>
          <w:numId w:val="41"/>
        </w:numPr>
        <w:ind w:left="643"/>
        <w:jc w:val="both"/>
        <w:rPr>
          <w:sz w:val="32"/>
        </w:rPr>
      </w:pPr>
      <w:r>
        <w:rPr>
          <w:rFonts w:hint="cs"/>
          <w:sz w:val="32"/>
          <w:rtl/>
        </w:rPr>
        <w:t>إ</w:t>
      </w:r>
      <w:r w:rsidR="002451C9" w:rsidRPr="00DF2A3E">
        <w:rPr>
          <w:rFonts w:hint="cs"/>
          <w:sz w:val="32"/>
          <w:rtl/>
        </w:rPr>
        <w:t>ن الوديعة</w:t>
      </w:r>
      <w:r w:rsidR="002724B4" w:rsidRPr="00DF2A3E">
        <w:rPr>
          <w:rFonts w:hint="cs"/>
          <w:sz w:val="32"/>
          <w:rtl/>
        </w:rPr>
        <w:t xml:space="preserve"> </w:t>
      </w:r>
      <w:r w:rsidR="00774420" w:rsidRPr="00DF2A3E">
        <w:rPr>
          <w:rFonts w:hint="cs"/>
          <w:sz w:val="32"/>
          <w:rtl/>
        </w:rPr>
        <w:t>لا تتحول</w:t>
      </w:r>
      <w:r w:rsidR="002724B4" w:rsidRPr="00DF2A3E">
        <w:rPr>
          <w:rFonts w:hint="cs"/>
          <w:sz w:val="32"/>
          <w:rtl/>
        </w:rPr>
        <w:t xml:space="preserve"> </w:t>
      </w:r>
      <w:r>
        <w:rPr>
          <w:rFonts w:hint="cs"/>
          <w:sz w:val="32"/>
          <w:rtl/>
        </w:rPr>
        <w:t>إ</w:t>
      </w:r>
      <w:r w:rsidR="002724B4" w:rsidRPr="00DF2A3E">
        <w:rPr>
          <w:rFonts w:hint="cs"/>
          <w:sz w:val="32"/>
          <w:rtl/>
        </w:rPr>
        <w:t xml:space="preserve">لى عارية </w:t>
      </w:r>
      <w:r>
        <w:rPr>
          <w:rFonts w:hint="cs"/>
          <w:sz w:val="32"/>
          <w:rtl/>
        </w:rPr>
        <w:t>إ</w:t>
      </w:r>
      <w:r w:rsidR="002724B4" w:rsidRPr="00DF2A3E">
        <w:rPr>
          <w:rFonts w:hint="cs"/>
          <w:sz w:val="32"/>
          <w:rtl/>
        </w:rPr>
        <w:t xml:space="preserve">لا </w:t>
      </w:r>
      <w:r>
        <w:rPr>
          <w:rFonts w:hint="cs"/>
          <w:sz w:val="32"/>
          <w:rtl/>
        </w:rPr>
        <w:t>إ</w:t>
      </w:r>
      <w:r w:rsidR="002724B4" w:rsidRPr="00DF2A3E">
        <w:rPr>
          <w:rFonts w:hint="cs"/>
          <w:sz w:val="32"/>
          <w:rtl/>
        </w:rPr>
        <w:t>ذا كان الشئ المودع لا يهلك باستيفاء المنفعة منه عند استعماله، فإن كان مما يهلك بال</w:t>
      </w:r>
      <w:r>
        <w:rPr>
          <w:rFonts w:hint="cs"/>
          <w:sz w:val="32"/>
          <w:rtl/>
        </w:rPr>
        <w:t>إ</w:t>
      </w:r>
      <w:r w:rsidR="002724B4" w:rsidRPr="00DF2A3E">
        <w:rPr>
          <w:rFonts w:hint="cs"/>
          <w:sz w:val="32"/>
          <w:rtl/>
        </w:rPr>
        <w:t>ستعمال وتم استعم</w:t>
      </w:r>
      <w:r w:rsidR="002451C9" w:rsidRPr="00DF2A3E">
        <w:rPr>
          <w:rFonts w:hint="cs"/>
          <w:sz w:val="32"/>
          <w:rtl/>
        </w:rPr>
        <w:t>اله فإن المودع لديه يضمن الوديعة</w:t>
      </w:r>
      <w:r w:rsidR="002724B4" w:rsidRPr="00DF2A3E">
        <w:rPr>
          <w:rFonts w:hint="cs"/>
          <w:sz w:val="32"/>
          <w:rtl/>
        </w:rPr>
        <w:t xml:space="preserve"> لتعديه فى الحفظ</w:t>
      </w:r>
      <w:r w:rsidR="00A60BD9" w:rsidRPr="00DF2A3E">
        <w:rPr>
          <w:rFonts w:hint="cs"/>
          <w:sz w:val="32"/>
          <w:rtl/>
        </w:rPr>
        <w:t>.</w:t>
      </w:r>
    </w:p>
    <w:p w14:paraId="7782F411" w14:textId="77777777" w:rsidR="002724B4" w:rsidRPr="00DF2A3E" w:rsidRDefault="00331DDB" w:rsidP="00867B45">
      <w:pPr>
        <w:pStyle w:val="ListParagraph"/>
        <w:numPr>
          <w:ilvl w:val="0"/>
          <w:numId w:val="41"/>
        </w:numPr>
        <w:ind w:left="643"/>
        <w:jc w:val="both"/>
        <w:rPr>
          <w:sz w:val="32"/>
        </w:rPr>
      </w:pPr>
      <w:r>
        <w:rPr>
          <w:rFonts w:hint="cs"/>
          <w:sz w:val="32"/>
          <w:rtl/>
        </w:rPr>
        <w:t>إ</w:t>
      </w:r>
      <w:r w:rsidR="002724B4" w:rsidRPr="00DF2A3E">
        <w:rPr>
          <w:rFonts w:hint="cs"/>
          <w:sz w:val="32"/>
          <w:rtl/>
        </w:rPr>
        <w:t xml:space="preserve">ن قضية كلام ابن قدامة والبهوتى أن استعارة الدراهم والدنانير </w:t>
      </w:r>
      <w:r w:rsidR="00774420" w:rsidRPr="00DF2A3E">
        <w:rPr>
          <w:rFonts w:hint="cs"/>
          <w:sz w:val="32"/>
          <w:rtl/>
        </w:rPr>
        <w:t>لإنفاقها</w:t>
      </w:r>
      <w:r w:rsidR="002724B4" w:rsidRPr="00DF2A3E">
        <w:rPr>
          <w:rFonts w:hint="cs"/>
          <w:sz w:val="32"/>
          <w:rtl/>
        </w:rPr>
        <w:t xml:space="preserve"> وقعت من البداية قرضا لا عارية أى </w:t>
      </w:r>
      <w:r>
        <w:rPr>
          <w:rFonts w:hint="cs"/>
          <w:sz w:val="32"/>
          <w:rtl/>
        </w:rPr>
        <w:t>أ</w:t>
      </w:r>
      <w:r w:rsidR="002451C9" w:rsidRPr="00DF2A3E">
        <w:rPr>
          <w:rFonts w:hint="cs"/>
          <w:sz w:val="32"/>
          <w:rtl/>
        </w:rPr>
        <w:t>نها لم تقع عارية من البداية</w:t>
      </w:r>
      <w:r w:rsidR="002724B4" w:rsidRPr="00DF2A3E">
        <w:rPr>
          <w:rFonts w:hint="cs"/>
          <w:sz w:val="32"/>
          <w:rtl/>
        </w:rPr>
        <w:t xml:space="preserve"> و</w:t>
      </w:r>
      <w:r>
        <w:rPr>
          <w:rFonts w:hint="cs"/>
          <w:sz w:val="32"/>
          <w:rtl/>
        </w:rPr>
        <w:t>إ</w:t>
      </w:r>
      <w:r w:rsidR="002724B4" w:rsidRPr="00DF2A3E">
        <w:rPr>
          <w:rFonts w:hint="cs"/>
          <w:sz w:val="32"/>
          <w:rtl/>
        </w:rPr>
        <w:t>نما هى قرض من لحظة انعقاد العقد</w:t>
      </w:r>
      <w:r w:rsidR="002724B4" w:rsidRPr="00DF2A3E">
        <w:rPr>
          <w:rFonts w:hint="cs"/>
          <w:sz w:val="32"/>
          <w:vertAlign w:val="superscript"/>
          <w:rtl/>
        </w:rPr>
        <w:t>(</w:t>
      </w:r>
      <w:r w:rsidR="002724B4" w:rsidRPr="00DF2A3E">
        <w:rPr>
          <w:rStyle w:val="FootnoteReference"/>
          <w:b/>
          <w:bCs/>
          <w:sz w:val="32"/>
          <w:rtl/>
        </w:rPr>
        <w:footnoteReference w:id="66"/>
      </w:r>
      <w:r w:rsidR="002724B4" w:rsidRPr="00DF2A3E">
        <w:rPr>
          <w:rFonts w:hint="cs"/>
          <w:b/>
          <w:bCs/>
          <w:sz w:val="32"/>
          <w:vertAlign w:val="superscript"/>
          <w:rtl/>
        </w:rPr>
        <w:t>)</w:t>
      </w:r>
      <w:r w:rsidR="002724B4" w:rsidRPr="00DF2A3E">
        <w:rPr>
          <w:rFonts w:hint="cs"/>
          <w:sz w:val="32"/>
          <w:rtl/>
        </w:rPr>
        <w:t>، وبناءا على ذلك فإن حلقة ال</w:t>
      </w:r>
      <w:r w:rsidR="003E1332">
        <w:rPr>
          <w:rFonts w:hint="cs"/>
          <w:sz w:val="32"/>
          <w:rtl/>
        </w:rPr>
        <w:t>إ</w:t>
      </w:r>
      <w:r w:rsidR="002724B4" w:rsidRPr="00DF2A3E">
        <w:rPr>
          <w:rFonts w:hint="cs"/>
          <w:sz w:val="32"/>
          <w:rtl/>
        </w:rPr>
        <w:t>تصال بين وديعة النقود لدى البن</w:t>
      </w:r>
      <w:r w:rsidR="002451C9" w:rsidRPr="00DF2A3E">
        <w:rPr>
          <w:rFonts w:hint="cs"/>
          <w:sz w:val="32"/>
          <w:rtl/>
        </w:rPr>
        <w:t>ك والقرض مقطوعة عند تحول الوديعة</w:t>
      </w:r>
      <w:r w:rsidR="002724B4" w:rsidRPr="00DF2A3E">
        <w:rPr>
          <w:rFonts w:hint="cs"/>
          <w:sz w:val="32"/>
          <w:rtl/>
        </w:rPr>
        <w:t xml:space="preserve"> </w:t>
      </w:r>
      <w:r>
        <w:rPr>
          <w:rFonts w:hint="cs"/>
          <w:sz w:val="32"/>
          <w:rtl/>
        </w:rPr>
        <w:t>إ</w:t>
      </w:r>
      <w:r w:rsidR="002724B4" w:rsidRPr="00DF2A3E">
        <w:rPr>
          <w:rFonts w:hint="cs"/>
          <w:sz w:val="32"/>
          <w:rtl/>
        </w:rPr>
        <w:t>لى عا</w:t>
      </w:r>
      <w:r w:rsidR="002451C9" w:rsidRPr="00DF2A3E">
        <w:rPr>
          <w:rFonts w:hint="cs"/>
          <w:sz w:val="32"/>
          <w:rtl/>
        </w:rPr>
        <w:t>رية، فلا يصح القول بتحول الوديعة النقدية المصرفية</w:t>
      </w:r>
      <w:r w:rsidR="002724B4" w:rsidRPr="00DF2A3E">
        <w:rPr>
          <w:rFonts w:hint="cs"/>
          <w:sz w:val="32"/>
          <w:rtl/>
        </w:rPr>
        <w:t xml:space="preserve"> المأذون باستعمالها بهذا الاستعمال </w:t>
      </w:r>
      <w:r>
        <w:rPr>
          <w:rFonts w:hint="cs"/>
          <w:sz w:val="32"/>
          <w:rtl/>
        </w:rPr>
        <w:t>إ</w:t>
      </w:r>
      <w:r w:rsidR="002724B4" w:rsidRPr="00DF2A3E">
        <w:rPr>
          <w:rFonts w:hint="cs"/>
          <w:sz w:val="32"/>
          <w:rtl/>
        </w:rPr>
        <w:t xml:space="preserve">لى عارية، ثم تحول العارية بهلاك العين </w:t>
      </w:r>
      <w:r>
        <w:rPr>
          <w:rFonts w:hint="cs"/>
          <w:sz w:val="32"/>
          <w:rtl/>
        </w:rPr>
        <w:t>إ</w:t>
      </w:r>
      <w:r w:rsidR="002724B4" w:rsidRPr="00DF2A3E">
        <w:rPr>
          <w:rFonts w:hint="cs"/>
          <w:sz w:val="32"/>
          <w:rtl/>
        </w:rPr>
        <w:t>لى قرض، فلا ابن قدامه ولا أصحاب الرأى من المذهب الحنفى قالوا بذلك، و</w:t>
      </w:r>
      <w:r>
        <w:rPr>
          <w:rFonts w:hint="cs"/>
          <w:sz w:val="32"/>
          <w:rtl/>
        </w:rPr>
        <w:t>إ</w:t>
      </w:r>
      <w:r w:rsidR="002724B4" w:rsidRPr="00DF2A3E">
        <w:rPr>
          <w:rFonts w:hint="cs"/>
          <w:sz w:val="32"/>
          <w:rtl/>
        </w:rPr>
        <w:t>نما قالوا بانعقاد عقد ال</w:t>
      </w:r>
      <w:r w:rsidR="002451C9" w:rsidRPr="00DF2A3E">
        <w:rPr>
          <w:rFonts w:hint="cs"/>
          <w:sz w:val="32"/>
          <w:rtl/>
        </w:rPr>
        <w:t xml:space="preserve">قرض </w:t>
      </w:r>
      <w:r>
        <w:rPr>
          <w:rFonts w:hint="cs"/>
          <w:sz w:val="32"/>
          <w:rtl/>
        </w:rPr>
        <w:t>إ</w:t>
      </w:r>
      <w:r w:rsidR="002451C9" w:rsidRPr="00DF2A3E">
        <w:rPr>
          <w:rFonts w:hint="cs"/>
          <w:sz w:val="32"/>
          <w:rtl/>
        </w:rPr>
        <w:t xml:space="preserve">بتداءا </w:t>
      </w:r>
      <w:r>
        <w:rPr>
          <w:rFonts w:hint="cs"/>
          <w:sz w:val="32"/>
          <w:rtl/>
        </w:rPr>
        <w:t>إ</w:t>
      </w:r>
      <w:r w:rsidR="002451C9" w:rsidRPr="00DF2A3E">
        <w:rPr>
          <w:rFonts w:hint="cs"/>
          <w:sz w:val="32"/>
          <w:rtl/>
        </w:rPr>
        <w:t>ذا كان محله دراهم أ</w:t>
      </w:r>
      <w:r w:rsidR="002724B4" w:rsidRPr="00DF2A3E">
        <w:rPr>
          <w:rFonts w:hint="cs"/>
          <w:sz w:val="32"/>
          <w:rtl/>
        </w:rPr>
        <w:t xml:space="preserve">و دنانير وانعقد بصيغة </w:t>
      </w:r>
      <w:r>
        <w:rPr>
          <w:rFonts w:hint="cs"/>
          <w:sz w:val="32"/>
          <w:rtl/>
        </w:rPr>
        <w:t>إ</w:t>
      </w:r>
      <w:r w:rsidR="002724B4" w:rsidRPr="00DF2A3E">
        <w:rPr>
          <w:rFonts w:hint="cs"/>
          <w:sz w:val="32"/>
          <w:rtl/>
        </w:rPr>
        <w:t xml:space="preserve">ستعارتها </w:t>
      </w:r>
      <w:r w:rsidR="00774420" w:rsidRPr="00DF2A3E">
        <w:rPr>
          <w:rFonts w:hint="cs"/>
          <w:sz w:val="32"/>
          <w:rtl/>
        </w:rPr>
        <w:t>لإنفاقها</w:t>
      </w:r>
      <w:r w:rsidR="002724B4" w:rsidRPr="00DF2A3E">
        <w:rPr>
          <w:rFonts w:hint="cs"/>
          <w:sz w:val="32"/>
          <w:vertAlign w:val="superscript"/>
          <w:rtl/>
        </w:rPr>
        <w:t>(</w:t>
      </w:r>
      <w:r w:rsidR="002724B4" w:rsidRPr="00DF2A3E">
        <w:rPr>
          <w:rStyle w:val="FootnoteReference"/>
          <w:b/>
          <w:bCs/>
          <w:sz w:val="32"/>
          <w:rtl/>
        </w:rPr>
        <w:footnoteReference w:id="67"/>
      </w:r>
      <w:r w:rsidR="002724B4" w:rsidRPr="00DF2A3E">
        <w:rPr>
          <w:rFonts w:hint="cs"/>
          <w:b/>
          <w:bCs/>
          <w:sz w:val="32"/>
          <w:vertAlign w:val="superscript"/>
          <w:rtl/>
        </w:rPr>
        <w:t>)</w:t>
      </w:r>
      <w:r w:rsidR="002724B4" w:rsidRPr="00DF2A3E">
        <w:rPr>
          <w:rFonts w:hint="cs"/>
          <w:sz w:val="32"/>
          <w:rtl/>
        </w:rPr>
        <w:t>، و</w:t>
      </w:r>
      <w:r>
        <w:rPr>
          <w:rFonts w:hint="cs"/>
          <w:sz w:val="32"/>
          <w:rtl/>
        </w:rPr>
        <w:t>إ</w:t>
      </w:r>
      <w:r w:rsidR="002724B4" w:rsidRPr="00DF2A3E">
        <w:rPr>
          <w:rFonts w:hint="cs"/>
          <w:sz w:val="32"/>
          <w:rtl/>
        </w:rPr>
        <w:t>نما منع من تحول ع</w:t>
      </w:r>
      <w:r w:rsidR="002451C9" w:rsidRPr="00DF2A3E">
        <w:rPr>
          <w:rFonts w:hint="cs"/>
          <w:sz w:val="32"/>
          <w:rtl/>
        </w:rPr>
        <w:t xml:space="preserve">ارية النقود </w:t>
      </w:r>
      <w:r w:rsidR="00774420" w:rsidRPr="00DF2A3E">
        <w:rPr>
          <w:rFonts w:hint="cs"/>
          <w:sz w:val="32"/>
          <w:rtl/>
        </w:rPr>
        <w:t>بإنفاقها</w:t>
      </w:r>
      <w:r w:rsidR="002451C9" w:rsidRPr="00DF2A3E">
        <w:rPr>
          <w:rFonts w:hint="cs"/>
          <w:sz w:val="32"/>
          <w:rtl/>
        </w:rPr>
        <w:t xml:space="preserve"> </w:t>
      </w:r>
      <w:r>
        <w:rPr>
          <w:rFonts w:hint="cs"/>
          <w:sz w:val="32"/>
          <w:rtl/>
        </w:rPr>
        <w:t>إ</w:t>
      </w:r>
      <w:r w:rsidR="002451C9" w:rsidRPr="00DF2A3E">
        <w:rPr>
          <w:rFonts w:hint="cs"/>
          <w:sz w:val="32"/>
          <w:rtl/>
        </w:rPr>
        <w:t>لى قرض للأ</w:t>
      </w:r>
      <w:r w:rsidR="002724B4" w:rsidRPr="00DF2A3E">
        <w:rPr>
          <w:rFonts w:hint="cs"/>
          <w:sz w:val="32"/>
          <w:rtl/>
        </w:rPr>
        <w:t xml:space="preserve">سباب </w:t>
      </w:r>
      <w:r w:rsidR="002451C9" w:rsidRPr="00DF2A3E">
        <w:rPr>
          <w:rFonts w:hint="cs"/>
          <w:sz w:val="32"/>
          <w:rtl/>
        </w:rPr>
        <w:t>التالية</w:t>
      </w:r>
      <w:r w:rsidR="002724B4" w:rsidRPr="00DF2A3E">
        <w:rPr>
          <w:rFonts w:hint="cs"/>
          <w:sz w:val="32"/>
          <w:rtl/>
        </w:rPr>
        <w:t>:</w:t>
      </w:r>
    </w:p>
    <w:p w14:paraId="75DA279C" w14:textId="77777777" w:rsidR="002724B4" w:rsidRPr="00DF2A3E" w:rsidRDefault="002724B4" w:rsidP="00867B45">
      <w:pPr>
        <w:pStyle w:val="ListParagraph"/>
        <w:numPr>
          <w:ilvl w:val="1"/>
          <w:numId w:val="148"/>
        </w:numPr>
        <w:ind w:left="927"/>
        <w:jc w:val="both"/>
        <w:rPr>
          <w:sz w:val="32"/>
        </w:rPr>
      </w:pPr>
      <w:r w:rsidRPr="00DF2A3E">
        <w:rPr>
          <w:rFonts w:hint="cs"/>
          <w:sz w:val="32"/>
          <w:rtl/>
        </w:rPr>
        <w:t>أن القرض يرد على تمليك ال</w:t>
      </w:r>
      <w:r w:rsidR="00944BF4" w:rsidRPr="00DF2A3E">
        <w:rPr>
          <w:rFonts w:hint="cs"/>
          <w:sz w:val="32"/>
          <w:rtl/>
        </w:rPr>
        <w:t>عين على أن يرد بدلها أو مثلها، أ</w:t>
      </w:r>
      <w:r w:rsidRPr="00DF2A3E">
        <w:rPr>
          <w:rFonts w:hint="cs"/>
          <w:sz w:val="32"/>
          <w:rtl/>
        </w:rPr>
        <w:t xml:space="preserve">ما مورد العارية فهو </w:t>
      </w:r>
      <w:r w:rsidR="00331DDB">
        <w:rPr>
          <w:rFonts w:hint="cs"/>
          <w:sz w:val="32"/>
          <w:rtl/>
        </w:rPr>
        <w:t>إ</w:t>
      </w:r>
      <w:r w:rsidRPr="00DF2A3E">
        <w:rPr>
          <w:rFonts w:hint="cs"/>
          <w:sz w:val="32"/>
          <w:rtl/>
        </w:rPr>
        <w:t>باحة منفعة العين للمستعير فهى لا ترد على تمليك العين</w:t>
      </w:r>
      <w:r w:rsidR="00A60BD9" w:rsidRPr="00DF2A3E">
        <w:rPr>
          <w:rFonts w:hint="cs"/>
          <w:sz w:val="32"/>
          <w:rtl/>
        </w:rPr>
        <w:t>.</w:t>
      </w:r>
    </w:p>
    <w:p w14:paraId="4D2E7A31" w14:textId="77777777" w:rsidR="002724B4" w:rsidRPr="00DF2A3E" w:rsidRDefault="00944BF4" w:rsidP="00867B45">
      <w:pPr>
        <w:pStyle w:val="ListParagraph"/>
        <w:numPr>
          <w:ilvl w:val="1"/>
          <w:numId w:val="148"/>
        </w:numPr>
        <w:ind w:left="927"/>
        <w:jc w:val="both"/>
        <w:rPr>
          <w:sz w:val="32"/>
        </w:rPr>
      </w:pPr>
      <w:r w:rsidRPr="00DF2A3E">
        <w:rPr>
          <w:rFonts w:hint="cs"/>
          <w:sz w:val="32"/>
          <w:rtl/>
        </w:rPr>
        <w:t>أن القرض يمكن أن يكون محله مم</w:t>
      </w:r>
      <w:r w:rsidR="002724B4" w:rsidRPr="00DF2A3E">
        <w:rPr>
          <w:rFonts w:hint="cs"/>
          <w:sz w:val="32"/>
          <w:rtl/>
        </w:rPr>
        <w:t>ا يهلك بال</w:t>
      </w:r>
      <w:r w:rsidR="003E1332">
        <w:rPr>
          <w:rFonts w:hint="cs"/>
          <w:sz w:val="32"/>
          <w:rtl/>
        </w:rPr>
        <w:t>إ</w:t>
      </w:r>
      <w:r w:rsidR="002724B4" w:rsidRPr="00DF2A3E">
        <w:rPr>
          <w:rFonts w:hint="cs"/>
          <w:sz w:val="32"/>
          <w:rtl/>
        </w:rPr>
        <w:t>ستعمال كالطعام والنقود، خلافا للعارية فإن الأصل فيها جواز ال</w:t>
      </w:r>
      <w:r w:rsidR="00331DDB">
        <w:rPr>
          <w:rFonts w:hint="cs"/>
          <w:sz w:val="32"/>
          <w:rtl/>
        </w:rPr>
        <w:t>إ</w:t>
      </w:r>
      <w:r w:rsidR="002724B4" w:rsidRPr="00DF2A3E">
        <w:rPr>
          <w:rFonts w:hint="cs"/>
          <w:sz w:val="32"/>
          <w:rtl/>
        </w:rPr>
        <w:t>نتفاع بالعين بشرط عدم استهلاكها</w:t>
      </w:r>
      <w:r w:rsidR="00A60BD9" w:rsidRPr="00DF2A3E">
        <w:rPr>
          <w:rFonts w:hint="cs"/>
          <w:sz w:val="32"/>
          <w:rtl/>
        </w:rPr>
        <w:t>.</w:t>
      </w:r>
    </w:p>
    <w:p w14:paraId="0B1280A5" w14:textId="77777777" w:rsidR="002724B4" w:rsidRPr="00DF2A3E" w:rsidRDefault="00944BF4" w:rsidP="00867B45">
      <w:pPr>
        <w:pStyle w:val="ListParagraph"/>
        <w:numPr>
          <w:ilvl w:val="1"/>
          <w:numId w:val="148"/>
        </w:numPr>
        <w:ind w:left="927"/>
        <w:jc w:val="both"/>
        <w:rPr>
          <w:sz w:val="32"/>
        </w:rPr>
      </w:pPr>
      <w:r w:rsidRPr="00DF2A3E">
        <w:rPr>
          <w:rFonts w:hint="cs"/>
          <w:sz w:val="32"/>
          <w:rtl/>
        </w:rPr>
        <w:t>أن القرض لا يصح فيه</w:t>
      </w:r>
      <w:r w:rsidR="002724B4" w:rsidRPr="00DF2A3E">
        <w:rPr>
          <w:rFonts w:hint="cs"/>
          <w:sz w:val="32"/>
          <w:rtl/>
        </w:rPr>
        <w:t xml:space="preserve"> شرط رد عين الشئ، </w:t>
      </w:r>
      <w:r w:rsidR="00331DDB">
        <w:rPr>
          <w:rFonts w:hint="cs"/>
          <w:sz w:val="32"/>
          <w:rtl/>
        </w:rPr>
        <w:t>إ</w:t>
      </w:r>
      <w:r w:rsidR="002724B4" w:rsidRPr="00DF2A3E">
        <w:rPr>
          <w:rFonts w:hint="cs"/>
          <w:sz w:val="32"/>
          <w:rtl/>
        </w:rPr>
        <w:t xml:space="preserve">ذ هو دفع مال </w:t>
      </w:r>
      <w:r w:rsidR="00331DDB">
        <w:rPr>
          <w:rFonts w:hint="cs"/>
          <w:sz w:val="32"/>
          <w:rtl/>
        </w:rPr>
        <w:t>إ</w:t>
      </w:r>
      <w:r w:rsidR="002724B4" w:rsidRPr="00DF2A3E">
        <w:rPr>
          <w:rFonts w:hint="cs"/>
          <w:sz w:val="32"/>
          <w:rtl/>
        </w:rPr>
        <w:t xml:space="preserve">رفاقا لمن ينتفع به ويرد بدله، خلافا للعارية فإن الأصل فيها رد العين </w:t>
      </w:r>
      <w:r w:rsidR="00A60BD9" w:rsidRPr="00DF2A3E">
        <w:rPr>
          <w:rFonts w:hint="cs"/>
          <w:sz w:val="32"/>
          <w:rtl/>
        </w:rPr>
        <w:t>.</w:t>
      </w:r>
    </w:p>
    <w:p w14:paraId="5FDE016C" w14:textId="77777777" w:rsidR="002724B4" w:rsidRPr="00DF2A3E" w:rsidRDefault="002724B4" w:rsidP="00867B45">
      <w:pPr>
        <w:pStyle w:val="ListParagraph"/>
        <w:numPr>
          <w:ilvl w:val="1"/>
          <w:numId w:val="148"/>
        </w:numPr>
        <w:ind w:left="927"/>
        <w:jc w:val="both"/>
        <w:rPr>
          <w:sz w:val="32"/>
        </w:rPr>
      </w:pPr>
      <w:r w:rsidRPr="00DF2A3E">
        <w:rPr>
          <w:rFonts w:hint="cs"/>
          <w:sz w:val="32"/>
          <w:rtl/>
        </w:rPr>
        <w:lastRenderedPageBreak/>
        <w:t xml:space="preserve">يحرم فى القرض </w:t>
      </w:r>
      <w:r w:rsidR="00331DDB">
        <w:rPr>
          <w:rFonts w:hint="cs"/>
          <w:sz w:val="32"/>
          <w:rtl/>
        </w:rPr>
        <w:t>إ</w:t>
      </w:r>
      <w:r w:rsidRPr="00DF2A3E">
        <w:rPr>
          <w:rFonts w:hint="cs"/>
          <w:sz w:val="32"/>
          <w:rtl/>
        </w:rPr>
        <w:t>شتراط رد أى زيادة على مثل أو بدل الشئ المقترض خلافا ل</w:t>
      </w:r>
      <w:r w:rsidR="00944BF4" w:rsidRPr="00DF2A3E">
        <w:rPr>
          <w:rFonts w:hint="cs"/>
          <w:sz w:val="32"/>
          <w:rtl/>
        </w:rPr>
        <w:t>لعارية</w:t>
      </w:r>
      <w:r w:rsidRPr="00DF2A3E">
        <w:rPr>
          <w:rFonts w:hint="cs"/>
          <w:sz w:val="32"/>
          <w:rtl/>
        </w:rPr>
        <w:t xml:space="preserve"> التى يج</w:t>
      </w:r>
      <w:r w:rsidR="00944BF4" w:rsidRPr="00DF2A3E">
        <w:rPr>
          <w:rFonts w:hint="cs"/>
          <w:sz w:val="32"/>
          <w:rtl/>
        </w:rPr>
        <w:t xml:space="preserve">وز وقوعها بعوض وتحولها </w:t>
      </w:r>
      <w:r w:rsidR="00331DDB">
        <w:rPr>
          <w:rFonts w:hint="cs"/>
          <w:sz w:val="32"/>
          <w:rtl/>
        </w:rPr>
        <w:t>إ</w:t>
      </w:r>
      <w:r w:rsidR="00944BF4" w:rsidRPr="00DF2A3E">
        <w:rPr>
          <w:rFonts w:hint="cs"/>
          <w:sz w:val="32"/>
          <w:rtl/>
        </w:rPr>
        <w:t>لى إجارة</w:t>
      </w:r>
      <w:r w:rsidRPr="00DF2A3E">
        <w:rPr>
          <w:rFonts w:hint="cs"/>
          <w:sz w:val="32"/>
          <w:rtl/>
        </w:rPr>
        <w:t xml:space="preserve"> بشرط تعيين مدة ال</w:t>
      </w:r>
      <w:r w:rsidR="00331DDB">
        <w:rPr>
          <w:rFonts w:hint="cs"/>
          <w:sz w:val="32"/>
          <w:rtl/>
        </w:rPr>
        <w:t>إ</w:t>
      </w:r>
      <w:r w:rsidRPr="00DF2A3E">
        <w:rPr>
          <w:rFonts w:hint="cs"/>
          <w:sz w:val="32"/>
          <w:rtl/>
        </w:rPr>
        <w:t>جارة والعوض</w:t>
      </w:r>
      <w:r w:rsidRPr="00DF2A3E">
        <w:rPr>
          <w:rFonts w:hint="cs"/>
          <w:sz w:val="32"/>
          <w:vertAlign w:val="superscript"/>
          <w:rtl/>
        </w:rPr>
        <w:t>(</w:t>
      </w:r>
      <w:r w:rsidRPr="00DF2A3E">
        <w:rPr>
          <w:rStyle w:val="FootnoteReference"/>
          <w:b/>
          <w:bCs/>
          <w:sz w:val="32"/>
          <w:rtl/>
        </w:rPr>
        <w:footnoteReference w:id="68"/>
      </w:r>
      <w:r w:rsidRPr="00DF2A3E">
        <w:rPr>
          <w:rFonts w:hint="cs"/>
          <w:b/>
          <w:bCs/>
          <w:sz w:val="32"/>
          <w:vertAlign w:val="superscript"/>
          <w:rtl/>
        </w:rPr>
        <w:t>)</w:t>
      </w:r>
      <w:r w:rsidR="00A60BD9" w:rsidRPr="00DF2A3E">
        <w:rPr>
          <w:rFonts w:hint="cs"/>
          <w:sz w:val="32"/>
          <w:rtl/>
        </w:rPr>
        <w:t>.</w:t>
      </w:r>
    </w:p>
    <w:p w14:paraId="62E97103" w14:textId="77777777" w:rsidR="002724B4" w:rsidRPr="00DF2A3E" w:rsidRDefault="00944BF4" w:rsidP="00867B45">
      <w:pPr>
        <w:pStyle w:val="ListParagraph"/>
        <w:numPr>
          <w:ilvl w:val="1"/>
          <w:numId w:val="148"/>
        </w:numPr>
        <w:ind w:left="927"/>
        <w:jc w:val="both"/>
        <w:rPr>
          <w:sz w:val="32"/>
        </w:rPr>
      </w:pPr>
      <w:r w:rsidRPr="00DF2A3E">
        <w:rPr>
          <w:rFonts w:hint="cs"/>
          <w:sz w:val="32"/>
          <w:rtl/>
        </w:rPr>
        <w:t>أن مالك الشئ المعار يجوز له أن يأذن للمستعير فى إ</w:t>
      </w:r>
      <w:r w:rsidR="002724B4" w:rsidRPr="00DF2A3E">
        <w:rPr>
          <w:rFonts w:hint="cs"/>
          <w:sz w:val="32"/>
          <w:rtl/>
        </w:rPr>
        <w:t xml:space="preserve">جارة هذا الشئ مدة معلومة، وليس له الرجوع </w:t>
      </w:r>
      <w:r w:rsidRPr="00DF2A3E">
        <w:rPr>
          <w:rFonts w:hint="cs"/>
          <w:sz w:val="32"/>
          <w:rtl/>
        </w:rPr>
        <w:t>فى عقد العارية حتى ينقضى عقد الإجارة لأن عقد الإجارة عقد لازم وتكون العين مضمونة على المستعير غير مضمونة</w:t>
      </w:r>
      <w:r w:rsidR="002724B4" w:rsidRPr="00DF2A3E">
        <w:rPr>
          <w:rFonts w:hint="cs"/>
          <w:sz w:val="32"/>
          <w:rtl/>
        </w:rPr>
        <w:t xml:space="preserve"> على المستأجر</w:t>
      </w:r>
      <w:r w:rsidR="002724B4" w:rsidRPr="00DF2A3E">
        <w:rPr>
          <w:rFonts w:hint="cs"/>
          <w:sz w:val="32"/>
          <w:vertAlign w:val="superscript"/>
          <w:rtl/>
        </w:rPr>
        <w:t>(</w:t>
      </w:r>
      <w:r w:rsidR="002724B4" w:rsidRPr="00DF2A3E">
        <w:rPr>
          <w:rStyle w:val="FootnoteReference"/>
          <w:b/>
          <w:bCs/>
          <w:sz w:val="32"/>
          <w:rtl/>
        </w:rPr>
        <w:footnoteReference w:id="69"/>
      </w:r>
      <w:r w:rsidR="002724B4" w:rsidRPr="00DF2A3E">
        <w:rPr>
          <w:rFonts w:hint="cs"/>
          <w:b/>
          <w:bCs/>
          <w:sz w:val="32"/>
          <w:vertAlign w:val="superscript"/>
          <w:rtl/>
        </w:rPr>
        <w:t>)</w:t>
      </w:r>
      <w:r w:rsidR="002724B4" w:rsidRPr="00DF2A3E">
        <w:rPr>
          <w:rFonts w:hint="cs"/>
          <w:sz w:val="32"/>
          <w:rtl/>
        </w:rPr>
        <w:t>،</w:t>
      </w:r>
      <w:r w:rsidR="002724B4" w:rsidRPr="00DF2A3E">
        <w:rPr>
          <w:rFonts w:hint="cs"/>
          <w:b/>
          <w:bCs/>
          <w:sz w:val="32"/>
          <w:vertAlign w:val="superscript"/>
          <w:rtl/>
        </w:rPr>
        <w:t xml:space="preserve"> </w:t>
      </w:r>
      <w:r w:rsidR="002724B4" w:rsidRPr="00DF2A3E">
        <w:rPr>
          <w:rFonts w:hint="cs"/>
          <w:sz w:val="32"/>
          <w:rtl/>
        </w:rPr>
        <w:t>والسؤال هو: هل يجوز للب</w:t>
      </w:r>
      <w:r w:rsidRPr="00DF2A3E">
        <w:rPr>
          <w:rFonts w:hint="cs"/>
          <w:sz w:val="32"/>
          <w:rtl/>
        </w:rPr>
        <w:t>نك المودع لديه إجارة مال الوديع</w:t>
      </w:r>
      <w:r w:rsidRPr="00DF2A3E">
        <w:rPr>
          <w:rFonts w:hint="cs"/>
          <w:sz w:val="32"/>
          <w:rtl/>
          <w:lang w:bidi="ar-EG"/>
        </w:rPr>
        <w:t>ة</w:t>
      </w:r>
      <w:r w:rsidR="002724B4" w:rsidRPr="00DF2A3E">
        <w:rPr>
          <w:rFonts w:hint="cs"/>
          <w:sz w:val="32"/>
          <w:rtl/>
        </w:rPr>
        <w:t xml:space="preserve"> والجواب لا.</w:t>
      </w:r>
    </w:p>
    <w:p w14:paraId="4CA33E72" w14:textId="77777777" w:rsidR="00256ED5" w:rsidRDefault="00256ED5" w:rsidP="00256ED5">
      <w:pPr>
        <w:rPr>
          <w:b/>
          <w:bCs/>
          <w:sz w:val="36"/>
          <w:szCs w:val="36"/>
        </w:rPr>
      </w:pPr>
    </w:p>
    <w:p w14:paraId="5B1CBC5E" w14:textId="77777777" w:rsidR="00256ED5" w:rsidRDefault="00256ED5" w:rsidP="00256ED5">
      <w:pPr>
        <w:rPr>
          <w:b/>
          <w:bCs/>
          <w:sz w:val="36"/>
          <w:szCs w:val="36"/>
        </w:rPr>
      </w:pPr>
    </w:p>
    <w:p w14:paraId="30A165B2" w14:textId="2D9F80CB" w:rsidR="002724B4" w:rsidRPr="00DF2A3E" w:rsidRDefault="002724B4" w:rsidP="00256ED5">
      <w:pPr>
        <w:rPr>
          <w:b/>
          <w:bCs/>
          <w:sz w:val="36"/>
          <w:szCs w:val="36"/>
          <w:rtl/>
        </w:rPr>
      </w:pPr>
      <w:r w:rsidRPr="00DF2A3E">
        <w:rPr>
          <w:rFonts w:hint="cs"/>
          <w:b/>
          <w:bCs/>
          <w:sz w:val="36"/>
          <w:szCs w:val="36"/>
          <w:rtl/>
        </w:rPr>
        <w:t xml:space="preserve">مناقشتنا لقضية تحول الوديعة النقدية المصرفية </w:t>
      </w:r>
      <w:r w:rsidR="00331DDB">
        <w:rPr>
          <w:rFonts w:hint="cs"/>
          <w:b/>
          <w:bCs/>
          <w:sz w:val="36"/>
          <w:szCs w:val="36"/>
          <w:rtl/>
        </w:rPr>
        <w:t>إ</w:t>
      </w:r>
      <w:r w:rsidRPr="00DF2A3E">
        <w:rPr>
          <w:rFonts w:hint="cs"/>
          <w:b/>
          <w:bCs/>
          <w:sz w:val="36"/>
          <w:szCs w:val="36"/>
          <w:rtl/>
        </w:rPr>
        <w:t>لى قرض</w:t>
      </w:r>
    </w:p>
    <w:p w14:paraId="3AC71CD4" w14:textId="77777777" w:rsidR="002724B4" w:rsidRPr="00DF2A3E" w:rsidRDefault="002724B4" w:rsidP="009E7635">
      <w:pPr>
        <w:jc w:val="both"/>
        <w:rPr>
          <w:sz w:val="32"/>
          <w:rtl/>
        </w:rPr>
      </w:pPr>
      <w:r w:rsidRPr="00DF2A3E">
        <w:rPr>
          <w:rFonts w:hint="cs"/>
          <w:sz w:val="32"/>
          <w:rtl/>
        </w:rPr>
        <w:t>قدمنا أن ال</w:t>
      </w:r>
      <w:r w:rsidR="00331DDB">
        <w:rPr>
          <w:rFonts w:hint="cs"/>
          <w:sz w:val="32"/>
          <w:rtl/>
        </w:rPr>
        <w:t>إ</w:t>
      </w:r>
      <w:r w:rsidRPr="00DF2A3E">
        <w:rPr>
          <w:rFonts w:hint="cs"/>
          <w:sz w:val="32"/>
          <w:rtl/>
        </w:rPr>
        <w:t>تجاه الغالب فى الفقه القانونى</w:t>
      </w:r>
      <w:r w:rsidRPr="00DF2A3E">
        <w:rPr>
          <w:rFonts w:hint="cs"/>
          <w:sz w:val="32"/>
          <w:vertAlign w:val="superscript"/>
          <w:rtl/>
        </w:rPr>
        <w:t>(</w:t>
      </w:r>
      <w:r w:rsidRPr="00DF2A3E">
        <w:rPr>
          <w:rStyle w:val="FootnoteReference"/>
          <w:b/>
          <w:bCs/>
          <w:sz w:val="32"/>
          <w:rtl/>
        </w:rPr>
        <w:footnoteReference w:id="70"/>
      </w:r>
      <w:r w:rsidRPr="00DF2A3E">
        <w:rPr>
          <w:rFonts w:hint="cs"/>
          <w:b/>
          <w:bCs/>
          <w:sz w:val="32"/>
          <w:vertAlign w:val="superscript"/>
          <w:rtl/>
        </w:rPr>
        <w:t>)</w:t>
      </w:r>
      <w:r w:rsidRPr="00DF2A3E">
        <w:rPr>
          <w:rFonts w:hint="cs"/>
          <w:sz w:val="32"/>
          <w:rtl/>
        </w:rPr>
        <w:t>، ولدى علماء الشريعة ال</w:t>
      </w:r>
      <w:r w:rsidR="00331DDB">
        <w:rPr>
          <w:rFonts w:hint="cs"/>
          <w:sz w:val="32"/>
          <w:rtl/>
        </w:rPr>
        <w:t>إ</w:t>
      </w:r>
      <w:r w:rsidRPr="00DF2A3E">
        <w:rPr>
          <w:rFonts w:hint="cs"/>
          <w:sz w:val="32"/>
          <w:rtl/>
        </w:rPr>
        <w:t>سلامية المعاصرين</w:t>
      </w:r>
      <w:r w:rsidRPr="00DF2A3E">
        <w:rPr>
          <w:rFonts w:hint="cs"/>
          <w:sz w:val="32"/>
          <w:vertAlign w:val="superscript"/>
          <w:rtl/>
        </w:rPr>
        <w:t>(</w:t>
      </w:r>
      <w:r w:rsidRPr="00DF2A3E">
        <w:rPr>
          <w:rStyle w:val="FootnoteReference"/>
          <w:b/>
          <w:bCs/>
          <w:sz w:val="32"/>
          <w:rtl/>
        </w:rPr>
        <w:footnoteReference w:id="71"/>
      </w:r>
      <w:r w:rsidRPr="00DF2A3E">
        <w:rPr>
          <w:rFonts w:hint="cs"/>
          <w:b/>
          <w:bCs/>
          <w:sz w:val="32"/>
          <w:vertAlign w:val="superscript"/>
          <w:rtl/>
        </w:rPr>
        <w:t>)</w:t>
      </w:r>
      <w:r w:rsidR="00944BF4" w:rsidRPr="00DF2A3E">
        <w:rPr>
          <w:rFonts w:hint="cs"/>
          <w:sz w:val="32"/>
          <w:rtl/>
        </w:rPr>
        <w:t xml:space="preserve">، قد انتهى </w:t>
      </w:r>
      <w:r w:rsidR="00331DDB">
        <w:rPr>
          <w:rFonts w:hint="cs"/>
          <w:sz w:val="32"/>
          <w:rtl/>
        </w:rPr>
        <w:t>إ</w:t>
      </w:r>
      <w:r w:rsidR="00944BF4" w:rsidRPr="00DF2A3E">
        <w:rPr>
          <w:rFonts w:hint="cs"/>
          <w:sz w:val="32"/>
          <w:rtl/>
        </w:rPr>
        <w:t>لى تكييف الوديعة</w:t>
      </w:r>
      <w:r w:rsidRPr="00DF2A3E">
        <w:rPr>
          <w:rFonts w:hint="cs"/>
          <w:sz w:val="32"/>
          <w:rtl/>
        </w:rPr>
        <w:t xml:space="preserve"> النقدية المصرفية على أنها قرض، ولنا على هذا ال</w:t>
      </w:r>
      <w:r w:rsidR="003E1332">
        <w:rPr>
          <w:rFonts w:hint="cs"/>
          <w:sz w:val="32"/>
          <w:rtl/>
        </w:rPr>
        <w:t>إ</w:t>
      </w:r>
      <w:r w:rsidRPr="00DF2A3E">
        <w:rPr>
          <w:rFonts w:hint="cs"/>
          <w:sz w:val="32"/>
          <w:rtl/>
        </w:rPr>
        <w:t xml:space="preserve">تجاه </w:t>
      </w:r>
      <w:r w:rsidR="00EF1EE7" w:rsidRPr="00DF2A3E">
        <w:rPr>
          <w:rFonts w:hint="cs"/>
          <w:sz w:val="32"/>
          <w:rtl/>
        </w:rPr>
        <w:t>جملة</w:t>
      </w:r>
      <w:r w:rsidRPr="00DF2A3E">
        <w:rPr>
          <w:rFonts w:hint="cs"/>
          <w:sz w:val="32"/>
          <w:rtl/>
        </w:rPr>
        <w:t xml:space="preserve"> من المناقشات من أهمها:</w:t>
      </w:r>
    </w:p>
    <w:p w14:paraId="03A9CF94" w14:textId="77777777" w:rsidR="00FB1E9A" w:rsidRPr="00DF2A3E" w:rsidRDefault="00385112" w:rsidP="005464B2">
      <w:pPr>
        <w:rPr>
          <w:sz w:val="32"/>
          <w:rtl/>
        </w:rPr>
      </w:pPr>
      <w:bookmarkStart w:id="27" w:name="_Toc68643465"/>
      <w:r w:rsidRPr="00DF2A3E">
        <w:rPr>
          <w:rFonts w:hint="cs"/>
          <w:sz w:val="32"/>
          <w:u w:val="single"/>
          <w:rtl/>
        </w:rPr>
        <w:t>أولا: ملكية البنك لنقود الوديعة</w:t>
      </w:r>
      <w:r w:rsidR="002724B4" w:rsidRPr="00DF2A3E">
        <w:rPr>
          <w:rFonts w:hint="cs"/>
          <w:sz w:val="32"/>
          <w:u w:val="single"/>
          <w:rtl/>
        </w:rPr>
        <w:t xml:space="preserve"> ومدى تطابقها لملكية المقترض لمال الق</w:t>
      </w:r>
      <w:r w:rsidR="000A0829" w:rsidRPr="00DF2A3E">
        <w:rPr>
          <w:rFonts w:hint="cs"/>
          <w:sz w:val="32"/>
          <w:u w:val="single"/>
          <w:rtl/>
        </w:rPr>
        <w:t>رض،</w:t>
      </w:r>
      <w:r w:rsidR="000A0829" w:rsidRPr="00DF2A3E">
        <w:rPr>
          <w:rFonts w:hint="cs"/>
          <w:sz w:val="32"/>
          <w:rtl/>
        </w:rPr>
        <w:t xml:space="preserve"> </w:t>
      </w:r>
    </w:p>
    <w:p w14:paraId="30B6D77F" w14:textId="77777777" w:rsidR="007A461D" w:rsidRDefault="000A0829" w:rsidP="009E7635">
      <w:pPr>
        <w:jc w:val="both"/>
        <w:rPr>
          <w:sz w:val="32"/>
        </w:rPr>
      </w:pPr>
      <w:r w:rsidRPr="00DF2A3E">
        <w:rPr>
          <w:rFonts w:hint="cs"/>
          <w:sz w:val="32"/>
          <w:rtl/>
        </w:rPr>
        <w:t xml:space="preserve">وهل يتملك البنك نقود الوديعة ملكية </w:t>
      </w:r>
      <w:r w:rsidR="00331DDB">
        <w:rPr>
          <w:rFonts w:hint="cs"/>
          <w:sz w:val="32"/>
          <w:rtl/>
        </w:rPr>
        <w:t>إ</w:t>
      </w:r>
      <w:r w:rsidRPr="00DF2A3E">
        <w:rPr>
          <w:rFonts w:hint="cs"/>
          <w:sz w:val="32"/>
          <w:rtl/>
        </w:rPr>
        <w:t>ستبدادية</w:t>
      </w:r>
      <w:r w:rsidR="002724B4" w:rsidRPr="00DF2A3E">
        <w:rPr>
          <w:rFonts w:hint="cs"/>
          <w:sz w:val="32"/>
          <w:rtl/>
        </w:rPr>
        <w:t xml:space="preserve"> </w:t>
      </w:r>
      <w:r w:rsidR="00331DDB">
        <w:rPr>
          <w:rFonts w:hint="cs"/>
          <w:sz w:val="32"/>
          <w:rtl/>
        </w:rPr>
        <w:t>إ</w:t>
      </w:r>
      <w:r w:rsidRPr="00DF2A3E">
        <w:rPr>
          <w:rFonts w:hint="cs"/>
          <w:sz w:val="32"/>
          <w:rtl/>
        </w:rPr>
        <w:t>ستئثارية</w:t>
      </w:r>
      <w:r w:rsidR="002724B4" w:rsidRPr="00DF2A3E">
        <w:rPr>
          <w:rFonts w:hint="cs"/>
          <w:sz w:val="32"/>
          <w:rtl/>
        </w:rPr>
        <w:t xml:space="preserve"> تمنحه القدرة وال</w:t>
      </w:r>
      <w:r w:rsidR="00331DDB">
        <w:rPr>
          <w:rFonts w:hint="cs"/>
          <w:sz w:val="32"/>
          <w:rtl/>
        </w:rPr>
        <w:t>إ</w:t>
      </w:r>
      <w:r w:rsidR="002724B4" w:rsidRPr="00DF2A3E">
        <w:rPr>
          <w:rFonts w:hint="cs"/>
          <w:sz w:val="32"/>
          <w:rtl/>
        </w:rPr>
        <w:t xml:space="preserve">نفراد فى التصرف فيها وتجعله مختصا </w:t>
      </w:r>
      <w:r w:rsidR="00331DDB">
        <w:rPr>
          <w:rFonts w:hint="cs"/>
          <w:sz w:val="32"/>
          <w:rtl/>
        </w:rPr>
        <w:t>إ</w:t>
      </w:r>
      <w:r w:rsidR="002724B4" w:rsidRPr="00DF2A3E">
        <w:rPr>
          <w:rFonts w:hint="cs"/>
          <w:sz w:val="32"/>
          <w:rtl/>
        </w:rPr>
        <w:t xml:space="preserve">ختصاصا يمنع غيره عن فرض أى قيود على تصرفه فيها بكل الطرق السائغة له </w:t>
      </w:r>
      <w:r w:rsidR="00331DDB">
        <w:rPr>
          <w:rFonts w:hint="cs"/>
          <w:sz w:val="32"/>
          <w:rtl/>
        </w:rPr>
        <w:t>إ</w:t>
      </w:r>
      <w:r w:rsidR="002724B4" w:rsidRPr="00DF2A3E">
        <w:rPr>
          <w:rFonts w:hint="cs"/>
          <w:sz w:val="32"/>
          <w:rtl/>
        </w:rPr>
        <w:t xml:space="preserve">ستعمالا واستغلالا ونقلا لملكية المال </w:t>
      </w:r>
      <w:r w:rsidR="00331DDB">
        <w:rPr>
          <w:rFonts w:hint="cs"/>
          <w:sz w:val="32"/>
          <w:rtl/>
        </w:rPr>
        <w:t>إ</w:t>
      </w:r>
      <w:r w:rsidR="002724B4" w:rsidRPr="00DF2A3E">
        <w:rPr>
          <w:rFonts w:hint="cs"/>
          <w:sz w:val="32"/>
          <w:rtl/>
        </w:rPr>
        <w:t>لى الغير، وهل هذه الملكية ملكية عين ومنافع أم ملكية منفعة</w:t>
      </w:r>
      <w:r w:rsidRPr="00DF2A3E">
        <w:rPr>
          <w:rFonts w:hint="cs"/>
          <w:sz w:val="32"/>
          <w:rtl/>
        </w:rPr>
        <w:t xml:space="preserve"> فقط، وهل هذه الملكية ملكية تامة</w:t>
      </w:r>
      <w:r w:rsidR="002724B4" w:rsidRPr="00DF2A3E">
        <w:rPr>
          <w:rFonts w:hint="cs"/>
          <w:sz w:val="32"/>
          <w:rtl/>
        </w:rPr>
        <w:t xml:space="preserve"> تثبت للبنك فى ن</w:t>
      </w:r>
      <w:r w:rsidRPr="00DF2A3E">
        <w:rPr>
          <w:rFonts w:hint="cs"/>
          <w:sz w:val="32"/>
          <w:rtl/>
        </w:rPr>
        <w:t>قود الودائع جميع الحقوق المشروعة أم ملكية</w:t>
      </w:r>
      <w:r w:rsidR="002724B4" w:rsidRPr="00DF2A3E">
        <w:rPr>
          <w:rFonts w:hint="cs"/>
          <w:sz w:val="32"/>
          <w:rtl/>
        </w:rPr>
        <w:t xml:space="preserve"> ناقصة قاصرة على المنافع وحدها</w:t>
      </w:r>
      <w:r w:rsidRPr="00DF2A3E">
        <w:rPr>
          <w:rFonts w:hint="cs"/>
          <w:sz w:val="32"/>
          <w:rtl/>
        </w:rPr>
        <w:t xml:space="preserve"> بما لا يضر بنقد الوديعة</w:t>
      </w:r>
      <w:r w:rsidR="002724B4" w:rsidRPr="00DF2A3E">
        <w:rPr>
          <w:rFonts w:hint="cs"/>
          <w:sz w:val="32"/>
          <w:rtl/>
        </w:rPr>
        <w:t xml:space="preserve"> أو بحقوق المودع عليها، والسؤال هو:</w:t>
      </w:r>
    </w:p>
    <w:p w14:paraId="4C0E1AC8" w14:textId="7175FC00" w:rsidR="009E7635" w:rsidRDefault="002724B4" w:rsidP="009E7635">
      <w:pPr>
        <w:jc w:val="both"/>
        <w:rPr>
          <w:b/>
          <w:bCs/>
          <w:sz w:val="32"/>
          <w:vertAlign w:val="superscript"/>
          <w:rtl/>
        </w:rPr>
      </w:pPr>
      <w:r w:rsidRPr="00DF2A3E">
        <w:rPr>
          <w:rFonts w:hint="cs"/>
          <w:sz w:val="32"/>
          <w:rtl/>
        </w:rPr>
        <w:t xml:space="preserve">هل تتطابق ملكية البنك لنقود </w:t>
      </w:r>
      <w:r w:rsidR="000A0829" w:rsidRPr="00DF2A3E">
        <w:rPr>
          <w:rFonts w:hint="cs"/>
          <w:sz w:val="32"/>
          <w:rtl/>
        </w:rPr>
        <w:t>الوديعة</w:t>
      </w:r>
      <w:r w:rsidRPr="00DF2A3E">
        <w:rPr>
          <w:rFonts w:hint="cs"/>
          <w:sz w:val="32"/>
          <w:rtl/>
        </w:rPr>
        <w:t xml:space="preserve"> مع ملكية المقترض لمحل القرض</w:t>
      </w:r>
      <w:r w:rsidR="006850F8">
        <w:rPr>
          <w:rFonts w:ascii="Traditional Arabic" w:hAnsi="Traditional Arabic"/>
          <w:sz w:val="32"/>
          <w:rtl/>
        </w:rPr>
        <w:t>؟</w:t>
      </w:r>
      <w:r w:rsidRPr="00DF2A3E">
        <w:rPr>
          <w:rFonts w:ascii="Traditional Arabic" w:hAnsi="Traditional Arabic" w:hint="cs"/>
          <w:sz w:val="32"/>
          <w:rtl/>
        </w:rPr>
        <w:t xml:space="preserve"> والجواب: </w:t>
      </w:r>
      <w:r w:rsidR="00331DDB">
        <w:rPr>
          <w:rFonts w:ascii="Traditional Arabic" w:hAnsi="Traditional Arabic" w:hint="cs"/>
          <w:sz w:val="32"/>
          <w:rtl/>
        </w:rPr>
        <w:t>إ</w:t>
      </w:r>
      <w:r w:rsidRPr="00DF2A3E">
        <w:rPr>
          <w:rFonts w:ascii="Traditional Arabic" w:hAnsi="Traditional Arabic" w:hint="cs"/>
          <w:sz w:val="32"/>
          <w:rtl/>
        </w:rPr>
        <w:t>ن ملك المقترض لمحل القرض يثبت بالقيض وقد أزال المقرض ملكه عن محل القرض بعوض من غير خيار، ولذا فإنه</w:t>
      </w:r>
      <w:r w:rsidRPr="00DF2A3E">
        <w:rPr>
          <w:rFonts w:hint="cs"/>
          <w:sz w:val="32"/>
          <w:rtl/>
        </w:rPr>
        <w:t xml:space="preserve"> لا يصح </w:t>
      </w:r>
      <w:r w:rsidR="00331DDB">
        <w:rPr>
          <w:rFonts w:hint="cs"/>
          <w:sz w:val="32"/>
          <w:rtl/>
        </w:rPr>
        <w:t>إ</w:t>
      </w:r>
      <w:r w:rsidRPr="00DF2A3E">
        <w:rPr>
          <w:rFonts w:hint="cs"/>
          <w:sz w:val="32"/>
          <w:rtl/>
        </w:rPr>
        <w:t>لا من جائز التصرف لأنه عقد على المال</w:t>
      </w:r>
      <w:r w:rsidRPr="00DF2A3E">
        <w:rPr>
          <w:rFonts w:hint="cs"/>
          <w:sz w:val="32"/>
          <w:vertAlign w:val="superscript"/>
          <w:rtl/>
        </w:rPr>
        <w:t>(</w:t>
      </w:r>
      <w:r w:rsidRPr="00DF2A3E">
        <w:rPr>
          <w:rStyle w:val="FootnoteReference"/>
          <w:b/>
          <w:bCs/>
          <w:sz w:val="32"/>
          <w:rtl/>
        </w:rPr>
        <w:footnoteReference w:id="72"/>
      </w:r>
      <w:r w:rsidRPr="00DF2A3E">
        <w:rPr>
          <w:rFonts w:hint="cs"/>
          <w:b/>
          <w:bCs/>
          <w:sz w:val="32"/>
          <w:vertAlign w:val="superscript"/>
          <w:rtl/>
        </w:rPr>
        <w:t>)</w:t>
      </w:r>
    </w:p>
    <w:p w14:paraId="248D1D16" w14:textId="542650DC" w:rsidR="002724B4" w:rsidRPr="00DF2A3E" w:rsidRDefault="002724B4" w:rsidP="009E7635">
      <w:pPr>
        <w:jc w:val="both"/>
        <w:rPr>
          <w:sz w:val="32"/>
          <w:rtl/>
        </w:rPr>
      </w:pPr>
      <w:r w:rsidRPr="00DF2A3E">
        <w:rPr>
          <w:rFonts w:hint="cs"/>
          <w:sz w:val="32"/>
          <w:rtl/>
        </w:rPr>
        <w:t>وعليه: فإن ملكية المقترض لمحل القر</w:t>
      </w:r>
      <w:r w:rsidR="00D20D2B" w:rsidRPr="00DF2A3E">
        <w:rPr>
          <w:rFonts w:hint="cs"/>
          <w:sz w:val="32"/>
          <w:rtl/>
        </w:rPr>
        <w:t xml:space="preserve">ض ملكية تامة </w:t>
      </w:r>
      <w:r w:rsidR="00331DDB">
        <w:rPr>
          <w:rFonts w:hint="cs"/>
          <w:sz w:val="32"/>
          <w:rtl/>
        </w:rPr>
        <w:t>إ</w:t>
      </w:r>
      <w:r w:rsidR="00D20D2B" w:rsidRPr="00DF2A3E">
        <w:rPr>
          <w:rFonts w:hint="cs"/>
          <w:sz w:val="32"/>
          <w:rtl/>
        </w:rPr>
        <w:t xml:space="preserve">ستبدادية </w:t>
      </w:r>
      <w:r w:rsidR="00331DDB">
        <w:rPr>
          <w:rFonts w:hint="cs"/>
          <w:sz w:val="32"/>
          <w:rtl/>
        </w:rPr>
        <w:t>إ</w:t>
      </w:r>
      <w:r w:rsidR="00D20D2B" w:rsidRPr="00DF2A3E">
        <w:rPr>
          <w:rFonts w:hint="cs"/>
          <w:sz w:val="32"/>
          <w:rtl/>
        </w:rPr>
        <w:t>ستئثارية</w:t>
      </w:r>
      <w:r w:rsidRPr="00DF2A3E">
        <w:rPr>
          <w:rFonts w:hint="cs"/>
          <w:sz w:val="32"/>
          <w:rtl/>
        </w:rPr>
        <w:t xml:space="preserve"> تمنحه حق التصرف فى مال القرض بكافة أنواع ا</w:t>
      </w:r>
      <w:r w:rsidR="00D20D2B" w:rsidRPr="00DF2A3E">
        <w:rPr>
          <w:rFonts w:hint="cs"/>
          <w:sz w:val="32"/>
          <w:rtl/>
        </w:rPr>
        <w:t>لتصرفات بما فيها الناقلة للملكية</w:t>
      </w:r>
      <w:r w:rsidRPr="00DF2A3E">
        <w:rPr>
          <w:rFonts w:hint="cs"/>
          <w:sz w:val="32"/>
          <w:rtl/>
        </w:rPr>
        <w:t xml:space="preserve"> وهى فى ذات الوقت ملكية لعين المحل ومنافعه</w:t>
      </w:r>
      <w:bookmarkEnd w:id="27"/>
      <w:r w:rsidR="00A60BD9" w:rsidRPr="00DF2A3E">
        <w:rPr>
          <w:rFonts w:hint="cs"/>
          <w:sz w:val="32"/>
          <w:rtl/>
        </w:rPr>
        <w:t>.</w:t>
      </w:r>
    </w:p>
    <w:p w14:paraId="54A190EF" w14:textId="77777777" w:rsidR="002724B4" w:rsidRPr="00DF2A3E" w:rsidRDefault="002724B4" w:rsidP="009E7635">
      <w:pPr>
        <w:jc w:val="both"/>
        <w:rPr>
          <w:sz w:val="32"/>
          <w:rtl/>
        </w:rPr>
      </w:pPr>
      <w:r w:rsidRPr="00DF2A3E">
        <w:rPr>
          <w:rFonts w:hint="cs"/>
          <w:sz w:val="32"/>
          <w:rtl/>
        </w:rPr>
        <w:lastRenderedPageBreak/>
        <w:t xml:space="preserve">وقد أخذت المادتان 538،539 من القانون المدنى المصرى بوجهة نظر الفقه </w:t>
      </w:r>
      <w:r w:rsidR="002D54B9" w:rsidRPr="00DF2A3E">
        <w:rPr>
          <w:rFonts w:hint="cs"/>
          <w:sz w:val="32"/>
          <w:rtl/>
        </w:rPr>
        <w:t>الإسلامى</w:t>
      </w:r>
      <w:r w:rsidRPr="00DF2A3E">
        <w:rPr>
          <w:rFonts w:hint="cs"/>
          <w:sz w:val="32"/>
          <w:rtl/>
        </w:rPr>
        <w:t xml:space="preserve"> فى ملكية </w:t>
      </w:r>
      <w:r w:rsidR="002D54B9" w:rsidRPr="00DF2A3E">
        <w:rPr>
          <w:rFonts w:hint="cs"/>
          <w:sz w:val="32"/>
          <w:rtl/>
        </w:rPr>
        <w:t>المقترض</w:t>
      </w:r>
      <w:r w:rsidRPr="00DF2A3E">
        <w:rPr>
          <w:rFonts w:hint="cs"/>
          <w:sz w:val="32"/>
          <w:rtl/>
        </w:rPr>
        <w:t xml:space="preserve"> لمال القرض حيث أفصحتا عن:</w:t>
      </w:r>
    </w:p>
    <w:p w14:paraId="554206A7" w14:textId="77777777" w:rsidR="002724B4" w:rsidRPr="00DF2A3E" w:rsidRDefault="00331DDB" w:rsidP="00867B45">
      <w:pPr>
        <w:pStyle w:val="ListParagraph"/>
        <w:numPr>
          <w:ilvl w:val="0"/>
          <w:numId w:val="42"/>
        </w:numPr>
        <w:ind w:left="360"/>
        <w:jc w:val="both"/>
        <w:rPr>
          <w:sz w:val="32"/>
        </w:rPr>
      </w:pPr>
      <w:r>
        <w:rPr>
          <w:rFonts w:hint="cs"/>
          <w:sz w:val="32"/>
          <w:rtl/>
        </w:rPr>
        <w:t>إ</w:t>
      </w:r>
      <w:r w:rsidR="002724B4" w:rsidRPr="00DF2A3E">
        <w:rPr>
          <w:rFonts w:hint="cs"/>
          <w:sz w:val="32"/>
          <w:rtl/>
        </w:rPr>
        <w:t xml:space="preserve">لتزام المقرض بنقل ملكية محل القرض </w:t>
      </w:r>
      <w:r>
        <w:rPr>
          <w:rFonts w:hint="cs"/>
          <w:sz w:val="32"/>
          <w:rtl/>
        </w:rPr>
        <w:t>إ</w:t>
      </w:r>
      <w:r w:rsidR="002724B4" w:rsidRPr="00DF2A3E">
        <w:rPr>
          <w:rFonts w:hint="cs"/>
          <w:sz w:val="32"/>
          <w:rtl/>
        </w:rPr>
        <w:t>لى المقترض</w:t>
      </w:r>
      <w:r w:rsidR="002724B4" w:rsidRPr="00DF2A3E">
        <w:rPr>
          <w:rFonts w:hint="cs"/>
          <w:vanish/>
          <w:sz w:val="32"/>
          <w:rtl/>
        </w:rPr>
        <w:t>نها قرض</w:t>
      </w:r>
      <w:r w:rsidR="00A60BD9" w:rsidRPr="00DF2A3E">
        <w:rPr>
          <w:rFonts w:hint="cs"/>
          <w:sz w:val="32"/>
          <w:rtl/>
        </w:rPr>
        <w:t>.</w:t>
      </w:r>
    </w:p>
    <w:p w14:paraId="610608BC" w14:textId="77777777" w:rsidR="002724B4" w:rsidRPr="00DF2A3E" w:rsidRDefault="00331DDB" w:rsidP="00867B45">
      <w:pPr>
        <w:pStyle w:val="ListParagraph"/>
        <w:numPr>
          <w:ilvl w:val="0"/>
          <w:numId w:val="42"/>
        </w:numPr>
        <w:ind w:left="360"/>
        <w:jc w:val="both"/>
        <w:rPr>
          <w:sz w:val="32"/>
        </w:rPr>
      </w:pPr>
      <w:r>
        <w:rPr>
          <w:rFonts w:hint="cs"/>
          <w:sz w:val="32"/>
          <w:rtl/>
        </w:rPr>
        <w:t>إ</w:t>
      </w:r>
      <w:r w:rsidR="002724B4" w:rsidRPr="00DF2A3E">
        <w:rPr>
          <w:rFonts w:hint="cs"/>
          <w:sz w:val="32"/>
          <w:rtl/>
        </w:rPr>
        <w:t xml:space="preserve">لتزام المقرض بتسليم الشئ موضوع العقد </w:t>
      </w:r>
      <w:r>
        <w:rPr>
          <w:rFonts w:hint="cs"/>
          <w:sz w:val="32"/>
          <w:rtl/>
        </w:rPr>
        <w:t>إ</w:t>
      </w:r>
      <w:r w:rsidR="002724B4" w:rsidRPr="00DF2A3E">
        <w:rPr>
          <w:rFonts w:hint="cs"/>
          <w:sz w:val="32"/>
          <w:rtl/>
        </w:rPr>
        <w:t>لى المقترض</w:t>
      </w:r>
      <w:r w:rsidR="00A60BD9" w:rsidRPr="00DF2A3E">
        <w:rPr>
          <w:rFonts w:hint="cs"/>
          <w:sz w:val="32"/>
          <w:rtl/>
        </w:rPr>
        <w:t>.</w:t>
      </w:r>
    </w:p>
    <w:p w14:paraId="3F8A0CDB" w14:textId="77777777" w:rsidR="002724B4" w:rsidRPr="00DF2A3E" w:rsidRDefault="00331DDB" w:rsidP="00867B45">
      <w:pPr>
        <w:pStyle w:val="ListParagraph"/>
        <w:numPr>
          <w:ilvl w:val="0"/>
          <w:numId w:val="42"/>
        </w:numPr>
        <w:ind w:left="360"/>
        <w:jc w:val="both"/>
        <w:rPr>
          <w:sz w:val="32"/>
        </w:rPr>
      </w:pPr>
      <w:r>
        <w:rPr>
          <w:rFonts w:hint="cs"/>
          <w:sz w:val="32"/>
          <w:rtl/>
        </w:rPr>
        <w:t>إ</w:t>
      </w:r>
      <w:r w:rsidR="002724B4" w:rsidRPr="00DF2A3E">
        <w:rPr>
          <w:rFonts w:hint="cs"/>
          <w:sz w:val="32"/>
          <w:rtl/>
        </w:rPr>
        <w:t xml:space="preserve">لتزام المقرض بعدم مطالبة المقترض برد المثل </w:t>
      </w:r>
      <w:r>
        <w:rPr>
          <w:rFonts w:hint="cs"/>
          <w:sz w:val="32"/>
          <w:rtl/>
        </w:rPr>
        <w:t>إ</w:t>
      </w:r>
      <w:r w:rsidR="002724B4" w:rsidRPr="00DF2A3E">
        <w:rPr>
          <w:rFonts w:hint="cs"/>
          <w:sz w:val="32"/>
          <w:rtl/>
        </w:rPr>
        <w:t>لا عند انتهاء أجل القرض</w:t>
      </w:r>
      <w:r w:rsidR="00A60BD9" w:rsidRPr="00DF2A3E">
        <w:rPr>
          <w:rFonts w:hint="cs"/>
          <w:sz w:val="32"/>
          <w:rtl/>
        </w:rPr>
        <w:t>.</w:t>
      </w:r>
    </w:p>
    <w:p w14:paraId="2E1C115D" w14:textId="78734D11" w:rsidR="002724B4" w:rsidRPr="00DF2A3E" w:rsidRDefault="002724B4" w:rsidP="00256ED5">
      <w:pPr>
        <w:rPr>
          <w:b/>
          <w:bCs/>
          <w:sz w:val="36"/>
          <w:szCs w:val="36"/>
          <w:rtl/>
        </w:rPr>
      </w:pPr>
      <w:r w:rsidRPr="00DF2A3E">
        <w:rPr>
          <w:rFonts w:hint="cs"/>
          <w:b/>
          <w:bCs/>
          <w:sz w:val="36"/>
          <w:szCs w:val="36"/>
          <w:rtl/>
        </w:rPr>
        <w:t>سمات ملكية البنك لنقود الودائع</w:t>
      </w:r>
    </w:p>
    <w:p w14:paraId="05D2F488" w14:textId="77777777" w:rsidR="002724B4" w:rsidRPr="00DF2A3E" w:rsidRDefault="002724B4" w:rsidP="00867B45">
      <w:pPr>
        <w:pStyle w:val="ListParagraph"/>
        <w:numPr>
          <w:ilvl w:val="0"/>
          <w:numId w:val="43"/>
        </w:numPr>
        <w:ind w:left="360"/>
        <w:jc w:val="both"/>
        <w:rPr>
          <w:sz w:val="36"/>
          <w:szCs w:val="36"/>
        </w:rPr>
      </w:pPr>
      <w:r w:rsidRPr="00DF2A3E">
        <w:rPr>
          <w:rFonts w:hint="cs"/>
          <w:sz w:val="32"/>
          <w:rtl/>
        </w:rPr>
        <w:t>الملك المفترض للبنك ملك غير تا</w:t>
      </w:r>
      <w:r w:rsidR="00D20D2B" w:rsidRPr="00DF2A3E">
        <w:rPr>
          <w:rFonts w:hint="cs"/>
          <w:sz w:val="32"/>
          <w:rtl/>
        </w:rPr>
        <w:t>م لأن ملكية المودع لنقود الوديعة</w:t>
      </w:r>
      <w:r w:rsidRPr="00DF2A3E">
        <w:rPr>
          <w:rFonts w:hint="cs"/>
          <w:sz w:val="32"/>
          <w:rtl/>
        </w:rPr>
        <w:t xml:space="preserve"> مازالت قائمة ويمكنه استردادها فى أى وقت حتى ولو كانت لأجل أو </w:t>
      </w:r>
      <w:r w:rsidR="002D54B9" w:rsidRPr="00DF2A3E">
        <w:rPr>
          <w:rFonts w:hint="cs"/>
          <w:sz w:val="32"/>
          <w:rtl/>
        </w:rPr>
        <w:t>بإخطار</w:t>
      </w:r>
      <w:r w:rsidRPr="00DF2A3E">
        <w:rPr>
          <w:rFonts w:hint="cs"/>
          <w:sz w:val="32"/>
          <w:rtl/>
        </w:rPr>
        <w:t xml:space="preserve"> سابق.</w:t>
      </w:r>
    </w:p>
    <w:p w14:paraId="08FBAD6C" w14:textId="77777777" w:rsidR="002724B4" w:rsidRPr="00DF2A3E" w:rsidRDefault="002724B4" w:rsidP="00867B45">
      <w:pPr>
        <w:pStyle w:val="ListParagraph"/>
        <w:numPr>
          <w:ilvl w:val="0"/>
          <w:numId w:val="43"/>
        </w:numPr>
        <w:ind w:left="360"/>
        <w:jc w:val="both"/>
        <w:rPr>
          <w:sz w:val="32"/>
        </w:rPr>
      </w:pPr>
      <w:r w:rsidRPr="00DF2A3E">
        <w:rPr>
          <w:rFonts w:hint="cs"/>
          <w:sz w:val="32"/>
          <w:rtl/>
        </w:rPr>
        <w:t>الملك المف</w:t>
      </w:r>
      <w:r w:rsidR="00D20D2B" w:rsidRPr="00DF2A3E">
        <w:rPr>
          <w:rFonts w:hint="cs"/>
          <w:sz w:val="32"/>
          <w:rtl/>
        </w:rPr>
        <w:t xml:space="preserve">ترض للبنك على نقود الوديعة ملك غير لازم </w:t>
      </w:r>
      <w:r w:rsidR="00DF0B7B" w:rsidRPr="00DF2A3E">
        <w:rPr>
          <w:sz w:val="32"/>
          <w:rtl/>
          <w:lang w:val="en-GB"/>
        </w:rPr>
        <w:t>لأنه</w:t>
      </w:r>
      <w:r w:rsidRPr="00DF2A3E">
        <w:rPr>
          <w:rFonts w:hint="cs"/>
          <w:sz w:val="32"/>
          <w:rtl/>
        </w:rPr>
        <w:t xml:space="preserve"> ملك لا يقابله عوض ولأن عقد ال</w:t>
      </w:r>
      <w:r w:rsidR="00C9183A">
        <w:rPr>
          <w:rFonts w:hint="cs"/>
          <w:sz w:val="32"/>
          <w:rtl/>
        </w:rPr>
        <w:t>إ</w:t>
      </w:r>
      <w:r w:rsidRPr="00DF2A3E">
        <w:rPr>
          <w:rFonts w:hint="cs"/>
          <w:sz w:val="32"/>
          <w:rtl/>
        </w:rPr>
        <w:t xml:space="preserve">يداع ليس واردا </w:t>
      </w:r>
      <w:r w:rsidR="00D20D2B" w:rsidRPr="00DF2A3E">
        <w:rPr>
          <w:rFonts w:hint="cs"/>
          <w:sz w:val="32"/>
          <w:rtl/>
        </w:rPr>
        <w:t>على تمليك عين الوديعة</w:t>
      </w:r>
      <w:r w:rsidRPr="00DF2A3E">
        <w:rPr>
          <w:rFonts w:hint="cs"/>
          <w:sz w:val="32"/>
          <w:rtl/>
        </w:rPr>
        <w:t xml:space="preserve"> وليس واردا على تمليك منافعها فهو ليس عقد بيع وليس عقد </w:t>
      </w:r>
      <w:r w:rsidR="00C9183A">
        <w:rPr>
          <w:rFonts w:hint="cs"/>
          <w:sz w:val="32"/>
          <w:rtl/>
        </w:rPr>
        <w:t>إ</w:t>
      </w:r>
      <w:r w:rsidRPr="00DF2A3E">
        <w:rPr>
          <w:rFonts w:hint="cs"/>
          <w:sz w:val="32"/>
          <w:rtl/>
        </w:rPr>
        <w:t>جارة وليس عقد عارية، كما أنه ليس من عقود ال</w:t>
      </w:r>
      <w:r w:rsidR="00C9183A">
        <w:rPr>
          <w:rFonts w:hint="cs"/>
          <w:sz w:val="32"/>
          <w:rtl/>
        </w:rPr>
        <w:t>إ</w:t>
      </w:r>
      <w:r w:rsidRPr="00DF2A3E">
        <w:rPr>
          <w:rFonts w:hint="cs"/>
          <w:sz w:val="32"/>
          <w:rtl/>
        </w:rPr>
        <w:t xml:space="preserve">سقاطات </w:t>
      </w:r>
      <w:r w:rsidR="00DF0B7B" w:rsidRPr="00DF2A3E">
        <w:rPr>
          <w:rFonts w:hint="cs"/>
          <w:sz w:val="32"/>
          <w:rtl/>
        </w:rPr>
        <w:t>الواردة</w:t>
      </w:r>
      <w:r w:rsidRPr="00DF2A3E">
        <w:rPr>
          <w:rFonts w:hint="cs"/>
          <w:sz w:val="32"/>
          <w:rtl/>
        </w:rPr>
        <w:t xml:space="preserve"> على حق من حقوق المودع، وذلك فضلا عن </w:t>
      </w:r>
      <w:r w:rsidR="00D20D2B" w:rsidRPr="00DF2A3E">
        <w:rPr>
          <w:rFonts w:hint="cs"/>
          <w:sz w:val="32"/>
          <w:rtl/>
        </w:rPr>
        <w:t>أن المودع يستطيع فسخ عقد الوديعة</w:t>
      </w:r>
      <w:r w:rsidRPr="00DF2A3E">
        <w:rPr>
          <w:rFonts w:hint="cs"/>
          <w:sz w:val="32"/>
          <w:rtl/>
        </w:rPr>
        <w:t xml:space="preserve"> من غير توقف على رضا البنك. </w:t>
      </w:r>
    </w:p>
    <w:p w14:paraId="3A38BB90" w14:textId="77777777" w:rsidR="002724B4" w:rsidRPr="00DF2A3E" w:rsidRDefault="002724B4" w:rsidP="00867B45">
      <w:pPr>
        <w:pStyle w:val="ListParagraph"/>
        <w:numPr>
          <w:ilvl w:val="0"/>
          <w:numId w:val="43"/>
        </w:numPr>
        <w:ind w:left="357" w:hanging="357"/>
        <w:jc w:val="both"/>
        <w:rPr>
          <w:sz w:val="32"/>
        </w:rPr>
      </w:pPr>
      <w:r w:rsidRPr="00DF2A3E">
        <w:rPr>
          <w:rFonts w:hint="cs"/>
          <w:sz w:val="32"/>
          <w:rtl/>
        </w:rPr>
        <w:t>المل</w:t>
      </w:r>
      <w:r w:rsidR="00D20D2B" w:rsidRPr="00DF2A3E">
        <w:rPr>
          <w:rFonts w:hint="cs"/>
          <w:sz w:val="32"/>
          <w:rtl/>
        </w:rPr>
        <w:t>ك المفترض للبنك على نقود الوديعة</w:t>
      </w:r>
      <w:r w:rsidRPr="00DF2A3E">
        <w:rPr>
          <w:rFonts w:hint="cs"/>
          <w:sz w:val="32"/>
          <w:rtl/>
        </w:rPr>
        <w:t xml:space="preserve"> ملك غير </w:t>
      </w:r>
      <w:r w:rsidR="00C9183A">
        <w:rPr>
          <w:rFonts w:hint="cs"/>
          <w:sz w:val="32"/>
          <w:rtl/>
        </w:rPr>
        <w:t>إ</w:t>
      </w:r>
      <w:r w:rsidR="00D50E15" w:rsidRPr="00DF2A3E">
        <w:rPr>
          <w:rFonts w:hint="cs"/>
          <w:sz w:val="32"/>
          <w:rtl/>
        </w:rPr>
        <w:t>ستئثاري</w:t>
      </w:r>
      <w:r w:rsidRPr="00DF2A3E">
        <w:rPr>
          <w:rFonts w:hint="cs"/>
          <w:sz w:val="32"/>
          <w:rtl/>
        </w:rPr>
        <w:t xml:space="preserve"> أو </w:t>
      </w:r>
      <w:r w:rsidR="00C9183A">
        <w:rPr>
          <w:rFonts w:hint="cs"/>
          <w:sz w:val="32"/>
          <w:rtl/>
        </w:rPr>
        <w:t>إ</w:t>
      </w:r>
      <w:r w:rsidRPr="00DF2A3E">
        <w:rPr>
          <w:rFonts w:hint="cs"/>
          <w:sz w:val="32"/>
          <w:rtl/>
        </w:rPr>
        <w:t>ستبدادى</w:t>
      </w:r>
      <w:r w:rsidR="00D20D2B" w:rsidRPr="00DF2A3E">
        <w:rPr>
          <w:rFonts w:hint="cs"/>
          <w:sz w:val="32"/>
          <w:rtl/>
        </w:rPr>
        <w:t xml:space="preserve"> فإن البنك المتلقى لنقود الوديعة</w:t>
      </w:r>
      <w:r w:rsidRPr="00DF2A3E">
        <w:rPr>
          <w:rFonts w:hint="cs"/>
          <w:sz w:val="32"/>
          <w:rtl/>
        </w:rPr>
        <w:t xml:space="preserve"> مقيد فى استعمالها واستغلالها بنوعين من القيود (أولهما) القيود التى يفرضها عليه البنك المركزى الذى يراقب نشاطه وباعتباره بنك البنوك والمتمثلة فى:</w:t>
      </w:r>
    </w:p>
    <w:p w14:paraId="2D80470D" w14:textId="77777777" w:rsidR="002724B4" w:rsidRPr="00DF2A3E" w:rsidRDefault="002724B4" w:rsidP="00867B45">
      <w:pPr>
        <w:pStyle w:val="ListParagraph"/>
        <w:numPr>
          <w:ilvl w:val="1"/>
          <w:numId w:val="149"/>
        </w:numPr>
        <w:ind w:left="643"/>
        <w:jc w:val="both"/>
        <w:rPr>
          <w:sz w:val="32"/>
        </w:rPr>
      </w:pPr>
      <w:r w:rsidRPr="00DF2A3E">
        <w:rPr>
          <w:rFonts w:hint="cs"/>
          <w:sz w:val="32"/>
          <w:rtl/>
        </w:rPr>
        <w:t>لزوم احتفاظه لدى البنك المركزى وب</w:t>
      </w:r>
      <w:r w:rsidR="00D20D2B" w:rsidRPr="00DF2A3E">
        <w:rPr>
          <w:rFonts w:hint="cs"/>
          <w:sz w:val="32"/>
          <w:rtl/>
        </w:rPr>
        <w:t>دون فائدة برصيد دائم بنسبة معينة</w:t>
      </w:r>
      <w:r w:rsidRPr="00DF2A3E">
        <w:rPr>
          <w:rFonts w:hint="cs"/>
          <w:sz w:val="32"/>
          <w:rtl/>
        </w:rPr>
        <w:t xml:space="preserve"> يحددها البنك المركزى مما لديه من الودائع </w:t>
      </w:r>
      <w:r w:rsidR="00A60BD9" w:rsidRPr="00DF2A3E">
        <w:rPr>
          <w:rFonts w:hint="cs"/>
          <w:sz w:val="32"/>
          <w:rtl/>
        </w:rPr>
        <w:t>.</w:t>
      </w:r>
    </w:p>
    <w:p w14:paraId="2D3278FE" w14:textId="77777777" w:rsidR="002724B4" w:rsidRPr="00DF2A3E" w:rsidRDefault="00C9183A" w:rsidP="00867B45">
      <w:pPr>
        <w:pStyle w:val="ListParagraph"/>
        <w:numPr>
          <w:ilvl w:val="1"/>
          <w:numId w:val="149"/>
        </w:numPr>
        <w:ind w:left="643"/>
        <w:jc w:val="both"/>
        <w:rPr>
          <w:sz w:val="32"/>
        </w:rPr>
      </w:pPr>
      <w:r>
        <w:rPr>
          <w:rFonts w:hint="cs"/>
          <w:sz w:val="32"/>
          <w:rtl/>
        </w:rPr>
        <w:t>إ</w:t>
      </w:r>
      <w:r w:rsidR="002724B4" w:rsidRPr="00DF2A3E">
        <w:rPr>
          <w:rFonts w:hint="cs"/>
          <w:sz w:val="32"/>
          <w:rtl/>
        </w:rPr>
        <w:t xml:space="preserve">لتزامه بأسعار الخصم وأسعار الفائدة التى يحددها البنك المركزى </w:t>
      </w:r>
      <w:r w:rsidR="00A60BD9" w:rsidRPr="00DF2A3E">
        <w:rPr>
          <w:rFonts w:hint="cs"/>
          <w:sz w:val="32"/>
          <w:rtl/>
        </w:rPr>
        <w:t>.</w:t>
      </w:r>
    </w:p>
    <w:p w14:paraId="045875C1" w14:textId="77777777" w:rsidR="002724B4" w:rsidRPr="00DF2A3E" w:rsidRDefault="00C9183A" w:rsidP="00867B45">
      <w:pPr>
        <w:pStyle w:val="ListParagraph"/>
        <w:numPr>
          <w:ilvl w:val="1"/>
          <w:numId w:val="149"/>
        </w:numPr>
        <w:ind w:left="643"/>
        <w:jc w:val="both"/>
        <w:rPr>
          <w:sz w:val="32"/>
        </w:rPr>
      </w:pPr>
      <w:r>
        <w:rPr>
          <w:rFonts w:hint="cs"/>
          <w:sz w:val="32"/>
          <w:rtl/>
        </w:rPr>
        <w:t>إ</w:t>
      </w:r>
      <w:r w:rsidR="002724B4" w:rsidRPr="00DF2A3E">
        <w:rPr>
          <w:rFonts w:hint="cs"/>
          <w:sz w:val="32"/>
          <w:rtl/>
        </w:rPr>
        <w:t xml:space="preserve">لتزامه بالتسجيل لدى البنك المركزى بعد استيثاق الأخير من كفاية رأس المال المقترح وجدية الأرباح المقدرة لأعماله وجدارة القائمين على </w:t>
      </w:r>
      <w:r>
        <w:rPr>
          <w:rFonts w:hint="cs"/>
          <w:sz w:val="32"/>
          <w:rtl/>
        </w:rPr>
        <w:t>إ</w:t>
      </w:r>
      <w:r w:rsidR="002724B4" w:rsidRPr="00DF2A3E">
        <w:rPr>
          <w:rFonts w:hint="cs"/>
          <w:sz w:val="32"/>
          <w:rtl/>
        </w:rPr>
        <w:t>دارته</w:t>
      </w:r>
      <w:r w:rsidR="00A60BD9" w:rsidRPr="00DF2A3E">
        <w:rPr>
          <w:rFonts w:hint="cs"/>
          <w:sz w:val="32"/>
          <w:rtl/>
        </w:rPr>
        <w:t>.</w:t>
      </w:r>
    </w:p>
    <w:p w14:paraId="50AA198C" w14:textId="77777777" w:rsidR="002724B4" w:rsidRPr="00DF2A3E" w:rsidRDefault="00C9183A" w:rsidP="00867B45">
      <w:pPr>
        <w:pStyle w:val="ListParagraph"/>
        <w:numPr>
          <w:ilvl w:val="1"/>
          <w:numId w:val="149"/>
        </w:numPr>
        <w:ind w:left="643"/>
        <w:jc w:val="both"/>
        <w:rPr>
          <w:sz w:val="32"/>
        </w:rPr>
      </w:pPr>
      <w:r>
        <w:rPr>
          <w:rFonts w:hint="cs"/>
          <w:sz w:val="32"/>
          <w:rtl/>
        </w:rPr>
        <w:t>إ</w:t>
      </w:r>
      <w:r w:rsidR="002724B4" w:rsidRPr="00DF2A3E">
        <w:rPr>
          <w:rFonts w:hint="cs"/>
          <w:sz w:val="32"/>
          <w:rtl/>
        </w:rPr>
        <w:t xml:space="preserve">لتزامه بتقديم بيانات شهرية </w:t>
      </w:r>
      <w:r>
        <w:rPr>
          <w:rFonts w:hint="cs"/>
          <w:sz w:val="32"/>
          <w:rtl/>
        </w:rPr>
        <w:t>إ</w:t>
      </w:r>
      <w:r w:rsidR="002724B4" w:rsidRPr="00DF2A3E">
        <w:rPr>
          <w:rFonts w:hint="cs"/>
          <w:sz w:val="32"/>
          <w:rtl/>
        </w:rPr>
        <w:t>لى البنك المركزى عن حالته المالية والأعمال التى يباشرها</w:t>
      </w:r>
      <w:r w:rsidR="00A60BD9" w:rsidRPr="00DF2A3E">
        <w:rPr>
          <w:rFonts w:hint="cs"/>
          <w:sz w:val="32"/>
          <w:rtl/>
        </w:rPr>
        <w:t>.</w:t>
      </w:r>
    </w:p>
    <w:p w14:paraId="28A2DEB0" w14:textId="77777777" w:rsidR="002724B4" w:rsidRPr="00DF2A3E" w:rsidRDefault="002724B4" w:rsidP="00867B45">
      <w:pPr>
        <w:pStyle w:val="ListParagraph"/>
        <w:numPr>
          <w:ilvl w:val="1"/>
          <w:numId w:val="149"/>
        </w:numPr>
        <w:ind w:left="643"/>
        <w:jc w:val="both"/>
        <w:rPr>
          <w:sz w:val="32"/>
        </w:rPr>
      </w:pPr>
      <w:r w:rsidRPr="00DF2A3E">
        <w:rPr>
          <w:rFonts w:hint="cs"/>
          <w:sz w:val="32"/>
          <w:rtl/>
        </w:rPr>
        <w:t>خضوعه لحق البنك المركزى فى ال</w:t>
      </w:r>
      <w:r w:rsidR="00C9183A">
        <w:rPr>
          <w:rFonts w:hint="cs"/>
          <w:sz w:val="32"/>
          <w:rtl/>
        </w:rPr>
        <w:t>إ</w:t>
      </w:r>
      <w:r w:rsidRPr="00DF2A3E">
        <w:rPr>
          <w:rFonts w:hint="cs"/>
          <w:sz w:val="32"/>
          <w:rtl/>
        </w:rPr>
        <w:t xml:space="preserve">طلاع فى أى وقت على دفاتره وسجلاته للتحقق من صحة ما يقدمه من بيانات </w:t>
      </w:r>
      <w:r w:rsidR="00C9183A">
        <w:rPr>
          <w:rFonts w:hint="cs"/>
          <w:sz w:val="32"/>
          <w:rtl/>
        </w:rPr>
        <w:t>إ</w:t>
      </w:r>
      <w:r w:rsidRPr="00DF2A3E">
        <w:rPr>
          <w:rFonts w:hint="cs"/>
          <w:sz w:val="32"/>
          <w:rtl/>
        </w:rPr>
        <w:t>لى البنك المركزى</w:t>
      </w:r>
      <w:r w:rsidR="00A60BD9" w:rsidRPr="00DF2A3E">
        <w:rPr>
          <w:rFonts w:hint="cs"/>
          <w:sz w:val="32"/>
          <w:rtl/>
        </w:rPr>
        <w:t>.</w:t>
      </w:r>
    </w:p>
    <w:p w14:paraId="0B45BCB7" w14:textId="77777777" w:rsidR="002724B4" w:rsidRPr="00DF2A3E" w:rsidRDefault="002724B4" w:rsidP="003A0676">
      <w:pPr>
        <w:jc w:val="both"/>
        <w:rPr>
          <w:sz w:val="32"/>
          <w:rtl/>
        </w:rPr>
      </w:pPr>
      <w:r w:rsidRPr="00DF2A3E">
        <w:rPr>
          <w:rFonts w:hint="cs"/>
          <w:sz w:val="32"/>
          <w:rtl/>
        </w:rPr>
        <w:t xml:space="preserve">أما القيود التى يفرضها عليه العرف المصرفى فإنه يمكن أن نورد منها </w:t>
      </w:r>
      <w:r w:rsidR="00426129" w:rsidRPr="00DF2A3E">
        <w:rPr>
          <w:rFonts w:hint="cs"/>
          <w:sz w:val="32"/>
          <w:rtl/>
        </w:rPr>
        <w:t>ما يلى</w:t>
      </w:r>
      <w:r w:rsidRPr="00DF2A3E">
        <w:rPr>
          <w:rFonts w:hint="cs"/>
          <w:sz w:val="32"/>
          <w:rtl/>
        </w:rPr>
        <w:t xml:space="preserve"> :</w:t>
      </w:r>
    </w:p>
    <w:p w14:paraId="0D65637E" w14:textId="77777777" w:rsidR="002724B4" w:rsidRPr="00DF2A3E" w:rsidRDefault="002724B4" w:rsidP="00867B45">
      <w:pPr>
        <w:pStyle w:val="ListParagraph"/>
        <w:numPr>
          <w:ilvl w:val="0"/>
          <w:numId w:val="44"/>
        </w:numPr>
        <w:ind w:left="640" w:hanging="357"/>
        <w:jc w:val="both"/>
        <w:rPr>
          <w:sz w:val="32"/>
        </w:rPr>
      </w:pPr>
      <w:r w:rsidRPr="00DF2A3E">
        <w:rPr>
          <w:rFonts w:hint="cs"/>
          <w:sz w:val="32"/>
          <w:rtl/>
        </w:rPr>
        <w:t>ال</w:t>
      </w:r>
      <w:r w:rsidR="00C9183A">
        <w:rPr>
          <w:rFonts w:hint="cs"/>
          <w:sz w:val="32"/>
          <w:rtl/>
        </w:rPr>
        <w:t>إ</w:t>
      </w:r>
      <w:r w:rsidRPr="00DF2A3E">
        <w:rPr>
          <w:rFonts w:hint="cs"/>
          <w:sz w:val="32"/>
          <w:rtl/>
        </w:rPr>
        <w:t xml:space="preserve">لتزام بضوابط وحدود التوسع </w:t>
      </w:r>
      <w:r w:rsidR="00D50E15" w:rsidRPr="00DF2A3E">
        <w:rPr>
          <w:rFonts w:hint="cs"/>
          <w:sz w:val="32"/>
          <w:rtl/>
        </w:rPr>
        <w:t>الإئتمانى</w:t>
      </w:r>
      <w:r w:rsidRPr="00DF2A3E">
        <w:rPr>
          <w:rFonts w:hint="cs"/>
          <w:sz w:val="32"/>
          <w:rtl/>
        </w:rPr>
        <w:t xml:space="preserve"> للشركات والعملاء المفتقرين للسيولة النقدية اللازمة للسداد</w:t>
      </w:r>
      <w:r w:rsidR="00A60BD9" w:rsidRPr="00DF2A3E">
        <w:rPr>
          <w:rFonts w:hint="cs"/>
          <w:sz w:val="32"/>
          <w:rtl/>
        </w:rPr>
        <w:t>.</w:t>
      </w:r>
    </w:p>
    <w:p w14:paraId="05A6964B" w14:textId="77777777" w:rsidR="002724B4" w:rsidRPr="00DF2A3E" w:rsidRDefault="002724B4" w:rsidP="00867B45">
      <w:pPr>
        <w:pStyle w:val="ListParagraph"/>
        <w:numPr>
          <w:ilvl w:val="0"/>
          <w:numId w:val="44"/>
        </w:numPr>
        <w:ind w:left="640" w:hanging="357"/>
        <w:jc w:val="both"/>
        <w:rPr>
          <w:sz w:val="32"/>
        </w:rPr>
      </w:pPr>
      <w:r w:rsidRPr="00DF2A3E">
        <w:rPr>
          <w:rFonts w:hint="cs"/>
          <w:sz w:val="32"/>
          <w:rtl/>
        </w:rPr>
        <w:t>حظر التعامل بالشراء أو البيع أو المقايضة فى المنقولات والعقارات عدا ما يلزم البن</w:t>
      </w:r>
      <w:r w:rsidR="00D20D2B" w:rsidRPr="00DF2A3E">
        <w:rPr>
          <w:rFonts w:hint="cs"/>
          <w:sz w:val="32"/>
          <w:rtl/>
        </w:rPr>
        <w:t>ك من العقارات والمنقولات اللازمة</w:t>
      </w:r>
      <w:r w:rsidRPr="00DF2A3E">
        <w:rPr>
          <w:rFonts w:hint="cs"/>
          <w:sz w:val="32"/>
          <w:rtl/>
        </w:rPr>
        <w:t xml:space="preserve"> </w:t>
      </w:r>
      <w:r w:rsidR="00D50E15" w:rsidRPr="00DF2A3E">
        <w:rPr>
          <w:rFonts w:hint="cs"/>
          <w:sz w:val="32"/>
          <w:rtl/>
        </w:rPr>
        <w:t>لإدارته</w:t>
      </w:r>
      <w:r w:rsidRPr="00DF2A3E">
        <w:rPr>
          <w:rFonts w:hint="cs"/>
          <w:sz w:val="32"/>
          <w:rtl/>
        </w:rPr>
        <w:t xml:space="preserve"> أو للترفيه عن موظفيه أو التى تئول اليه ملكيتها وفاء لديونه قبل الغير </w:t>
      </w:r>
      <w:r w:rsidR="00A60BD9" w:rsidRPr="00DF2A3E">
        <w:rPr>
          <w:rFonts w:hint="cs"/>
          <w:sz w:val="32"/>
          <w:rtl/>
        </w:rPr>
        <w:t>.</w:t>
      </w:r>
    </w:p>
    <w:p w14:paraId="62E07397" w14:textId="77777777" w:rsidR="002724B4" w:rsidRPr="00DF2A3E" w:rsidRDefault="002724B4" w:rsidP="00867B45">
      <w:pPr>
        <w:pStyle w:val="ListParagraph"/>
        <w:numPr>
          <w:ilvl w:val="0"/>
          <w:numId w:val="43"/>
        </w:numPr>
        <w:ind w:left="360"/>
        <w:jc w:val="both"/>
        <w:rPr>
          <w:sz w:val="32"/>
        </w:rPr>
      </w:pPr>
      <w:r w:rsidRPr="00DF2A3E">
        <w:rPr>
          <w:rFonts w:hint="cs"/>
          <w:sz w:val="32"/>
          <w:rtl/>
        </w:rPr>
        <w:lastRenderedPageBreak/>
        <w:t>المل</w:t>
      </w:r>
      <w:r w:rsidR="00D20D2B" w:rsidRPr="00DF2A3E">
        <w:rPr>
          <w:rFonts w:hint="cs"/>
          <w:sz w:val="32"/>
          <w:rtl/>
        </w:rPr>
        <w:t>ك المفترض للبنك على نقود الوديعة</w:t>
      </w:r>
      <w:r w:rsidRPr="00DF2A3E">
        <w:rPr>
          <w:rFonts w:hint="cs"/>
          <w:sz w:val="32"/>
          <w:rtl/>
        </w:rPr>
        <w:t xml:space="preserve"> ملك غير مستقر لتعرضه فى أى وقت لطلب </w:t>
      </w:r>
      <w:r w:rsidR="00C9183A">
        <w:rPr>
          <w:rFonts w:hint="cs"/>
          <w:sz w:val="32"/>
          <w:rtl/>
        </w:rPr>
        <w:t>إ</w:t>
      </w:r>
      <w:r w:rsidRPr="00DF2A3E">
        <w:rPr>
          <w:rFonts w:hint="cs"/>
          <w:sz w:val="32"/>
          <w:rtl/>
        </w:rPr>
        <w:t>ستردادها من جانب المودعين والتزامه بردها فور الطلب خلافا لملك المقترض لمال القرض، فإن المقترض كما يقول الشيخ الصاوى المالكى فى بلغة السالك</w:t>
      </w:r>
      <w:r w:rsidRPr="00DF2A3E">
        <w:rPr>
          <w:rFonts w:hint="cs"/>
          <w:sz w:val="32"/>
          <w:vertAlign w:val="superscript"/>
          <w:rtl/>
        </w:rPr>
        <w:t>(</w:t>
      </w:r>
      <w:r w:rsidRPr="00DF2A3E">
        <w:rPr>
          <w:rStyle w:val="FootnoteReference"/>
          <w:b/>
          <w:bCs/>
          <w:sz w:val="32"/>
          <w:rtl/>
        </w:rPr>
        <w:footnoteReference w:id="73"/>
      </w:r>
      <w:r w:rsidRPr="00DF2A3E">
        <w:rPr>
          <w:rFonts w:hint="cs"/>
          <w:b/>
          <w:bCs/>
          <w:sz w:val="32"/>
          <w:vertAlign w:val="superscript"/>
          <w:rtl/>
        </w:rPr>
        <w:t>)</w:t>
      </w:r>
      <w:r w:rsidRPr="00DF2A3E">
        <w:rPr>
          <w:rFonts w:hint="cs"/>
          <w:sz w:val="32"/>
          <w:rtl/>
        </w:rPr>
        <w:t xml:space="preserve"> "</w:t>
      </w:r>
      <w:r w:rsidR="00C9183A">
        <w:rPr>
          <w:rFonts w:hint="cs"/>
          <w:sz w:val="32"/>
          <w:rtl/>
        </w:rPr>
        <w:t>إ</w:t>
      </w:r>
      <w:r w:rsidRPr="00DF2A3E">
        <w:rPr>
          <w:rFonts w:hint="cs"/>
          <w:sz w:val="32"/>
          <w:rtl/>
        </w:rPr>
        <w:t xml:space="preserve">ذا قبض القرض، وكان له أجل مضروب أو معتاد، لا يلزمه رده </w:t>
      </w:r>
      <w:r w:rsidR="00C9183A">
        <w:rPr>
          <w:rFonts w:hint="cs"/>
          <w:sz w:val="32"/>
          <w:rtl/>
        </w:rPr>
        <w:t>إ</w:t>
      </w:r>
      <w:r w:rsidRPr="00DF2A3E">
        <w:rPr>
          <w:rFonts w:hint="cs"/>
          <w:sz w:val="32"/>
          <w:rtl/>
        </w:rPr>
        <w:t xml:space="preserve">لا </w:t>
      </w:r>
      <w:r w:rsidR="00C9183A">
        <w:rPr>
          <w:rFonts w:hint="cs"/>
          <w:sz w:val="32"/>
          <w:rtl/>
        </w:rPr>
        <w:t>إ</w:t>
      </w:r>
      <w:r w:rsidRPr="00DF2A3E">
        <w:rPr>
          <w:rFonts w:hint="cs"/>
          <w:sz w:val="32"/>
          <w:rtl/>
        </w:rPr>
        <w:t xml:space="preserve">ذا انقضى الأجل، فإن لم يكن أجل، لا يلزم المقترض رده </w:t>
      </w:r>
      <w:r w:rsidR="00C9183A">
        <w:rPr>
          <w:rFonts w:hint="cs"/>
          <w:sz w:val="32"/>
          <w:rtl/>
        </w:rPr>
        <w:t>إ</w:t>
      </w:r>
      <w:r w:rsidRPr="00DF2A3E">
        <w:rPr>
          <w:rFonts w:hint="cs"/>
          <w:sz w:val="32"/>
          <w:rtl/>
        </w:rPr>
        <w:t xml:space="preserve">لا </w:t>
      </w:r>
      <w:r w:rsidR="00C9183A">
        <w:rPr>
          <w:rFonts w:hint="cs"/>
          <w:sz w:val="32"/>
          <w:rtl/>
        </w:rPr>
        <w:t>إ</w:t>
      </w:r>
      <w:r w:rsidRPr="00DF2A3E">
        <w:rPr>
          <w:rFonts w:hint="cs"/>
          <w:sz w:val="32"/>
          <w:rtl/>
        </w:rPr>
        <w:t>ذا انتفع به عادة أمثاله"</w:t>
      </w:r>
      <w:r w:rsidR="00A60BD9" w:rsidRPr="00DF2A3E">
        <w:rPr>
          <w:rFonts w:hint="cs"/>
          <w:sz w:val="32"/>
          <w:rtl/>
        </w:rPr>
        <w:t>.</w:t>
      </w:r>
      <w:r w:rsidRPr="00DF2A3E">
        <w:rPr>
          <w:rFonts w:hint="cs"/>
          <w:sz w:val="32"/>
          <w:rtl/>
        </w:rPr>
        <w:t xml:space="preserve"> </w:t>
      </w:r>
    </w:p>
    <w:p w14:paraId="57BF5879" w14:textId="77777777" w:rsidR="002724B4" w:rsidRPr="00DF2A3E" w:rsidRDefault="002724B4" w:rsidP="00867B45">
      <w:pPr>
        <w:pStyle w:val="ListParagraph"/>
        <w:numPr>
          <w:ilvl w:val="0"/>
          <w:numId w:val="43"/>
        </w:numPr>
        <w:ind w:left="357" w:hanging="357"/>
        <w:jc w:val="both"/>
        <w:rPr>
          <w:sz w:val="32"/>
        </w:rPr>
      </w:pPr>
      <w:r w:rsidRPr="00DF2A3E">
        <w:rPr>
          <w:rFonts w:hint="cs"/>
          <w:sz w:val="32"/>
          <w:rtl/>
        </w:rPr>
        <w:t xml:space="preserve">القرض فى نظر الشرع </w:t>
      </w:r>
      <w:r w:rsidR="00D50E15" w:rsidRPr="00DF2A3E">
        <w:rPr>
          <w:rFonts w:hint="cs"/>
          <w:sz w:val="32"/>
          <w:rtl/>
        </w:rPr>
        <w:t>الإسلامى</w:t>
      </w:r>
      <w:r w:rsidRPr="00DF2A3E">
        <w:rPr>
          <w:rFonts w:hint="cs"/>
          <w:sz w:val="32"/>
          <w:rtl/>
        </w:rPr>
        <w:t xml:space="preserve"> نوع من السلف وهو من المرافق المندوب </w:t>
      </w:r>
      <w:r w:rsidR="00C9183A">
        <w:rPr>
          <w:rFonts w:hint="cs"/>
          <w:sz w:val="32"/>
          <w:rtl/>
        </w:rPr>
        <w:t>إ</w:t>
      </w:r>
      <w:r w:rsidRPr="00DF2A3E">
        <w:rPr>
          <w:rFonts w:hint="cs"/>
          <w:sz w:val="32"/>
          <w:rtl/>
        </w:rPr>
        <w:t>ليها فى حق المقرض، وقد أزال فيه المقرض، ملكه ع</w:t>
      </w:r>
      <w:r w:rsidR="00D20D2B" w:rsidRPr="00DF2A3E">
        <w:rPr>
          <w:rFonts w:hint="cs"/>
          <w:sz w:val="32"/>
          <w:rtl/>
        </w:rPr>
        <w:t>ن محل القرض بعوض وتدخله المسامحة</w:t>
      </w:r>
      <w:r w:rsidRPr="00DF2A3E">
        <w:rPr>
          <w:rFonts w:hint="cs"/>
          <w:sz w:val="32"/>
          <w:rtl/>
        </w:rPr>
        <w:t xml:space="preserve">، كما تدخله نظرة الميسرة عند </w:t>
      </w:r>
      <w:r w:rsidR="00C9183A">
        <w:rPr>
          <w:rFonts w:hint="cs"/>
          <w:sz w:val="32"/>
          <w:rtl/>
        </w:rPr>
        <w:t>إ</w:t>
      </w:r>
      <w:r w:rsidRPr="00DF2A3E">
        <w:rPr>
          <w:rFonts w:hint="cs"/>
          <w:sz w:val="32"/>
          <w:rtl/>
        </w:rPr>
        <w:t xml:space="preserve">عسار المقترض </w:t>
      </w:r>
      <w:r w:rsidR="00C9183A">
        <w:rPr>
          <w:rFonts w:hint="cs"/>
          <w:sz w:val="32"/>
          <w:rtl/>
        </w:rPr>
        <w:t>إ</w:t>
      </w:r>
      <w:r w:rsidRPr="00DF2A3E">
        <w:rPr>
          <w:rFonts w:hint="cs"/>
          <w:sz w:val="32"/>
          <w:rtl/>
        </w:rPr>
        <w:t xml:space="preserve">عمالا لقوله تعالى: "وإن كان ذو عسرة فنظرة </w:t>
      </w:r>
      <w:r w:rsidR="00C9183A">
        <w:rPr>
          <w:rFonts w:hint="cs"/>
          <w:sz w:val="32"/>
          <w:rtl/>
        </w:rPr>
        <w:t>إ</w:t>
      </w:r>
      <w:r w:rsidRPr="00DF2A3E">
        <w:rPr>
          <w:rFonts w:hint="cs"/>
          <w:sz w:val="32"/>
          <w:rtl/>
        </w:rPr>
        <w:t>لى ميسرة</w:t>
      </w:r>
      <w:r w:rsidRPr="00DF2A3E">
        <w:rPr>
          <w:rFonts w:hint="cs"/>
          <w:sz w:val="32"/>
          <w:vertAlign w:val="superscript"/>
          <w:rtl/>
        </w:rPr>
        <w:t>(</w:t>
      </w:r>
      <w:r w:rsidRPr="00DF2A3E">
        <w:rPr>
          <w:rStyle w:val="FootnoteReference"/>
          <w:b/>
          <w:bCs/>
          <w:sz w:val="32"/>
          <w:rtl/>
        </w:rPr>
        <w:footnoteReference w:id="74"/>
      </w:r>
      <w:r w:rsidRPr="00DF2A3E">
        <w:rPr>
          <w:rFonts w:hint="cs"/>
          <w:b/>
          <w:bCs/>
          <w:sz w:val="32"/>
          <w:vertAlign w:val="superscript"/>
          <w:rtl/>
        </w:rPr>
        <w:t>)</w:t>
      </w:r>
      <w:r w:rsidRPr="00DF2A3E">
        <w:rPr>
          <w:rFonts w:hint="cs"/>
          <w:sz w:val="32"/>
          <w:rtl/>
        </w:rPr>
        <w:t>" وذلك خلافا لنقود الوديعة فإنها لا تدخلها المسامحة ولا</w:t>
      </w:r>
      <w:r w:rsidR="00EF6C70" w:rsidRPr="00DF2A3E">
        <w:rPr>
          <w:sz w:val="32"/>
          <w:rtl/>
          <w:lang w:val="en-GB"/>
        </w:rPr>
        <w:t xml:space="preserve"> </w:t>
      </w:r>
      <w:r w:rsidRPr="00DF2A3E">
        <w:rPr>
          <w:rFonts w:hint="cs"/>
          <w:sz w:val="32"/>
          <w:rtl/>
        </w:rPr>
        <w:t xml:space="preserve">نظرة الميسرة، حيث تصير عند رفض البنك ردها </w:t>
      </w:r>
      <w:r w:rsidR="00C9183A">
        <w:rPr>
          <w:rFonts w:hint="cs"/>
          <w:sz w:val="32"/>
          <w:rtl/>
        </w:rPr>
        <w:t>إ</w:t>
      </w:r>
      <w:r w:rsidRPr="00DF2A3E">
        <w:rPr>
          <w:rFonts w:hint="cs"/>
          <w:sz w:val="32"/>
          <w:rtl/>
        </w:rPr>
        <w:t xml:space="preserve">لى المودع غصبا أو </w:t>
      </w:r>
      <w:r w:rsidR="00C9183A">
        <w:rPr>
          <w:rFonts w:hint="cs"/>
          <w:sz w:val="32"/>
          <w:rtl/>
        </w:rPr>
        <w:t>إ</w:t>
      </w:r>
      <w:r w:rsidRPr="00DF2A3E">
        <w:rPr>
          <w:rFonts w:hint="cs"/>
          <w:sz w:val="32"/>
          <w:rtl/>
        </w:rPr>
        <w:t xml:space="preserve">ستيلاء على حق الغير على وجه التعدى وذلك حيث قلنا </w:t>
      </w:r>
      <w:r w:rsidR="00C9183A">
        <w:rPr>
          <w:rFonts w:hint="cs"/>
          <w:sz w:val="32"/>
          <w:rtl/>
        </w:rPr>
        <w:t>إ</w:t>
      </w:r>
      <w:r w:rsidRPr="00DF2A3E">
        <w:rPr>
          <w:rFonts w:hint="cs"/>
          <w:sz w:val="32"/>
          <w:rtl/>
        </w:rPr>
        <w:t>ن يد البنك على المال ليست يد مودع لديه وليست يد مستعير وليست يد مختلس ولا يد سارق للم</w:t>
      </w:r>
      <w:r w:rsidR="00D20D2B" w:rsidRPr="00DF2A3E">
        <w:rPr>
          <w:rFonts w:hint="cs"/>
          <w:sz w:val="32"/>
          <w:rtl/>
        </w:rPr>
        <w:t xml:space="preserve">ال فلم تبق </w:t>
      </w:r>
      <w:r w:rsidR="00C9183A">
        <w:rPr>
          <w:rFonts w:hint="cs"/>
          <w:sz w:val="32"/>
          <w:rtl/>
        </w:rPr>
        <w:t>إ</w:t>
      </w:r>
      <w:r w:rsidR="00D20D2B" w:rsidRPr="00DF2A3E">
        <w:rPr>
          <w:rFonts w:hint="cs"/>
          <w:sz w:val="32"/>
          <w:rtl/>
        </w:rPr>
        <w:t>لا يد الغاصب الضامنة</w:t>
      </w:r>
      <w:r w:rsidRPr="00DF2A3E">
        <w:rPr>
          <w:rFonts w:hint="cs"/>
          <w:sz w:val="32"/>
          <w:rtl/>
        </w:rPr>
        <w:t xml:space="preserve"> للمال بقيمته بالغة </w:t>
      </w:r>
      <w:r w:rsidR="00524FF6" w:rsidRPr="00DF2A3E">
        <w:rPr>
          <w:rFonts w:hint="cs"/>
          <w:sz w:val="32"/>
          <w:rtl/>
        </w:rPr>
        <w:t>ما بلغت</w:t>
      </w:r>
      <w:r w:rsidRPr="00DF2A3E">
        <w:rPr>
          <w:rFonts w:hint="cs"/>
          <w:sz w:val="32"/>
          <w:rtl/>
        </w:rPr>
        <w:t xml:space="preserve"> يوم ال</w:t>
      </w:r>
      <w:r w:rsidR="00C9183A">
        <w:rPr>
          <w:rFonts w:hint="cs"/>
          <w:sz w:val="32"/>
          <w:rtl/>
        </w:rPr>
        <w:t>إ</w:t>
      </w:r>
      <w:r w:rsidRPr="00DF2A3E">
        <w:rPr>
          <w:rFonts w:hint="cs"/>
          <w:sz w:val="32"/>
          <w:rtl/>
        </w:rPr>
        <w:t>متناع عن الرد بأقصى قيمة له، فإن البنك يضمن منافع المال التى فوتها على المودع والمنافع متقومة كالأعيان</w:t>
      </w:r>
      <w:r w:rsidR="00A60BD9" w:rsidRPr="00DF2A3E">
        <w:rPr>
          <w:rFonts w:hint="cs"/>
          <w:sz w:val="32"/>
          <w:rtl/>
        </w:rPr>
        <w:t>.</w:t>
      </w:r>
    </w:p>
    <w:p w14:paraId="62B1F405" w14:textId="77777777" w:rsidR="002724B4" w:rsidRPr="00DF2A3E" w:rsidRDefault="002724B4" w:rsidP="00867B45">
      <w:pPr>
        <w:pStyle w:val="ListParagraph"/>
        <w:numPr>
          <w:ilvl w:val="0"/>
          <w:numId w:val="43"/>
        </w:numPr>
        <w:ind w:left="357" w:hanging="357"/>
        <w:jc w:val="both"/>
        <w:rPr>
          <w:sz w:val="32"/>
        </w:rPr>
      </w:pPr>
      <w:r w:rsidRPr="00DF2A3E">
        <w:rPr>
          <w:rFonts w:hint="cs"/>
          <w:sz w:val="32"/>
          <w:rtl/>
        </w:rPr>
        <w:t>إن</w:t>
      </w:r>
      <w:r w:rsidR="00D20D2B" w:rsidRPr="00DF2A3E">
        <w:rPr>
          <w:rFonts w:hint="cs"/>
          <w:sz w:val="32"/>
          <w:rtl/>
        </w:rPr>
        <w:t xml:space="preserve"> القول بتملك البنك لنقود الوديعة</w:t>
      </w:r>
      <w:r w:rsidRPr="00DF2A3E">
        <w:rPr>
          <w:rFonts w:hint="cs"/>
          <w:sz w:val="32"/>
          <w:rtl/>
        </w:rPr>
        <w:t xml:space="preserve"> يعارضه ما نصت عليه المادتان 28 من القانون 14 لسنة 1939، </w:t>
      </w:r>
      <w:r w:rsidR="00524FF6" w:rsidRPr="00DF2A3E">
        <w:rPr>
          <w:rFonts w:hint="cs"/>
          <w:sz w:val="32"/>
          <w:rtl/>
        </w:rPr>
        <w:t>والمادة</w:t>
      </w:r>
      <w:r w:rsidRPr="00DF2A3E">
        <w:rPr>
          <w:rFonts w:hint="cs"/>
          <w:sz w:val="32"/>
          <w:rtl/>
        </w:rPr>
        <w:t xml:space="preserve"> 177 من القانون 57 لسنة 1981 </w:t>
      </w:r>
      <w:r w:rsidR="00524FF6" w:rsidRPr="00DF2A3E">
        <w:rPr>
          <w:rFonts w:hint="cs"/>
          <w:sz w:val="32"/>
          <w:rtl/>
        </w:rPr>
        <w:t>بإصدار</w:t>
      </w:r>
      <w:r w:rsidRPr="00DF2A3E">
        <w:rPr>
          <w:rFonts w:hint="cs"/>
          <w:sz w:val="32"/>
          <w:rtl/>
        </w:rPr>
        <w:t xml:space="preserve"> قانون الضرائب على الدخل فى مصر، حيث نصت المادتان 28،177 على أيلولة جميع المبالغ والقيم التى </w:t>
      </w:r>
      <w:r w:rsidR="00D20D2B" w:rsidRPr="00DF2A3E">
        <w:rPr>
          <w:rFonts w:hint="cs"/>
          <w:sz w:val="32"/>
          <w:rtl/>
        </w:rPr>
        <w:t xml:space="preserve">يلحقها التقادم قانونا </w:t>
      </w:r>
      <w:r w:rsidR="00C9183A">
        <w:rPr>
          <w:rFonts w:hint="cs"/>
          <w:sz w:val="32"/>
          <w:rtl/>
        </w:rPr>
        <w:t>إ</w:t>
      </w:r>
      <w:r w:rsidR="00D20D2B" w:rsidRPr="00DF2A3E">
        <w:rPr>
          <w:rFonts w:hint="cs"/>
          <w:sz w:val="32"/>
          <w:rtl/>
        </w:rPr>
        <w:t>لى الدولة</w:t>
      </w:r>
      <w:r w:rsidRPr="00DF2A3E">
        <w:rPr>
          <w:rFonts w:hint="cs"/>
          <w:sz w:val="32"/>
          <w:rtl/>
        </w:rPr>
        <w:t xml:space="preserve"> </w:t>
      </w:r>
      <w:r w:rsidR="00D20D2B" w:rsidRPr="00DF2A3E">
        <w:rPr>
          <w:rFonts w:hint="cs"/>
          <w:sz w:val="32"/>
          <w:rtl/>
        </w:rPr>
        <w:t>بحيث يسقط حق أصحابها فى المطالبة</w:t>
      </w:r>
      <w:r w:rsidRPr="00DF2A3E">
        <w:rPr>
          <w:rFonts w:hint="cs"/>
          <w:sz w:val="32"/>
          <w:rtl/>
        </w:rPr>
        <w:t xml:space="preserve"> بها بما فى ذلك الودائع لدى البنوك وحيث ألزمت هاتان المادتان البنوك بأن توافى مصلحة الضرائب فى م</w:t>
      </w:r>
      <w:r w:rsidR="00D20D2B" w:rsidRPr="00DF2A3E">
        <w:rPr>
          <w:rFonts w:hint="cs"/>
          <w:sz w:val="32"/>
          <w:rtl/>
        </w:rPr>
        <w:t>يعاد لا يجاوز آخر مارس من كل سنة ببيان عن جميع الأ</w:t>
      </w:r>
      <w:r w:rsidRPr="00DF2A3E">
        <w:rPr>
          <w:rFonts w:hint="cs"/>
          <w:sz w:val="32"/>
          <w:rtl/>
        </w:rPr>
        <w:t>مو</w:t>
      </w:r>
      <w:r w:rsidR="00D20D2B" w:rsidRPr="00DF2A3E">
        <w:rPr>
          <w:rFonts w:hint="cs"/>
          <w:sz w:val="32"/>
          <w:rtl/>
        </w:rPr>
        <w:t>ال التى لحقها التقادم خلال السنة</w:t>
      </w:r>
      <w:r w:rsidRPr="00DF2A3E">
        <w:rPr>
          <w:rFonts w:hint="cs"/>
          <w:sz w:val="32"/>
          <w:rtl/>
        </w:rPr>
        <w:t xml:space="preserve"> السابقة وآلت ملكيتها </w:t>
      </w:r>
      <w:r w:rsidR="00C9183A">
        <w:rPr>
          <w:rFonts w:hint="cs"/>
          <w:sz w:val="32"/>
          <w:rtl/>
        </w:rPr>
        <w:t>إ</w:t>
      </w:r>
      <w:r w:rsidRPr="00DF2A3E">
        <w:rPr>
          <w:rFonts w:hint="cs"/>
          <w:sz w:val="32"/>
          <w:rtl/>
        </w:rPr>
        <w:t>لى الحكومة، و</w:t>
      </w:r>
      <w:r w:rsidR="00D20D2B" w:rsidRPr="00DF2A3E">
        <w:rPr>
          <w:rFonts w:hint="cs"/>
          <w:sz w:val="32"/>
          <w:rtl/>
        </w:rPr>
        <w:t xml:space="preserve">بأن تورد هذه المبالغ </w:t>
      </w:r>
      <w:r w:rsidR="00C9183A">
        <w:rPr>
          <w:rFonts w:hint="cs"/>
          <w:sz w:val="32"/>
          <w:rtl/>
        </w:rPr>
        <w:t>إ</w:t>
      </w:r>
      <w:r w:rsidR="00D20D2B" w:rsidRPr="00DF2A3E">
        <w:rPr>
          <w:rFonts w:hint="cs"/>
          <w:sz w:val="32"/>
          <w:rtl/>
        </w:rPr>
        <w:t>لى الخزانة ا</w:t>
      </w:r>
      <w:r w:rsidRPr="00DF2A3E">
        <w:rPr>
          <w:rFonts w:hint="cs"/>
          <w:sz w:val="32"/>
          <w:rtl/>
        </w:rPr>
        <w:t>لعامة خلال الثلاثين يوما التال</w:t>
      </w:r>
      <w:r w:rsidR="00D20D2B" w:rsidRPr="00DF2A3E">
        <w:rPr>
          <w:rFonts w:hint="cs"/>
          <w:sz w:val="32"/>
          <w:rtl/>
        </w:rPr>
        <w:t xml:space="preserve">ية من وقت تقديم هذا البيان </w:t>
      </w:r>
      <w:r w:rsidRPr="00DF2A3E">
        <w:rPr>
          <w:rFonts w:hint="cs"/>
          <w:sz w:val="32"/>
          <w:rtl/>
        </w:rPr>
        <w:t>ع</w:t>
      </w:r>
      <w:r w:rsidR="00D20D2B" w:rsidRPr="00DF2A3E">
        <w:rPr>
          <w:rFonts w:hint="cs"/>
          <w:sz w:val="32"/>
          <w:rtl/>
        </w:rPr>
        <w:t>لى</w:t>
      </w:r>
      <w:r w:rsidRPr="00DF2A3E">
        <w:rPr>
          <w:rFonts w:hint="cs"/>
          <w:sz w:val="32"/>
          <w:rtl/>
        </w:rPr>
        <w:t xml:space="preserve"> الأكثر</w:t>
      </w:r>
      <w:r w:rsidRPr="00DF2A3E">
        <w:rPr>
          <w:rFonts w:hint="cs"/>
          <w:sz w:val="32"/>
          <w:vertAlign w:val="superscript"/>
          <w:rtl/>
        </w:rPr>
        <w:t>(</w:t>
      </w:r>
      <w:r w:rsidRPr="00DF2A3E">
        <w:rPr>
          <w:rStyle w:val="FootnoteReference"/>
          <w:b/>
          <w:bCs/>
          <w:sz w:val="32"/>
          <w:rtl/>
        </w:rPr>
        <w:footnoteReference w:id="75"/>
      </w:r>
      <w:r w:rsidRPr="00DF2A3E">
        <w:rPr>
          <w:rFonts w:hint="cs"/>
          <w:b/>
          <w:bCs/>
          <w:sz w:val="32"/>
          <w:vertAlign w:val="superscript"/>
          <w:rtl/>
        </w:rPr>
        <w:t>)</w:t>
      </w:r>
      <w:r w:rsidRPr="00DF2A3E">
        <w:rPr>
          <w:rFonts w:hint="cs"/>
          <w:sz w:val="32"/>
          <w:rtl/>
        </w:rPr>
        <w:t>. والمعنى فى ذلك:</w:t>
      </w:r>
    </w:p>
    <w:p w14:paraId="5FEB4A64" w14:textId="77777777" w:rsidR="002724B4" w:rsidRPr="00DF2A3E" w:rsidRDefault="002724B4" w:rsidP="00867B45">
      <w:pPr>
        <w:pStyle w:val="ListParagraph"/>
        <w:numPr>
          <w:ilvl w:val="1"/>
          <w:numId w:val="43"/>
        </w:numPr>
        <w:ind w:left="640" w:hanging="357"/>
        <w:jc w:val="both"/>
        <w:rPr>
          <w:sz w:val="32"/>
        </w:rPr>
      </w:pPr>
      <w:r w:rsidRPr="00DF2A3E">
        <w:rPr>
          <w:rFonts w:hint="cs"/>
          <w:sz w:val="32"/>
          <w:rtl/>
        </w:rPr>
        <w:t xml:space="preserve">أن الودائع التى لا يطالب أصحابها باستردادها خلال مدة التقادم المسقط تئول ملكيتها </w:t>
      </w:r>
      <w:r w:rsidR="00C9183A">
        <w:rPr>
          <w:rFonts w:hint="cs"/>
          <w:sz w:val="32"/>
          <w:rtl/>
        </w:rPr>
        <w:t>إ</w:t>
      </w:r>
      <w:r w:rsidRPr="00DF2A3E">
        <w:rPr>
          <w:rFonts w:hint="cs"/>
          <w:sz w:val="32"/>
          <w:rtl/>
        </w:rPr>
        <w:t>لى الدولة</w:t>
      </w:r>
      <w:r w:rsidR="00A60BD9" w:rsidRPr="00DF2A3E">
        <w:rPr>
          <w:rFonts w:hint="cs"/>
          <w:sz w:val="32"/>
          <w:rtl/>
        </w:rPr>
        <w:t>.</w:t>
      </w:r>
    </w:p>
    <w:p w14:paraId="6091D1B7" w14:textId="77777777" w:rsidR="002724B4" w:rsidRPr="00DF2A3E" w:rsidRDefault="002724B4" w:rsidP="00867B45">
      <w:pPr>
        <w:pStyle w:val="ListParagraph"/>
        <w:numPr>
          <w:ilvl w:val="1"/>
          <w:numId w:val="43"/>
        </w:numPr>
        <w:ind w:left="640" w:hanging="357"/>
        <w:jc w:val="both"/>
        <w:rPr>
          <w:sz w:val="32"/>
        </w:rPr>
      </w:pPr>
      <w:r w:rsidRPr="00DF2A3E">
        <w:rPr>
          <w:rFonts w:hint="cs"/>
          <w:sz w:val="32"/>
          <w:rtl/>
        </w:rPr>
        <w:t>تعلق السقوط بحق المودع الدائن دون براءة ذمة البنك المدين من الدين</w:t>
      </w:r>
      <w:r w:rsidR="00A60BD9" w:rsidRPr="00DF2A3E">
        <w:rPr>
          <w:rFonts w:hint="cs"/>
          <w:sz w:val="32"/>
          <w:rtl/>
        </w:rPr>
        <w:t>.</w:t>
      </w:r>
      <w:r w:rsidRPr="00DF2A3E">
        <w:rPr>
          <w:rFonts w:hint="cs"/>
          <w:sz w:val="32"/>
          <w:rtl/>
        </w:rPr>
        <w:t xml:space="preserve"> </w:t>
      </w:r>
    </w:p>
    <w:p w14:paraId="55274F31" w14:textId="77777777" w:rsidR="002724B4" w:rsidRPr="00DF2A3E" w:rsidRDefault="00C9183A" w:rsidP="00867B45">
      <w:pPr>
        <w:pStyle w:val="ListParagraph"/>
        <w:numPr>
          <w:ilvl w:val="1"/>
          <w:numId w:val="43"/>
        </w:numPr>
        <w:ind w:left="640" w:hanging="357"/>
        <w:jc w:val="both"/>
        <w:rPr>
          <w:sz w:val="32"/>
        </w:rPr>
      </w:pPr>
      <w:r>
        <w:rPr>
          <w:rFonts w:hint="cs"/>
          <w:sz w:val="32"/>
          <w:rtl/>
        </w:rPr>
        <w:t>أ</w:t>
      </w:r>
      <w:r w:rsidR="00D20D2B" w:rsidRPr="00DF2A3E">
        <w:rPr>
          <w:rFonts w:hint="cs"/>
          <w:sz w:val="32"/>
          <w:rtl/>
        </w:rPr>
        <w:t>يلولة ملكية مبلغ الوديعة</w:t>
      </w:r>
      <w:r w:rsidR="002724B4" w:rsidRPr="00DF2A3E">
        <w:rPr>
          <w:rFonts w:hint="cs"/>
          <w:sz w:val="32"/>
          <w:rtl/>
        </w:rPr>
        <w:t xml:space="preserve"> بمجرد مرور مدة التقادم دون </w:t>
      </w:r>
      <w:r w:rsidR="00FB2073" w:rsidRPr="00DF2A3E">
        <w:rPr>
          <w:rFonts w:hint="cs"/>
          <w:sz w:val="32"/>
          <w:rtl/>
        </w:rPr>
        <w:t>حاجة</w:t>
      </w:r>
      <w:r w:rsidR="002724B4" w:rsidRPr="00DF2A3E">
        <w:rPr>
          <w:rFonts w:hint="cs"/>
          <w:sz w:val="32"/>
          <w:rtl/>
        </w:rPr>
        <w:t xml:space="preserve"> </w:t>
      </w:r>
      <w:r>
        <w:rPr>
          <w:rFonts w:hint="cs"/>
          <w:sz w:val="32"/>
          <w:rtl/>
        </w:rPr>
        <w:t>إ</w:t>
      </w:r>
      <w:r w:rsidR="002724B4" w:rsidRPr="00DF2A3E">
        <w:rPr>
          <w:rFonts w:hint="cs"/>
          <w:sz w:val="32"/>
          <w:rtl/>
        </w:rPr>
        <w:t>لى تمسك البنك فى مواجهة المودع الدائن بالتقا</w:t>
      </w:r>
      <w:r w:rsidR="00D20D2B" w:rsidRPr="00DF2A3E">
        <w:rPr>
          <w:rFonts w:hint="cs"/>
          <w:sz w:val="32"/>
          <w:rtl/>
        </w:rPr>
        <w:t>دم مع سقوط حق المودع فى المطالبة</w:t>
      </w:r>
      <w:r w:rsidR="002724B4" w:rsidRPr="00DF2A3E">
        <w:rPr>
          <w:rFonts w:hint="cs"/>
          <w:sz w:val="32"/>
          <w:rtl/>
        </w:rPr>
        <w:t>.</w:t>
      </w:r>
    </w:p>
    <w:p w14:paraId="6015F25A" w14:textId="77777777" w:rsidR="002724B4" w:rsidRPr="00DF2A3E" w:rsidRDefault="002724B4" w:rsidP="00867B45">
      <w:pPr>
        <w:pStyle w:val="ListParagraph"/>
        <w:numPr>
          <w:ilvl w:val="1"/>
          <w:numId w:val="43"/>
        </w:numPr>
        <w:ind w:left="640" w:hanging="357"/>
        <w:jc w:val="both"/>
        <w:rPr>
          <w:sz w:val="32"/>
        </w:rPr>
      </w:pPr>
      <w:r w:rsidRPr="00DF2A3E">
        <w:rPr>
          <w:rFonts w:hint="cs"/>
          <w:sz w:val="32"/>
          <w:rtl/>
        </w:rPr>
        <w:t>بدء سريان مدة التقادم من يوم استحقاق الودائع لأجل وم</w:t>
      </w:r>
      <w:r w:rsidR="00D20D2B" w:rsidRPr="00DF2A3E">
        <w:rPr>
          <w:rFonts w:hint="cs"/>
          <w:sz w:val="32"/>
          <w:rtl/>
        </w:rPr>
        <w:t>ن يوم ال</w:t>
      </w:r>
      <w:r w:rsidR="003E1332">
        <w:rPr>
          <w:rFonts w:hint="cs"/>
          <w:sz w:val="32"/>
          <w:rtl/>
        </w:rPr>
        <w:t>إ</w:t>
      </w:r>
      <w:r w:rsidR="00D20D2B" w:rsidRPr="00DF2A3E">
        <w:rPr>
          <w:rFonts w:hint="cs"/>
          <w:sz w:val="32"/>
          <w:rtl/>
        </w:rPr>
        <w:t>يداع فى الودائع الجارية</w:t>
      </w:r>
      <w:r w:rsidRPr="00DF2A3E">
        <w:rPr>
          <w:rFonts w:hint="cs"/>
          <w:sz w:val="32"/>
          <w:rtl/>
        </w:rPr>
        <w:t xml:space="preserve"> لأنه ال</w:t>
      </w:r>
      <w:r w:rsidR="00D20D2B" w:rsidRPr="00DF2A3E">
        <w:rPr>
          <w:rFonts w:hint="cs"/>
          <w:sz w:val="32"/>
          <w:rtl/>
        </w:rPr>
        <w:t xml:space="preserve">يوم الذى يمكن فيه للمودع </w:t>
      </w:r>
      <w:r w:rsidR="00C9183A">
        <w:rPr>
          <w:rFonts w:hint="cs"/>
          <w:sz w:val="32"/>
          <w:rtl/>
        </w:rPr>
        <w:t>إ</w:t>
      </w:r>
      <w:r w:rsidR="00D20D2B" w:rsidRPr="00DF2A3E">
        <w:rPr>
          <w:rFonts w:hint="cs"/>
          <w:sz w:val="32"/>
          <w:rtl/>
        </w:rPr>
        <w:t>علان إرادته باسترداد الوديعة</w:t>
      </w:r>
      <w:r w:rsidRPr="00DF2A3E">
        <w:rPr>
          <w:rFonts w:hint="cs"/>
          <w:sz w:val="32"/>
          <w:rtl/>
        </w:rPr>
        <w:t xml:space="preserve">. </w:t>
      </w:r>
    </w:p>
    <w:p w14:paraId="44FF4195" w14:textId="7C33D3B1" w:rsidR="002724B4" w:rsidRPr="00DF2A3E" w:rsidRDefault="002724B4" w:rsidP="00B672E0">
      <w:pPr>
        <w:rPr>
          <w:sz w:val="32"/>
          <w:rtl/>
          <w:lang w:bidi="ar-EG"/>
        </w:rPr>
      </w:pPr>
      <w:r w:rsidRPr="00DF2A3E">
        <w:rPr>
          <w:rFonts w:hint="cs"/>
          <w:sz w:val="32"/>
          <w:rtl/>
        </w:rPr>
        <w:lastRenderedPageBreak/>
        <w:t>والسؤال الذ</w:t>
      </w:r>
      <w:r w:rsidR="00D20D2B" w:rsidRPr="00DF2A3E">
        <w:rPr>
          <w:rFonts w:hint="cs"/>
          <w:sz w:val="32"/>
          <w:rtl/>
        </w:rPr>
        <w:t>ى يبحث عن الإ</w:t>
      </w:r>
      <w:r w:rsidRPr="00DF2A3E">
        <w:rPr>
          <w:rFonts w:hint="cs"/>
          <w:sz w:val="32"/>
          <w:rtl/>
        </w:rPr>
        <w:t xml:space="preserve">جابة هو: </w:t>
      </w:r>
      <w:r w:rsidRPr="00DF2A3E">
        <w:rPr>
          <w:sz w:val="32"/>
          <w:rtl/>
        </w:rPr>
        <w:br/>
      </w:r>
      <w:r w:rsidR="00D20D2B" w:rsidRPr="00DF2A3E">
        <w:rPr>
          <w:rFonts w:hint="cs"/>
          <w:sz w:val="32"/>
          <w:rtl/>
        </w:rPr>
        <w:t>إذا كانت الوديعة النقدية المصرفية</w:t>
      </w:r>
      <w:r w:rsidRPr="00DF2A3E">
        <w:rPr>
          <w:rFonts w:hint="cs"/>
          <w:sz w:val="32"/>
          <w:rtl/>
        </w:rPr>
        <w:t xml:space="preserve"> قرض وكان عقد القرض ينقل </w:t>
      </w:r>
      <w:r w:rsidR="00D20D2B" w:rsidRPr="00DF2A3E">
        <w:rPr>
          <w:rFonts w:hint="cs"/>
          <w:sz w:val="32"/>
          <w:rtl/>
        </w:rPr>
        <w:t>ملكية النقود المودعة</w:t>
      </w:r>
      <w:r w:rsidRPr="00DF2A3E">
        <w:rPr>
          <w:rFonts w:hint="cs"/>
          <w:sz w:val="32"/>
          <w:rtl/>
        </w:rPr>
        <w:t xml:space="preserve"> </w:t>
      </w:r>
      <w:r w:rsidR="00C9183A">
        <w:rPr>
          <w:rFonts w:hint="cs"/>
          <w:sz w:val="32"/>
          <w:rtl/>
        </w:rPr>
        <w:t>إ</w:t>
      </w:r>
      <w:r w:rsidRPr="00DF2A3E">
        <w:rPr>
          <w:rFonts w:hint="cs"/>
          <w:sz w:val="32"/>
          <w:rtl/>
        </w:rPr>
        <w:t>لى البنك المقترض بما يتيح له استهلا</w:t>
      </w:r>
      <w:r w:rsidR="00D20D2B" w:rsidRPr="00DF2A3E">
        <w:rPr>
          <w:rFonts w:hint="cs"/>
          <w:sz w:val="32"/>
          <w:rtl/>
        </w:rPr>
        <w:t>ك عينها والتعهد برد مثلها وضمان</w:t>
      </w:r>
      <w:r w:rsidR="00B12F91" w:rsidRPr="00DF2A3E">
        <w:rPr>
          <w:rFonts w:hint="cs"/>
          <w:sz w:val="32"/>
          <w:rtl/>
        </w:rPr>
        <w:t>ه</w:t>
      </w:r>
      <w:r w:rsidR="00D20D2B" w:rsidRPr="00DF2A3E">
        <w:rPr>
          <w:rFonts w:hint="cs"/>
          <w:sz w:val="32"/>
          <w:rtl/>
        </w:rPr>
        <w:t xml:space="preserve"> لرد مثلها، و</w:t>
      </w:r>
      <w:r w:rsidRPr="00DF2A3E">
        <w:rPr>
          <w:rFonts w:hint="cs"/>
          <w:sz w:val="32"/>
          <w:rtl/>
        </w:rPr>
        <w:t>كان من خص</w:t>
      </w:r>
      <w:r w:rsidR="00D20D2B" w:rsidRPr="00DF2A3E">
        <w:rPr>
          <w:rFonts w:hint="cs"/>
          <w:sz w:val="32"/>
          <w:rtl/>
        </w:rPr>
        <w:t>ائص الملكية انها متى ثبتت بأحد أسبابها ثبتت مؤبدة</w:t>
      </w:r>
      <w:r w:rsidRPr="00DF2A3E">
        <w:rPr>
          <w:rFonts w:hint="cs"/>
          <w:sz w:val="32"/>
          <w:rtl/>
        </w:rPr>
        <w:t xml:space="preserve"> ما لم يطرأ علي</w:t>
      </w:r>
      <w:r w:rsidR="00D20D2B" w:rsidRPr="00DF2A3E">
        <w:rPr>
          <w:rFonts w:hint="cs"/>
          <w:sz w:val="32"/>
          <w:rtl/>
        </w:rPr>
        <w:t>ها سبب جديد مشروع لنقلها إ</w:t>
      </w:r>
      <w:r w:rsidRPr="00DF2A3E">
        <w:rPr>
          <w:rFonts w:hint="cs"/>
          <w:sz w:val="32"/>
          <w:rtl/>
        </w:rPr>
        <w:t>لى الغير كالبيع والهبة، فإن لم يطرأ عليها ناقل فإنها لا تنتهى بعد ثبوتها، فكيف يمكن أن تئو</w:t>
      </w:r>
      <w:r w:rsidR="00D20D2B" w:rsidRPr="00DF2A3E">
        <w:rPr>
          <w:rFonts w:hint="cs"/>
          <w:sz w:val="32"/>
          <w:rtl/>
        </w:rPr>
        <w:t xml:space="preserve">ل ملكية النقود </w:t>
      </w:r>
      <w:r w:rsidR="00F363DD" w:rsidRPr="00DF2A3E">
        <w:rPr>
          <w:rFonts w:hint="cs"/>
          <w:sz w:val="32"/>
          <w:rtl/>
        </w:rPr>
        <w:t>المودعة</w:t>
      </w:r>
      <w:r w:rsidR="00D20D2B" w:rsidRPr="00DF2A3E">
        <w:rPr>
          <w:rFonts w:hint="cs"/>
          <w:sz w:val="32"/>
          <w:rtl/>
        </w:rPr>
        <w:t xml:space="preserve"> التى سقط حق المودع فى المطالبة بها بالتقادم </w:t>
      </w:r>
      <w:r w:rsidR="00C9183A">
        <w:rPr>
          <w:rFonts w:hint="cs"/>
          <w:sz w:val="32"/>
          <w:rtl/>
        </w:rPr>
        <w:t>إ</w:t>
      </w:r>
      <w:r w:rsidR="00D20D2B" w:rsidRPr="00DF2A3E">
        <w:rPr>
          <w:rFonts w:hint="cs"/>
          <w:sz w:val="32"/>
          <w:rtl/>
        </w:rPr>
        <w:t>لى الدولة</w:t>
      </w:r>
      <w:r w:rsidRPr="00DF2A3E">
        <w:rPr>
          <w:rFonts w:hint="cs"/>
          <w:sz w:val="32"/>
          <w:rtl/>
        </w:rPr>
        <w:t xml:space="preserve"> بغير </w:t>
      </w:r>
      <w:r w:rsidR="00D20D2B" w:rsidRPr="00DF2A3E">
        <w:rPr>
          <w:rFonts w:hint="cs"/>
          <w:sz w:val="32"/>
          <w:rtl/>
        </w:rPr>
        <w:t>طريق الميراث الشرعى على اعتبار أن الدولة</w:t>
      </w:r>
      <w:r w:rsidRPr="00DF2A3E">
        <w:rPr>
          <w:rFonts w:hint="cs"/>
          <w:sz w:val="32"/>
          <w:rtl/>
        </w:rPr>
        <w:t xml:space="preserve"> وارث لمن لا وارث له، فالمو</w:t>
      </w:r>
      <w:r w:rsidR="00D20D2B" w:rsidRPr="00DF2A3E">
        <w:rPr>
          <w:rFonts w:hint="cs"/>
          <w:sz w:val="32"/>
          <w:rtl/>
        </w:rPr>
        <w:t>دع قد يكون حيا عند تقادم الوديعة</w:t>
      </w:r>
      <w:r w:rsidRPr="00DF2A3E">
        <w:rPr>
          <w:rFonts w:hint="cs"/>
          <w:sz w:val="32"/>
          <w:rtl/>
        </w:rPr>
        <w:t xml:space="preserve"> وقد يكون له ورثة شرعيون يرثونها عنه</w:t>
      </w:r>
      <w:r w:rsidR="006850F8">
        <w:rPr>
          <w:rFonts w:ascii="Traditional Arabic" w:hAnsi="Traditional Arabic"/>
          <w:sz w:val="32"/>
          <w:rtl/>
        </w:rPr>
        <w:t>؟</w:t>
      </w:r>
      <w:r w:rsidRPr="00DF2A3E">
        <w:rPr>
          <w:rFonts w:hint="cs"/>
          <w:sz w:val="32"/>
          <w:rtl/>
        </w:rPr>
        <w:t xml:space="preserve"> </w:t>
      </w:r>
    </w:p>
    <w:p w14:paraId="0F83D7A2" w14:textId="77777777" w:rsidR="002724B4" w:rsidRPr="00DF2A3E" w:rsidRDefault="00C9183A" w:rsidP="00B672E0">
      <w:pPr>
        <w:jc w:val="both"/>
        <w:rPr>
          <w:sz w:val="32"/>
          <w:rtl/>
        </w:rPr>
      </w:pPr>
      <w:r>
        <w:rPr>
          <w:rFonts w:hint="cs"/>
          <w:sz w:val="32"/>
          <w:rtl/>
        </w:rPr>
        <w:t>إ</w:t>
      </w:r>
      <w:r w:rsidR="002724B4" w:rsidRPr="00DF2A3E">
        <w:rPr>
          <w:rFonts w:hint="cs"/>
          <w:sz w:val="32"/>
          <w:rtl/>
        </w:rPr>
        <w:t xml:space="preserve">ن القول </w:t>
      </w:r>
      <w:r w:rsidR="00D20D2B" w:rsidRPr="00DF2A3E">
        <w:rPr>
          <w:rFonts w:hint="cs"/>
          <w:sz w:val="32"/>
          <w:rtl/>
        </w:rPr>
        <w:t>بملكية البنك لعين النقود المودعة</w:t>
      </w:r>
      <w:r w:rsidR="002724B4" w:rsidRPr="00DF2A3E">
        <w:rPr>
          <w:rFonts w:hint="cs"/>
          <w:sz w:val="32"/>
          <w:rtl/>
        </w:rPr>
        <w:t xml:space="preserve"> قول غير مستقيم وغير منطقى لأن ملكية العين لا تقبل التوقيت، والقول الذى يمكن قبوله هو م</w:t>
      </w:r>
      <w:r w:rsidR="00D20D2B" w:rsidRPr="00DF2A3E">
        <w:rPr>
          <w:rFonts w:hint="cs"/>
          <w:sz w:val="32"/>
          <w:rtl/>
        </w:rPr>
        <w:t>لكية البنك لمنافع النقود المودعة</w:t>
      </w:r>
      <w:r w:rsidR="002724B4" w:rsidRPr="00DF2A3E">
        <w:rPr>
          <w:rFonts w:hint="cs"/>
          <w:sz w:val="32"/>
          <w:rtl/>
        </w:rPr>
        <w:t xml:space="preserve"> لديه دون أعيانها، فإن </w:t>
      </w:r>
      <w:r w:rsidR="00B12F91" w:rsidRPr="00DF2A3E">
        <w:rPr>
          <w:rFonts w:hint="cs"/>
          <w:sz w:val="32"/>
          <w:rtl/>
        </w:rPr>
        <w:t>الأ</w:t>
      </w:r>
      <w:r w:rsidR="002724B4" w:rsidRPr="00DF2A3E">
        <w:rPr>
          <w:rFonts w:hint="cs"/>
          <w:sz w:val="32"/>
          <w:rtl/>
        </w:rPr>
        <w:t>صل فى ملكية ا</w:t>
      </w:r>
      <w:r w:rsidR="00D20D2B" w:rsidRPr="00DF2A3E">
        <w:rPr>
          <w:rFonts w:hint="cs"/>
          <w:sz w:val="32"/>
          <w:rtl/>
        </w:rPr>
        <w:t xml:space="preserve">لمنافع هو التوقيت كما فى الوديعة المأذون </w:t>
      </w:r>
      <w:r w:rsidR="0071732E" w:rsidRPr="00DF2A3E">
        <w:rPr>
          <w:rFonts w:hint="cs"/>
          <w:sz w:val="32"/>
          <w:rtl/>
        </w:rPr>
        <w:t>بإستعمالها</w:t>
      </w:r>
      <w:r w:rsidR="00D20D2B" w:rsidRPr="00DF2A3E">
        <w:rPr>
          <w:rFonts w:hint="cs"/>
          <w:sz w:val="32"/>
          <w:rtl/>
        </w:rPr>
        <w:t xml:space="preserve"> وفى الإعارة والإ</w:t>
      </w:r>
      <w:r w:rsidR="002724B4" w:rsidRPr="00DF2A3E">
        <w:rPr>
          <w:rFonts w:hint="cs"/>
          <w:sz w:val="32"/>
          <w:rtl/>
        </w:rPr>
        <w:t xml:space="preserve">جارة والوصية بمنفعة شئ ما لشخص ما، </w:t>
      </w:r>
      <w:r w:rsidR="00D20D2B" w:rsidRPr="00DF2A3E">
        <w:rPr>
          <w:rFonts w:hint="cs"/>
          <w:sz w:val="32"/>
          <w:rtl/>
        </w:rPr>
        <w:t>مدة محدودة، ومتى انقضت تلك المدة المحدودة</w:t>
      </w:r>
      <w:r w:rsidR="002724B4" w:rsidRPr="00DF2A3E">
        <w:rPr>
          <w:rFonts w:hint="cs"/>
          <w:sz w:val="32"/>
          <w:rtl/>
        </w:rPr>
        <w:t xml:space="preserve"> </w:t>
      </w:r>
      <w:r>
        <w:rPr>
          <w:rFonts w:hint="cs"/>
          <w:sz w:val="32"/>
          <w:rtl/>
        </w:rPr>
        <w:t>إ</w:t>
      </w:r>
      <w:r w:rsidR="002724B4" w:rsidRPr="00DF2A3E">
        <w:rPr>
          <w:rFonts w:hint="cs"/>
          <w:sz w:val="32"/>
          <w:rtl/>
        </w:rPr>
        <w:t>نقطع حق ال</w:t>
      </w:r>
      <w:r w:rsidR="003E1332">
        <w:rPr>
          <w:rFonts w:hint="cs"/>
          <w:sz w:val="32"/>
          <w:rtl/>
        </w:rPr>
        <w:t>إ</w:t>
      </w:r>
      <w:r w:rsidR="002724B4" w:rsidRPr="00DF2A3E">
        <w:rPr>
          <w:rFonts w:hint="cs"/>
          <w:sz w:val="32"/>
          <w:rtl/>
        </w:rPr>
        <w:t>نتفاع.</w:t>
      </w:r>
    </w:p>
    <w:p w14:paraId="4FF427E9" w14:textId="77777777" w:rsidR="002724B4" w:rsidRPr="00DF2A3E" w:rsidRDefault="00D20D2B" w:rsidP="00B672E0">
      <w:pPr>
        <w:jc w:val="both"/>
        <w:rPr>
          <w:sz w:val="32"/>
          <w:rtl/>
        </w:rPr>
      </w:pPr>
      <w:r w:rsidRPr="00DF2A3E">
        <w:rPr>
          <w:rFonts w:hint="cs"/>
          <w:sz w:val="32"/>
          <w:rtl/>
        </w:rPr>
        <w:t>ومن وجهة نظر هذه الدراسة</w:t>
      </w:r>
      <w:r w:rsidR="002724B4" w:rsidRPr="00DF2A3E">
        <w:rPr>
          <w:rFonts w:hint="cs"/>
          <w:sz w:val="32"/>
          <w:rtl/>
        </w:rPr>
        <w:t xml:space="preserve"> ف</w:t>
      </w:r>
      <w:r w:rsidRPr="00DF2A3E">
        <w:rPr>
          <w:rFonts w:hint="cs"/>
          <w:sz w:val="32"/>
          <w:rtl/>
        </w:rPr>
        <w:t>إن التوقيت الواقع فى عقد الوديعة النقدية المصرفية</w:t>
      </w:r>
      <w:r w:rsidR="002724B4" w:rsidRPr="00DF2A3E">
        <w:rPr>
          <w:rFonts w:hint="cs"/>
          <w:sz w:val="32"/>
          <w:rtl/>
        </w:rPr>
        <w:t xml:space="preserve"> ليس بملزم للمودع، بل له حق الرجوع عن الوقت الذى حدده للبنك </w:t>
      </w:r>
      <w:r w:rsidR="00C9183A">
        <w:rPr>
          <w:rFonts w:hint="cs"/>
          <w:sz w:val="32"/>
          <w:rtl/>
        </w:rPr>
        <w:t>إ</w:t>
      </w:r>
      <w:r w:rsidR="002724B4" w:rsidRPr="00DF2A3E">
        <w:rPr>
          <w:rFonts w:hint="cs"/>
          <w:sz w:val="32"/>
          <w:rtl/>
        </w:rPr>
        <w:t>لى وقت أقصر منه كما أن له الرجوع</w:t>
      </w:r>
      <w:r w:rsidRPr="00DF2A3E">
        <w:rPr>
          <w:rFonts w:hint="cs"/>
          <w:sz w:val="32"/>
          <w:rtl/>
        </w:rPr>
        <w:t xml:space="preserve"> عن أصل ال</w:t>
      </w:r>
      <w:r w:rsidR="00C9183A">
        <w:rPr>
          <w:rFonts w:hint="cs"/>
          <w:sz w:val="32"/>
          <w:rtl/>
        </w:rPr>
        <w:t>إ</w:t>
      </w:r>
      <w:r w:rsidRPr="00DF2A3E">
        <w:rPr>
          <w:rFonts w:hint="cs"/>
          <w:sz w:val="32"/>
          <w:rtl/>
        </w:rPr>
        <w:t>يداع واسترداد الوديعة</w:t>
      </w:r>
      <w:r w:rsidR="002724B4" w:rsidRPr="00DF2A3E">
        <w:rPr>
          <w:rFonts w:hint="cs"/>
          <w:sz w:val="32"/>
          <w:rtl/>
        </w:rPr>
        <w:t xml:space="preserve"> متى شاء</w:t>
      </w:r>
      <w:r w:rsidR="00A60BD9" w:rsidRPr="00DF2A3E">
        <w:rPr>
          <w:rFonts w:hint="cs"/>
          <w:sz w:val="32"/>
          <w:rtl/>
        </w:rPr>
        <w:t>.</w:t>
      </w:r>
    </w:p>
    <w:p w14:paraId="64ABE91D" w14:textId="77777777" w:rsidR="002724B4" w:rsidRPr="00DF2A3E" w:rsidRDefault="00C9183A" w:rsidP="00867B45">
      <w:pPr>
        <w:pStyle w:val="ListParagraph"/>
        <w:numPr>
          <w:ilvl w:val="0"/>
          <w:numId w:val="43"/>
        </w:numPr>
        <w:ind w:left="357" w:hanging="357"/>
        <w:jc w:val="both"/>
        <w:rPr>
          <w:sz w:val="32"/>
        </w:rPr>
      </w:pPr>
      <w:r>
        <w:rPr>
          <w:rFonts w:hint="cs"/>
          <w:sz w:val="32"/>
          <w:rtl/>
        </w:rPr>
        <w:t>إ</w:t>
      </w:r>
      <w:r w:rsidR="002724B4" w:rsidRPr="00DF2A3E">
        <w:rPr>
          <w:rFonts w:hint="cs"/>
          <w:sz w:val="32"/>
          <w:rtl/>
        </w:rPr>
        <w:t>ن</w:t>
      </w:r>
      <w:r w:rsidR="00D20D2B" w:rsidRPr="00DF2A3E">
        <w:rPr>
          <w:rFonts w:hint="cs"/>
          <w:sz w:val="32"/>
          <w:rtl/>
        </w:rPr>
        <w:t xml:space="preserve"> القول بتملك البنك لنقود الوديعة</w:t>
      </w:r>
      <w:r w:rsidR="002724B4" w:rsidRPr="00DF2A3E">
        <w:rPr>
          <w:rFonts w:hint="cs"/>
          <w:sz w:val="32"/>
          <w:rtl/>
        </w:rPr>
        <w:t xml:space="preserve"> قول يتعا</w:t>
      </w:r>
      <w:r w:rsidR="00D20D2B" w:rsidRPr="00DF2A3E">
        <w:rPr>
          <w:rFonts w:hint="cs"/>
          <w:sz w:val="32"/>
          <w:rtl/>
        </w:rPr>
        <w:t>رض مع خاصية عدم قابلية ملكية الأ</w:t>
      </w:r>
      <w:r w:rsidR="002724B4" w:rsidRPr="00DF2A3E">
        <w:rPr>
          <w:rFonts w:hint="cs"/>
          <w:sz w:val="32"/>
          <w:rtl/>
        </w:rPr>
        <w:t xml:space="preserve">عيان </w:t>
      </w:r>
      <w:r w:rsidR="0071732E" w:rsidRPr="00DF2A3E">
        <w:rPr>
          <w:rFonts w:hint="cs"/>
          <w:sz w:val="32"/>
          <w:rtl/>
        </w:rPr>
        <w:t>للإسقاط</w:t>
      </w:r>
      <w:r w:rsidR="002724B4" w:rsidRPr="00DF2A3E">
        <w:rPr>
          <w:rFonts w:hint="cs"/>
          <w:sz w:val="32"/>
          <w:rtl/>
        </w:rPr>
        <w:t>، وقابليتها فقط للنقل بأحد</w:t>
      </w:r>
      <w:r w:rsidR="00D20D2B" w:rsidRPr="00DF2A3E">
        <w:rPr>
          <w:rFonts w:hint="cs"/>
          <w:sz w:val="32"/>
          <w:rtl/>
        </w:rPr>
        <w:t xml:space="preserve"> العقود الناقلة للملكية</w:t>
      </w:r>
      <w:r w:rsidR="002724B4" w:rsidRPr="00DF2A3E">
        <w:rPr>
          <w:rFonts w:hint="cs"/>
          <w:sz w:val="32"/>
          <w:rtl/>
        </w:rPr>
        <w:t xml:space="preserve"> وهى عقود التمليكات الوار</w:t>
      </w:r>
      <w:r w:rsidR="00D20D2B" w:rsidRPr="00DF2A3E">
        <w:rPr>
          <w:rFonts w:hint="cs"/>
          <w:sz w:val="32"/>
          <w:rtl/>
        </w:rPr>
        <w:t>دة على الأعيان كالبيع أو الواردة على المنافع كالإجارة والإعارة، أما الوديعة</w:t>
      </w:r>
      <w:r w:rsidR="002724B4" w:rsidRPr="00DF2A3E">
        <w:rPr>
          <w:rFonts w:hint="cs"/>
          <w:sz w:val="32"/>
          <w:rtl/>
        </w:rPr>
        <w:t xml:space="preserve"> فإنها من عقود الحفظ </w:t>
      </w:r>
      <w:r w:rsidR="00D20D2B" w:rsidRPr="00DF2A3E">
        <w:rPr>
          <w:rFonts w:hint="cs"/>
          <w:sz w:val="32"/>
          <w:rtl/>
        </w:rPr>
        <w:t>وال</w:t>
      </w:r>
      <w:r w:rsidR="003E1332">
        <w:rPr>
          <w:rFonts w:hint="cs"/>
          <w:sz w:val="32"/>
          <w:rtl/>
        </w:rPr>
        <w:t>إ</w:t>
      </w:r>
      <w:r w:rsidR="00D20D2B" w:rsidRPr="00DF2A3E">
        <w:rPr>
          <w:rFonts w:hint="cs"/>
          <w:sz w:val="32"/>
          <w:rtl/>
        </w:rPr>
        <w:t>ستحفاظ التى لا يجوز فيها الإبراء عن عينها لما فى الإبراء من معنى الإ</w:t>
      </w:r>
      <w:r w:rsidR="002724B4" w:rsidRPr="00DF2A3E">
        <w:rPr>
          <w:rFonts w:hint="cs"/>
          <w:sz w:val="32"/>
          <w:rtl/>
        </w:rPr>
        <w:t>سقاط مشوبا بمعنى التمليك، حيث تبقى الودي</w:t>
      </w:r>
      <w:r w:rsidR="00D20D2B" w:rsidRPr="00DF2A3E">
        <w:rPr>
          <w:rFonts w:hint="cs"/>
          <w:sz w:val="32"/>
          <w:rtl/>
        </w:rPr>
        <w:t>عة</w:t>
      </w:r>
      <w:r w:rsidR="002724B4" w:rsidRPr="00DF2A3E">
        <w:rPr>
          <w:rFonts w:hint="cs"/>
          <w:sz w:val="32"/>
          <w:rtl/>
        </w:rPr>
        <w:t xml:space="preserve"> ملكا للمودع حتى لو أبرأ البنك منها </w:t>
      </w:r>
      <w:r w:rsidR="00A60BD9" w:rsidRPr="00DF2A3E">
        <w:rPr>
          <w:rFonts w:hint="cs"/>
          <w:sz w:val="32"/>
          <w:rtl/>
        </w:rPr>
        <w:t>.</w:t>
      </w:r>
    </w:p>
    <w:p w14:paraId="321AE4B6" w14:textId="77777777" w:rsidR="002724B4" w:rsidRPr="00DF2A3E" w:rsidRDefault="00C9183A" w:rsidP="00867B45">
      <w:pPr>
        <w:pStyle w:val="ListParagraph"/>
        <w:numPr>
          <w:ilvl w:val="0"/>
          <w:numId w:val="43"/>
        </w:numPr>
        <w:ind w:left="357" w:hanging="357"/>
        <w:jc w:val="both"/>
        <w:rPr>
          <w:sz w:val="32"/>
        </w:rPr>
      </w:pPr>
      <w:r>
        <w:rPr>
          <w:rFonts w:hint="cs"/>
          <w:sz w:val="32"/>
          <w:rtl/>
        </w:rPr>
        <w:t>إ</w:t>
      </w:r>
      <w:r w:rsidR="00D20D2B" w:rsidRPr="00DF2A3E">
        <w:rPr>
          <w:rFonts w:hint="cs"/>
          <w:sz w:val="32"/>
          <w:rtl/>
        </w:rPr>
        <w:t>ن القول بتملك البنك لدين الوديعة</w:t>
      </w:r>
      <w:r w:rsidR="002724B4" w:rsidRPr="00DF2A3E">
        <w:rPr>
          <w:rFonts w:hint="cs"/>
          <w:sz w:val="32"/>
          <w:rtl/>
        </w:rPr>
        <w:t xml:space="preserve"> الذى ثبت فى ذمته بدلا عن قرض اقترضه من المودع والذى تعلق به حق المودع فى سحبه واسترداده وقت ما يشاء والذى يجبر البنك على الوفاء به حتما</w:t>
      </w:r>
      <w:r w:rsidR="00D20D2B" w:rsidRPr="00DF2A3E">
        <w:rPr>
          <w:rFonts w:hint="cs"/>
          <w:sz w:val="32"/>
          <w:rtl/>
        </w:rPr>
        <w:t xml:space="preserve"> للمودع وقت طلبه والذى لا يسقط إلا بالأ</w:t>
      </w:r>
      <w:r w:rsidR="002724B4" w:rsidRPr="00DF2A3E">
        <w:rPr>
          <w:rFonts w:hint="cs"/>
          <w:sz w:val="32"/>
          <w:rtl/>
        </w:rPr>
        <w:t>داء والذى</w:t>
      </w:r>
      <w:r w:rsidR="00D20D2B" w:rsidRPr="00DF2A3E">
        <w:rPr>
          <w:rFonts w:hint="cs"/>
          <w:sz w:val="32"/>
          <w:rtl/>
        </w:rPr>
        <w:t xml:space="preserve"> قد يكون حالا فى الودائع الجارية</w:t>
      </w:r>
      <w:r w:rsidR="002724B4" w:rsidRPr="00DF2A3E">
        <w:rPr>
          <w:rFonts w:hint="cs"/>
          <w:sz w:val="32"/>
          <w:rtl/>
        </w:rPr>
        <w:t xml:space="preserve"> أو مؤجلا فى الودائع لأجل، وذلك مع زوال ملكية المقرض عن عين مال القرض ومنافعها، هذا القول يترتب عليه نتيجة غير منطقية وهى: عدم وجوب </w:t>
      </w:r>
      <w:r w:rsidR="0071732E" w:rsidRPr="00DF2A3E">
        <w:rPr>
          <w:rFonts w:hint="cs"/>
          <w:sz w:val="32"/>
          <w:rtl/>
        </w:rPr>
        <w:t>الزكاة</w:t>
      </w:r>
      <w:r w:rsidR="002724B4" w:rsidRPr="00DF2A3E">
        <w:rPr>
          <w:rFonts w:hint="cs"/>
          <w:sz w:val="32"/>
          <w:rtl/>
        </w:rPr>
        <w:t xml:space="preserve"> فى جميع أ</w:t>
      </w:r>
      <w:r w:rsidR="00D20D2B" w:rsidRPr="00DF2A3E">
        <w:rPr>
          <w:rFonts w:hint="cs"/>
          <w:sz w:val="32"/>
          <w:rtl/>
        </w:rPr>
        <w:t>موال الودائع لدي البنوك التجارية</w:t>
      </w:r>
      <w:r w:rsidR="002724B4" w:rsidRPr="00DF2A3E">
        <w:rPr>
          <w:rFonts w:hint="cs"/>
          <w:sz w:val="32"/>
          <w:rtl/>
        </w:rPr>
        <w:t xml:space="preserve"> سواء على المودع أو على البنك وذلك على أرجح الأقوال لدى الفقهاء وبيان ذلك: </w:t>
      </w:r>
    </w:p>
    <w:p w14:paraId="4CC4F887" w14:textId="77777777" w:rsidR="002724B4" w:rsidRPr="00DF2A3E" w:rsidRDefault="002724B4" w:rsidP="00867B45">
      <w:pPr>
        <w:pStyle w:val="ListParagraph"/>
        <w:numPr>
          <w:ilvl w:val="1"/>
          <w:numId w:val="43"/>
        </w:numPr>
        <w:ind w:left="640" w:hanging="357"/>
        <w:rPr>
          <w:sz w:val="32"/>
        </w:rPr>
      </w:pPr>
      <w:r w:rsidRPr="008968E9">
        <w:rPr>
          <w:rFonts w:hint="cs"/>
          <w:sz w:val="36"/>
          <w:szCs w:val="36"/>
          <w:rtl/>
        </w:rPr>
        <w:t>عدم وجوبها على المودعين</w:t>
      </w:r>
      <w:r w:rsidR="00D20D2B" w:rsidRPr="008968E9">
        <w:rPr>
          <w:rFonts w:hint="cs"/>
          <w:sz w:val="32"/>
          <w:rtl/>
        </w:rPr>
        <w:t>:</w:t>
      </w:r>
      <w:r w:rsidR="00D20D2B" w:rsidRPr="00DF2A3E">
        <w:rPr>
          <w:rFonts w:hint="cs"/>
          <w:sz w:val="32"/>
          <w:rtl/>
        </w:rPr>
        <w:t xml:space="preserve"> </w:t>
      </w:r>
      <w:r w:rsidR="00D20D2B" w:rsidRPr="00DF2A3E">
        <w:rPr>
          <w:sz w:val="32"/>
          <w:rtl/>
        </w:rPr>
        <w:br/>
      </w:r>
      <w:r w:rsidR="00D20D2B" w:rsidRPr="00DF2A3E">
        <w:rPr>
          <w:rFonts w:hint="cs"/>
          <w:sz w:val="32"/>
          <w:rtl/>
        </w:rPr>
        <w:t>إن سبب فرضية الزكاة</w:t>
      </w:r>
      <w:r w:rsidRPr="00DF2A3E">
        <w:rPr>
          <w:rFonts w:hint="cs"/>
          <w:sz w:val="32"/>
          <w:rtl/>
        </w:rPr>
        <w:t xml:space="preserve"> هو المال، لأنها وجبت شكرا لنعمة المال، ولذا تضاف </w:t>
      </w:r>
      <w:r w:rsidR="00C9183A">
        <w:rPr>
          <w:rFonts w:hint="cs"/>
          <w:sz w:val="32"/>
          <w:rtl/>
        </w:rPr>
        <w:t>إ</w:t>
      </w:r>
      <w:r w:rsidR="00D20D2B" w:rsidRPr="00DF2A3E">
        <w:rPr>
          <w:rFonts w:hint="cs"/>
          <w:sz w:val="32"/>
          <w:rtl/>
        </w:rPr>
        <w:t>لى المال فيقال: زكاة المال، والإ</w:t>
      </w:r>
      <w:r w:rsidRPr="00DF2A3E">
        <w:rPr>
          <w:rFonts w:hint="cs"/>
          <w:sz w:val="32"/>
          <w:rtl/>
        </w:rPr>
        <w:t>ضا</w:t>
      </w:r>
      <w:r w:rsidR="00D20D2B" w:rsidRPr="00DF2A3E">
        <w:rPr>
          <w:rFonts w:hint="cs"/>
          <w:sz w:val="32"/>
          <w:rtl/>
        </w:rPr>
        <w:t xml:space="preserve">فة هنا يراد بها السببية، وأما </w:t>
      </w:r>
      <w:r w:rsidRPr="00DF2A3E">
        <w:rPr>
          <w:rFonts w:hint="cs"/>
          <w:sz w:val="32"/>
          <w:rtl/>
        </w:rPr>
        <w:t xml:space="preserve">شرائط الفرضية التى ترجع </w:t>
      </w:r>
      <w:r w:rsidR="00C9183A">
        <w:rPr>
          <w:rFonts w:hint="cs"/>
          <w:sz w:val="32"/>
          <w:rtl/>
        </w:rPr>
        <w:t>إ</w:t>
      </w:r>
      <w:r w:rsidRPr="00DF2A3E">
        <w:rPr>
          <w:rFonts w:hint="cs"/>
          <w:sz w:val="32"/>
          <w:rtl/>
        </w:rPr>
        <w:t xml:space="preserve">لى المال فمنها: الملك المطلق </w:t>
      </w:r>
      <w:r w:rsidRPr="00DF2A3E">
        <w:rPr>
          <w:rFonts w:hint="cs"/>
          <w:sz w:val="32"/>
          <w:rtl/>
        </w:rPr>
        <w:lastRenderedPageBreak/>
        <w:t>أى أن يكون المال مملوكا للمكلف رقبة ويد</w:t>
      </w:r>
      <w:r w:rsidR="00D20D2B" w:rsidRPr="00DF2A3E">
        <w:rPr>
          <w:rFonts w:hint="cs"/>
          <w:sz w:val="32"/>
          <w:rtl/>
        </w:rPr>
        <w:t>ً</w:t>
      </w:r>
      <w:r w:rsidRPr="00DF2A3E">
        <w:rPr>
          <w:rFonts w:hint="cs"/>
          <w:sz w:val="32"/>
          <w:rtl/>
        </w:rPr>
        <w:t>ا، وهذا قول أبى حنيفة وأبى يوسف ومحمد</w:t>
      </w:r>
      <w:r w:rsidRPr="00DF2A3E">
        <w:rPr>
          <w:rFonts w:hint="cs"/>
          <w:sz w:val="32"/>
          <w:vertAlign w:val="superscript"/>
          <w:rtl/>
        </w:rPr>
        <w:t>(</w:t>
      </w:r>
      <w:r w:rsidRPr="00DF2A3E">
        <w:rPr>
          <w:rStyle w:val="FootnoteReference"/>
          <w:b/>
          <w:bCs/>
          <w:sz w:val="32"/>
          <w:rtl/>
        </w:rPr>
        <w:footnoteReference w:id="76"/>
      </w:r>
      <w:r w:rsidRPr="00DF2A3E">
        <w:rPr>
          <w:rFonts w:hint="cs"/>
          <w:b/>
          <w:bCs/>
          <w:sz w:val="32"/>
          <w:vertAlign w:val="superscript"/>
          <w:rtl/>
        </w:rPr>
        <w:t>)</w:t>
      </w:r>
      <w:r w:rsidRPr="00DF2A3E">
        <w:rPr>
          <w:rFonts w:hint="cs"/>
          <w:sz w:val="32"/>
          <w:rtl/>
        </w:rPr>
        <w:t xml:space="preserve"> وعليه: فإن </w:t>
      </w:r>
      <w:r w:rsidR="0071732E" w:rsidRPr="00DF2A3E">
        <w:rPr>
          <w:rFonts w:hint="cs"/>
          <w:sz w:val="32"/>
          <w:rtl/>
        </w:rPr>
        <w:t>الزكاة</w:t>
      </w:r>
      <w:r w:rsidRPr="00DF2A3E">
        <w:rPr>
          <w:rFonts w:hint="cs"/>
          <w:sz w:val="32"/>
          <w:rtl/>
        </w:rPr>
        <w:t xml:space="preserve"> لا تجب عندهم فى المال الضمار وهو كل مال غير مقدور على ال</w:t>
      </w:r>
      <w:r w:rsidR="003E1332">
        <w:rPr>
          <w:rFonts w:hint="cs"/>
          <w:sz w:val="32"/>
          <w:rtl/>
        </w:rPr>
        <w:t>إ</w:t>
      </w:r>
      <w:r w:rsidRPr="00DF2A3E">
        <w:rPr>
          <w:rFonts w:hint="cs"/>
          <w:sz w:val="32"/>
          <w:rtl/>
        </w:rPr>
        <w:t xml:space="preserve">نتفاع به مع قيام أصل الملك، وذلك لما روى عن على رضي الله عنه موقوفا عليه ومرفوعا </w:t>
      </w:r>
      <w:r w:rsidR="00C9183A">
        <w:rPr>
          <w:rFonts w:hint="cs"/>
          <w:sz w:val="32"/>
          <w:rtl/>
        </w:rPr>
        <w:t>إ</w:t>
      </w:r>
      <w:r w:rsidRPr="00DF2A3E">
        <w:rPr>
          <w:rFonts w:hint="cs"/>
          <w:sz w:val="32"/>
          <w:rtl/>
        </w:rPr>
        <w:t xml:space="preserve">لى رسول الله صلى الله عليه وسلم أنه قال: "لا زكاة فى مال الضمار (وهو المال الذى لا ينتفع به مع قيام الملك، لعدم وصول يده اليه) ولأن المال </w:t>
      </w:r>
      <w:r w:rsidR="00C9183A">
        <w:rPr>
          <w:rFonts w:hint="cs"/>
          <w:sz w:val="32"/>
          <w:rtl/>
        </w:rPr>
        <w:t>إ</w:t>
      </w:r>
      <w:r w:rsidRPr="00DF2A3E">
        <w:rPr>
          <w:rFonts w:hint="cs"/>
          <w:sz w:val="32"/>
          <w:rtl/>
        </w:rPr>
        <w:t>ذا لم يكن مقدور ال</w:t>
      </w:r>
      <w:r w:rsidR="00C9183A">
        <w:rPr>
          <w:rFonts w:hint="cs"/>
          <w:sz w:val="32"/>
          <w:rtl/>
        </w:rPr>
        <w:t>إ</w:t>
      </w:r>
      <w:r w:rsidRPr="00DF2A3E">
        <w:rPr>
          <w:rFonts w:hint="cs"/>
          <w:sz w:val="32"/>
          <w:rtl/>
        </w:rPr>
        <w:t>نتفاع به فى حق المالك</w:t>
      </w:r>
      <w:r w:rsidR="00D20D2B" w:rsidRPr="00DF2A3E">
        <w:rPr>
          <w:rFonts w:hint="cs"/>
          <w:sz w:val="32"/>
          <w:rtl/>
        </w:rPr>
        <w:t xml:space="preserve"> لا يكون المالك به غنيا ولا زكاة</w:t>
      </w:r>
      <w:r w:rsidRPr="00DF2A3E">
        <w:rPr>
          <w:rFonts w:hint="cs"/>
          <w:sz w:val="32"/>
          <w:rtl/>
        </w:rPr>
        <w:t xml:space="preserve"> على غير </w:t>
      </w:r>
      <w:r w:rsidR="00D20D2B" w:rsidRPr="00DF2A3E">
        <w:rPr>
          <w:rFonts w:hint="cs"/>
          <w:sz w:val="32"/>
          <w:rtl/>
        </w:rPr>
        <w:t>الغنى، وهذا هو قول فقهاء الحنفية الثلاثة</w:t>
      </w:r>
      <w:r w:rsidRPr="00DF2A3E">
        <w:rPr>
          <w:rFonts w:hint="cs"/>
          <w:sz w:val="32"/>
          <w:rtl/>
        </w:rPr>
        <w:t>. أما ال</w:t>
      </w:r>
      <w:r w:rsidR="003E1332">
        <w:rPr>
          <w:rFonts w:hint="cs"/>
          <w:sz w:val="32"/>
          <w:rtl/>
        </w:rPr>
        <w:t>إ</w:t>
      </w:r>
      <w:r w:rsidRPr="00DF2A3E">
        <w:rPr>
          <w:rFonts w:hint="cs"/>
          <w:sz w:val="32"/>
          <w:rtl/>
        </w:rPr>
        <w:t>مام الشافعى ف</w:t>
      </w:r>
      <w:r w:rsidR="003E1332">
        <w:rPr>
          <w:rFonts w:hint="cs"/>
          <w:sz w:val="32"/>
          <w:rtl/>
        </w:rPr>
        <w:t>إ</w:t>
      </w:r>
      <w:r w:rsidRPr="00DF2A3E">
        <w:rPr>
          <w:rFonts w:hint="cs"/>
          <w:sz w:val="32"/>
          <w:rtl/>
        </w:rPr>
        <w:t>نه اكتفى بشرط أن يكون المال مملوكا للمكلف رقبة دون اليد، حيث اليد ليس</w:t>
      </w:r>
      <w:r w:rsidR="00D20D2B" w:rsidRPr="00DF2A3E">
        <w:rPr>
          <w:rFonts w:hint="cs"/>
          <w:sz w:val="32"/>
          <w:rtl/>
        </w:rPr>
        <w:t>ت بشرط عنده وذلك لأن وجوب الزكاة</w:t>
      </w:r>
      <w:r w:rsidRPr="00DF2A3E">
        <w:rPr>
          <w:rFonts w:hint="cs"/>
          <w:sz w:val="32"/>
          <w:rtl/>
        </w:rPr>
        <w:t xml:space="preserve"> يعتمد الملك دون اليد بدليل </w:t>
      </w:r>
      <w:r w:rsidR="003E1332">
        <w:rPr>
          <w:rFonts w:hint="cs"/>
          <w:sz w:val="32"/>
          <w:rtl/>
        </w:rPr>
        <w:t>إ</w:t>
      </w:r>
      <w:r w:rsidRPr="00DF2A3E">
        <w:rPr>
          <w:rFonts w:hint="cs"/>
          <w:sz w:val="32"/>
          <w:rtl/>
        </w:rPr>
        <w:t xml:space="preserve">بن السبيل فإنه تجب الزكاة فى </w:t>
      </w:r>
      <w:r w:rsidR="00D20D2B" w:rsidRPr="00DF2A3E">
        <w:rPr>
          <w:rFonts w:hint="cs"/>
          <w:sz w:val="32"/>
          <w:rtl/>
        </w:rPr>
        <w:t>ماله و</w:t>
      </w:r>
      <w:r w:rsidR="00C9183A">
        <w:rPr>
          <w:rFonts w:hint="cs"/>
          <w:sz w:val="32"/>
          <w:rtl/>
        </w:rPr>
        <w:t>إ</w:t>
      </w:r>
      <w:r w:rsidR="00D20D2B" w:rsidRPr="00DF2A3E">
        <w:rPr>
          <w:rFonts w:hint="cs"/>
          <w:sz w:val="32"/>
          <w:rtl/>
        </w:rPr>
        <w:t>ن كانت يده عليه فائتة</w:t>
      </w:r>
      <w:r w:rsidRPr="00DF2A3E">
        <w:rPr>
          <w:rFonts w:hint="cs"/>
          <w:sz w:val="32"/>
          <w:rtl/>
        </w:rPr>
        <w:t xml:space="preserve"> وذلك لقيام ملكه، ولذلك تجب الزكاة عند الشافعى فى الديْن مع عدم القبض،</w:t>
      </w:r>
      <w:r w:rsidR="00D20D2B" w:rsidRPr="00DF2A3E">
        <w:rPr>
          <w:rFonts w:hint="cs"/>
          <w:sz w:val="32"/>
          <w:rtl/>
        </w:rPr>
        <w:t xml:space="preserve"> إلا أ</w:t>
      </w:r>
      <w:r w:rsidRPr="00DF2A3E">
        <w:rPr>
          <w:rFonts w:hint="cs"/>
          <w:sz w:val="32"/>
          <w:rtl/>
        </w:rPr>
        <w:t xml:space="preserve">نه لا يخاطب بالأداء للحال لعجزه عن الأداء لبعد يده عن المال، وهذا لا ينفى الوجوب, وبناءا على ما تقدم: </w:t>
      </w:r>
    </w:p>
    <w:p w14:paraId="3B7F27CA" w14:textId="77777777" w:rsidR="002724B4" w:rsidRPr="00DF2A3E" w:rsidRDefault="002724B4" w:rsidP="008968E9">
      <w:pPr>
        <w:pStyle w:val="ListParagraph"/>
        <w:ind w:left="567"/>
        <w:jc w:val="both"/>
        <w:rPr>
          <w:sz w:val="32"/>
          <w:rtl/>
        </w:rPr>
      </w:pPr>
      <w:r w:rsidRPr="00DF2A3E">
        <w:rPr>
          <w:rFonts w:hint="cs"/>
          <w:sz w:val="32"/>
          <w:rtl/>
        </w:rPr>
        <w:t xml:space="preserve">فإن </w:t>
      </w:r>
      <w:r w:rsidR="0071732E" w:rsidRPr="00DF2A3E">
        <w:rPr>
          <w:rFonts w:hint="cs"/>
          <w:sz w:val="32"/>
          <w:rtl/>
        </w:rPr>
        <w:t>الزكاة</w:t>
      </w:r>
      <w:r w:rsidRPr="00DF2A3E">
        <w:rPr>
          <w:rFonts w:hint="cs"/>
          <w:sz w:val="32"/>
          <w:rtl/>
        </w:rPr>
        <w:t xml:space="preserve"> لا تجب على المودعين فى نقو</w:t>
      </w:r>
      <w:r w:rsidR="00D20D2B" w:rsidRPr="00DF2A3E">
        <w:rPr>
          <w:rFonts w:hint="cs"/>
          <w:sz w:val="32"/>
          <w:rtl/>
        </w:rPr>
        <w:t xml:space="preserve">د الودائع </w:t>
      </w:r>
      <w:r w:rsidR="00C9183A">
        <w:rPr>
          <w:rFonts w:hint="cs"/>
          <w:sz w:val="32"/>
          <w:rtl/>
        </w:rPr>
        <w:t>إ</w:t>
      </w:r>
      <w:r w:rsidR="00D20D2B" w:rsidRPr="00DF2A3E">
        <w:rPr>
          <w:rFonts w:hint="cs"/>
          <w:sz w:val="32"/>
          <w:rtl/>
        </w:rPr>
        <w:t>ذا قلنا بتحول الوديعة بالإ</w:t>
      </w:r>
      <w:r w:rsidRPr="00DF2A3E">
        <w:rPr>
          <w:rFonts w:hint="cs"/>
          <w:sz w:val="32"/>
          <w:rtl/>
        </w:rPr>
        <w:t xml:space="preserve">ذن باستغلالها واستعمالها </w:t>
      </w:r>
      <w:r w:rsidR="00C9183A">
        <w:rPr>
          <w:rFonts w:hint="cs"/>
          <w:sz w:val="32"/>
          <w:rtl/>
        </w:rPr>
        <w:t>إ</w:t>
      </w:r>
      <w:r w:rsidRPr="00DF2A3E">
        <w:rPr>
          <w:rFonts w:hint="cs"/>
          <w:sz w:val="32"/>
          <w:rtl/>
        </w:rPr>
        <w:t>لى قرض، وذلك لأن هذه النقود غير مملوكة للمودعين ملكا مطلقا أى ملك رقبة ومنفعة (يد) لعدم قد</w:t>
      </w:r>
      <w:r w:rsidR="00D20D2B" w:rsidRPr="00DF2A3E">
        <w:rPr>
          <w:rFonts w:hint="cs"/>
          <w:sz w:val="32"/>
          <w:rtl/>
        </w:rPr>
        <w:t>رتهم على ال</w:t>
      </w:r>
      <w:r w:rsidR="003E1332">
        <w:rPr>
          <w:rFonts w:hint="cs"/>
          <w:sz w:val="32"/>
          <w:rtl/>
        </w:rPr>
        <w:t>إ</w:t>
      </w:r>
      <w:r w:rsidR="00D20D2B" w:rsidRPr="00DF2A3E">
        <w:rPr>
          <w:rFonts w:hint="cs"/>
          <w:sz w:val="32"/>
          <w:rtl/>
        </w:rPr>
        <w:t>نتفاع بها وذلك عند أ</w:t>
      </w:r>
      <w:r w:rsidRPr="00DF2A3E">
        <w:rPr>
          <w:rFonts w:hint="cs"/>
          <w:sz w:val="32"/>
          <w:rtl/>
        </w:rPr>
        <w:t xml:space="preserve">بى حنيفة وصاحبيه </w:t>
      </w:r>
      <w:r w:rsidR="00A60BD9" w:rsidRPr="00DF2A3E">
        <w:rPr>
          <w:rFonts w:hint="cs"/>
          <w:sz w:val="32"/>
          <w:rtl/>
        </w:rPr>
        <w:t>.</w:t>
      </w:r>
    </w:p>
    <w:p w14:paraId="18263492" w14:textId="77777777" w:rsidR="002724B4" w:rsidRPr="00DF2A3E" w:rsidRDefault="002724B4" w:rsidP="008968E9">
      <w:pPr>
        <w:pStyle w:val="ListParagraph"/>
        <w:ind w:left="567"/>
        <w:jc w:val="both"/>
        <w:rPr>
          <w:b/>
          <w:bCs/>
          <w:sz w:val="32"/>
          <w:vertAlign w:val="superscript"/>
          <w:rtl/>
        </w:rPr>
      </w:pPr>
      <w:r w:rsidRPr="00DF2A3E">
        <w:rPr>
          <w:rFonts w:hint="cs"/>
          <w:sz w:val="32"/>
          <w:rtl/>
        </w:rPr>
        <w:t>أما عند ال</w:t>
      </w:r>
      <w:r w:rsidR="003E1332">
        <w:rPr>
          <w:rFonts w:hint="cs"/>
          <w:sz w:val="32"/>
          <w:rtl/>
        </w:rPr>
        <w:t>إ</w:t>
      </w:r>
      <w:r w:rsidRPr="00DF2A3E">
        <w:rPr>
          <w:rFonts w:hint="cs"/>
          <w:sz w:val="32"/>
          <w:rtl/>
        </w:rPr>
        <w:t xml:space="preserve">مام الشافعى </w:t>
      </w:r>
      <w:r w:rsidR="0071732E" w:rsidRPr="00DF2A3E">
        <w:rPr>
          <w:rFonts w:hint="cs"/>
          <w:sz w:val="32"/>
          <w:rtl/>
        </w:rPr>
        <w:t>فإنها</w:t>
      </w:r>
      <w:r w:rsidRPr="00DF2A3E">
        <w:rPr>
          <w:rFonts w:hint="cs"/>
          <w:sz w:val="32"/>
          <w:rtl/>
        </w:rPr>
        <w:t xml:space="preserve"> تجب فى نقود الودائع على المودعين لكونهم مالكين لرقبتها ولكونها </w:t>
      </w:r>
      <w:r w:rsidR="00D20D2B" w:rsidRPr="00DF2A3E">
        <w:rPr>
          <w:rFonts w:hint="cs"/>
          <w:sz w:val="32"/>
          <w:rtl/>
        </w:rPr>
        <w:t>ديونا على ملئ مقربها غير معسر، إلا أن قول ال</w:t>
      </w:r>
      <w:r w:rsidR="003E1332">
        <w:rPr>
          <w:rFonts w:hint="cs"/>
          <w:sz w:val="32"/>
          <w:rtl/>
        </w:rPr>
        <w:t>إ</w:t>
      </w:r>
      <w:r w:rsidRPr="00DF2A3E">
        <w:rPr>
          <w:rFonts w:hint="cs"/>
          <w:sz w:val="32"/>
          <w:rtl/>
        </w:rPr>
        <w:t xml:space="preserve">مام الشافعى يرد عليه التفصيل الوارد فى زكاة الدين وما </w:t>
      </w:r>
      <w:r w:rsidR="00C9183A">
        <w:rPr>
          <w:rFonts w:hint="cs"/>
          <w:sz w:val="32"/>
          <w:rtl/>
        </w:rPr>
        <w:t>إ</w:t>
      </w:r>
      <w:r w:rsidRPr="00DF2A3E">
        <w:rPr>
          <w:rFonts w:hint="cs"/>
          <w:sz w:val="32"/>
          <w:rtl/>
        </w:rPr>
        <w:t xml:space="preserve">ذا كانت واجبة على الفور (أى عند حولان حولها) أو على التراخى (أى عند قيض الدين ) وما </w:t>
      </w:r>
      <w:r w:rsidR="00C9183A">
        <w:rPr>
          <w:rFonts w:hint="cs"/>
          <w:sz w:val="32"/>
          <w:rtl/>
        </w:rPr>
        <w:t>إ</w:t>
      </w:r>
      <w:r w:rsidRPr="00DF2A3E">
        <w:rPr>
          <w:rFonts w:hint="cs"/>
          <w:sz w:val="32"/>
          <w:rtl/>
        </w:rPr>
        <w:t>ذا كانت واجبة فقط عن العام الذى تم فيه قبض الدين، أم عن جميع الأعوام التى استقر فيها الدين فى ذمة ا</w:t>
      </w:r>
      <w:r w:rsidR="00D20D2B" w:rsidRPr="00DF2A3E">
        <w:rPr>
          <w:rFonts w:hint="cs"/>
          <w:sz w:val="32"/>
          <w:rtl/>
        </w:rPr>
        <w:t xml:space="preserve">لمدين، وما </w:t>
      </w:r>
      <w:r w:rsidR="00C9183A">
        <w:rPr>
          <w:rFonts w:hint="cs"/>
          <w:sz w:val="32"/>
          <w:rtl/>
        </w:rPr>
        <w:t>إ</w:t>
      </w:r>
      <w:r w:rsidR="00D20D2B" w:rsidRPr="00DF2A3E">
        <w:rPr>
          <w:rFonts w:hint="cs"/>
          <w:sz w:val="32"/>
          <w:rtl/>
        </w:rPr>
        <w:t>ذا كانت الزكاة واجبة</w:t>
      </w:r>
      <w:r w:rsidRPr="00DF2A3E">
        <w:rPr>
          <w:rFonts w:hint="cs"/>
          <w:sz w:val="32"/>
          <w:rtl/>
        </w:rPr>
        <w:t xml:space="preserve"> عن جميع مبلغ الدْين أم على القدر المقبوض منه فقط، وما </w:t>
      </w:r>
      <w:r w:rsidR="00C9183A">
        <w:rPr>
          <w:rFonts w:hint="cs"/>
          <w:sz w:val="32"/>
          <w:rtl/>
        </w:rPr>
        <w:t>إ</w:t>
      </w:r>
      <w:r w:rsidRPr="00DF2A3E">
        <w:rPr>
          <w:rFonts w:hint="cs"/>
          <w:sz w:val="32"/>
          <w:rtl/>
        </w:rPr>
        <w:t>ذا كانت واجبة بمجرد قبض الدين أم لابد من حولان الحول على القدر المقبوض من الدين</w:t>
      </w:r>
      <w:r w:rsidRPr="00DF2A3E">
        <w:rPr>
          <w:rFonts w:hint="cs"/>
          <w:sz w:val="32"/>
          <w:vertAlign w:val="superscript"/>
          <w:rtl/>
        </w:rPr>
        <w:t>(</w:t>
      </w:r>
      <w:r w:rsidRPr="00DF2A3E">
        <w:rPr>
          <w:rStyle w:val="FootnoteReference"/>
          <w:b/>
          <w:bCs/>
          <w:sz w:val="32"/>
          <w:rtl/>
        </w:rPr>
        <w:footnoteReference w:id="77"/>
      </w:r>
      <w:r w:rsidRPr="00DF2A3E">
        <w:rPr>
          <w:rFonts w:hint="cs"/>
          <w:b/>
          <w:bCs/>
          <w:sz w:val="32"/>
          <w:vertAlign w:val="superscript"/>
          <w:rtl/>
        </w:rPr>
        <w:t>)</w:t>
      </w:r>
      <w:r w:rsidR="00A60BD9" w:rsidRPr="00DF2A3E">
        <w:rPr>
          <w:rFonts w:hint="cs"/>
          <w:b/>
          <w:bCs/>
          <w:sz w:val="32"/>
          <w:vertAlign w:val="superscript"/>
          <w:rtl/>
        </w:rPr>
        <w:t xml:space="preserve">   .</w:t>
      </w:r>
    </w:p>
    <w:p w14:paraId="0CBB83C2" w14:textId="77777777" w:rsidR="002724B4" w:rsidRPr="00DF2A3E" w:rsidRDefault="002724B4" w:rsidP="00867B45">
      <w:pPr>
        <w:pStyle w:val="ListParagraph"/>
        <w:numPr>
          <w:ilvl w:val="1"/>
          <w:numId w:val="43"/>
        </w:numPr>
        <w:ind w:left="643"/>
        <w:jc w:val="both"/>
        <w:rPr>
          <w:sz w:val="32"/>
        </w:rPr>
      </w:pPr>
      <w:r w:rsidRPr="00DF2A3E">
        <w:rPr>
          <w:rFonts w:hint="cs"/>
          <w:sz w:val="32"/>
          <w:rtl/>
        </w:rPr>
        <w:t>عدم وجوب الزكاة على البنك المقترض لنقود الودائع" وذلك لأن من شروط فرضية الزكاة الملك التام (المطلق) والبنك غير</w:t>
      </w:r>
      <w:r w:rsidR="00874101" w:rsidRPr="00DF2A3E">
        <w:rPr>
          <w:rFonts w:hint="cs"/>
          <w:sz w:val="32"/>
          <w:rtl/>
        </w:rPr>
        <w:t xml:space="preserve"> مالك حقيقة لرقبة وعين المال، وإنما هو مالك فقط لمنافعه، كما أ</w:t>
      </w:r>
      <w:r w:rsidRPr="00DF2A3E">
        <w:rPr>
          <w:rFonts w:hint="cs"/>
          <w:sz w:val="32"/>
          <w:rtl/>
        </w:rPr>
        <w:t xml:space="preserve">ن هذا المال </w:t>
      </w:r>
      <w:r w:rsidRPr="00DF2A3E">
        <w:rPr>
          <w:rFonts w:hint="cs"/>
          <w:sz w:val="32"/>
          <w:rtl/>
        </w:rPr>
        <w:lastRenderedPageBreak/>
        <w:t>مشغول بالديْن والمال المشغول بالديْن لا يكون مال زكاة، فضلا عن أن هذا المال له مطالب به من المودعين يستوى فى هذه ا</w:t>
      </w:r>
      <w:r w:rsidR="00874101" w:rsidRPr="00DF2A3E">
        <w:rPr>
          <w:rFonts w:hint="cs"/>
          <w:sz w:val="32"/>
          <w:rtl/>
        </w:rPr>
        <w:t>لمطالبة أن تكون حالة أو مؤجلة، إ</w:t>
      </w:r>
      <w:r w:rsidRPr="00DF2A3E">
        <w:rPr>
          <w:rFonts w:hint="cs"/>
          <w:sz w:val="32"/>
          <w:rtl/>
        </w:rPr>
        <w:t xml:space="preserve">ضافة </w:t>
      </w:r>
      <w:r w:rsidR="00C9183A">
        <w:rPr>
          <w:rFonts w:hint="cs"/>
          <w:sz w:val="32"/>
          <w:rtl/>
        </w:rPr>
        <w:t>إ</w:t>
      </w:r>
      <w:r w:rsidRPr="00DF2A3E">
        <w:rPr>
          <w:rFonts w:hint="cs"/>
          <w:sz w:val="32"/>
          <w:rtl/>
        </w:rPr>
        <w:t>لى أن البنك لا يحتفظ فى خزائنه بكامل نقود الودائع ساكنة بدون استعمال واستغلال لها فى عمليات مصرفية متفاوتة الآجال، وذلك بما يمنع من تصور حولان ال</w:t>
      </w:r>
      <w:r w:rsidR="00874101" w:rsidRPr="00DF2A3E">
        <w:rPr>
          <w:rFonts w:hint="cs"/>
          <w:sz w:val="32"/>
          <w:rtl/>
        </w:rPr>
        <w:t>حول على نقوده دون أن تكون مشغولة</w:t>
      </w:r>
      <w:r w:rsidRPr="00DF2A3E">
        <w:rPr>
          <w:rFonts w:hint="cs"/>
          <w:sz w:val="32"/>
          <w:rtl/>
        </w:rPr>
        <w:t xml:space="preserve"> بإنجاز حوائجه الأصلية</w:t>
      </w:r>
      <w:r w:rsidRPr="00DF2A3E">
        <w:rPr>
          <w:rFonts w:hint="cs"/>
          <w:sz w:val="32"/>
          <w:vertAlign w:val="superscript"/>
          <w:rtl/>
        </w:rPr>
        <w:t>(</w:t>
      </w:r>
      <w:r w:rsidRPr="00DF2A3E">
        <w:rPr>
          <w:rStyle w:val="FootnoteReference"/>
          <w:b/>
          <w:bCs/>
          <w:sz w:val="32"/>
          <w:rtl/>
        </w:rPr>
        <w:footnoteReference w:id="78"/>
      </w:r>
      <w:r w:rsidRPr="00DF2A3E">
        <w:rPr>
          <w:rFonts w:hint="cs"/>
          <w:b/>
          <w:bCs/>
          <w:sz w:val="32"/>
          <w:vertAlign w:val="superscript"/>
          <w:rtl/>
        </w:rPr>
        <w:t>)</w:t>
      </w:r>
      <w:r w:rsidRPr="00DF2A3E">
        <w:rPr>
          <w:rFonts w:hint="cs"/>
          <w:sz w:val="32"/>
          <w:rtl/>
        </w:rPr>
        <w:t xml:space="preserve"> </w:t>
      </w:r>
      <w:r w:rsidR="00A60BD9" w:rsidRPr="00DF2A3E">
        <w:rPr>
          <w:rFonts w:hint="cs"/>
          <w:sz w:val="32"/>
          <w:rtl/>
        </w:rPr>
        <w:t>.</w:t>
      </w:r>
    </w:p>
    <w:p w14:paraId="10BA5E3B" w14:textId="7A608D18" w:rsidR="002724B4" w:rsidRPr="00DF2A3E" w:rsidRDefault="002724B4" w:rsidP="00256ED5">
      <w:pPr>
        <w:rPr>
          <w:b/>
          <w:bCs/>
          <w:sz w:val="36"/>
          <w:szCs w:val="36"/>
          <w:rtl/>
        </w:rPr>
      </w:pPr>
      <w:r w:rsidRPr="00DF2A3E">
        <w:rPr>
          <w:rFonts w:hint="cs"/>
          <w:b/>
          <w:bCs/>
          <w:sz w:val="36"/>
          <w:szCs w:val="36"/>
          <w:rtl/>
        </w:rPr>
        <w:t>الحيلة الشرعية للخروج من مأزق عدم وجوب الزكاة على نقود الودائع</w:t>
      </w:r>
    </w:p>
    <w:p w14:paraId="58BDAC1D" w14:textId="77777777" w:rsidR="002724B4" w:rsidRPr="00DF2A3E" w:rsidRDefault="002724B4" w:rsidP="008968E9">
      <w:pPr>
        <w:jc w:val="both"/>
        <w:rPr>
          <w:b/>
          <w:bCs/>
          <w:sz w:val="36"/>
          <w:szCs w:val="36"/>
          <w:u w:val="double"/>
          <w:rtl/>
        </w:rPr>
      </w:pPr>
      <w:r w:rsidRPr="00DF2A3E">
        <w:rPr>
          <w:rFonts w:hint="cs"/>
          <w:sz w:val="32"/>
          <w:rtl/>
        </w:rPr>
        <w:t>تري الدراسة الماثلة أن الحيلة الشرعية للخروج من ه</w:t>
      </w:r>
      <w:r w:rsidR="00874101" w:rsidRPr="00DF2A3E">
        <w:rPr>
          <w:rFonts w:hint="cs"/>
          <w:sz w:val="32"/>
          <w:rtl/>
        </w:rPr>
        <w:t>ذا المأزق تتمثل فى القول بأن الإ</w:t>
      </w:r>
      <w:r w:rsidRPr="00DF2A3E">
        <w:rPr>
          <w:rFonts w:hint="cs"/>
          <w:sz w:val="32"/>
          <w:rtl/>
        </w:rPr>
        <w:t xml:space="preserve">ذن باستعمال واستغلال البنوك لنقود الودائع لا يحولها </w:t>
      </w:r>
      <w:r w:rsidR="00C9183A">
        <w:rPr>
          <w:rFonts w:hint="cs"/>
          <w:sz w:val="32"/>
          <w:rtl/>
        </w:rPr>
        <w:t>إ</w:t>
      </w:r>
      <w:r w:rsidRPr="00DF2A3E">
        <w:rPr>
          <w:rFonts w:hint="cs"/>
          <w:sz w:val="32"/>
          <w:rtl/>
        </w:rPr>
        <w:t xml:space="preserve">لى قرض يتملك فيه البنك رقبة (عين) ومنافع هذه النقود، ولا يحولها </w:t>
      </w:r>
      <w:r w:rsidR="00C9183A">
        <w:rPr>
          <w:rFonts w:hint="cs"/>
          <w:sz w:val="32"/>
          <w:rtl/>
        </w:rPr>
        <w:t>إ</w:t>
      </w:r>
      <w:r w:rsidRPr="00DF2A3E">
        <w:rPr>
          <w:rFonts w:hint="cs"/>
          <w:sz w:val="32"/>
          <w:rtl/>
        </w:rPr>
        <w:t>لى عارية يتملك البنك بموجبها منافع النقود دون رقبتها و</w:t>
      </w:r>
      <w:r w:rsidR="00C9183A">
        <w:rPr>
          <w:rFonts w:hint="cs"/>
          <w:sz w:val="32"/>
          <w:rtl/>
        </w:rPr>
        <w:t>إ</w:t>
      </w:r>
      <w:r w:rsidRPr="00DF2A3E">
        <w:rPr>
          <w:rFonts w:hint="cs"/>
          <w:sz w:val="32"/>
          <w:rtl/>
        </w:rPr>
        <w:t xml:space="preserve">نما هو مجرد </w:t>
      </w:r>
      <w:r w:rsidR="00C9183A">
        <w:rPr>
          <w:rFonts w:hint="cs"/>
          <w:sz w:val="32"/>
          <w:rtl/>
        </w:rPr>
        <w:t>إ</w:t>
      </w:r>
      <w:r w:rsidRPr="00DF2A3E">
        <w:rPr>
          <w:rFonts w:hint="cs"/>
          <w:sz w:val="32"/>
          <w:rtl/>
        </w:rPr>
        <w:t>باحة للبنك باستعمال واستغلال هذه ال</w:t>
      </w:r>
      <w:r w:rsidR="00874101" w:rsidRPr="00DF2A3E">
        <w:rPr>
          <w:rFonts w:hint="cs"/>
          <w:sz w:val="32"/>
          <w:rtl/>
        </w:rPr>
        <w:t>نقود دون أن يكون مالكا لرقبتها أو منافعها فإن هذه الإباحة</w:t>
      </w:r>
      <w:r w:rsidRPr="00DF2A3E">
        <w:rPr>
          <w:rFonts w:hint="cs"/>
          <w:sz w:val="32"/>
          <w:rtl/>
        </w:rPr>
        <w:t xml:space="preserve"> لا تجعل من البنك مالكا حقيقيا لنقود الودائع وانما تمنحه الحق أو السلطة القانونية والشرعية فى استعمالها واستغلالها، </w:t>
      </w:r>
      <w:r w:rsidR="003E1332">
        <w:rPr>
          <w:rFonts w:hint="cs"/>
          <w:sz w:val="32"/>
          <w:rtl/>
        </w:rPr>
        <w:t>إ</w:t>
      </w:r>
      <w:r w:rsidRPr="00DF2A3E">
        <w:rPr>
          <w:rFonts w:hint="cs"/>
          <w:sz w:val="32"/>
          <w:rtl/>
        </w:rPr>
        <w:t xml:space="preserve">ذ لا يملك حق نقل ملكية هذه النقود </w:t>
      </w:r>
      <w:r w:rsidR="00C9183A">
        <w:rPr>
          <w:rFonts w:hint="cs"/>
          <w:sz w:val="32"/>
          <w:rtl/>
        </w:rPr>
        <w:t>إ</w:t>
      </w:r>
      <w:r w:rsidRPr="00DF2A3E">
        <w:rPr>
          <w:rFonts w:hint="cs"/>
          <w:sz w:val="32"/>
          <w:rtl/>
        </w:rPr>
        <w:t xml:space="preserve">لى الغير بعوض أو بدون عوض </w:t>
      </w:r>
      <w:r w:rsidR="00C9183A">
        <w:rPr>
          <w:rFonts w:hint="cs"/>
          <w:sz w:val="32"/>
          <w:rtl/>
        </w:rPr>
        <w:t>إ</w:t>
      </w:r>
      <w:r w:rsidRPr="00DF2A3E">
        <w:rPr>
          <w:rFonts w:hint="cs"/>
          <w:sz w:val="32"/>
          <w:rtl/>
        </w:rPr>
        <w:t>لا المودع لها، أما البنك المباح له باستعمالها واستغلالها فليس بمالك لها.</w:t>
      </w:r>
    </w:p>
    <w:p w14:paraId="7F80B497" w14:textId="77777777" w:rsidR="002724B4" w:rsidRPr="00DF2A3E" w:rsidRDefault="002724B4" w:rsidP="008968E9">
      <w:pPr>
        <w:jc w:val="both"/>
        <w:rPr>
          <w:sz w:val="32"/>
          <w:rtl/>
        </w:rPr>
      </w:pPr>
      <w:r w:rsidRPr="00DF2A3E">
        <w:rPr>
          <w:rFonts w:hint="cs"/>
          <w:sz w:val="32"/>
          <w:rtl/>
        </w:rPr>
        <w:t>والذى ترجحه هذه الدراسة أن هذه ال</w:t>
      </w:r>
      <w:r w:rsidR="00C9183A">
        <w:rPr>
          <w:rFonts w:hint="cs"/>
          <w:sz w:val="32"/>
          <w:rtl/>
        </w:rPr>
        <w:t>إ</w:t>
      </w:r>
      <w:r w:rsidRPr="00DF2A3E">
        <w:rPr>
          <w:rFonts w:hint="cs"/>
          <w:sz w:val="32"/>
          <w:rtl/>
        </w:rPr>
        <w:t xml:space="preserve">باحة لا تعد قرضا ولا هبة ولا </w:t>
      </w:r>
      <w:r w:rsidR="003E1332">
        <w:rPr>
          <w:rFonts w:hint="cs"/>
          <w:sz w:val="32"/>
          <w:rtl/>
        </w:rPr>
        <w:t>إ</w:t>
      </w:r>
      <w:r w:rsidRPr="00DF2A3E">
        <w:rPr>
          <w:rFonts w:hint="cs"/>
          <w:sz w:val="32"/>
          <w:rtl/>
        </w:rPr>
        <w:t>عارة و</w:t>
      </w:r>
      <w:r w:rsidR="00C9183A">
        <w:rPr>
          <w:rFonts w:hint="cs"/>
          <w:sz w:val="32"/>
          <w:rtl/>
        </w:rPr>
        <w:t>إ</w:t>
      </w:r>
      <w:r w:rsidRPr="00DF2A3E">
        <w:rPr>
          <w:rFonts w:hint="cs"/>
          <w:sz w:val="32"/>
          <w:rtl/>
        </w:rPr>
        <w:t xml:space="preserve">نما هى مجرد </w:t>
      </w:r>
      <w:r w:rsidR="00C9183A">
        <w:rPr>
          <w:rFonts w:hint="cs"/>
          <w:sz w:val="32"/>
          <w:rtl/>
        </w:rPr>
        <w:t>إ</w:t>
      </w:r>
      <w:r w:rsidRPr="00DF2A3E">
        <w:rPr>
          <w:rFonts w:hint="cs"/>
          <w:sz w:val="32"/>
          <w:rtl/>
        </w:rPr>
        <w:t>ذن وترخيص بال</w:t>
      </w:r>
      <w:r w:rsidR="003E1332">
        <w:rPr>
          <w:rFonts w:hint="cs"/>
          <w:sz w:val="32"/>
          <w:rtl/>
        </w:rPr>
        <w:t>إ</w:t>
      </w:r>
      <w:r w:rsidRPr="00DF2A3E">
        <w:rPr>
          <w:rFonts w:hint="cs"/>
          <w:sz w:val="32"/>
          <w:rtl/>
        </w:rPr>
        <w:t>ستعمال وال</w:t>
      </w:r>
      <w:r w:rsidR="003E1332">
        <w:rPr>
          <w:rFonts w:hint="cs"/>
          <w:sz w:val="32"/>
          <w:rtl/>
        </w:rPr>
        <w:t>إ</w:t>
      </w:r>
      <w:r w:rsidRPr="00DF2A3E">
        <w:rPr>
          <w:rFonts w:hint="cs"/>
          <w:sz w:val="32"/>
          <w:rtl/>
        </w:rPr>
        <w:t>ستغلال لأجل محدود أ</w:t>
      </w:r>
      <w:r w:rsidR="00874101" w:rsidRPr="00DF2A3E">
        <w:rPr>
          <w:rFonts w:hint="cs"/>
          <w:sz w:val="32"/>
          <w:rtl/>
        </w:rPr>
        <w:t>و بدون أجل بحيث يخضع محل الوديعة لإ</w:t>
      </w:r>
      <w:r w:rsidRPr="00DF2A3E">
        <w:rPr>
          <w:rFonts w:hint="cs"/>
          <w:sz w:val="32"/>
          <w:rtl/>
        </w:rPr>
        <w:t xml:space="preserve">رادة المودع فى استرداده وقتما يشاء </w:t>
      </w:r>
      <w:r w:rsidR="00A60BD9" w:rsidRPr="00DF2A3E">
        <w:rPr>
          <w:rFonts w:hint="cs"/>
          <w:sz w:val="32"/>
          <w:rtl/>
        </w:rPr>
        <w:t>.</w:t>
      </w:r>
    </w:p>
    <w:p w14:paraId="079CFFD1" w14:textId="77777777" w:rsidR="002724B4" w:rsidRPr="00DF2A3E" w:rsidRDefault="00874101" w:rsidP="008968E9">
      <w:pPr>
        <w:jc w:val="both"/>
        <w:rPr>
          <w:sz w:val="32"/>
          <w:rtl/>
        </w:rPr>
      </w:pPr>
      <w:r w:rsidRPr="00DF2A3E">
        <w:rPr>
          <w:rFonts w:hint="cs"/>
          <w:sz w:val="32"/>
          <w:rtl/>
        </w:rPr>
        <w:t>وعليه: فإن هذه الإ</w:t>
      </w:r>
      <w:r w:rsidR="002724B4" w:rsidRPr="00DF2A3E">
        <w:rPr>
          <w:rFonts w:hint="cs"/>
          <w:sz w:val="32"/>
          <w:rtl/>
        </w:rPr>
        <w:t xml:space="preserve">باحة لا يمكن </w:t>
      </w:r>
      <w:r w:rsidR="003E1332">
        <w:rPr>
          <w:rFonts w:hint="cs"/>
          <w:sz w:val="32"/>
          <w:rtl/>
        </w:rPr>
        <w:t>إ</w:t>
      </w:r>
      <w:r w:rsidR="002724B4" w:rsidRPr="00DF2A3E">
        <w:rPr>
          <w:rFonts w:hint="cs"/>
          <w:sz w:val="32"/>
          <w:rtl/>
        </w:rPr>
        <w:t>عتبارها سبب</w:t>
      </w:r>
      <w:r w:rsidR="00FB2073" w:rsidRPr="00DF2A3E">
        <w:rPr>
          <w:rFonts w:hint="cs"/>
          <w:sz w:val="32"/>
          <w:rtl/>
        </w:rPr>
        <w:t>ا</w:t>
      </w:r>
      <w:r w:rsidR="002724B4" w:rsidRPr="00DF2A3E">
        <w:rPr>
          <w:rFonts w:hint="cs"/>
          <w:sz w:val="32"/>
          <w:rtl/>
        </w:rPr>
        <w:t xml:space="preserve"> لتملك عين النقود أو منافعها فإن هذا التملك لا يكون </w:t>
      </w:r>
      <w:r w:rsidR="003E1332">
        <w:rPr>
          <w:rFonts w:hint="cs"/>
          <w:sz w:val="32"/>
          <w:rtl/>
        </w:rPr>
        <w:t>إ</w:t>
      </w:r>
      <w:r w:rsidR="002724B4" w:rsidRPr="00DF2A3E">
        <w:rPr>
          <w:rFonts w:hint="cs"/>
          <w:sz w:val="32"/>
          <w:rtl/>
        </w:rPr>
        <w:t xml:space="preserve">لا بعقد مشروع ناقل لملكية العين أو لملكية المنافع وعقد الوديعة ليس من العقود الناقلة للملكية، لكنه ومن حيث كونه واقعا على نقود حرم الشارع الحنيف </w:t>
      </w:r>
      <w:r w:rsidR="003E1332">
        <w:rPr>
          <w:rFonts w:hint="cs"/>
          <w:sz w:val="32"/>
          <w:rtl/>
        </w:rPr>
        <w:t>إ</w:t>
      </w:r>
      <w:r w:rsidR="002724B4" w:rsidRPr="00DF2A3E">
        <w:rPr>
          <w:rFonts w:hint="cs"/>
          <w:sz w:val="32"/>
          <w:rtl/>
        </w:rPr>
        <w:t>كتنازها وتعطيلها عن أداء وظائفها المشروعة فى تيسير التبادل بين النا</w:t>
      </w:r>
      <w:r w:rsidRPr="00DF2A3E">
        <w:rPr>
          <w:rFonts w:hint="cs"/>
          <w:sz w:val="32"/>
          <w:rtl/>
        </w:rPr>
        <w:t>س فى الأسواق، فإنه يباح للمودع أ</w:t>
      </w:r>
      <w:r w:rsidR="002724B4" w:rsidRPr="00DF2A3E">
        <w:rPr>
          <w:rFonts w:hint="cs"/>
          <w:sz w:val="32"/>
          <w:rtl/>
        </w:rPr>
        <w:t xml:space="preserve">ن يبيح للمودع لديه (البنك) </w:t>
      </w:r>
      <w:r w:rsidR="003E1332">
        <w:rPr>
          <w:rFonts w:hint="cs"/>
          <w:sz w:val="32"/>
          <w:rtl/>
        </w:rPr>
        <w:t>إ</w:t>
      </w:r>
      <w:r w:rsidR="002724B4" w:rsidRPr="00DF2A3E">
        <w:rPr>
          <w:rFonts w:hint="cs"/>
          <w:sz w:val="32"/>
          <w:rtl/>
        </w:rPr>
        <w:t>ستعمالها و</w:t>
      </w:r>
      <w:r w:rsidR="003E1332">
        <w:rPr>
          <w:rFonts w:hint="cs"/>
          <w:sz w:val="32"/>
          <w:rtl/>
        </w:rPr>
        <w:t>إ</w:t>
      </w:r>
      <w:r w:rsidR="002724B4" w:rsidRPr="00DF2A3E">
        <w:rPr>
          <w:rFonts w:hint="cs"/>
          <w:sz w:val="32"/>
          <w:rtl/>
        </w:rPr>
        <w:t>ستغلالها لمصلحة الجماعة.</w:t>
      </w:r>
    </w:p>
    <w:p w14:paraId="2D0EAB40" w14:textId="77777777" w:rsidR="002724B4" w:rsidRPr="00DF2A3E" w:rsidRDefault="002724B4" w:rsidP="008968E9">
      <w:pPr>
        <w:jc w:val="both"/>
        <w:rPr>
          <w:sz w:val="32"/>
          <w:rtl/>
        </w:rPr>
      </w:pPr>
      <w:r w:rsidRPr="00DF2A3E">
        <w:rPr>
          <w:rFonts w:hint="cs"/>
          <w:sz w:val="32"/>
          <w:rtl/>
        </w:rPr>
        <w:t xml:space="preserve">وترى الدراسة الماثلة أن </w:t>
      </w:r>
      <w:r w:rsidR="00C9183A">
        <w:rPr>
          <w:rFonts w:hint="cs"/>
          <w:sz w:val="32"/>
          <w:rtl/>
        </w:rPr>
        <w:t>إ</w:t>
      </w:r>
      <w:r w:rsidRPr="00DF2A3E">
        <w:rPr>
          <w:rFonts w:hint="cs"/>
          <w:sz w:val="32"/>
          <w:rtl/>
        </w:rPr>
        <w:t xml:space="preserve">باحة </w:t>
      </w:r>
      <w:r w:rsidR="003E1332">
        <w:rPr>
          <w:rFonts w:hint="cs"/>
          <w:sz w:val="32"/>
          <w:rtl/>
        </w:rPr>
        <w:t>إ</w:t>
      </w:r>
      <w:r w:rsidRPr="00DF2A3E">
        <w:rPr>
          <w:rFonts w:hint="cs"/>
          <w:sz w:val="32"/>
          <w:rtl/>
        </w:rPr>
        <w:t>ستعمال و</w:t>
      </w:r>
      <w:r w:rsidR="003E1332">
        <w:rPr>
          <w:rFonts w:hint="cs"/>
          <w:sz w:val="32"/>
          <w:rtl/>
        </w:rPr>
        <w:t>إ</w:t>
      </w:r>
      <w:r w:rsidRPr="00DF2A3E">
        <w:rPr>
          <w:rFonts w:hint="cs"/>
          <w:sz w:val="32"/>
          <w:rtl/>
        </w:rPr>
        <w:t xml:space="preserve">ستغلال نقود الوديعة ومن حيث كونها رخصة من المودع للمودع لديه، لا يوجد أمامها مانع شرعى ولا قانونى يمنع البنك من أن يبيح لغيره الانتفاع بهذه النقود دون تملكها حقيقة، فإن </w:t>
      </w:r>
      <w:r w:rsidR="00C9183A">
        <w:rPr>
          <w:rFonts w:hint="cs"/>
          <w:sz w:val="32"/>
          <w:rtl/>
        </w:rPr>
        <w:t>إ</w:t>
      </w:r>
      <w:r w:rsidRPr="00DF2A3E">
        <w:rPr>
          <w:rFonts w:hint="cs"/>
          <w:sz w:val="32"/>
          <w:rtl/>
        </w:rPr>
        <w:t xml:space="preserve">نتفاع البنك بنقود الودائع يعطيه مكنة وسلطة </w:t>
      </w:r>
      <w:r w:rsidR="003E1332">
        <w:rPr>
          <w:rFonts w:hint="cs"/>
          <w:sz w:val="32"/>
          <w:rtl/>
        </w:rPr>
        <w:t>إ</w:t>
      </w:r>
      <w:r w:rsidRPr="00DF2A3E">
        <w:rPr>
          <w:rFonts w:hint="cs"/>
          <w:sz w:val="32"/>
          <w:rtl/>
        </w:rPr>
        <w:t>ستيفاء جميع منافع النقود.</w:t>
      </w:r>
      <w:r w:rsidR="00874101" w:rsidRPr="00DF2A3E">
        <w:rPr>
          <w:rFonts w:hint="cs"/>
          <w:sz w:val="32"/>
          <w:rtl/>
        </w:rPr>
        <w:t xml:space="preserve"> وعليه:</w:t>
      </w:r>
    </w:p>
    <w:p w14:paraId="26CC842D" w14:textId="77777777" w:rsidR="00874101" w:rsidRPr="00DF2A3E" w:rsidRDefault="00874101" w:rsidP="008968E9">
      <w:pPr>
        <w:jc w:val="both"/>
        <w:rPr>
          <w:sz w:val="32"/>
          <w:rtl/>
        </w:rPr>
      </w:pPr>
      <w:r w:rsidRPr="00DF2A3E">
        <w:rPr>
          <w:rFonts w:hint="cs"/>
          <w:sz w:val="32"/>
          <w:rtl/>
        </w:rPr>
        <w:t>فإن زكاة نقود الودائع تجب على المودع، لكنها ليست زكاة عين وإنما هى زكاة تجارة، فإن عملية ال</w:t>
      </w:r>
      <w:r w:rsidR="00C9183A">
        <w:rPr>
          <w:rFonts w:hint="cs"/>
          <w:sz w:val="32"/>
          <w:rtl/>
        </w:rPr>
        <w:t>إ</w:t>
      </w:r>
      <w:r w:rsidRPr="00DF2A3E">
        <w:rPr>
          <w:rFonts w:hint="cs"/>
          <w:sz w:val="32"/>
          <w:rtl/>
        </w:rPr>
        <w:t>يداع فى ذاتها تعتبر عملا تجاريا، لكن يشترط فيها بلوغ النصاب وهو ما يعادل خمسة وثمانين جراما من الذهب من عيار 21 يحسب قيمته يوم إخراج الزكاة، كما يشترط فيها حولان الحول على الوديعة دون أن تكون مشغولة بدين حال على المودع</w:t>
      </w:r>
      <w:r w:rsidR="00A60BD9" w:rsidRPr="00DF2A3E">
        <w:rPr>
          <w:rFonts w:hint="cs"/>
          <w:sz w:val="32"/>
          <w:rtl/>
        </w:rPr>
        <w:t>.</w:t>
      </w:r>
    </w:p>
    <w:p w14:paraId="0EF78898" w14:textId="77777777" w:rsidR="00AB4DE7" w:rsidRPr="00DF2A3E" w:rsidRDefault="002724B4" w:rsidP="007A461D">
      <w:pPr>
        <w:rPr>
          <w:sz w:val="32"/>
          <w:rtl/>
        </w:rPr>
      </w:pPr>
      <w:bookmarkStart w:id="28" w:name="_Toc68643468"/>
      <w:r w:rsidRPr="00DF2A3E">
        <w:rPr>
          <w:rFonts w:hint="cs"/>
          <w:sz w:val="32"/>
          <w:u w:val="single"/>
          <w:rtl/>
        </w:rPr>
        <w:lastRenderedPageBreak/>
        <w:t>ثانيا: إن القول بتحول الوديعة النقدية المصرفية</w:t>
      </w:r>
      <w:r w:rsidR="00C9183A">
        <w:rPr>
          <w:rFonts w:hint="cs"/>
          <w:sz w:val="32"/>
          <w:u w:val="single"/>
          <w:rtl/>
        </w:rPr>
        <w:t xml:space="preserve"> إ</w:t>
      </w:r>
      <w:r w:rsidRPr="00DF2A3E">
        <w:rPr>
          <w:rFonts w:hint="cs"/>
          <w:sz w:val="32"/>
          <w:u w:val="single"/>
          <w:rtl/>
        </w:rPr>
        <w:t>لى قرض</w:t>
      </w:r>
      <w:r w:rsidRPr="00DF2A3E">
        <w:rPr>
          <w:rFonts w:hint="cs"/>
          <w:sz w:val="32"/>
          <w:rtl/>
        </w:rPr>
        <w:t xml:space="preserve">، </w:t>
      </w:r>
    </w:p>
    <w:p w14:paraId="493FE551" w14:textId="77777777" w:rsidR="002724B4" w:rsidRPr="00DF2A3E" w:rsidRDefault="002724B4" w:rsidP="008968E9">
      <w:pPr>
        <w:rPr>
          <w:sz w:val="32"/>
          <w:rtl/>
        </w:rPr>
      </w:pPr>
      <w:r w:rsidRPr="00DF2A3E">
        <w:rPr>
          <w:rFonts w:hint="cs"/>
          <w:sz w:val="32"/>
          <w:rtl/>
        </w:rPr>
        <w:t>يلزمه القول بحرم</w:t>
      </w:r>
      <w:r w:rsidR="00874101" w:rsidRPr="00DF2A3E">
        <w:rPr>
          <w:rFonts w:hint="cs"/>
          <w:sz w:val="32"/>
          <w:rtl/>
        </w:rPr>
        <w:t>ة فوائد أو عوائد البنوك الممنوحة</w:t>
      </w:r>
      <w:r w:rsidRPr="00DF2A3E">
        <w:rPr>
          <w:rFonts w:hint="cs"/>
          <w:sz w:val="32"/>
          <w:rtl/>
        </w:rPr>
        <w:t xml:space="preserve"> على هذه الودائع بناءا على شرط مسبق بين الطرفين تأسيسا على أن كل قرض شرط فيه زيادة يقدمها المقترض </w:t>
      </w:r>
      <w:r w:rsidR="00C9183A">
        <w:rPr>
          <w:rFonts w:hint="cs"/>
          <w:sz w:val="32"/>
          <w:rtl/>
        </w:rPr>
        <w:t>إ</w:t>
      </w:r>
      <w:r w:rsidRPr="00DF2A3E">
        <w:rPr>
          <w:rFonts w:hint="cs"/>
          <w:sz w:val="32"/>
          <w:rtl/>
        </w:rPr>
        <w:t xml:space="preserve">لى المقرض فهو حرام حيث تعد هذه الزيادة من قبيل الربا المحرم، ولأن القرض عقد ارفاق وقربة فإذا شرط فيه الزيادة خرج عن موضوعه وحيث انعقد </w:t>
      </w:r>
      <w:r w:rsidR="00C9183A">
        <w:rPr>
          <w:rFonts w:hint="cs"/>
          <w:sz w:val="32"/>
          <w:rtl/>
        </w:rPr>
        <w:t>إ</w:t>
      </w:r>
      <w:r w:rsidRPr="00DF2A3E">
        <w:rPr>
          <w:rFonts w:hint="cs"/>
          <w:sz w:val="32"/>
          <w:rtl/>
        </w:rPr>
        <w:t>جماع الفقهاء على أن كل شرط فيه م</w:t>
      </w:r>
      <w:r w:rsidR="00874101" w:rsidRPr="00DF2A3E">
        <w:rPr>
          <w:rFonts w:hint="cs"/>
          <w:sz w:val="32"/>
          <w:rtl/>
        </w:rPr>
        <w:t xml:space="preserve">ا يجر منفعة </w:t>
      </w:r>
      <w:r w:rsidR="00C9183A">
        <w:rPr>
          <w:rFonts w:hint="cs"/>
          <w:sz w:val="32"/>
          <w:rtl/>
        </w:rPr>
        <w:t>إ</w:t>
      </w:r>
      <w:r w:rsidR="00874101" w:rsidRPr="00DF2A3E">
        <w:rPr>
          <w:rFonts w:hint="cs"/>
          <w:sz w:val="32"/>
          <w:rtl/>
        </w:rPr>
        <w:t>لى المقرض فهو ربا.</w:t>
      </w:r>
      <w:r w:rsidR="00874101" w:rsidRPr="00DF2A3E">
        <w:rPr>
          <w:sz w:val="32"/>
          <w:rtl/>
        </w:rPr>
        <w:br/>
      </w:r>
      <w:r w:rsidRPr="00DF2A3E">
        <w:rPr>
          <w:rFonts w:hint="cs"/>
          <w:sz w:val="32"/>
          <w:rtl/>
        </w:rPr>
        <w:t>ولنا على هذا القول وليس على حرمة الربا عدد من المناقشات</w:t>
      </w:r>
      <w:bookmarkEnd w:id="28"/>
    </w:p>
    <w:p w14:paraId="334D33D0" w14:textId="77777777" w:rsidR="00F76203" w:rsidRPr="00DF2A3E" w:rsidRDefault="002724B4" w:rsidP="008968E9">
      <w:pPr>
        <w:jc w:val="both"/>
        <w:rPr>
          <w:sz w:val="32"/>
          <w:rtl/>
        </w:rPr>
      </w:pPr>
      <w:r w:rsidRPr="00DF2A3E">
        <w:rPr>
          <w:rFonts w:hint="cs"/>
          <w:sz w:val="32"/>
          <w:u w:val="single"/>
          <w:rtl/>
        </w:rPr>
        <w:t>المناقشة الأولى</w:t>
      </w:r>
      <w:r w:rsidRPr="00DF2A3E">
        <w:rPr>
          <w:rFonts w:hint="cs"/>
          <w:sz w:val="32"/>
          <w:rtl/>
        </w:rPr>
        <w:t xml:space="preserve">: نحن نسلم تماما أن القرض عقد على المال مندوب </w:t>
      </w:r>
      <w:r w:rsidR="00C9183A">
        <w:rPr>
          <w:rFonts w:hint="cs"/>
          <w:sz w:val="32"/>
          <w:rtl/>
        </w:rPr>
        <w:t>إ</w:t>
      </w:r>
      <w:r w:rsidRPr="00DF2A3E">
        <w:rPr>
          <w:rFonts w:hint="cs"/>
          <w:sz w:val="32"/>
          <w:rtl/>
        </w:rPr>
        <w:t xml:space="preserve">ليه فى حق المقرض لما فيه من كشف كربة المقترض وأنه من أبواب المعروف المشابه لصدقة التطوع، وأنه عقد لازم فى حق المقرض جائز فى حق المقترض، </w:t>
      </w:r>
      <w:r w:rsidR="00F76203" w:rsidRPr="00DF2A3E">
        <w:rPr>
          <w:rFonts w:hint="cs"/>
          <w:sz w:val="32"/>
          <w:rtl/>
        </w:rPr>
        <w:t>و</w:t>
      </w:r>
      <w:r w:rsidRPr="00DF2A3E">
        <w:rPr>
          <w:rFonts w:hint="cs"/>
          <w:sz w:val="32"/>
          <w:rtl/>
        </w:rPr>
        <w:t>أنه يثبت للمقترض ملكية عين مال القرض ومنافعها بالقيض، وأنه يزيل ملكية المقرض لمال القرض بما أوجبه على المقترض من رد المثل أو القيمة</w:t>
      </w:r>
      <w:r w:rsidR="00F76203" w:rsidRPr="00DF2A3E">
        <w:rPr>
          <w:rFonts w:hint="cs"/>
          <w:sz w:val="32"/>
          <w:rtl/>
        </w:rPr>
        <w:t xml:space="preserve"> عوضا عن مال القرض وبدلا له، كما نسلّم بأن</w:t>
      </w:r>
      <w:r w:rsidRPr="00DF2A3E">
        <w:rPr>
          <w:rFonts w:hint="cs"/>
          <w:sz w:val="32"/>
          <w:rtl/>
        </w:rPr>
        <w:t xml:space="preserve"> رد أى زيادة مشروطة على قدر أو صفة مال القرض يعد من قبيل الربا المحرم شرعا، لا جدال لنا فى كل ذلك ولا خلاف بيننا وبين أحد من العلماء عليه، ولن نقبل بأى مزايدة تفتئت علينا </w:t>
      </w:r>
      <w:r w:rsidR="00F43BDD" w:rsidRPr="00DF2A3E">
        <w:rPr>
          <w:sz w:val="32"/>
          <w:rtl/>
          <w:lang w:val="en-GB"/>
        </w:rPr>
        <w:t>أننا</w:t>
      </w:r>
      <w:r w:rsidRPr="00DF2A3E">
        <w:rPr>
          <w:rFonts w:hint="cs"/>
          <w:sz w:val="32"/>
          <w:rtl/>
        </w:rPr>
        <w:t xml:space="preserve"> نسعى </w:t>
      </w:r>
      <w:r w:rsidR="00C9183A">
        <w:rPr>
          <w:rFonts w:hint="cs"/>
          <w:sz w:val="32"/>
          <w:rtl/>
        </w:rPr>
        <w:t>إ</w:t>
      </w:r>
      <w:r w:rsidRPr="00DF2A3E">
        <w:rPr>
          <w:rFonts w:hint="cs"/>
          <w:sz w:val="32"/>
          <w:rtl/>
        </w:rPr>
        <w:t xml:space="preserve">لى تحليل الربا، </w:t>
      </w:r>
    </w:p>
    <w:p w14:paraId="33C96ECE" w14:textId="77777777" w:rsidR="002724B4" w:rsidRPr="00DF2A3E" w:rsidRDefault="002724B4" w:rsidP="008968E9">
      <w:pPr>
        <w:jc w:val="both"/>
        <w:rPr>
          <w:sz w:val="32"/>
          <w:rtl/>
        </w:rPr>
      </w:pPr>
      <w:r w:rsidRPr="00DF2A3E">
        <w:rPr>
          <w:rFonts w:hint="cs"/>
          <w:sz w:val="32"/>
          <w:rtl/>
        </w:rPr>
        <w:t>وتدور مناقشاتن</w:t>
      </w:r>
      <w:r w:rsidR="00F76203" w:rsidRPr="00DF2A3E">
        <w:rPr>
          <w:rFonts w:hint="cs"/>
          <w:sz w:val="32"/>
          <w:rtl/>
        </w:rPr>
        <w:t>ا حول الفوائد التى تمنحها البنوك للمودعين على ودائعهم المحددة</w:t>
      </w:r>
      <w:r w:rsidRPr="00DF2A3E">
        <w:rPr>
          <w:rFonts w:hint="cs"/>
          <w:sz w:val="32"/>
          <w:rtl/>
        </w:rPr>
        <w:t xml:space="preserve"> والمشروطة مسبقا ومدى دخول هذه الفوائد فى دائرة الربا المحرم شرعا، تدور ه</w:t>
      </w:r>
      <w:r w:rsidR="00F76203" w:rsidRPr="00DF2A3E">
        <w:rPr>
          <w:rFonts w:hint="cs"/>
          <w:sz w:val="32"/>
          <w:rtl/>
        </w:rPr>
        <w:t>ذه المناقشات حول المسائل البحثية</w:t>
      </w:r>
      <w:r w:rsidRPr="00DF2A3E">
        <w:rPr>
          <w:rFonts w:hint="cs"/>
          <w:sz w:val="32"/>
          <w:rtl/>
        </w:rPr>
        <w:t xml:space="preserve"> التالية:</w:t>
      </w:r>
    </w:p>
    <w:p w14:paraId="51ACB02C" w14:textId="77777777" w:rsidR="002724B4" w:rsidRPr="00DF2A3E" w:rsidRDefault="00C9183A" w:rsidP="00867B45">
      <w:pPr>
        <w:pStyle w:val="ListParagraph"/>
        <w:numPr>
          <w:ilvl w:val="0"/>
          <w:numId w:val="46"/>
        </w:numPr>
        <w:ind w:left="360"/>
        <w:jc w:val="both"/>
        <w:rPr>
          <w:sz w:val="32"/>
        </w:rPr>
      </w:pPr>
      <w:r>
        <w:rPr>
          <w:rFonts w:hint="cs"/>
          <w:sz w:val="32"/>
          <w:rtl/>
        </w:rPr>
        <w:t>إ</w:t>
      </w:r>
      <w:r w:rsidR="002724B4" w:rsidRPr="00DF2A3E">
        <w:rPr>
          <w:rFonts w:hint="cs"/>
          <w:sz w:val="32"/>
          <w:rtl/>
        </w:rPr>
        <w:t>ن البنوك فى أية دولة لا تقبل ال</w:t>
      </w:r>
      <w:r w:rsidR="003E1332">
        <w:rPr>
          <w:rFonts w:hint="cs"/>
          <w:sz w:val="32"/>
          <w:rtl/>
        </w:rPr>
        <w:t>إ</w:t>
      </w:r>
      <w:r w:rsidR="002724B4" w:rsidRPr="00DF2A3E">
        <w:rPr>
          <w:rFonts w:hint="cs"/>
          <w:sz w:val="32"/>
          <w:rtl/>
        </w:rPr>
        <w:t>يداع فى الحسابات المصرفية بكل أشكالها (الجارية ولأجل وبإخطار سا</w:t>
      </w:r>
      <w:r w:rsidR="00F76203" w:rsidRPr="00DF2A3E">
        <w:rPr>
          <w:rFonts w:hint="cs"/>
          <w:sz w:val="32"/>
          <w:rtl/>
        </w:rPr>
        <w:t xml:space="preserve">بق والتوفير) </w:t>
      </w:r>
      <w:r>
        <w:rPr>
          <w:rFonts w:hint="cs"/>
          <w:sz w:val="32"/>
          <w:rtl/>
        </w:rPr>
        <w:t>إ</w:t>
      </w:r>
      <w:r w:rsidR="00F76203" w:rsidRPr="00DF2A3E">
        <w:rPr>
          <w:rFonts w:hint="cs"/>
          <w:sz w:val="32"/>
          <w:rtl/>
        </w:rPr>
        <w:t>لا بالعملة الوطنية</w:t>
      </w:r>
      <w:r w:rsidR="002724B4" w:rsidRPr="00DF2A3E">
        <w:rPr>
          <w:rFonts w:hint="cs"/>
          <w:sz w:val="32"/>
          <w:rtl/>
        </w:rPr>
        <w:t>/المحلية، أو بإحدى العملات القابلة للتحويل التى يحددها مجلس ال</w:t>
      </w:r>
      <w:r>
        <w:rPr>
          <w:rFonts w:hint="cs"/>
          <w:sz w:val="32"/>
          <w:rtl/>
        </w:rPr>
        <w:t>إ</w:t>
      </w:r>
      <w:r w:rsidR="002724B4" w:rsidRPr="00DF2A3E">
        <w:rPr>
          <w:rFonts w:hint="cs"/>
          <w:sz w:val="32"/>
          <w:rtl/>
        </w:rPr>
        <w:t>دارة والتى يتم بها سداد الوديعة</w:t>
      </w:r>
      <w:r w:rsidR="00A60BD9" w:rsidRPr="00DF2A3E">
        <w:rPr>
          <w:rFonts w:hint="cs"/>
          <w:sz w:val="32"/>
          <w:rtl/>
        </w:rPr>
        <w:t>.</w:t>
      </w:r>
      <w:r w:rsidR="002724B4" w:rsidRPr="00DF2A3E">
        <w:rPr>
          <w:rFonts w:hint="cs"/>
          <w:sz w:val="32"/>
          <w:rtl/>
        </w:rPr>
        <w:t xml:space="preserve"> </w:t>
      </w:r>
    </w:p>
    <w:p w14:paraId="68EF71EE" w14:textId="77777777" w:rsidR="002724B4" w:rsidRPr="00DF2A3E" w:rsidRDefault="00C9183A" w:rsidP="00867B45">
      <w:pPr>
        <w:pStyle w:val="ListParagraph"/>
        <w:numPr>
          <w:ilvl w:val="0"/>
          <w:numId w:val="46"/>
        </w:numPr>
        <w:ind w:left="360"/>
        <w:jc w:val="both"/>
        <w:rPr>
          <w:sz w:val="32"/>
        </w:rPr>
      </w:pPr>
      <w:r>
        <w:rPr>
          <w:rFonts w:hint="cs"/>
          <w:sz w:val="32"/>
          <w:rtl/>
        </w:rPr>
        <w:t>إ</w:t>
      </w:r>
      <w:r w:rsidR="002724B4" w:rsidRPr="00DF2A3E">
        <w:rPr>
          <w:rFonts w:hint="cs"/>
          <w:sz w:val="32"/>
          <w:rtl/>
        </w:rPr>
        <w:t xml:space="preserve">ن النقود أو العملات النقدية محل الودائع النقدية المصرفية فى جميع دول عالمنا العربى حديثة النشأة نسبيا، لم يشاهدها أو يتعامل بها أو اجتهد فى أحكامها أى فقيه من الفقهاء المعتمدين فى أى مذهب من مذاهب الفقه </w:t>
      </w:r>
      <w:r w:rsidR="00F43BDD" w:rsidRPr="00DF2A3E">
        <w:rPr>
          <w:rFonts w:hint="cs"/>
          <w:sz w:val="32"/>
          <w:rtl/>
        </w:rPr>
        <w:t>الإسلامى</w:t>
      </w:r>
      <w:r w:rsidR="002724B4" w:rsidRPr="00DF2A3E">
        <w:rPr>
          <w:rFonts w:hint="cs"/>
          <w:sz w:val="32"/>
          <w:rtl/>
        </w:rPr>
        <w:t xml:space="preserve"> وهى فى تطور متلاحق ومستمر فى قانو</w:t>
      </w:r>
      <w:r w:rsidR="00F76203" w:rsidRPr="00DF2A3E">
        <w:rPr>
          <w:rFonts w:hint="cs"/>
          <w:sz w:val="32"/>
          <w:rtl/>
        </w:rPr>
        <w:t xml:space="preserve">ن وفى غطاء </w:t>
      </w:r>
      <w:r>
        <w:rPr>
          <w:rFonts w:hint="cs"/>
          <w:sz w:val="32"/>
          <w:rtl/>
        </w:rPr>
        <w:t>إ</w:t>
      </w:r>
      <w:r w:rsidR="00F76203" w:rsidRPr="00DF2A3E">
        <w:rPr>
          <w:rFonts w:hint="cs"/>
          <w:sz w:val="32"/>
          <w:rtl/>
        </w:rPr>
        <w:t>صدارها بحيث يستحيل إ</w:t>
      </w:r>
      <w:r w:rsidR="002724B4" w:rsidRPr="00DF2A3E">
        <w:rPr>
          <w:rFonts w:hint="cs"/>
          <w:sz w:val="32"/>
          <w:rtl/>
        </w:rPr>
        <w:t>دراجها تحت أى نوع من النقود التى ذكر الفقهاء المعتمدون أحكامها فهى ليست من النقدين الثمينين الخالصين أو المغشوشين وليست فلوسا نحاسية وليست نقودا نائبة عن نقدى المعدنين الثمينين، و</w:t>
      </w:r>
      <w:r>
        <w:rPr>
          <w:rFonts w:hint="cs"/>
          <w:sz w:val="32"/>
          <w:rtl/>
        </w:rPr>
        <w:t>إ</w:t>
      </w:r>
      <w:r w:rsidR="002724B4" w:rsidRPr="00DF2A3E">
        <w:rPr>
          <w:rFonts w:hint="cs"/>
          <w:sz w:val="32"/>
          <w:rtl/>
        </w:rPr>
        <w:t xml:space="preserve">نما هى نقود ائتمانية عبارة عن نوعية معينة من الأوراق ذات الخصائص الذاتية الخاصة الرامية </w:t>
      </w:r>
      <w:r>
        <w:rPr>
          <w:rFonts w:hint="cs"/>
          <w:sz w:val="32"/>
          <w:rtl/>
        </w:rPr>
        <w:t>إ</w:t>
      </w:r>
      <w:r w:rsidR="002724B4" w:rsidRPr="00DF2A3E">
        <w:rPr>
          <w:rFonts w:hint="cs"/>
          <w:sz w:val="32"/>
          <w:rtl/>
        </w:rPr>
        <w:t>لى حمايتها من التزييف والتزوير و</w:t>
      </w:r>
      <w:r>
        <w:rPr>
          <w:rFonts w:hint="cs"/>
          <w:sz w:val="32"/>
          <w:rtl/>
        </w:rPr>
        <w:t>إ</w:t>
      </w:r>
      <w:r w:rsidR="002724B4" w:rsidRPr="00DF2A3E">
        <w:rPr>
          <w:rFonts w:hint="cs"/>
          <w:sz w:val="32"/>
          <w:rtl/>
        </w:rPr>
        <w:t>لى جعلها صالحة للتداول لمدة طويلة نسبيا والتى تنقطع فيها الصلة بين قيمتها ال</w:t>
      </w:r>
      <w:r w:rsidR="003E1332">
        <w:rPr>
          <w:rFonts w:hint="cs"/>
          <w:sz w:val="32"/>
          <w:rtl/>
        </w:rPr>
        <w:t>إ</w:t>
      </w:r>
      <w:r w:rsidR="002724B4" w:rsidRPr="00DF2A3E">
        <w:rPr>
          <w:rFonts w:hint="cs"/>
          <w:sz w:val="32"/>
          <w:rtl/>
        </w:rPr>
        <w:t xml:space="preserve">سمية كعملة وقيمتها الذاتية كورقة، والتى تستمد قوتها الشرائية من قوة أو ضعف </w:t>
      </w:r>
      <w:r>
        <w:rPr>
          <w:rFonts w:hint="cs"/>
          <w:sz w:val="32"/>
          <w:rtl/>
        </w:rPr>
        <w:t>إ</w:t>
      </w:r>
      <w:r w:rsidR="002724B4" w:rsidRPr="00DF2A3E">
        <w:rPr>
          <w:rFonts w:hint="cs"/>
          <w:sz w:val="32"/>
          <w:rtl/>
        </w:rPr>
        <w:t>قتصاد الدولة المصدرة لها، والتى لا تمثل فى يد حاملها سوى كونها دينا فى مواجهة الناتج القومى لدولة ال</w:t>
      </w:r>
      <w:r>
        <w:rPr>
          <w:rFonts w:hint="cs"/>
          <w:sz w:val="32"/>
          <w:rtl/>
        </w:rPr>
        <w:t>إ</w:t>
      </w:r>
      <w:r w:rsidR="002724B4" w:rsidRPr="00DF2A3E">
        <w:rPr>
          <w:rFonts w:hint="cs"/>
          <w:sz w:val="32"/>
          <w:rtl/>
        </w:rPr>
        <w:t xml:space="preserve">صدار، وورقة ذات قبول عام كوسيلة من وسائل دفع وتسوية المعاملات ثبتت ثمنيتها بقوة قانون </w:t>
      </w:r>
      <w:r>
        <w:rPr>
          <w:rFonts w:hint="cs"/>
          <w:sz w:val="32"/>
          <w:rtl/>
        </w:rPr>
        <w:t>إ</w:t>
      </w:r>
      <w:r w:rsidR="002724B4" w:rsidRPr="00DF2A3E">
        <w:rPr>
          <w:rFonts w:hint="cs"/>
          <w:sz w:val="32"/>
          <w:rtl/>
        </w:rPr>
        <w:t>صدارها</w:t>
      </w:r>
      <w:r w:rsidR="00FB2073" w:rsidRPr="00DF2A3E">
        <w:rPr>
          <w:rFonts w:hint="cs"/>
          <w:sz w:val="32"/>
          <w:rtl/>
        </w:rPr>
        <w:t>.</w:t>
      </w:r>
    </w:p>
    <w:p w14:paraId="44F2B185" w14:textId="77777777" w:rsidR="00FB2073" w:rsidRPr="00DF2A3E" w:rsidRDefault="00FB2073" w:rsidP="008968E9">
      <w:pPr>
        <w:pStyle w:val="ListParagraph"/>
        <w:ind w:left="0"/>
        <w:jc w:val="both"/>
        <w:rPr>
          <w:sz w:val="32"/>
          <w:rtl/>
        </w:rPr>
      </w:pPr>
      <w:r w:rsidRPr="00DF2A3E">
        <w:rPr>
          <w:rFonts w:hint="cs"/>
          <w:sz w:val="32"/>
          <w:rtl/>
        </w:rPr>
        <w:t>و السؤال هو : هل تتطابق فوائد البنوك فى طبيعتها و</w:t>
      </w:r>
      <w:r w:rsidR="00C9183A">
        <w:rPr>
          <w:rFonts w:hint="cs"/>
          <w:sz w:val="32"/>
          <w:rtl/>
        </w:rPr>
        <w:t>أ</w:t>
      </w:r>
      <w:r w:rsidRPr="00DF2A3E">
        <w:rPr>
          <w:rFonts w:hint="cs"/>
          <w:sz w:val="32"/>
          <w:rtl/>
        </w:rPr>
        <w:t xml:space="preserve">سبابها مع ربا الجاهلية المحرم شرعا ؟ </w:t>
      </w:r>
    </w:p>
    <w:p w14:paraId="29CA2144" w14:textId="688B997F" w:rsidR="00B4708F" w:rsidRPr="00DF2A3E" w:rsidRDefault="00FB2073" w:rsidP="008968E9">
      <w:pPr>
        <w:pStyle w:val="ListParagraph"/>
        <w:ind w:left="0"/>
        <w:jc w:val="both"/>
        <w:rPr>
          <w:b/>
          <w:bCs/>
          <w:rtl/>
        </w:rPr>
      </w:pPr>
      <w:r w:rsidRPr="00DF2A3E">
        <w:rPr>
          <w:rFonts w:hint="cs"/>
          <w:sz w:val="32"/>
          <w:rtl/>
        </w:rPr>
        <w:lastRenderedPageBreak/>
        <w:t>و لسوف نرجىء الإجابة على هذا السؤال بعد إلقاء مزيد من الضوء على أقدم ورقة نقدية فى دول عالمنا العربى الإسلامى فى المبحث القادم.</w:t>
      </w:r>
    </w:p>
    <w:p w14:paraId="7F7D9250" w14:textId="77777777" w:rsidR="008968E9" w:rsidRDefault="008968E9">
      <w:pPr>
        <w:rPr>
          <w:rFonts w:asciiTheme="majorHAnsi" w:eastAsiaTheme="majorEastAsia" w:hAnsiTheme="majorHAnsi" w:cstheme="majorBidi"/>
          <w:color w:val="323E4F" w:themeColor="text2" w:themeShade="BF"/>
          <w:spacing w:val="5"/>
          <w:kern w:val="28"/>
          <w:sz w:val="52"/>
          <w:szCs w:val="52"/>
          <w:rtl/>
        </w:rPr>
      </w:pPr>
      <w:r>
        <w:rPr>
          <w:rtl/>
        </w:rPr>
        <w:br w:type="page"/>
      </w:r>
    </w:p>
    <w:p w14:paraId="05276707" w14:textId="1E33BD80" w:rsidR="00F76203" w:rsidRPr="00DF2A3E" w:rsidRDefault="00B12F91" w:rsidP="00764BD8">
      <w:pPr>
        <w:pStyle w:val="Heading2"/>
        <w:rPr>
          <w:sz w:val="32"/>
        </w:rPr>
      </w:pPr>
      <w:bookmarkStart w:id="29" w:name="_Toc72429582"/>
      <w:r w:rsidRPr="006419D8">
        <w:rPr>
          <w:rFonts w:hint="cs"/>
          <w:rtl/>
        </w:rPr>
        <w:lastRenderedPageBreak/>
        <w:t>المبحث الخامس</w:t>
      </w:r>
      <w:r w:rsidR="00764BD8">
        <w:br/>
      </w:r>
      <w:r w:rsidR="00F76203" w:rsidRPr="006419D8">
        <w:rPr>
          <w:rFonts w:hint="cs"/>
          <w:rtl/>
        </w:rPr>
        <w:t>التطور التاريخى للجنيه الورقى المصرى</w:t>
      </w:r>
      <w:bookmarkEnd w:id="29"/>
    </w:p>
    <w:p w14:paraId="53A8307D" w14:textId="77777777" w:rsidR="002724B4" w:rsidRPr="00DF2A3E" w:rsidRDefault="002724B4" w:rsidP="004F2EB0">
      <w:pPr>
        <w:jc w:val="both"/>
        <w:rPr>
          <w:sz w:val="32"/>
          <w:rtl/>
        </w:rPr>
      </w:pPr>
      <w:r w:rsidRPr="00DF2A3E">
        <w:rPr>
          <w:rFonts w:hint="cs"/>
          <w:sz w:val="32"/>
          <w:rtl/>
        </w:rPr>
        <w:t>أن أول ورقة نقدية أصدرت فى دول عالمنا العربى هو: الجنيه ا</w:t>
      </w:r>
      <w:r w:rsidR="00F76203" w:rsidRPr="00DF2A3E">
        <w:rPr>
          <w:rFonts w:hint="cs"/>
          <w:sz w:val="32"/>
          <w:rtl/>
        </w:rPr>
        <w:t>لورقى المصرى حيث أصدره البنك الأ</w:t>
      </w:r>
      <w:r w:rsidRPr="00DF2A3E">
        <w:rPr>
          <w:rFonts w:hint="cs"/>
          <w:sz w:val="32"/>
          <w:rtl/>
        </w:rPr>
        <w:t>هلى المصرى عام 1898م وقت أن كان بنكا مركزيا مصريا وذلك بمقتضى الدكريتو (الأمر العالى) الصادر فى 25 يوني</w:t>
      </w:r>
      <w:r w:rsidR="00F76203" w:rsidRPr="00DF2A3E">
        <w:rPr>
          <w:rFonts w:hint="cs"/>
          <w:sz w:val="32"/>
          <w:rtl/>
        </w:rPr>
        <w:t xml:space="preserve">و 1898 الذى منح البنك الأهلى </w:t>
      </w:r>
      <w:r w:rsidR="003E1332">
        <w:rPr>
          <w:rFonts w:hint="cs"/>
          <w:sz w:val="32"/>
          <w:rtl/>
        </w:rPr>
        <w:t>إ</w:t>
      </w:r>
      <w:r w:rsidR="00F76203" w:rsidRPr="00DF2A3E">
        <w:rPr>
          <w:rFonts w:hint="cs"/>
          <w:sz w:val="32"/>
          <w:rtl/>
        </w:rPr>
        <w:t>متياز إ</w:t>
      </w:r>
      <w:r w:rsidRPr="00DF2A3E">
        <w:rPr>
          <w:rFonts w:hint="cs"/>
          <w:sz w:val="32"/>
          <w:rtl/>
        </w:rPr>
        <w:t xml:space="preserve">صدار الأوراق النقدية القانونية فى مصر والسودان وقد كان هذا الجنيه الورقى المصرى يتسم وقت </w:t>
      </w:r>
      <w:r w:rsidR="003E1332">
        <w:rPr>
          <w:rFonts w:hint="cs"/>
          <w:sz w:val="32"/>
          <w:rtl/>
        </w:rPr>
        <w:t>إ</w:t>
      </w:r>
      <w:r w:rsidRPr="00DF2A3E">
        <w:rPr>
          <w:rFonts w:hint="cs"/>
          <w:sz w:val="32"/>
          <w:rtl/>
        </w:rPr>
        <w:t>صداره بالخصائص التالية:</w:t>
      </w:r>
    </w:p>
    <w:p w14:paraId="7659070B" w14:textId="77777777" w:rsidR="002724B4" w:rsidRPr="00DF2A3E" w:rsidRDefault="002724B4" w:rsidP="00867B45">
      <w:pPr>
        <w:pStyle w:val="ListParagraph"/>
        <w:numPr>
          <w:ilvl w:val="0"/>
          <w:numId w:val="47"/>
        </w:numPr>
        <w:ind w:left="360"/>
        <w:jc w:val="both"/>
        <w:rPr>
          <w:sz w:val="32"/>
        </w:rPr>
      </w:pPr>
      <w:r w:rsidRPr="00DF2A3E">
        <w:rPr>
          <w:rFonts w:hint="cs"/>
          <w:sz w:val="32"/>
          <w:rtl/>
        </w:rPr>
        <w:t xml:space="preserve">قابلية التحويل </w:t>
      </w:r>
      <w:r w:rsidR="003E1332">
        <w:rPr>
          <w:rFonts w:hint="cs"/>
          <w:sz w:val="32"/>
          <w:rtl/>
        </w:rPr>
        <w:t>إ</w:t>
      </w:r>
      <w:r w:rsidRPr="00DF2A3E">
        <w:rPr>
          <w:rFonts w:hint="cs"/>
          <w:sz w:val="32"/>
          <w:rtl/>
        </w:rPr>
        <w:t>لى الجنيه الذهبى المصرى</w:t>
      </w:r>
      <w:r w:rsidR="00F76203" w:rsidRPr="00DF2A3E">
        <w:rPr>
          <w:rFonts w:hint="cs"/>
          <w:sz w:val="32"/>
          <w:rtl/>
        </w:rPr>
        <w:t xml:space="preserve"> الذى سكّه محمد على باشا الألبانى حاكم مصر وقتئذ</w:t>
      </w:r>
      <w:r w:rsidRPr="00DF2A3E">
        <w:rPr>
          <w:rFonts w:hint="cs"/>
          <w:sz w:val="32"/>
          <w:rtl/>
        </w:rPr>
        <w:t xml:space="preserve"> </w:t>
      </w:r>
      <w:r w:rsidR="00F76203" w:rsidRPr="00DF2A3E">
        <w:rPr>
          <w:rFonts w:hint="cs"/>
          <w:sz w:val="32"/>
          <w:rtl/>
        </w:rPr>
        <w:t>و</w:t>
      </w:r>
      <w:r w:rsidRPr="00DF2A3E">
        <w:rPr>
          <w:rFonts w:hint="cs"/>
          <w:sz w:val="32"/>
          <w:rtl/>
        </w:rPr>
        <w:t xml:space="preserve">الذى كان يزن ثمانية جرامات ذهب ونصف الجرام عيار 875/1000 وذلك بمقتضى التعهد المدون على وجهه والذى ينص على "يتعهد البنك الأهلى المصرى برد قيمة هذا السند ذهبا لحامله وقت الطلب" </w:t>
      </w:r>
      <w:r w:rsidR="00A60BD9" w:rsidRPr="00DF2A3E">
        <w:rPr>
          <w:rFonts w:hint="cs"/>
          <w:sz w:val="32"/>
          <w:rtl/>
        </w:rPr>
        <w:t>.</w:t>
      </w:r>
    </w:p>
    <w:p w14:paraId="507036D1" w14:textId="77777777" w:rsidR="002724B4" w:rsidRPr="00DF2A3E" w:rsidRDefault="002724B4" w:rsidP="00867B45">
      <w:pPr>
        <w:pStyle w:val="ListParagraph"/>
        <w:numPr>
          <w:ilvl w:val="0"/>
          <w:numId w:val="47"/>
        </w:numPr>
        <w:ind w:left="360"/>
        <w:jc w:val="both"/>
        <w:rPr>
          <w:sz w:val="32"/>
        </w:rPr>
      </w:pPr>
      <w:r w:rsidRPr="00DF2A3E">
        <w:rPr>
          <w:rFonts w:hint="cs"/>
          <w:sz w:val="32"/>
          <w:rtl/>
        </w:rPr>
        <w:t>أنه كان سندا بدين على مدين معلوم ملئ متعهد برد قيمته ذهبا لحامله وقت الطلب</w:t>
      </w:r>
      <w:r w:rsidR="00A60BD9" w:rsidRPr="00DF2A3E">
        <w:rPr>
          <w:rFonts w:hint="cs"/>
          <w:sz w:val="32"/>
          <w:rtl/>
        </w:rPr>
        <w:t>.</w:t>
      </w:r>
    </w:p>
    <w:p w14:paraId="7BF3D9A5" w14:textId="77777777" w:rsidR="002724B4" w:rsidRPr="00DF2A3E" w:rsidRDefault="00F76203" w:rsidP="00867B45">
      <w:pPr>
        <w:pStyle w:val="ListParagraph"/>
        <w:numPr>
          <w:ilvl w:val="0"/>
          <w:numId w:val="47"/>
        </w:numPr>
        <w:ind w:left="360"/>
        <w:jc w:val="both"/>
        <w:rPr>
          <w:sz w:val="32"/>
        </w:rPr>
      </w:pPr>
      <w:r w:rsidRPr="00DF2A3E">
        <w:rPr>
          <w:rFonts w:hint="cs"/>
          <w:sz w:val="32"/>
          <w:rtl/>
        </w:rPr>
        <w:t xml:space="preserve">أنه لم يكن عملة </w:t>
      </w:r>
      <w:r w:rsidR="003E1332">
        <w:rPr>
          <w:rFonts w:hint="cs"/>
          <w:sz w:val="32"/>
          <w:rtl/>
        </w:rPr>
        <w:t>إ</w:t>
      </w:r>
      <w:r w:rsidRPr="00DF2A3E">
        <w:rPr>
          <w:rFonts w:hint="cs"/>
          <w:sz w:val="32"/>
          <w:rtl/>
        </w:rPr>
        <w:t>لزامية بل تركت الحكومة المصرية</w:t>
      </w:r>
      <w:r w:rsidR="002724B4" w:rsidRPr="00DF2A3E">
        <w:rPr>
          <w:rFonts w:hint="cs"/>
          <w:sz w:val="32"/>
          <w:rtl/>
        </w:rPr>
        <w:t xml:space="preserve"> للأفراد حرية التعامل به أو عدم التعامل به، كما أنه لم يكن له سعر </w:t>
      </w:r>
      <w:r w:rsidR="00B565EC" w:rsidRPr="00DF2A3E">
        <w:rPr>
          <w:rFonts w:hint="cs"/>
          <w:sz w:val="32"/>
          <w:rtl/>
        </w:rPr>
        <w:t>إلزامى</w:t>
      </w:r>
      <w:r w:rsidR="00A60BD9" w:rsidRPr="00DF2A3E">
        <w:rPr>
          <w:rFonts w:hint="cs"/>
          <w:sz w:val="32"/>
          <w:rtl/>
        </w:rPr>
        <w:t>.</w:t>
      </w:r>
    </w:p>
    <w:p w14:paraId="54F19A75" w14:textId="77777777" w:rsidR="002724B4" w:rsidRPr="00DF2A3E" w:rsidRDefault="002724B4" w:rsidP="00867B45">
      <w:pPr>
        <w:pStyle w:val="ListParagraph"/>
        <w:numPr>
          <w:ilvl w:val="0"/>
          <w:numId w:val="47"/>
        </w:numPr>
        <w:ind w:left="360"/>
        <w:jc w:val="both"/>
        <w:rPr>
          <w:sz w:val="32"/>
        </w:rPr>
      </w:pPr>
      <w:r w:rsidRPr="00DF2A3E">
        <w:rPr>
          <w:rFonts w:hint="cs"/>
          <w:sz w:val="32"/>
          <w:rtl/>
        </w:rPr>
        <w:t xml:space="preserve">أنه لم يكن له قوة </w:t>
      </w:r>
      <w:r w:rsidR="003E1332">
        <w:rPr>
          <w:rFonts w:hint="cs"/>
          <w:sz w:val="32"/>
          <w:rtl/>
        </w:rPr>
        <w:t>إ</w:t>
      </w:r>
      <w:r w:rsidRPr="00DF2A3E">
        <w:rPr>
          <w:rFonts w:hint="cs"/>
          <w:sz w:val="32"/>
          <w:rtl/>
        </w:rPr>
        <w:t xml:space="preserve">براء قانونية فى الوفاء </w:t>
      </w:r>
      <w:r w:rsidR="00F76203" w:rsidRPr="00DF2A3E">
        <w:rPr>
          <w:rFonts w:hint="cs"/>
          <w:sz w:val="32"/>
          <w:rtl/>
        </w:rPr>
        <w:t>بال</w:t>
      </w:r>
      <w:r w:rsidR="003E1332">
        <w:rPr>
          <w:rFonts w:hint="cs"/>
          <w:sz w:val="32"/>
          <w:rtl/>
        </w:rPr>
        <w:t>إ</w:t>
      </w:r>
      <w:r w:rsidR="00F76203" w:rsidRPr="00DF2A3E">
        <w:rPr>
          <w:rFonts w:hint="cs"/>
          <w:sz w:val="32"/>
          <w:rtl/>
        </w:rPr>
        <w:t>لتزامات، حيث لم تلزم الحكومة الأ</w:t>
      </w:r>
      <w:r w:rsidRPr="00DF2A3E">
        <w:rPr>
          <w:rFonts w:hint="cs"/>
          <w:sz w:val="32"/>
          <w:rtl/>
        </w:rPr>
        <w:t>هالى بقبوله سدادا لديونهم كأداة وفاء بالديون، و</w:t>
      </w:r>
      <w:r w:rsidR="003E1332">
        <w:rPr>
          <w:rFonts w:hint="cs"/>
          <w:sz w:val="32"/>
          <w:rtl/>
        </w:rPr>
        <w:t>إ</w:t>
      </w:r>
      <w:r w:rsidRPr="00DF2A3E">
        <w:rPr>
          <w:rFonts w:hint="cs"/>
          <w:sz w:val="32"/>
          <w:rtl/>
        </w:rPr>
        <w:t>نما اكتفت</w:t>
      </w:r>
      <w:r w:rsidR="00F76203" w:rsidRPr="00DF2A3E">
        <w:rPr>
          <w:rFonts w:hint="cs"/>
          <w:sz w:val="32"/>
          <w:rtl/>
        </w:rPr>
        <w:t xml:space="preserve"> </w:t>
      </w:r>
      <w:r w:rsidR="00B565EC" w:rsidRPr="00DF2A3E">
        <w:rPr>
          <w:rFonts w:hint="cs"/>
          <w:sz w:val="32"/>
          <w:rtl/>
        </w:rPr>
        <w:t>الحكومة</w:t>
      </w:r>
      <w:r w:rsidR="00F76203" w:rsidRPr="00DF2A3E">
        <w:rPr>
          <w:rFonts w:hint="cs"/>
          <w:sz w:val="32"/>
          <w:rtl/>
        </w:rPr>
        <w:t xml:space="preserve"> بناءا على طلب البنك الأهلى بإ</w:t>
      </w:r>
      <w:r w:rsidRPr="00DF2A3E">
        <w:rPr>
          <w:rFonts w:hint="cs"/>
          <w:sz w:val="32"/>
          <w:rtl/>
        </w:rPr>
        <w:t>صدار منشور دورى لعواصم المد</w:t>
      </w:r>
      <w:r w:rsidR="00F76203" w:rsidRPr="00DF2A3E">
        <w:rPr>
          <w:rFonts w:hint="cs"/>
          <w:sz w:val="32"/>
          <w:rtl/>
        </w:rPr>
        <w:t>ي</w:t>
      </w:r>
      <w:r w:rsidRPr="00DF2A3E">
        <w:rPr>
          <w:rFonts w:hint="cs"/>
          <w:sz w:val="32"/>
          <w:rtl/>
        </w:rPr>
        <w:t>ريات</w:t>
      </w:r>
      <w:r w:rsidR="00F76203" w:rsidRPr="00DF2A3E">
        <w:rPr>
          <w:rFonts w:hint="cs"/>
          <w:sz w:val="32"/>
          <w:rtl/>
        </w:rPr>
        <w:t xml:space="preserve"> (المحافظات)</w:t>
      </w:r>
      <w:r w:rsidRPr="00DF2A3E">
        <w:rPr>
          <w:rFonts w:hint="cs"/>
          <w:sz w:val="32"/>
          <w:rtl/>
        </w:rPr>
        <w:t xml:space="preserve"> تصرح فيه وزارة المالية لصيارفها بقبوله كأداة للوفاء بضريبة الأطيان الزراعية</w:t>
      </w:r>
      <w:r w:rsidR="00F76203" w:rsidRPr="00DF2A3E">
        <w:rPr>
          <w:rFonts w:hint="cs"/>
          <w:sz w:val="32"/>
          <w:rtl/>
        </w:rPr>
        <w:t xml:space="preserve"> (الخراج) وبإجراء كافة المدفوعات الحكومية</w:t>
      </w:r>
      <w:r w:rsidRPr="00DF2A3E">
        <w:rPr>
          <w:rFonts w:hint="cs"/>
          <w:sz w:val="32"/>
          <w:rtl/>
        </w:rPr>
        <w:t xml:space="preserve"> للجمهور به اذا رغبوا فى ذلك.</w:t>
      </w:r>
    </w:p>
    <w:p w14:paraId="53BF5CBC" w14:textId="77777777" w:rsidR="002724B4" w:rsidRPr="00DF2A3E" w:rsidRDefault="003E1332" w:rsidP="00867B45">
      <w:pPr>
        <w:pStyle w:val="ListParagraph"/>
        <w:numPr>
          <w:ilvl w:val="0"/>
          <w:numId w:val="47"/>
        </w:numPr>
        <w:ind w:left="360"/>
        <w:jc w:val="both"/>
        <w:rPr>
          <w:sz w:val="32"/>
        </w:rPr>
      </w:pPr>
      <w:r>
        <w:rPr>
          <w:rFonts w:hint="cs"/>
          <w:sz w:val="32"/>
          <w:rtl/>
        </w:rPr>
        <w:t>إ</w:t>
      </w:r>
      <w:r w:rsidR="002724B4" w:rsidRPr="00DF2A3E">
        <w:rPr>
          <w:rFonts w:hint="cs"/>
          <w:sz w:val="32"/>
          <w:rtl/>
        </w:rPr>
        <w:t>لتزام البنك ا</w:t>
      </w:r>
      <w:r w:rsidR="00F76203" w:rsidRPr="00DF2A3E">
        <w:rPr>
          <w:rFonts w:hint="cs"/>
          <w:sz w:val="32"/>
          <w:rtl/>
        </w:rPr>
        <w:t xml:space="preserve">لأهلى بأن يغطى </w:t>
      </w:r>
      <w:r>
        <w:rPr>
          <w:rFonts w:hint="cs"/>
          <w:sz w:val="32"/>
          <w:rtl/>
        </w:rPr>
        <w:t>إ</w:t>
      </w:r>
      <w:r w:rsidR="00F76203" w:rsidRPr="00DF2A3E">
        <w:rPr>
          <w:rFonts w:hint="cs"/>
          <w:sz w:val="32"/>
          <w:rtl/>
        </w:rPr>
        <w:t>صداره من هذه الأ</w:t>
      </w:r>
      <w:r w:rsidR="002724B4" w:rsidRPr="00DF2A3E">
        <w:rPr>
          <w:rFonts w:hint="cs"/>
          <w:sz w:val="32"/>
          <w:rtl/>
        </w:rPr>
        <w:t>وراق بما لا يقل عن خمسين فى المئة من قيمتها ذهبا وبأن يحتفظ بصفة دائمة بهذا الغطاء فى خزائنه بالقاهرة، وبأن يغطى الخمس</w:t>
      </w:r>
      <w:r w:rsidR="00F76203" w:rsidRPr="00DF2A3E">
        <w:rPr>
          <w:rFonts w:hint="cs"/>
          <w:sz w:val="32"/>
          <w:rtl/>
        </w:rPr>
        <w:t>ين فى المائة الباقية من غطاء الإصدار بسندات تختارها الحكومة</w:t>
      </w:r>
      <w:r w:rsidR="002724B4" w:rsidRPr="00DF2A3E">
        <w:rPr>
          <w:rFonts w:hint="cs"/>
          <w:sz w:val="32"/>
          <w:rtl/>
        </w:rPr>
        <w:t xml:space="preserve"> المصرية مع جواز احتفاظ البنك بهذه النسبة فى مقره الرئيسي فى لندن</w:t>
      </w:r>
      <w:r w:rsidR="00A60BD9" w:rsidRPr="00DF2A3E">
        <w:rPr>
          <w:rFonts w:hint="cs"/>
          <w:sz w:val="32"/>
          <w:rtl/>
        </w:rPr>
        <w:t>.</w:t>
      </w:r>
    </w:p>
    <w:p w14:paraId="6F557727" w14:textId="77777777" w:rsidR="002724B4" w:rsidRPr="00DF2A3E" w:rsidRDefault="002724B4" w:rsidP="00867B45">
      <w:pPr>
        <w:pStyle w:val="ListParagraph"/>
        <w:numPr>
          <w:ilvl w:val="0"/>
          <w:numId w:val="47"/>
        </w:numPr>
        <w:ind w:left="360"/>
        <w:jc w:val="both"/>
        <w:rPr>
          <w:sz w:val="32"/>
        </w:rPr>
      </w:pPr>
      <w:r w:rsidRPr="00DF2A3E">
        <w:rPr>
          <w:rFonts w:hint="cs"/>
          <w:sz w:val="32"/>
          <w:rtl/>
        </w:rPr>
        <w:t xml:space="preserve">أنه ظل من تاريخ </w:t>
      </w:r>
      <w:r w:rsidR="003E1332">
        <w:rPr>
          <w:rFonts w:hint="cs"/>
          <w:sz w:val="32"/>
          <w:rtl/>
        </w:rPr>
        <w:t>إ</w:t>
      </w:r>
      <w:r w:rsidRPr="00DF2A3E">
        <w:rPr>
          <w:rFonts w:hint="cs"/>
          <w:sz w:val="32"/>
          <w:rtl/>
        </w:rPr>
        <w:t xml:space="preserve">صداره فى 25 يونيو 1898 حتى 2 أغسطس 1914 سندا بدين معلوم على مدين معلوم وملئ، ينوب عن أو يتم استخدامه فى التداول بدلا عن الجنيه الذهبى المصرى </w:t>
      </w:r>
      <w:r w:rsidR="00A60BD9" w:rsidRPr="00DF2A3E">
        <w:rPr>
          <w:rFonts w:hint="cs"/>
          <w:sz w:val="32"/>
          <w:rtl/>
        </w:rPr>
        <w:t>.</w:t>
      </w:r>
    </w:p>
    <w:p w14:paraId="3CC911B9" w14:textId="77777777" w:rsidR="002724B4" w:rsidRPr="00DF2A3E" w:rsidRDefault="002724B4" w:rsidP="00867B45">
      <w:pPr>
        <w:pStyle w:val="ListParagraph"/>
        <w:numPr>
          <w:ilvl w:val="0"/>
          <w:numId w:val="47"/>
        </w:numPr>
        <w:ind w:left="360"/>
        <w:jc w:val="both"/>
        <w:rPr>
          <w:sz w:val="32"/>
        </w:rPr>
      </w:pPr>
      <w:r w:rsidRPr="00DF2A3E">
        <w:rPr>
          <w:rFonts w:hint="cs"/>
          <w:sz w:val="32"/>
          <w:rtl/>
        </w:rPr>
        <w:t xml:space="preserve">أنه تحول وبمقتضى الأمر العالى الصادر فى 2 أغسطس 1914 الذى نص على فرض السعر </w:t>
      </w:r>
      <w:r w:rsidR="00B565EC" w:rsidRPr="00DF2A3E">
        <w:rPr>
          <w:rFonts w:hint="cs"/>
          <w:sz w:val="32"/>
          <w:rtl/>
        </w:rPr>
        <w:t>الإلزامى</w:t>
      </w:r>
      <w:r w:rsidRPr="00DF2A3E">
        <w:rPr>
          <w:rFonts w:hint="cs"/>
          <w:sz w:val="32"/>
          <w:rtl/>
        </w:rPr>
        <w:t xml:space="preserve"> له بنفس القيمة ال</w:t>
      </w:r>
      <w:r w:rsidR="003E1332">
        <w:rPr>
          <w:rFonts w:hint="cs"/>
          <w:sz w:val="32"/>
          <w:rtl/>
        </w:rPr>
        <w:t>إ</w:t>
      </w:r>
      <w:r w:rsidRPr="00DF2A3E">
        <w:rPr>
          <w:rFonts w:hint="cs"/>
          <w:sz w:val="32"/>
          <w:rtl/>
        </w:rPr>
        <w:t xml:space="preserve">سمية للجنيه الذهبى المصرى، تحول من كونه سندا بدين </w:t>
      </w:r>
      <w:r w:rsidR="003E1332">
        <w:rPr>
          <w:rFonts w:hint="cs"/>
          <w:sz w:val="32"/>
          <w:rtl/>
        </w:rPr>
        <w:t>إ</w:t>
      </w:r>
      <w:r w:rsidRPr="00DF2A3E">
        <w:rPr>
          <w:rFonts w:hint="cs"/>
          <w:sz w:val="32"/>
          <w:rtl/>
        </w:rPr>
        <w:t xml:space="preserve">لى كونه ورقة نقدية له قوة </w:t>
      </w:r>
      <w:r w:rsidR="003E1332">
        <w:rPr>
          <w:rFonts w:hint="cs"/>
          <w:sz w:val="32"/>
          <w:rtl/>
        </w:rPr>
        <w:t>إ</w:t>
      </w:r>
      <w:r w:rsidRPr="00DF2A3E">
        <w:rPr>
          <w:rFonts w:hint="cs"/>
          <w:sz w:val="32"/>
          <w:rtl/>
        </w:rPr>
        <w:t>براء</w:t>
      </w:r>
      <w:r w:rsidR="00F76203" w:rsidRPr="00DF2A3E">
        <w:rPr>
          <w:rFonts w:hint="cs"/>
          <w:sz w:val="32"/>
          <w:rtl/>
        </w:rPr>
        <w:t xml:space="preserve"> قانونية ويتمتع بالصفة</w:t>
      </w:r>
      <w:r w:rsidRPr="00DF2A3E">
        <w:rPr>
          <w:rFonts w:hint="cs"/>
          <w:sz w:val="32"/>
          <w:rtl/>
        </w:rPr>
        <w:t xml:space="preserve"> ال</w:t>
      </w:r>
      <w:r w:rsidR="003E1332">
        <w:rPr>
          <w:rFonts w:hint="cs"/>
          <w:sz w:val="32"/>
          <w:rtl/>
        </w:rPr>
        <w:t>إ</w:t>
      </w:r>
      <w:r w:rsidRPr="00DF2A3E">
        <w:rPr>
          <w:rFonts w:hint="cs"/>
          <w:sz w:val="32"/>
          <w:rtl/>
        </w:rPr>
        <w:t>لزامية فى التعامل به</w:t>
      </w:r>
      <w:r w:rsidR="00A60BD9" w:rsidRPr="00DF2A3E">
        <w:rPr>
          <w:rFonts w:hint="cs"/>
          <w:sz w:val="32"/>
          <w:rtl/>
        </w:rPr>
        <w:t>.</w:t>
      </w:r>
    </w:p>
    <w:p w14:paraId="08B9B81B" w14:textId="77777777" w:rsidR="002724B4" w:rsidRPr="00DF2A3E" w:rsidRDefault="002724B4" w:rsidP="00867B45">
      <w:pPr>
        <w:pStyle w:val="ListParagraph"/>
        <w:numPr>
          <w:ilvl w:val="0"/>
          <w:numId w:val="47"/>
        </w:numPr>
        <w:ind w:left="360"/>
        <w:jc w:val="both"/>
        <w:rPr>
          <w:sz w:val="32"/>
        </w:rPr>
      </w:pPr>
      <w:r w:rsidRPr="00DF2A3E">
        <w:rPr>
          <w:rFonts w:hint="cs"/>
          <w:sz w:val="32"/>
          <w:rtl/>
        </w:rPr>
        <w:t xml:space="preserve">أنه وبمقتضى الأمر العالى الصادر فى 2 أغسطس 1914 قد رخص للبنك الأهلى المصرى فى تأجيل دفع قيمته ذهبا </w:t>
      </w:r>
      <w:r w:rsidR="003E1332">
        <w:rPr>
          <w:rFonts w:hint="cs"/>
          <w:sz w:val="32"/>
          <w:rtl/>
        </w:rPr>
        <w:t>إ</w:t>
      </w:r>
      <w:r w:rsidRPr="00DF2A3E">
        <w:rPr>
          <w:rFonts w:hint="cs"/>
          <w:sz w:val="32"/>
          <w:rtl/>
        </w:rPr>
        <w:t>لى حامله وقت طلبه</w:t>
      </w:r>
      <w:r w:rsidR="00A60BD9" w:rsidRPr="00DF2A3E">
        <w:rPr>
          <w:rFonts w:hint="cs"/>
          <w:sz w:val="32"/>
          <w:rtl/>
        </w:rPr>
        <w:t>.</w:t>
      </w:r>
    </w:p>
    <w:p w14:paraId="57D8ABBD" w14:textId="77777777" w:rsidR="002724B4" w:rsidRPr="00DF2A3E" w:rsidRDefault="003E1332" w:rsidP="00867B45">
      <w:pPr>
        <w:pStyle w:val="ListParagraph"/>
        <w:numPr>
          <w:ilvl w:val="0"/>
          <w:numId w:val="47"/>
        </w:numPr>
        <w:ind w:left="360"/>
        <w:jc w:val="both"/>
        <w:rPr>
          <w:sz w:val="32"/>
        </w:rPr>
      </w:pPr>
      <w:r>
        <w:rPr>
          <w:rFonts w:hint="cs"/>
          <w:sz w:val="32"/>
          <w:rtl/>
        </w:rPr>
        <w:lastRenderedPageBreak/>
        <w:t>أ</w:t>
      </w:r>
      <w:r w:rsidR="002724B4" w:rsidRPr="00DF2A3E">
        <w:rPr>
          <w:rFonts w:hint="cs"/>
          <w:sz w:val="32"/>
          <w:rtl/>
        </w:rPr>
        <w:t xml:space="preserve">نه قد انتهى به الأمر بعد قرار 2 أغسطس 1914 الى أن أصبح نقدا </w:t>
      </w:r>
      <w:r>
        <w:rPr>
          <w:rFonts w:hint="cs"/>
          <w:sz w:val="32"/>
          <w:rtl/>
        </w:rPr>
        <w:t>إ</w:t>
      </w:r>
      <w:r w:rsidR="002724B4" w:rsidRPr="00DF2A3E">
        <w:rPr>
          <w:rFonts w:hint="cs"/>
          <w:sz w:val="32"/>
          <w:rtl/>
        </w:rPr>
        <w:t xml:space="preserve">لزاميا غير قابل للتحويل </w:t>
      </w:r>
      <w:r>
        <w:rPr>
          <w:rFonts w:hint="cs"/>
          <w:sz w:val="32"/>
          <w:rtl/>
        </w:rPr>
        <w:t>إ</w:t>
      </w:r>
      <w:r w:rsidR="002724B4" w:rsidRPr="00DF2A3E">
        <w:rPr>
          <w:rFonts w:hint="cs"/>
          <w:sz w:val="32"/>
          <w:rtl/>
        </w:rPr>
        <w:t xml:space="preserve">لى ذهب يتمتع بقوة </w:t>
      </w:r>
      <w:r>
        <w:rPr>
          <w:rFonts w:hint="cs"/>
          <w:sz w:val="32"/>
          <w:rtl/>
        </w:rPr>
        <w:t>إ</w:t>
      </w:r>
      <w:r w:rsidR="002724B4" w:rsidRPr="00DF2A3E">
        <w:rPr>
          <w:rFonts w:hint="cs"/>
          <w:sz w:val="32"/>
          <w:rtl/>
        </w:rPr>
        <w:t xml:space="preserve">براء قانونية </w:t>
      </w:r>
      <w:r w:rsidR="00A60BD9" w:rsidRPr="00DF2A3E">
        <w:rPr>
          <w:rFonts w:hint="cs"/>
          <w:sz w:val="32"/>
          <w:rtl/>
        </w:rPr>
        <w:t>.</w:t>
      </w:r>
    </w:p>
    <w:p w14:paraId="2E4159E3" w14:textId="77777777" w:rsidR="002724B4" w:rsidRPr="00DF2A3E" w:rsidRDefault="002724B4" w:rsidP="00867B45">
      <w:pPr>
        <w:pStyle w:val="ListParagraph"/>
        <w:numPr>
          <w:ilvl w:val="0"/>
          <w:numId w:val="47"/>
        </w:numPr>
        <w:ind w:left="360"/>
        <w:jc w:val="both"/>
        <w:rPr>
          <w:sz w:val="32"/>
        </w:rPr>
      </w:pPr>
      <w:r w:rsidRPr="00DF2A3E">
        <w:rPr>
          <w:rFonts w:hint="cs"/>
          <w:sz w:val="32"/>
          <w:rtl/>
        </w:rPr>
        <w:t xml:space="preserve">أنه وبمقتضى قرار </w:t>
      </w:r>
      <w:r w:rsidR="00B565EC" w:rsidRPr="00DF2A3E">
        <w:rPr>
          <w:rFonts w:hint="cs"/>
          <w:sz w:val="32"/>
          <w:rtl/>
        </w:rPr>
        <w:t>الحكومة</w:t>
      </w:r>
      <w:r w:rsidRPr="00DF2A3E">
        <w:rPr>
          <w:rFonts w:hint="cs"/>
          <w:sz w:val="32"/>
          <w:rtl/>
        </w:rPr>
        <w:t xml:space="preserve"> المصرية الصادر </w:t>
      </w:r>
      <w:r w:rsidR="00F76203" w:rsidRPr="00DF2A3E">
        <w:rPr>
          <w:rFonts w:hint="cs"/>
          <w:sz w:val="32"/>
          <w:rtl/>
        </w:rPr>
        <w:t xml:space="preserve">فى </w:t>
      </w:r>
      <w:r w:rsidR="003E1332">
        <w:rPr>
          <w:rFonts w:hint="cs"/>
          <w:sz w:val="32"/>
          <w:rtl/>
        </w:rPr>
        <w:t>أ</w:t>
      </w:r>
      <w:r w:rsidR="00F76203" w:rsidRPr="00DF2A3E">
        <w:rPr>
          <w:rFonts w:hint="cs"/>
          <w:sz w:val="32"/>
          <w:rtl/>
        </w:rPr>
        <w:t>كتوبر 1916 قد خوّل للبنك الأ</w:t>
      </w:r>
      <w:r w:rsidRPr="00DF2A3E">
        <w:rPr>
          <w:rFonts w:hint="cs"/>
          <w:sz w:val="32"/>
          <w:rtl/>
        </w:rPr>
        <w:t xml:space="preserve">هلى المصرى أن يحل أذونات الخزانة البريطانية والجنيه الورقى </w:t>
      </w:r>
      <w:r w:rsidR="00B565EC" w:rsidRPr="00DF2A3E">
        <w:rPr>
          <w:rFonts w:hint="cs"/>
          <w:sz w:val="32"/>
          <w:rtl/>
        </w:rPr>
        <w:t>الإسترلينى</w:t>
      </w:r>
      <w:r w:rsidRPr="00DF2A3E">
        <w:rPr>
          <w:rFonts w:hint="cs"/>
          <w:sz w:val="32"/>
          <w:rtl/>
        </w:rPr>
        <w:t xml:space="preserve"> كغطاء </w:t>
      </w:r>
      <w:r w:rsidR="003E1332">
        <w:rPr>
          <w:rFonts w:hint="cs"/>
          <w:sz w:val="32"/>
          <w:rtl/>
        </w:rPr>
        <w:t>إ</w:t>
      </w:r>
      <w:r w:rsidRPr="00DF2A3E">
        <w:rPr>
          <w:rFonts w:hint="cs"/>
          <w:sz w:val="32"/>
          <w:rtl/>
        </w:rPr>
        <w:t>صدار للجنيه الورقى المصرى، محل الذهب فى الغطاء</w:t>
      </w:r>
      <w:r w:rsidRPr="00DF2A3E">
        <w:rPr>
          <w:rFonts w:hint="cs"/>
          <w:sz w:val="32"/>
          <w:vertAlign w:val="superscript"/>
          <w:rtl/>
        </w:rPr>
        <w:t>(</w:t>
      </w:r>
      <w:r w:rsidRPr="00DF2A3E">
        <w:rPr>
          <w:rStyle w:val="FootnoteReference"/>
          <w:b/>
          <w:bCs/>
          <w:sz w:val="32"/>
          <w:rtl/>
        </w:rPr>
        <w:footnoteReference w:id="79"/>
      </w:r>
      <w:r w:rsidRPr="00DF2A3E">
        <w:rPr>
          <w:rFonts w:hint="cs"/>
          <w:b/>
          <w:bCs/>
          <w:sz w:val="32"/>
          <w:vertAlign w:val="superscript"/>
          <w:rtl/>
        </w:rPr>
        <w:t>)</w:t>
      </w:r>
      <w:r w:rsidRPr="00DF2A3E">
        <w:rPr>
          <w:rFonts w:hint="cs"/>
          <w:sz w:val="32"/>
          <w:rtl/>
        </w:rPr>
        <w:t xml:space="preserve">، وبذلك </w:t>
      </w:r>
      <w:r w:rsidR="003E1332">
        <w:rPr>
          <w:rFonts w:hint="cs"/>
          <w:sz w:val="32"/>
          <w:rtl/>
        </w:rPr>
        <w:t>إ</w:t>
      </w:r>
      <w:r w:rsidRPr="00DF2A3E">
        <w:rPr>
          <w:rFonts w:hint="cs"/>
          <w:sz w:val="32"/>
          <w:rtl/>
        </w:rPr>
        <w:t xml:space="preserve">نتقل الجنيه المصرى من قاعدة الصرف بالذهب </w:t>
      </w:r>
      <w:r w:rsidR="003E1332">
        <w:rPr>
          <w:rFonts w:hint="cs"/>
          <w:sz w:val="32"/>
          <w:rtl/>
        </w:rPr>
        <w:t>إ</w:t>
      </w:r>
      <w:r w:rsidRPr="00DF2A3E">
        <w:rPr>
          <w:rFonts w:hint="cs"/>
          <w:sz w:val="32"/>
          <w:rtl/>
        </w:rPr>
        <w:t xml:space="preserve">لى قاعدة الصرف </w:t>
      </w:r>
      <w:r w:rsidR="00B565EC" w:rsidRPr="00DF2A3E">
        <w:rPr>
          <w:rFonts w:hint="cs"/>
          <w:sz w:val="32"/>
          <w:rtl/>
        </w:rPr>
        <w:t>بالإسترليني</w:t>
      </w:r>
      <w:r w:rsidRPr="00DF2A3E">
        <w:rPr>
          <w:rFonts w:hint="cs"/>
          <w:sz w:val="32"/>
          <w:rtl/>
        </w:rPr>
        <w:t xml:space="preserve">، وتأكدت تبعية نظام النقد فى مصر </w:t>
      </w:r>
      <w:r w:rsidR="00B565EC" w:rsidRPr="00DF2A3E">
        <w:rPr>
          <w:rFonts w:hint="cs"/>
          <w:sz w:val="32"/>
          <w:rtl/>
        </w:rPr>
        <w:t>للإسترليني</w:t>
      </w:r>
      <w:r w:rsidRPr="00DF2A3E">
        <w:rPr>
          <w:rFonts w:hint="cs"/>
          <w:sz w:val="32"/>
          <w:rtl/>
        </w:rPr>
        <w:t xml:space="preserve">، بحيث صارت قيمة الجنيه المصرى ترتفع بارتفاع قيمة </w:t>
      </w:r>
      <w:r w:rsidR="00B565EC" w:rsidRPr="00DF2A3E">
        <w:rPr>
          <w:rFonts w:hint="cs"/>
          <w:sz w:val="32"/>
          <w:rtl/>
        </w:rPr>
        <w:t>الإسترلينى</w:t>
      </w:r>
      <w:r w:rsidRPr="00DF2A3E">
        <w:rPr>
          <w:rFonts w:hint="cs"/>
          <w:sz w:val="32"/>
          <w:rtl/>
        </w:rPr>
        <w:t xml:space="preserve"> وتنخفض بانخفاضها، علما بأن الجنيه </w:t>
      </w:r>
      <w:r w:rsidR="00B565EC" w:rsidRPr="00DF2A3E">
        <w:rPr>
          <w:rFonts w:hint="cs"/>
          <w:sz w:val="32"/>
          <w:rtl/>
        </w:rPr>
        <w:t>الإسترلينى</w:t>
      </w:r>
      <w:r w:rsidRPr="00DF2A3E">
        <w:rPr>
          <w:rFonts w:hint="cs"/>
          <w:sz w:val="32"/>
          <w:rtl/>
        </w:rPr>
        <w:t xml:space="preserve"> وقت ارتباط الجنيه المصرى به لم يكن قابلا للصرف بالذهب، وبذلك خلا غطاء </w:t>
      </w:r>
      <w:r w:rsidR="003E1332">
        <w:rPr>
          <w:rFonts w:hint="cs"/>
          <w:sz w:val="32"/>
          <w:rtl/>
        </w:rPr>
        <w:t>إ</w:t>
      </w:r>
      <w:r w:rsidRPr="00DF2A3E">
        <w:rPr>
          <w:rFonts w:hint="cs"/>
          <w:sz w:val="32"/>
          <w:rtl/>
        </w:rPr>
        <w:t>صدار الجنيه المصرى كلية من الذهب</w:t>
      </w:r>
      <w:r w:rsidR="00A60BD9" w:rsidRPr="00DF2A3E">
        <w:rPr>
          <w:rFonts w:hint="cs"/>
          <w:sz w:val="32"/>
          <w:rtl/>
        </w:rPr>
        <w:t>.</w:t>
      </w:r>
    </w:p>
    <w:p w14:paraId="1C222658" w14:textId="77777777" w:rsidR="002724B4" w:rsidRPr="00DF2A3E" w:rsidRDefault="002724B4" w:rsidP="00867B45">
      <w:pPr>
        <w:pStyle w:val="ListParagraph"/>
        <w:numPr>
          <w:ilvl w:val="0"/>
          <w:numId w:val="47"/>
        </w:numPr>
        <w:ind w:left="360"/>
        <w:jc w:val="both"/>
        <w:rPr>
          <w:sz w:val="32"/>
        </w:rPr>
      </w:pPr>
      <w:r w:rsidRPr="00DF2A3E">
        <w:rPr>
          <w:rFonts w:hint="cs"/>
          <w:sz w:val="32"/>
          <w:rtl/>
        </w:rPr>
        <w:t xml:space="preserve">وبانضمام مصر </w:t>
      </w:r>
      <w:r w:rsidR="003E1332">
        <w:rPr>
          <w:rFonts w:hint="cs"/>
          <w:sz w:val="32"/>
          <w:rtl/>
        </w:rPr>
        <w:t>إ</w:t>
      </w:r>
      <w:r w:rsidRPr="00DF2A3E">
        <w:rPr>
          <w:rFonts w:hint="cs"/>
          <w:sz w:val="32"/>
          <w:rtl/>
        </w:rPr>
        <w:t xml:space="preserve">لى عضوية صندوق النقد الدولى وبموجب القانون رقم 122 لسنة 1945 بدأ الجنيه المصرى يستقل عن الجنيه </w:t>
      </w:r>
      <w:r w:rsidR="00B565EC" w:rsidRPr="00DF2A3E">
        <w:rPr>
          <w:rFonts w:hint="cs"/>
          <w:sz w:val="32"/>
          <w:rtl/>
        </w:rPr>
        <w:t>الإسترلينى</w:t>
      </w:r>
      <w:r w:rsidRPr="00DF2A3E">
        <w:rPr>
          <w:rFonts w:hint="cs"/>
          <w:sz w:val="32"/>
          <w:rtl/>
        </w:rPr>
        <w:t xml:space="preserve"> ويخرج تدريجيا عن منطقة </w:t>
      </w:r>
      <w:r w:rsidR="00B565EC" w:rsidRPr="00DF2A3E">
        <w:rPr>
          <w:rFonts w:hint="cs"/>
          <w:sz w:val="32"/>
          <w:rtl/>
        </w:rPr>
        <w:t>الإسترلينى</w:t>
      </w:r>
      <w:r w:rsidRPr="00DF2A3E">
        <w:rPr>
          <w:rFonts w:hint="cs"/>
          <w:sz w:val="32"/>
          <w:rtl/>
        </w:rPr>
        <w:t xml:space="preserve">، وبتوقيع اتفاقية 30 يونية 1947 بين مصر وبريطانيا لحل مشكلة الأرصدة الاسترلينية، خرجت مصر من منطقة </w:t>
      </w:r>
      <w:r w:rsidR="00B565EC" w:rsidRPr="00DF2A3E">
        <w:rPr>
          <w:rFonts w:hint="cs"/>
          <w:sz w:val="32"/>
          <w:rtl/>
        </w:rPr>
        <w:t>الإسترلينى</w:t>
      </w:r>
      <w:r w:rsidRPr="00DF2A3E">
        <w:rPr>
          <w:rFonts w:hint="cs"/>
          <w:sz w:val="32"/>
          <w:rtl/>
        </w:rPr>
        <w:t xml:space="preserve"> وتوقف التحويل الآلى بين الجنيه المصرى والجنيه </w:t>
      </w:r>
      <w:r w:rsidR="00B565EC" w:rsidRPr="00DF2A3E">
        <w:rPr>
          <w:rFonts w:hint="cs"/>
          <w:sz w:val="32"/>
          <w:rtl/>
        </w:rPr>
        <w:t>الإسترلينى</w:t>
      </w:r>
      <w:r w:rsidRPr="00DF2A3E">
        <w:rPr>
          <w:rFonts w:hint="cs"/>
          <w:sz w:val="32"/>
          <w:rtl/>
        </w:rPr>
        <w:t xml:space="preserve"> على أساس سعر صرف ثابت وهو 97.5 سبعة وتسعون قرشا مصريا ونصف القرش لكل جنيه </w:t>
      </w:r>
      <w:r w:rsidR="007175EF" w:rsidRPr="00DF2A3E">
        <w:rPr>
          <w:rFonts w:hint="cs"/>
          <w:sz w:val="32"/>
          <w:rtl/>
        </w:rPr>
        <w:t>إسترليني</w:t>
      </w:r>
      <w:r w:rsidRPr="00DF2A3E">
        <w:rPr>
          <w:rFonts w:hint="cs"/>
          <w:sz w:val="32"/>
          <w:rtl/>
        </w:rPr>
        <w:t xml:space="preserve">، ومع ذلك ظل </w:t>
      </w:r>
      <w:r w:rsidR="007175EF" w:rsidRPr="00DF2A3E">
        <w:rPr>
          <w:rFonts w:hint="cs"/>
          <w:sz w:val="32"/>
          <w:rtl/>
        </w:rPr>
        <w:t>الإسترلينى</w:t>
      </w:r>
      <w:r w:rsidRPr="00DF2A3E">
        <w:rPr>
          <w:rFonts w:hint="cs"/>
          <w:sz w:val="32"/>
          <w:rtl/>
        </w:rPr>
        <w:t xml:space="preserve"> غطاء للجنيه المصرى تنفيذا لقرار أكتوبر 1916</w:t>
      </w:r>
      <w:r w:rsidR="00A60BD9" w:rsidRPr="00DF2A3E">
        <w:rPr>
          <w:rFonts w:hint="cs"/>
          <w:sz w:val="32"/>
          <w:rtl/>
        </w:rPr>
        <w:t>.</w:t>
      </w:r>
    </w:p>
    <w:p w14:paraId="3B33B6AA" w14:textId="77777777" w:rsidR="004F2EB0" w:rsidRDefault="002724B4" w:rsidP="004F2EB0">
      <w:pPr>
        <w:ind w:left="369"/>
        <w:rPr>
          <w:sz w:val="32"/>
          <w:rtl/>
        </w:rPr>
      </w:pPr>
      <w:r w:rsidRPr="00DF2A3E">
        <w:rPr>
          <w:rFonts w:hint="cs"/>
          <w:sz w:val="32"/>
          <w:rtl/>
        </w:rPr>
        <w:t xml:space="preserve">وفى مرحلة لاحقة وبعد أن وضعت الحرب العالمية الثانية أوزارها ارتبط الجنيه المصرى بقاعدة الدولار الأمريكى ودخل فى منطقته، ومع صدور القانون 57 لسنة 1951 أصبح غطاء </w:t>
      </w:r>
      <w:r w:rsidR="003E1332">
        <w:rPr>
          <w:rFonts w:hint="cs"/>
          <w:sz w:val="32"/>
          <w:rtl/>
        </w:rPr>
        <w:t>إ</w:t>
      </w:r>
      <w:r w:rsidRPr="00DF2A3E">
        <w:rPr>
          <w:rFonts w:hint="cs"/>
          <w:sz w:val="32"/>
          <w:rtl/>
        </w:rPr>
        <w:t>صدار الجنيه المصرى يتكون من:</w:t>
      </w:r>
    </w:p>
    <w:p w14:paraId="6525BF61" w14:textId="49F3690E" w:rsidR="00F76203" w:rsidRPr="00DF2A3E" w:rsidRDefault="002724B4" w:rsidP="004F2EB0">
      <w:pPr>
        <w:ind w:left="369"/>
        <w:rPr>
          <w:sz w:val="32"/>
          <w:rtl/>
        </w:rPr>
      </w:pPr>
      <w:r w:rsidRPr="00DF2A3E">
        <w:rPr>
          <w:rFonts w:hint="cs"/>
          <w:sz w:val="32"/>
          <w:rtl/>
        </w:rPr>
        <w:t>1. الذهب</w:t>
      </w:r>
      <w:r w:rsidR="00A60BD9" w:rsidRPr="00DF2A3E">
        <w:rPr>
          <w:rFonts w:hint="cs"/>
          <w:sz w:val="32"/>
          <w:rtl/>
        </w:rPr>
        <w:t>.</w:t>
      </w:r>
      <w:r w:rsidRPr="00DF2A3E">
        <w:rPr>
          <w:rFonts w:hint="cs"/>
          <w:sz w:val="32"/>
          <w:rtl/>
        </w:rPr>
        <w:t xml:space="preserve"> </w:t>
      </w:r>
      <w:r w:rsidRPr="00DF2A3E">
        <w:rPr>
          <w:sz w:val="32"/>
          <w:rtl/>
        </w:rPr>
        <w:br/>
      </w:r>
      <w:r w:rsidRPr="00DF2A3E">
        <w:rPr>
          <w:rFonts w:hint="cs"/>
          <w:sz w:val="32"/>
          <w:rtl/>
        </w:rPr>
        <w:t>2. السندات والنقد الأجنبى القابلين للصرف بالذهب</w:t>
      </w:r>
      <w:r w:rsidR="00A60BD9" w:rsidRPr="00DF2A3E">
        <w:rPr>
          <w:rFonts w:hint="cs"/>
          <w:sz w:val="32"/>
          <w:rtl/>
        </w:rPr>
        <w:t>.</w:t>
      </w:r>
      <w:r w:rsidRPr="00DF2A3E">
        <w:rPr>
          <w:rFonts w:hint="cs"/>
          <w:sz w:val="32"/>
          <w:rtl/>
        </w:rPr>
        <w:t xml:space="preserve"> </w:t>
      </w:r>
      <w:r w:rsidRPr="00DF2A3E">
        <w:rPr>
          <w:sz w:val="32"/>
          <w:rtl/>
        </w:rPr>
        <w:br/>
      </w:r>
      <w:r w:rsidRPr="00DF2A3E">
        <w:rPr>
          <w:rFonts w:hint="cs"/>
          <w:sz w:val="32"/>
          <w:rtl/>
        </w:rPr>
        <w:t xml:space="preserve">3. سندات وأذون الخزانة المصرية </w:t>
      </w:r>
      <w:r w:rsidR="00A60BD9" w:rsidRPr="00DF2A3E">
        <w:rPr>
          <w:rFonts w:hint="cs"/>
          <w:sz w:val="32"/>
          <w:rtl/>
        </w:rPr>
        <w:t>.</w:t>
      </w:r>
      <w:r w:rsidRPr="00DF2A3E">
        <w:rPr>
          <w:sz w:val="32"/>
          <w:rtl/>
        </w:rPr>
        <w:br/>
      </w:r>
      <w:r w:rsidRPr="00DF2A3E">
        <w:rPr>
          <w:rFonts w:hint="cs"/>
          <w:sz w:val="32"/>
          <w:rtl/>
        </w:rPr>
        <w:t xml:space="preserve">4. السندات المصرية المضمونة من </w:t>
      </w:r>
      <w:r w:rsidR="007175EF" w:rsidRPr="00DF2A3E">
        <w:rPr>
          <w:rFonts w:hint="cs"/>
          <w:sz w:val="32"/>
          <w:rtl/>
        </w:rPr>
        <w:t>الحكومة</w:t>
      </w:r>
      <w:r w:rsidRPr="00DF2A3E">
        <w:rPr>
          <w:rFonts w:hint="cs"/>
          <w:sz w:val="32"/>
          <w:rtl/>
        </w:rPr>
        <w:t xml:space="preserve"> المصرية</w:t>
      </w:r>
      <w:r w:rsidR="00A60BD9" w:rsidRPr="00DF2A3E">
        <w:rPr>
          <w:rFonts w:hint="cs"/>
          <w:sz w:val="32"/>
          <w:rtl/>
        </w:rPr>
        <w:t>.</w:t>
      </w:r>
      <w:r w:rsidRPr="00DF2A3E">
        <w:rPr>
          <w:sz w:val="32"/>
          <w:rtl/>
        </w:rPr>
        <w:br/>
      </w:r>
      <w:r w:rsidR="00F76203" w:rsidRPr="00DF2A3E">
        <w:rPr>
          <w:rFonts w:hint="cs"/>
          <w:sz w:val="32"/>
          <w:rtl/>
        </w:rPr>
        <w:t>5. الأوراق التجارية القابلة لإ</w:t>
      </w:r>
      <w:r w:rsidRPr="00DF2A3E">
        <w:rPr>
          <w:rFonts w:hint="cs"/>
          <w:sz w:val="32"/>
          <w:rtl/>
        </w:rPr>
        <w:t xml:space="preserve">عادة الخصم من البنك المركزى المصرى، </w:t>
      </w:r>
    </w:p>
    <w:p w14:paraId="742BDC07" w14:textId="77777777" w:rsidR="002724B4" w:rsidRPr="00DF2A3E" w:rsidRDefault="002724B4" w:rsidP="004F2EB0">
      <w:pPr>
        <w:ind w:left="369"/>
        <w:jc w:val="both"/>
        <w:rPr>
          <w:sz w:val="32"/>
          <w:rtl/>
        </w:rPr>
      </w:pPr>
      <w:r w:rsidRPr="00DF2A3E">
        <w:rPr>
          <w:rFonts w:hint="cs"/>
          <w:sz w:val="32"/>
          <w:rtl/>
        </w:rPr>
        <w:t>وقد أبقت قوانين النقد وا</w:t>
      </w:r>
      <w:r w:rsidR="00F76203" w:rsidRPr="00DF2A3E">
        <w:rPr>
          <w:rFonts w:hint="cs"/>
          <w:sz w:val="32"/>
          <w:rtl/>
        </w:rPr>
        <w:t>لبنوك وال</w:t>
      </w:r>
      <w:r w:rsidR="003E1332">
        <w:rPr>
          <w:rFonts w:hint="cs"/>
          <w:sz w:val="32"/>
          <w:rtl/>
        </w:rPr>
        <w:t>إ</w:t>
      </w:r>
      <w:r w:rsidR="00F76203" w:rsidRPr="00DF2A3E">
        <w:rPr>
          <w:rFonts w:hint="cs"/>
          <w:sz w:val="32"/>
          <w:rtl/>
        </w:rPr>
        <w:t xml:space="preserve">ئتمان </w:t>
      </w:r>
      <w:r w:rsidR="007175EF" w:rsidRPr="00DF2A3E">
        <w:rPr>
          <w:rFonts w:hint="cs"/>
          <w:sz w:val="32"/>
          <w:rtl/>
        </w:rPr>
        <w:t>اللاحقة</w:t>
      </w:r>
      <w:r w:rsidR="00F76203" w:rsidRPr="00DF2A3E">
        <w:rPr>
          <w:rFonts w:hint="cs"/>
          <w:sz w:val="32"/>
          <w:rtl/>
        </w:rPr>
        <w:t xml:space="preserve"> والصادرة فى مصر حتى الآ</w:t>
      </w:r>
      <w:r w:rsidRPr="00DF2A3E">
        <w:rPr>
          <w:rFonts w:hint="cs"/>
          <w:sz w:val="32"/>
          <w:rtl/>
        </w:rPr>
        <w:t>ن هذا الغطاء على حاله وذلك مع ترك نسبة ومقدار الذهب اللازم لغطاء ال</w:t>
      </w:r>
      <w:r w:rsidR="003E1332">
        <w:rPr>
          <w:rFonts w:hint="cs"/>
          <w:sz w:val="32"/>
          <w:rtl/>
        </w:rPr>
        <w:t>إ</w:t>
      </w:r>
      <w:r w:rsidRPr="00DF2A3E">
        <w:rPr>
          <w:rFonts w:hint="cs"/>
          <w:sz w:val="32"/>
          <w:rtl/>
        </w:rPr>
        <w:t xml:space="preserve">صدار لقرار يصدر من رئيس الجمهورية، وتحديد أنواع ونسب الأصول الأخري لقرار من وزير المالية بعد أخذ رأى البنك المركزى المصرى </w:t>
      </w:r>
      <w:r w:rsidR="00A60BD9" w:rsidRPr="00DF2A3E">
        <w:rPr>
          <w:rFonts w:hint="cs"/>
          <w:sz w:val="32"/>
          <w:rtl/>
        </w:rPr>
        <w:t>.</w:t>
      </w:r>
    </w:p>
    <w:p w14:paraId="51A4F90B" w14:textId="77777777" w:rsidR="002724B4" w:rsidRPr="00DF2A3E" w:rsidRDefault="002724B4" w:rsidP="00867B45">
      <w:pPr>
        <w:pStyle w:val="ListParagraph"/>
        <w:numPr>
          <w:ilvl w:val="0"/>
          <w:numId w:val="47"/>
        </w:numPr>
        <w:ind w:left="360"/>
        <w:jc w:val="both"/>
        <w:rPr>
          <w:sz w:val="32"/>
        </w:rPr>
      </w:pPr>
      <w:r w:rsidRPr="00DF2A3E">
        <w:rPr>
          <w:rFonts w:hint="cs"/>
          <w:sz w:val="32"/>
          <w:rtl/>
        </w:rPr>
        <w:t xml:space="preserve">وبعد تأميم البنك الأهلى المصرى بموجب القانون 40 لسنة 1960 وتقسيمه بموجب القانون 250 لسنة 1960 </w:t>
      </w:r>
      <w:r w:rsidR="003E1332">
        <w:rPr>
          <w:rFonts w:hint="cs"/>
          <w:sz w:val="32"/>
          <w:rtl/>
        </w:rPr>
        <w:t>إ</w:t>
      </w:r>
      <w:r w:rsidRPr="00DF2A3E">
        <w:rPr>
          <w:rFonts w:hint="cs"/>
          <w:sz w:val="32"/>
          <w:rtl/>
        </w:rPr>
        <w:t xml:space="preserve">لى بنك </w:t>
      </w:r>
      <w:r w:rsidR="007175EF" w:rsidRPr="00DF2A3E">
        <w:rPr>
          <w:rFonts w:hint="cs"/>
          <w:sz w:val="32"/>
          <w:rtl/>
        </w:rPr>
        <w:t>مركزي</w:t>
      </w:r>
      <w:r w:rsidRPr="00DF2A3E">
        <w:rPr>
          <w:rFonts w:hint="cs"/>
          <w:sz w:val="32"/>
          <w:rtl/>
        </w:rPr>
        <w:t xml:space="preserve"> يمارس الرقابة على كافة البنوك العاملة فى </w:t>
      </w:r>
      <w:r w:rsidR="000E45E9" w:rsidRPr="00DF2A3E">
        <w:rPr>
          <w:rFonts w:hint="cs"/>
          <w:sz w:val="32"/>
          <w:rtl/>
        </w:rPr>
        <w:t>مصر وعلى النقد وال</w:t>
      </w:r>
      <w:r w:rsidR="003E1332">
        <w:rPr>
          <w:rFonts w:hint="cs"/>
          <w:sz w:val="32"/>
          <w:rtl/>
        </w:rPr>
        <w:t>إ</w:t>
      </w:r>
      <w:r w:rsidR="000E45E9" w:rsidRPr="00DF2A3E">
        <w:rPr>
          <w:rFonts w:hint="cs"/>
          <w:sz w:val="32"/>
          <w:rtl/>
        </w:rPr>
        <w:t xml:space="preserve">ئتمان، </w:t>
      </w:r>
      <w:r w:rsidR="000E45E9" w:rsidRPr="00DF2A3E">
        <w:rPr>
          <w:rFonts w:hint="cs"/>
          <w:sz w:val="32"/>
          <w:rtl/>
        </w:rPr>
        <w:lastRenderedPageBreak/>
        <w:t>وبنك آ</w:t>
      </w:r>
      <w:r w:rsidRPr="00DF2A3E">
        <w:rPr>
          <w:rFonts w:hint="cs"/>
          <w:sz w:val="32"/>
          <w:rtl/>
        </w:rPr>
        <w:t>خ</w:t>
      </w:r>
      <w:r w:rsidR="000E45E9" w:rsidRPr="00DF2A3E">
        <w:rPr>
          <w:rFonts w:hint="cs"/>
          <w:sz w:val="32"/>
          <w:rtl/>
        </w:rPr>
        <w:t>ر يمارس الأعمال المصرفية العادية</w:t>
      </w:r>
      <w:r w:rsidRPr="00DF2A3E">
        <w:rPr>
          <w:rFonts w:hint="cs"/>
          <w:sz w:val="32"/>
          <w:rtl/>
        </w:rPr>
        <w:t xml:space="preserve">، تقرر وقف التعامل بالجنيه المصرى فى أسواق النقد الدولية أى أن الجنيه المصرى قد تم عزله عن التداول فى أسواق النقد الدولية وقصر تداوله فى نظام السوق المصرى الداخلى وذلك لما كان قد </w:t>
      </w:r>
      <w:r w:rsidR="003E1332">
        <w:rPr>
          <w:rFonts w:hint="cs"/>
          <w:sz w:val="32"/>
          <w:rtl/>
        </w:rPr>
        <w:t>إ</w:t>
      </w:r>
      <w:r w:rsidRPr="00DF2A3E">
        <w:rPr>
          <w:rFonts w:hint="cs"/>
          <w:sz w:val="32"/>
          <w:rtl/>
        </w:rPr>
        <w:t xml:space="preserve">عتراه من ضعف نسبى فى مواجهة التقلب المستمر فى أسعار صرف العملات </w:t>
      </w:r>
      <w:r w:rsidR="00B12F91" w:rsidRPr="00DF2A3E">
        <w:rPr>
          <w:rFonts w:hint="cs"/>
          <w:sz w:val="32"/>
          <w:rtl/>
        </w:rPr>
        <w:t>الأجنب</w:t>
      </w:r>
      <w:r w:rsidRPr="00DF2A3E">
        <w:rPr>
          <w:rFonts w:hint="cs"/>
          <w:sz w:val="32"/>
          <w:rtl/>
        </w:rPr>
        <w:t>ية القوية، وتخ</w:t>
      </w:r>
      <w:r w:rsidR="000E45E9" w:rsidRPr="00DF2A3E">
        <w:rPr>
          <w:rFonts w:hint="cs"/>
          <w:sz w:val="32"/>
          <w:rtl/>
        </w:rPr>
        <w:t>فيفا لأعباء المضاربة عليه فى الأ</w:t>
      </w:r>
      <w:r w:rsidRPr="00DF2A3E">
        <w:rPr>
          <w:rFonts w:hint="cs"/>
          <w:sz w:val="32"/>
          <w:rtl/>
        </w:rPr>
        <w:t>سواق العالمية وما يمكن أن ينشأ عن ذلك من آثار سلبية على ال</w:t>
      </w:r>
      <w:r w:rsidR="003E1332">
        <w:rPr>
          <w:rFonts w:hint="cs"/>
          <w:sz w:val="32"/>
          <w:rtl/>
        </w:rPr>
        <w:t>إ</w:t>
      </w:r>
      <w:r w:rsidRPr="00DF2A3E">
        <w:rPr>
          <w:rFonts w:hint="cs"/>
          <w:sz w:val="32"/>
          <w:rtl/>
        </w:rPr>
        <w:t>قتصاد المصرى</w:t>
      </w:r>
      <w:r w:rsidR="00A60BD9" w:rsidRPr="00DF2A3E">
        <w:rPr>
          <w:rFonts w:hint="cs"/>
          <w:sz w:val="32"/>
          <w:rtl/>
        </w:rPr>
        <w:t>.</w:t>
      </w:r>
    </w:p>
    <w:p w14:paraId="43A28B78" w14:textId="77777777" w:rsidR="004F2EB0" w:rsidRDefault="004F2EB0">
      <w:pPr>
        <w:rPr>
          <w:b/>
          <w:bCs/>
          <w:sz w:val="36"/>
          <w:szCs w:val="36"/>
          <w:rtl/>
        </w:rPr>
      </w:pPr>
      <w:r>
        <w:rPr>
          <w:b/>
          <w:bCs/>
          <w:sz w:val="36"/>
          <w:szCs w:val="36"/>
          <w:rtl/>
        </w:rPr>
        <w:br w:type="page"/>
      </w:r>
    </w:p>
    <w:p w14:paraId="6D9E49A2" w14:textId="0D8376B8" w:rsidR="000E45E9" w:rsidRPr="006419D8" w:rsidRDefault="000E45E9" w:rsidP="004143C7">
      <w:pPr>
        <w:pStyle w:val="Heading2"/>
        <w:rPr>
          <w:rtl/>
        </w:rPr>
      </w:pPr>
      <w:bookmarkStart w:id="30" w:name="_Toc72429583"/>
      <w:r w:rsidRPr="006419D8">
        <w:rPr>
          <w:rFonts w:hint="cs"/>
          <w:rtl/>
        </w:rPr>
        <w:lastRenderedPageBreak/>
        <w:t>المبحث السادس</w:t>
      </w:r>
      <w:r w:rsidRPr="006419D8">
        <w:rPr>
          <w:rtl/>
        </w:rPr>
        <w:br/>
      </w:r>
      <w:r w:rsidRPr="006419D8">
        <w:rPr>
          <w:rFonts w:hint="cs"/>
          <w:rtl/>
        </w:rPr>
        <w:t>معايير التفرقة بين النقود التى تناول فقهاء الشريعة ال</w:t>
      </w:r>
      <w:r w:rsidR="003E1332" w:rsidRPr="006419D8">
        <w:rPr>
          <w:rFonts w:hint="cs"/>
          <w:rtl/>
        </w:rPr>
        <w:t>إ</w:t>
      </w:r>
      <w:r w:rsidRPr="006419D8">
        <w:rPr>
          <w:rFonts w:hint="cs"/>
          <w:rtl/>
        </w:rPr>
        <w:t xml:space="preserve">سلامية المعتمدون أحكام قرضها وزكاتها والتعامل بها وبين الجنيه الورقى المصرى المتداول حاليا ونقدنا لقرارات مجمع الفقه </w:t>
      </w:r>
      <w:r w:rsidR="007175EF" w:rsidRPr="006419D8">
        <w:rPr>
          <w:rFonts w:hint="cs"/>
          <w:rtl/>
        </w:rPr>
        <w:t>الإسلامى</w:t>
      </w:r>
      <w:r w:rsidRPr="006419D8">
        <w:rPr>
          <w:rFonts w:hint="cs"/>
          <w:rtl/>
        </w:rPr>
        <w:t xml:space="preserve"> فى ال</w:t>
      </w:r>
      <w:r w:rsidR="00B12F91" w:rsidRPr="006419D8">
        <w:rPr>
          <w:rFonts w:hint="cs"/>
          <w:rtl/>
        </w:rPr>
        <w:t>م</w:t>
      </w:r>
      <w:r w:rsidRPr="006419D8">
        <w:rPr>
          <w:rFonts w:hint="cs"/>
          <w:rtl/>
        </w:rPr>
        <w:t>ماثلة بينه</w:t>
      </w:r>
      <w:r w:rsidR="00B12F91" w:rsidRPr="006419D8">
        <w:rPr>
          <w:rFonts w:hint="cs"/>
          <w:rtl/>
        </w:rPr>
        <w:t>م</w:t>
      </w:r>
      <w:r w:rsidRPr="006419D8">
        <w:rPr>
          <w:rFonts w:hint="cs"/>
          <w:rtl/>
        </w:rPr>
        <w:t>ا</w:t>
      </w:r>
      <w:bookmarkEnd w:id="30"/>
    </w:p>
    <w:p w14:paraId="6C7BCEAD" w14:textId="77777777" w:rsidR="002724B4" w:rsidRPr="00DF2A3E" w:rsidRDefault="002724B4" w:rsidP="00E018CF">
      <w:pPr>
        <w:rPr>
          <w:sz w:val="32"/>
          <w:u w:val="single"/>
          <w:rtl/>
        </w:rPr>
      </w:pPr>
      <w:r w:rsidRPr="00DF2A3E">
        <w:rPr>
          <w:rFonts w:hint="cs"/>
          <w:sz w:val="32"/>
          <w:u w:val="single"/>
          <w:rtl/>
        </w:rPr>
        <w:t>أولا: نظرة علماء ال</w:t>
      </w:r>
      <w:r w:rsidR="003E1332">
        <w:rPr>
          <w:rFonts w:hint="cs"/>
          <w:sz w:val="32"/>
          <w:u w:val="single"/>
          <w:rtl/>
        </w:rPr>
        <w:t>إ</w:t>
      </w:r>
      <w:r w:rsidRPr="00DF2A3E">
        <w:rPr>
          <w:rFonts w:hint="cs"/>
          <w:sz w:val="32"/>
          <w:u w:val="single"/>
          <w:rtl/>
        </w:rPr>
        <w:t xml:space="preserve">قتصاد الحديث </w:t>
      </w:r>
      <w:r w:rsidR="003E1332">
        <w:rPr>
          <w:rFonts w:hint="cs"/>
          <w:sz w:val="32"/>
          <w:u w:val="single"/>
          <w:rtl/>
        </w:rPr>
        <w:t>إ</w:t>
      </w:r>
      <w:r w:rsidRPr="00DF2A3E">
        <w:rPr>
          <w:rFonts w:hint="cs"/>
          <w:sz w:val="32"/>
          <w:u w:val="single"/>
          <w:rtl/>
        </w:rPr>
        <w:t>لى النقود</w:t>
      </w:r>
      <w:r w:rsidR="00FB2073" w:rsidRPr="00DF2A3E">
        <w:rPr>
          <w:rFonts w:hint="cs"/>
          <w:sz w:val="32"/>
          <w:u w:val="single"/>
          <w:rtl/>
        </w:rPr>
        <w:t xml:space="preserve"> و تعريفهم لها </w:t>
      </w:r>
      <w:r w:rsidRPr="00DF2A3E">
        <w:rPr>
          <w:rFonts w:hint="cs"/>
          <w:sz w:val="32"/>
          <w:u w:val="single"/>
          <w:rtl/>
        </w:rPr>
        <w:t xml:space="preserve">: </w:t>
      </w:r>
    </w:p>
    <w:p w14:paraId="64B4A261" w14:textId="77777777" w:rsidR="002724B4" w:rsidRPr="00DF2A3E" w:rsidRDefault="002724B4" w:rsidP="00867B45">
      <w:pPr>
        <w:pStyle w:val="ListParagraph"/>
        <w:numPr>
          <w:ilvl w:val="1"/>
          <w:numId w:val="40"/>
        </w:numPr>
        <w:ind w:left="0" w:firstLine="46"/>
        <w:jc w:val="both"/>
        <w:rPr>
          <w:sz w:val="32"/>
        </w:rPr>
      </w:pPr>
      <w:r w:rsidRPr="00DF2A3E">
        <w:rPr>
          <w:rFonts w:hint="cs"/>
          <w:sz w:val="32"/>
          <w:rtl/>
        </w:rPr>
        <w:t>يقول أحدهم</w:t>
      </w:r>
      <w:r w:rsidRPr="00DF2A3E">
        <w:rPr>
          <w:rFonts w:hint="cs"/>
          <w:sz w:val="32"/>
          <w:vertAlign w:val="superscript"/>
          <w:rtl/>
        </w:rPr>
        <w:t>(</w:t>
      </w:r>
      <w:r w:rsidRPr="00DF2A3E">
        <w:rPr>
          <w:rStyle w:val="FootnoteReference"/>
          <w:b/>
          <w:bCs/>
          <w:sz w:val="32"/>
          <w:rtl/>
        </w:rPr>
        <w:footnoteReference w:id="80"/>
      </w:r>
      <w:r w:rsidRPr="00DF2A3E">
        <w:rPr>
          <w:rFonts w:hint="cs"/>
          <w:b/>
          <w:bCs/>
          <w:sz w:val="32"/>
          <w:vertAlign w:val="superscript"/>
          <w:rtl/>
        </w:rPr>
        <w:t>)</w:t>
      </w:r>
      <w:r w:rsidRPr="00DF2A3E">
        <w:rPr>
          <w:rFonts w:hint="cs"/>
          <w:sz w:val="32"/>
          <w:rtl/>
        </w:rPr>
        <w:t>: "عندما نتكلم عن تعريف النقود فى علم ال</w:t>
      </w:r>
      <w:r w:rsidR="003E1332">
        <w:rPr>
          <w:rFonts w:hint="cs"/>
          <w:sz w:val="32"/>
          <w:rtl/>
        </w:rPr>
        <w:t>إ</w:t>
      </w:r>
      <w:r w:rsidRPr="00DF2A3E">
        <w:rPr>
          <w:rFonts w:hint="cs"/>
          <w:sz w:val="32"/>
          <w:rtl/>
        </w:rPr>
        <w:t xml:space="preserve">قتصاد، فإننا نقصد كل ما يقوم بوظيفة النقود، بغض النظر عن الخصائص المادية لما يستعمل كنقود سواء أكانت معدنية ذهبية أم فضية، أم من البرونز، أو النيكل، أو أى معدن رخيص نسبيا، أو ورقية متعارف عليها، أو مجرد أوراق يتعهد صاحبها بدفع مبلغ معين، أو أية مادة أو سلعة يقبلها المجتمع للقيام بوظيفة النقود، أو يقبلها الأفراد بصفة عامة عند القيام بعمليات المبادلة. </w:t>
      </w:r>
      <w:r w:rsidR="003E1332">
        <w:rPr>
          <w:rFonts w:hint="cs"/>
          <w:sz w:val="32"/>
          <w:rtl/>
        </w:rPr>
        <w:t>أ</w:t>
      </w:r>
      <w:r w:rsidRPr="00DF2A3E">
        <w:rPr>
          <w:rFonts w:hint="cs"/>
          <w:sz w:val="32"/>
          <w:rtl/>
        </w:rPr>
        <w:t>نها: كل ما يقوم بوظائف النقود"</w:t>
      </w:r>
      <w:r w:rsidR="00A60BD9" w:rsidRPr="00DF2A3E">
        <w:rPr>
          <w:rFonts w:hint="cs"/>
          <w:sz w:val="32"/>
          <w:rtl/>
        </w:rPr>
        <w:t>.</w:t>
      </w:r>
    </w:p>
    <w:p w14:paraId="00C653DC" w14:textId="77777777" w:rsidR="002724B4" w:rsidRPr="00DF2A3E" w:rsidRDefault="002724B4" w:rsidP="00867B45">
      <w:pPr>
        <w:pStyle w:val="ListParagraph"/>
        <w:numPr>
          <w:ilvl w:val="1"/>
          <w:numId w:val="40"/>
        </w:numPr>
        <w:ind w:left="0" w:firstLine="46"/>
        <w:jc w:val="both"/>
        <w:rPr>
          <w:sz w:val="32"/>
        </w:rPr>
      </w:pPr>
      <w:r w:rsidRPr="00DF2A3E">
        <w:rPr>
          <w:rFonts w:hint="cs"/>
          <w:sz w:val="32"/>
          <w:rtl/>
        </w:rPr>
        <w:t>وعرفها بعضهم بقوله</w:t>
      </w:r>
      <w:r w:rsidRPr="00DF2A3E">
        <w:rPr>
          <w:rFonts w:hint="cs"/>
          <w:sz w:val="32"/>
          <w:vertAlign w:val="superscript"/>
          <w:rtl/>
        </w:rPr>
        <w:t>(</w:t>
      </w:r>
      <w:r w:rsidRPr="00DF2A3E">
        <w:rPr>
          <w:rStyle w:val="FootnoteReference"/>
          <w:b/>
          <w:bCs/>
          <w:sz w:val="32"/>
          <w:rtl/>
        </w:rPr>
        <w:footnoteReference w:id="81"/>
      </w:r>
      <w:r w:rsidRPr="00DF2A3E">
        <w:rPr>
          <w:rFonts w:hint="cs"/>
          <w:b/>
          <w:bCs/>
          <w:sz w:val="32"/>
          <w:vertAlign w:val="superscript"/>
          <w:rtl/>
        </w:rPr>
        <w:t>)</w:t>
      </w:r>
      <w:r w:rsidRPr="00DF2A3E">
        <w:rPr>
          <w:rFonts w:hint="cs"/>
          <w:sz w:val="32"/>
          <w:rtl/>
        </w:rPr>
        <w:t>: "</w:t>
      </w:r>
      <w:r w:rsidR="003E1332">
        <w:rPr>
          <w:rFonts w:hint="cs"/>
          <w:sz w:val="32"/>
          <w:rtl/>
        </w:rPr>
        <w:t>إ</w:t>
      </w:r>
      <w:r w:rsidRPr="00DF2A3E">
        <w:rPr>
          <w:rFonts w:hint="cs"/>
          <w:sz w:val="32"/>
          <w:rtl/>
        </w:rPr>
        <w:t>نها أى شئ يلقى قبولا عاما فى التداول ويستخدم وسيطا فى التبادل ومقياسا للقيم ومستودعا لها"</w:t>
      </w:r>
      <w:r w:rsidR="00A60BD9" w:rsidRPr="00DF2A3E">
        <w:rPr>
          <w:rFonts w:hint="cs"/>
          <w:sz w:val="32"/>
          <w:rtl/>
        </w:rPr>
        <w:t>.</w:t>
      </w:r>
    </w:p>
    <w:p w14:paraId="538BD29F" w14:textId="77777777" w:rsidR="002724B4" w:rsidRPr="00DF2A3E" w:rsidRDefault="002724B4" w:rsidP="00867B45">
      <w:pPr>
        <w:pStyle w:val="ListParagraph"/>
        <w:numPr>
          <w:ilvl w:val="1"/>
          <w:numId w:val="40"/>
        </w:numPr>
        <w:ind w:left="0" w:firstLine="46"/>
        <w:jc w:val="both"/>
        <w:rPr>
          <w:sz w:val="32"/>
        </w:rPr>
      </w:pPr>
      <w:r w:rsidRPr="00DF2A3E">
        <w:rPr>
          <w:rFonts w:hint="cs"/>
          <w:sz w:val="32"/>
          <w:rtl/>
        </w:rPr>
        <w:t xml:space="preserve">ونظر </w:t>
      </w:r>
      <w:r w:rsidR="003E1332">
        <w:rPr>
          <w:rFonts w:hint="cs"/>
          <w:sz w:val="32"/>
          <w:rtl/>
        </w:rPr>
        <w:t>إ</w:t>
      </w:r>
      <w:r w:rsidRPr="00DF2A3E">
        <w:rPr>
          <w:rFonts w:hint="cs"/>
          <w:sz w:val="32"/>
          <w:rtl/>
        </w:rPr>
        <w:t>ليها بعضهم</w:t>
      </w:r>
      <w:r w:rsidRPr="00DF2A3E">
        <w:rPr>
          <w:rFonts w:hint="cs"/>
          <w:sz w:val="32"/>
          <w:vertAlign w:val="superscript"/>
          <w:rtl/>
        </w:rPr>
        <w:t>(</w:t>
      </w:r>
      <w:r w:rsidRPr="00DF2A3E">
        <w:rPr>
          <w:rStyle w:val="FootnoteReference"/>
          <w:b/>
          <w:bCs/>
          <w:sz w:val="32"/>
          <w:rtl/>
        </w:rPr>
        <w:footnoteReference w:id="82"/>
      </w:r>
      <w:r w:rsidRPr="00DF2A3E">
        <w:rPr>
          <w:rFonts w:hint="cs"/>
          <w:b/>
          <w:bCs/>
          <w:sz w:val="32"/>
          <w:vertAlign w:val="superscript"/>
          <w:rtl/>
        </w:rPr>
        <w:t>)</w:t>
      </w:r>
      <w:r w:rsidRPr="00DF2A3E">
        <w:rPr>
          <w:rFonts w:hint="cs"/>
          <w:sz w:val="32"/>
          <w:rtl/>
        </w:rPr>
        <w:t xml:space="preserve"> على أنها: حق عام يمكن ممارسته ضد كافة السل</w:t>
      </w:r>
      <w:r w:rsidR="000E45E9" w:rsidRPr="00DF2A3E">
        <w:rPr>
          <w:rFonts w:hint="cs"/>
          <w:sz w:val="32"/>
          <w:rtl/>
        </w:rPr>
        <w:t>ع والخدمات والحقوق الأ</w:t>
      </w:r>
      <w:r w:rsidRPr="00DF2A3E">
        <w:rPr>
          <w:rFonts w:hint="cs"/>
          <w:sz w:val="32"/>
          <w:rtl/>
        </w:rPr>
        <w:t>خرى أيا ك</w:t>
      </w:r>
      <w:r w:rsidR="000E45E9" w:rsidRPr="00DF2A3E">
        <w:rPr>
          <w:rFonts w:hint="cs"/>
          <w:sz w:val="32"/>
          <w:rtl/>
        </w:rPr>
        <w:t>ان نوعها، وبغض النظر عن أصلها، إذ الطبيعة الأ</w:t>
      </w:r>
      <w:r w:rsidRPr="00DF2A3E">
        <w:rPr>
          <w:rFonts w:hint="cs"/>
          <w:sz w:val="32"/>
          <w:rtl/>
        </w:rPr>
        <w:t xml:space="preserve">ساسية للنقود لا تكمن فى الخواص المادية للشئ الذى تصادف أن يقوم </w:t>
      </w:r>
      <w:r w:rsidR="007175EF" w:rsidRPr="00DF2A3E">
        <w:rPr>
          <w:rFonts w:hint="cs"/>
          <w:sz w:val="32"/>
          <w:rtl/>
        </w:rPr>
        <w:t>بإنجاز</w:t>
      </w:r>
      <w:r w:rsidRPr="00DF2A3E">
        <w:rPr>
          <w:rFonts w:hint="cs"/>
          <w:sz w:val="32"/>
          <w:rtl/>
        </w:rPr>
        <w:t xml:space="preserve"> دور التبادل النقدى فى المجتمع فى وقت معين، </w:t>
      </w:r>
      <w:r w:rsidR="003E1332">
        <w:rPr>
          <w:rFonts w:hint="cs"/>
          <w:sz w:val="32"/>
          <w:rtl/>
        </w:rPr>
        <w:t>أ</w:t>
      </w:r>
      <w:r w:rsidRPr="00DF2A3E">
        <w:rPr>
          <w:rFonts w:hint="cs"/>
          <w:sz w:val="32"/>
          <w:rtl/>
        </w:rPr>
        <w:t>نها تنبع من حقيقة أن الشئ محل ال</w:t>
      </w:r>
      <w:r w:rsidR="003E1332">
        <w:rPr>
          <w:rFonts w:hint="cs"/>
          <w:sz w:val="32"/>
          <w:rtl/>
        </w:rPr>
        <w:t>إ</w:t>
      </w:r>
      <w:r w:rsidRPr="00DF2A3E">
        <w:rPr>
          <w:rFonts w:hint="cs"/>
          <w:sz w:val="32"/>
          <w:rtl/>
        </w:rPr>
        <w:t xml:space="preserve">عتبار قد قبل قبولا عاما، كحق عام </w:t>
      </w:r>
      <w:r w:rsidR="000E45E9" w:rsidRPr="00DF2A3E">
        <w:rPr>
          <w:rFonts w:hint="cs"/>
          <w:sz w:val="32"/>
          <w:rtl/>
        </w:rPr>
        <w:t>ضد كافة الأشياء الأ</w:t>
      </w:r>
      <w:r w:rsidRPr="00DF2A3E">
        <w:rPr>
          <w:rFonts w:hint="cs"/>
          <w:sz w:val="32"/>
          <w:rtl/>
        </w:rPr>
        <w:t xml:space="preserve">خرى التى لها قيمة </w:t>
      </w:r>
      <w:r w:rsidR="003E1332">
        <w:rPr>
          <w:rFonts w:hint="cs"/>
          <w:sz w:val="32"/>
          <w:rtl/>
        </w:rPr>
        <w:t>إ</w:t>
      </w:r>
      <w:r w:rsidRPr="00DF2A3E">
        <w:rPr>
          <w:rFonts w:hint="cs"/>
          <w:sz w:val="32"/>
          <w:rtl/>
        </w:rPr>
        <w:t>قتصادية"</w:t>
      </w:r>
      <w:r w:rsidR="00A60BD9" w:rsidRPr="00DF2A3E">
        <w:rPr>
          <w:rFonts w:hint="cs"/>
          <w:sz w:val="32"/>
          <w:rtl/>
        </w:rPr>
        <w:t>.</w:t>
      </w:r>
    </w:p>
    <w:p w14:paraId="361C0457" w14:textId="77777777" w:rsidR="002724B4" w:rsidRPr="00DF2A3E" w:rsidRDefault="002724B4" w:rsidP="00867B45">
      <w:pPr>
        <w:pStyle w:val="ListParagraph"/>
        <w:numPr>
          <w:ilvl w:val="1"/>
          <w:numId w:val="40"/>
        </w:numPr>
        <w:ind w:left="0" w:firstLine="46"/>
        <w:jc w:val="both"/>
        <w:rPr>
          <w:sz w:val="32"/>
        </w:rPr>
      </w:pPr>
      <w:r w:rsidRPr="00DF2A3E">
        <w:rPr>
          <w:rFonts w:hint="cs"/>
          <w:sz w:val="32"/>
          <w:rtl/>
        </w:rPr>
        <w:t>ويفرق البعض</w:t>
      </w:r>
      <w:r w:rsidRPr="00DF2A3E">
        <w:rPr>
          <w:rFonts w:hint="cs"/>
          <w:sz w:val="32"/>
          <w:vertAlign w:val="superscript"/>
          <w:rtl/>
        </w:rPr>
        <w:t>(</w:t>
      </w:r>
      <w:r w:rsidRPr="00DF2A3E">
        <w:rPr>
          <w:rStyle w:val="FootnoteReference"/>
          <w:b/>
          <w:bCs/>
          <w:sz w:val="32"/>
          <w:rtl/>
        </w:rPr>
        <w:footnoteReference w:id="83"/>
      </w:r>
      <w:r w:rsidRPr="00DF2A3E">
        <w:rPr>
          <w:rFonts w:hint="cs"/>
          <w:b/>
          <w:bCs/>
          <w:sz w:val="32"/>
          <w:vertAlign w:val="superscript"/>
          <w:rtl/>
        </w:rPr>
        <w:t>)</w:t>
      </w:r>
      <w:r w:rsidRPr="00DF2A3E">
        <w:rPr>
          <w:rFonts w:hint="cs"/>
          <w:sz w:val="32"/>
          <w:rtl/>
        </w:rPr>
        <w:t xml:space="preserve"> بين تعريف النقود من حيث وظائفها، وبين تعريفها من حيث قانونيتها، حيث تعرف من حيث وظائفها بأنها: "أى شئ يستخدم كوسيط للتبادل وكمعيار للقيمة"، ويمكن أن تعرف من حيث خصائصها على أنها: "أى شئ يلقى قبولا عاما من ج</w:t>
      </w:r>
      <w:r w:rsidR="000E45E9" w:rsidRPr="00DF2A3E">
        <w:rPr>
          <w:rFonts w:hint="cs"/>
          <w:sz w:val="32"/>
          <w:rtl/>
        </w:rPr>
        <w:t>انب الأ</w:t>
      </w:r>
      <w:r w:rsidR="008A3D14" w:rsidRPr="00DF2A3E">
        <w:rPr>
          <w:rFonts w:hint="cs"/>
          <w:sz w:val="32"/>
          <w:rtl/>
        </w:rPr>
        <w:t>فراد"، ويمكن أن تعرف من ح</w:t>
      </w:r>
      <w:r w:rsidRPr="00DF2A3E">
        <w:rPr>
          <w:rFonts w:hint="cs"/>
          <w:sz w:val="32"/>
          <w:rtl/>
        </w:rPr>
        <w:t xml:space="preserve">يث قانونيتها </w:t>
      </w:r>
      <w:r w:rsidR="000E45E9" w:rsidRPr="00DF2A3E">
        <w:rPr>
          <w:rFonts w:hint="cs"/>
          <w:sz w:val="32"/>
          <w:rtl/>
        </w:rPr>
        <w:t>على أنها: "أى شئ له القدرة على إ</w:t>
      </w:r>
      <w:r w:rsidRPr="00DF2A3E">
        <w:rPr>
          <w:rFonts w:hint="cs"/>
          <w:sz w:val="32"/>
          <w:rtl/>
        </w:rPr>
        <w:t>براء الذمة"</w:t>
      </w:r>
      <w:r w:rsidR="00A60BD9" w:rsidRPr="00DF2A3E">
        <w:rPr>
          <w:rFonts w:hint="cs"/>
          <w:sz w:val="32"/>
          <w:rtl/>
        </w:rPr>
        <w:t>.</w:t>
      </w:r>
    </w:p>
    <w:p w14:paraId="0000E76F" w14:textId="77777777" w:rsidR="00AC6E2C" w:rsidRDefault="002724B4" w:rsidP="00AC6E2C">
      <w:pPr>
        <w:ind w:firstLine="46"/>
        <w:jc w:val="both"/>
        <w:rPr>
          <w:sz w:val="32"/>
          <w:rtl/>
        </w:rPr>
      </w:pPr>
      <w:r w:rsidRPr="00DF2A3E">
        <w:rPr>
          <w:rFonts w:hint="cs"/>
          <w:sz w:val="32"/>
          <w:rtl/>
        </w:rPr>
        <w:t>وقد انتهى هذا ال</w:t>
      </w:r>
      <w:r w:rsidR="003E1332">
        <w:rPr>
          <w:rFonts w:hint="cs"/>
          <w:sz w:val="32"/>
          <w:rtl/>
        </w:rPr>
        <w:t>إ</w:t>
      </w:r>
      <w:r w:rsidRPr="00DF2A3E">
        <w:rPr>
          <w:rFonts w:hint="cs"/>
          <w:sz w:val="32"/>
          <w:rtl/>
        </w:rPr>
        <w:t xml:space="preserve">تجاه </w:t>
      </w:r>
      <w:r w:rsidR="003E1332">
        <w:rPr>
          <w:rFonts w:hint="cs"/>
          <w:sz w:val="32"/>
          <w:rtl/>
        </w:rPr>
        <w:t>إ</w:t>
      </w:r>
      <w:r w:rsidRPr="00DF2A3E">
        <w:rPr>
          <w:rFonts w:hint="cs"/>
          <w:sz w:val="32"/>
          <w:rtl/>
        </w:rPr>
        <w:t>لى القول بأنه: "لئن كان ال</w:t>
      </w:r>
      <w:r w:rsidR="003E1332">
        <w:rPr>
          <w:rFonts w:hint="cs"/>
          <w:sz w:val="32"/>
          <w:rtl/>
        </w:rPr>
        <w:t>إ</w:t>
      </w:r>
      <w:r w:rsidRPr="00DF2A3E">
        <w:rPr>
          <w:rFonts w:hint="cs"/>
          <w:sz w:val="32"/>
          <w:rtl/>
        </w:rPr>
        <w:t>قتصاديون قد تمكنوا من التوفيق بين التعريفين الأول والثانى فعرفوها من حيث وظائفها وخصائصها على أنها: أي شئ يستخدم عادة كوسيط للتبادل وكمعيار القيمة، ويل</w:t>
      </w:r>
      <w:r w:rsidR="000E45E9" w:rsidRPr="00DF2A3E">
        <w:rPr>
          <w:rFonts w:hint="cs"/>
          <w:sz w:val="32"/>
          <w:rtl/>
        </w:rPr>
        <w:t>قى قبولا عاما من جانب الأفراد، إ</w:t>
      </w:r>
      <w:r w:rsidRPr="00DF2A3E">
        <w:rPr>
          <w:rFonts w:hint="cs"/>
          <w:sz w:val="32"/>
          <w:rtl/>
        </w:rPr>
        <w:t>لا أن رجال ال</w:t>
      </w:r>
      <w:r w:rsidR="003E1332">
        <w:rPr>
          <w:rFonts w:hint="cs"/>
          <w:sz w:val="32"/>
          <w:rtl/>
        </w:rPr>
        <w:t>إ</w:t>
      </w:r>
      <w:r w:rsidRPr="00DF2A3E">
        <w:rPr>
          <w:rFonts w:hint="cs"/>
          <w:sz w:val="32"/>
          <w:rtl/>
        </w:rPr>
        <w:t>قتصاد لم يتفقوا مع رجال القانون فى ضرورة</w:t>
      </w:r>
      <w:r w:rsidR="000E45E9" w:rsidRPr="00DF2A3E">
        <w:rPr>
          <w:rFonts w:hint="cs"/>
          <w:sz w:val="32"/>
          <w:rtl/>
        </w:rPr>
        <w:t xml:space="preserve"> </w:t>
      </w:r>
      <w:r w:rsidR="003E1332">
        <w:rPr>
          <w:rFonts w:hint="cs"/>
          <w:sz w:val="32"/>
          <w:rtl/>
        </w:rPr>
        <w:t>إ</w:t>
      </w:r>
      <w:r w:rsidR="000E45E9" w:rsidRPr="00DF2A3E">
        <w:rPr>
          <w:rFonts w:hint="cs"/>
          <w:sz w:val="32"/>
          <w:rtl/>
        </w:rPr>
        <w:t>تسامها بالقدرة القانونية على إ</w:t>
      </w:r>
      <w:r w:rsidRPr="00DF2A3E">
        <w:rPr>
          <w:rFonts w:hint="cs"/>
          <w:sz w:val="32"/>
          <w:rtl/>
        </w:rPr>
        <w:t xml:space="preserve">براء الذمة، ذلك لأن هناك الكثير من أشكال النقود ليس لها مثل هذه القدرة، </w:t>
      </w:r>
      <w:r w:rsidRPr="00DF2A3E">
        <w:rPr>
          <w:rFonts w:hint="cs"/>
          <w:sz w:val="32"/>
          <w:rtl/>
        </w:rPr>
        <w:lastRenderedPageBreak/>
        <w:t xml:space="preserve">فنقود الودائع التى أصبحت تمثل جانبا لا يستهان به من النقود فى أى </w:t>
      </w:r>
      <w:r w:rsidR="000E45E9" w:rsidRPr="00DF2A3E">
        <w:rPr>
          <w:rFonts w:hint="cs"/>
          <w:sz w:val="32"/>
          <w:rtl/>
        </w:rPr>
        <w:t>اقتصاد حديث ليس لها القدرة على إ</w:t>
      </w:r>
      <w:r w:rsidRPr="00DF2A3E">
        <w:rPr>
          <w:rFonts w:hint="cs"/>
          <w:sz w:val="32"/>
          <w:rtl/>
        </w:rPr>
        <w:t>براء الذمة.</w:t>
      </w:r>
    </w:p>
    <w:p w14:paraId="6BDF5618" w14:textId="25D1E312" w:rsidR="002724B4" w:rsidRPr="00DF2A3E" w:rsidRDefault="002724B4" w:rsidP="00AC6E2C">
      <w:pPr>
        <w:ind w:firstLine="46"/>
        <w:jc w:val="both"/>
        <w:rPr>
          <w:b/>
          <w:bCs/>
          <w:sz w:val="32"/>
          <w:vertAlign w:val="superscript"/>
          <w:rtl/>
        </w:rPr>
      </w:pPr>
      <w:r w:rsidRPr="00DF2A3E">
        <w:rPr>
          <w:rFonts w:hint="cs"/>
          <w:sz w:val="32"/>
          <w:rtl/>
        </w:rPr>
        <w:t>ولل</w:t>
      </w:r>
      <w:r w:rsidR="000E45E9" w:rsidRPr="00DF2A3E">
        <w:rPr>
          <w:rFonts w:hint="cs"/>
          <w:sz w:val="32"/>
          <w:rtl/>
        </w:rPr>
        <w:t xml:space="preserve">توفيق بين </w:t>
      </w:r>
      <w:r w:rsidR="007F1815" w:rsidRPr="00DF2A3E">
        <w:rPr>
          <w:rFonts w:hint="cs"/>
          <w:sz w:val="32"/>
          <w:rtl/>
        </w:rPr>
        <w:t>وجهتي</w:t>
      </w:r>
      <w:r w:rsidR="000E45E9" w:rsidRPr="00DF2A3E">
        <w:rPr>
          <w:rFonts w:hint="cs"/>
          <w:sz w:val="32"/>
          <w:rtl/>
        </w:rPr>
        <w:t xml:space="preserve"> النظر ال</w:t>
      </w:r>
      <w:r w:rsidR="003E1332">
        <w:rPr>
          <w:rFonts w:hint="cs"/>
          <w:sz w:val="32"/>
          <w:rtl/>
        </w:rPr>
        <w:t>إ</w:t>
      </w:r>
      <w:r w:rsidR="000E45E9" w:rsidRPr="00DF2A3E">
        <w:rPr>
          <w:rFonts w:hint="cs"/>
          <w:sz w:val="32"/>
          <w:rtl/>
        </w:rPr>
        <w:t>قتصادية والقانونية</w:t>
      </w:r>
      <w:r w:rsidRPr="00DF2A3E">
        <w:rPr>
          <w:rFonts w:hint="cs"/>
          <w:sz w:val="32"/>
          <w:rtl/>
        </w:rPr>
        <w:t xml:space="preserve"> فرق الكتاب بين لفظتى العملة، والنقود ، فالعملة هى: كل ما تعتبره السلطة الحاكم</w:t>
      </w:r>
      <w:r w:rsidR="00B12F91" w:rsidRPr="00DF2A3E">
        <w:rPr>
          <w:rFonts w:hint="cs"/>
          <w:sz w:val="32"/>
          <w:rtl/>
        </w:rPr>
        <w:t>ة نقودا و تضفى عليه قوة القانون</w:t>
      </w:r>
      <w:r w:rsidRPr="00DF2A3E">
        <w:rPr>
          <w:rFonts w:hint="cs"/>
          <w:sz w:val="32"/>
          <w:rtl/>
        </w:rPr>
        <w:t xml:space="preserve"> صفة </w:t>
      </w:r>
      <w:r w:rsidR="003E1332">
        <w:rPr>
          <w:rFonts w:hint="cs"/>
          <w:sz w:val="32"/>
          <w:rtl/>
        </w:rPr>
        <w:t>إ</w:t>
      </w:r>
      <w:r w:rsidRPr="00DF2A3E">
        <w:rPr>
          <w:rFonts w:hint="cs"/>
          <w:sz w:val="32"/>
          <w:rtl/>
        </w:rPr>
        <w:t>برا</w:t>
      </w:r>
      <w:r w:rsidR="000E45E9" w:rsidRPr="00DF2A3E">
        <w:rPr>
          <w:rFonts w:hint="cs"/>
          <w:sz w:val="32"/>
          <w:rtl/>
        </w:rPr>
        <w:t>ء الذمة، أما النقود فإ</w:t>
      </w:r>
      <w:r w:rsidRPr="00DF2A3E">
        <w:rPr>
          <w:rFonts w:hint="cs"/>
          <w:sz w:val="32"/>
          <w:rtl/>
        </w:rPr>
        <w:t>نها تشمل العملة وتشمل كذلك كل ما يتراضى عليه الناس بمحض اختيارهم على قبوله كوسيط للتبادل وكمعيار للقيمة</w:t>
      </w:r>
      <w:r w:rsidRPr="00DF2A3E">
        <w:rPr>
          <w:rFonts w:hint="cs"/>
          <w:sz w:val="32"/>
          <w:vertAlign w:val="superscript"/>
          <w:rtl/>
        </w:rPr>
        <w:t>(</w:t>
      </w:r>
      <w:r w:rsidRPr="00DF2A3E">
        <w:rPr>
          <w:rStyle w:val="FootnoteReference"/>
          <w:b/>
          <w:bCs/>
          <w:sz w:val="32"/>
          <w:rtl/>
        </w:rPr>
        <w:footnoteReference w:id="84"/>
      </w:r>
      <w:r w:rsidRPr="00DF2A3E">
        <w:rPr>
          <w:rFonts w:hint="cs"/>
          <w:b/>
          <w:bCs/>
          <w:sz w:val="32"/>
          <w:vertAlign w:val="superscript"/>
          <w:rtl/>
        </w:rPr>
        <w:t>)</w:t>
      </w:r>
      <w:r w:rsidR="00A60BD9" w:rsidRPr="00DF2A3E">
        <w:rPr>
          <w:rFonts w:hint="cs"/>
          <w:b/>
          <w:bCs/>
          <w:sz w:val="32"/>
          <w:vertAlign w:val="superscript"/>
          <w:rtl/>
        </w:rPr>
        <w:t>.</w:t>
      </w:r>
    </w:p>
    <w:p w14:paraId="71F6C469" w14:textId="77777777" w:rsidR="002724B4" w:rsidRPr="00DF2A3E" w:rsidRDefault="002724B4" w:rsidP="00E018CF">
      <w:pPr>
        <w:rPr>
          <w:sz w:val="32"/>
          <w:u w:val="single"/>
          <w:rtl/>
        </w:rPr>
      </w:pPr>
      <w:r w:rsidRPr="00DF2A3E">
        <w:rPr>
          <w:rFonts w:hint="cs"/>
          <w:sz w:val="32"/>
          <w:u w:val="single"/>
          <w:rtl/>
        </w:rPr>
        <w:t xml:space="preserve">ثانيا: نظرة </w:t>
      </w:r>
      <w:r w:rsidR="000E45E9" w:rsidRPr="00DF2A3E">
        <w:rPr>
          <w:rFonts w:hint="cs"/>
          <w:sz w:val="32"/>
          <w:u w:val="single"/>
          <w:rtl/>
        </w:rPr>
        <w:t>علماء الشريعة ال</w:t>
      </w:r>
      <w:r w:rsidR="003E1332">
        <w:rPr>
          <w:rFonts w:hint="cs"/>
          <w:sz w:val="32"/>
          <w:u w:val="single"/>
          <w:rtl/>
        </w:rPr>
        <w:t>إ</w:t>
      </w:r>
      <w:r w:rsidR="000E45E9" w:rsidRPr="00DF2A3E">
        <w:rPr>
          <w:rFonts w:hint="cs"/>
          <w:sz w:val="32"/>
          <w:u w:val="single"/>
          <w:rtl/>
        </w:rPr>
        <w:t>سلامية المعاصرو</w:t>
      </w:r>
      <w:r w:rsidRPr="00DF2A3E">
        <w:rPr>
          <w:rFonts w:hint="cs"/>
          <w:sz w:val="32"/>
          <w:u w:val="single"/>
          <w:rtl/>
        </w:rPr>
        <w:t xml:space="preserve">ن </w:t>
      </w:r>
      <w:r w:rsidR="003E1332">
        <w:rPr>
          <w:rFonts w:hint="cs"/>
          <w:sz w:val="32"/>
          <w:u w:val="single"/>
          <w:rtl/>
        </w:rPr>
        <w:t>إ</w:t>
      </w:r>
      <w:r w:rsidRPr="00DF2A3E">
        <w:rPr>
          <w:rFonts w:hint="cs"/>
          <w:sz w:val="32"/>
          <w:u w:val="single"/>
          <w:rtl/>
        </w:rPr>
        <w:t>لى النقود</w:t>
      </w:r>
      <w:r w:rsidR="00FB2073" w:rsidRPr="00DF2A3E">
        <w:rPr>
          <w:rFonts w:hint="cs"/>
          <w:sz w:val="32"/>
          <w:u w:val="single"/>
          <w:rtl/>
        </w:rPr>
        <w:t xml:space="preserve"> وتعريفهم لها</w:t>
      </w:r>
      <w:r w:rsidRPr="00DF2A3E">
        <w:rPr>
          <w:rFonts w:hint="cs"/>
          <w:sz w:val="32"/>
          <w:u w:val="single"/>
          <w:rtl/>
        </w:rPr>
        <w:t>:</w:t>
      </w:r>
    </w:p>
    <w:p w14:paraId="22D9ED5A" w14:textId="77777777" w:rsidR="002724B4" w:rsidRPr="00DF2A3E" w:rsidRDefault="002724B4" w:rsidP="00867B45">
      <w:pPr>
        <w:pStyle w:val="ListParagraph"/>
        <w:numPr>
          <w:ilvl w:val="0"/>
          <w:numId w:val="48"/>
        </w:numPr>
        <w:ind w:left="0" w:firstLine="46"/>
        <w:jc w:val="both"/>
        <w:rPr>
          <w:sz w:val="32"/>
          <w:u w:val="single"/>
        </w:rPr>
      </w:pPr>
      <w:r w:rsidRPr="00DF2A3E">
        <w:rPr>
          <w:rFonts w:hint="cs"/>
          <w:sz w:val="32"/>
          <w:rtl/>
        </w:rPr>
        <w:t>عرفها بعضهم</w:t>
      </w:r>
      <w:r w:rsidRPr="00DF2A3E">
        <w:rPr>
          <w:rFonts w:hint="cs"/>
          <w:sz w:val="32"/>
          <w:vertAlign w:val="superscript"/>
          <w:rtl/>
        </w:rPr>
        <w:t>(</w:t>
      </w:r>
      <w:r w:rsidRPr="00DF2A3E">
        <w:rPr>
          <w:rStyle w:val="FootnoteReference"/>
          <w:b/>
          <w:bCs/>
          <w:sz w:val="32"/>
          <w:rtl/>
        </w:rPr>
        <w:footnoteReference w:id="85"/>
      </w:r>
      <w:r w:rsidRPr="00DF2A3E">
        <w:rPr>
          <w:rFonts w:hint="cs"/>
          <w:b/>
          <w:bCs/>
          <w:sz w:val="32"/>
          <w:vertAlign w:val="superscript"/>
          <w:rtl/>
        </w:rPr>
        <w:t>)</w:t>
      </w:r>
      <w:r w:rsidRPr="00DF2A3E">
        <w:rPr>
          <w:rFonts w:hint="cs"/>
          <w:sz w:val="32"/>
          <w:rtl/>
        </w:rPr>
        <w:t xml:space="preserve"> بقوله: "النقود عبارة عن كل شئ يلقى قبولا عاما كوسيط للتبادل ومقياس للقيمة مهما كان ذلك الشئ وعلى أى حال يكون"</w:t>
      </w:r>
      <w:r w:rsidR="00A60BD9" w:rsidRPr="00AC6E2C">
        <w:rPr>
          <w:rFonts w:hint="cs"/>
          <w:sz w:val="32"/>
          <w:rtl/>
        </w:rPr>
        <w:t>.</w:t>
      </w:r>
    </w:p>
    <w:p w14:paraId="1D735D41" w14:textId="77777777" w:rsidR="002724B4" w:rsidRPr="00DF2A3E" w:rsidRDefault="002724B4" w:rsidP="00867B45">
      <w:pPr>
        <w:pStyle w:val="ListParagraph"/>
        <w:numPr>
          <w:ilvl w:val="0"/>
          <w:numId w:val="48"/>
        </w:numPr>
        <w:ind w:left="360"/>
        <w:jc w:val="both"/>
        <w:rPr>
          <w:sz w:val="32"/>
          <w:u w:val="single"/>
        </w:rPr>
      </w:pPr>
      <w:r w:rsidRPr="00DF2A3E">
        <w:rPr>
          <w:rFonts w:hint="cs"/>
          <w:sz w:val="32"/>
          <w:rtl/>
        </w:rPr>
        <w:t>ذكر الشيخ الدكتور/ عبدالله بن سليمان بن منيع فى كتابه (الورق النقدى)</w:t>
      </w:r>
      <w:r w:rsidRPr="00DF2A3E">
        <w:rPr>
          <w:rFonts w:hint="cs"/>
          <w:sz w:val="32"/>
          <w:vertAlign w:val="superscript"/>
          <w:rtl/>
        </w:rPr>
        <w:t>(</w:t>
      </w:r>
      <w:r w:rsidRPr="00DF2A3E">
        <w:rPr>
          <w:rStyle w:val="FootnoteReference"/>
          <w:b/>
          <w:bCs/>
          <w:sz w:val="32"/>
          <w:rtl/>
        </w:rPr>
        <w:footnoteReference w:id="86"/>
      </w:r>
      <w:r w:rsidRPr="00DF2A3E">
        <w:rPr>
          <w:rFonts w:hint="cs"/>
          <w:b/>
          <w:bCs/>
          <w:sz w:val="32"/>
          <w:vertAlign w:val="superscript"/>
          <w:rtl/>
        </w:rPr>
        <w:t>)</w:t>
      </w:r>
      <w:r w:rsidRPr="00DF2A3E">
        <w:rPr>
          <w:rFonts w:hint="cs"/>
          <w:sz w:val="32"/>
          <w:rtl/>
        </w:rPr>
        <w:t xml:space="preserve"> جملة من التعريفات للنقود الورقية من أهمها:</w:t>
      </w:r>
    </w:p>
    <w:p w14:paraId="6DCD4BFF" w14:textId="3F9EA5CA" w:rsidR="002724B4" w:rsidRPr="00DF2A3E" w:rsidRDefault="000E45E9" w:rsidP="00867B45">
      <w:pPr>
        <w:pStyle w:val="ListParagraph"/>
        <w:numPr>
          <w:ilvl w:val="0"/>
          <w:numId w:val="49"/>
        </w:numPr>
        <w:ind w:left="643"/>
        <w:jc w:val="both"/>
        <w:rPr>
          <w:sz w:val="32"/>
          <w:u w:val="single"/>
        </w:rPr>
      </w:pPr>
      <w:r w:rsidRPr="00DF2A3E">
        <w:rPr>
          <w:rFonts w:hint="cs"/>
          <w:sz w:val="32"/>
          <w:rtl/>
        </w:rPr>
        <w:t>"أنها سندات بدين على جهة الإ</w:t>
      </w:r>
      <w:r w:rsidR="002724B4" w:rsidRPr="00DF2A3E">
        <w:rPr>
          <w:rFonts w:hint="cs"/>
          <w:sz w:val="32"/>
          <w:rtl/>
        </w:rPr>
        <w:t>صدار الرسمية" وذلك تأسيسا على أن النقود الورقية ليست سوى قصاصات ورق ليس لها قيمة ذاتية، وأن قيمتها مستمدة من التعهد الرسمى المسجل على كل ورقة بدفع قيمتها لحامله</w:t>
      </w:r>
      <w:r w:rsidRPr="00DF2A3E">
        <w:rPr>
          <w:rFonts w:hint="cs"/>
          <w:sz w:val="32"/>
          <w:rtl/>
        </w:rPr>
        <w:t>ا</w:t>
      </w:r>
      <w:r w:rsidR="002724B4" w:rsidRPr="00DF2A3E">
        <w:rPr>
          <w:rFonts w:hint="cs"/>
          <w:sz w:val="32"/>
          <w:rtl/>
        </w:rPr>
        <w:t xml:space="preserve"> عند الطلب، وأنه يجب تغطيتها بالمعدن النفيس عند </w:t>
      </w:r>
      <w:r w:rsidR="003E1332">
        <w:rPr>
          <w:rFonts w:hint="cs"/>
          <w:sz w:val="32"/>
          <w:rtl/>
        </w:rPr>
        <w:t>إ</w:t>
      </w:r>
      <w:r w:rsidR="002724B4" w:rsidRPr="00DF2A3E">
        <w:rPr>
          <w:rFonts w:hint="cs"/>
          <w:sz w:val="32"/>
          <w:rtl/>
        </w:rPr>
        <w:t>صدارها، وأن السلطة المصدرة لها، تضمن قيمتها لحاملها وقت ابطال التعامل بها.</w:t>
      </w:r>
      <w:r w:rsidR="0090394B">
        <w:rPr>
          <w:rFonts w:hint="cs"/>
          <w:sz w:val="32"/>
          <w:rtl/>
        </w:rPr>
        <w:t xml:space="preserve"> </w:t>
      </w:r>
      <w:r w:rsidR="002724B4" w:rsidRPr="00DF2A3E">
        <w:rPr>
          <w:rFonts w:hint="cs"/>
          <w:sz w:val="32"/>
          <w:rtl/>
        </w:rPr>
        <w:t xml:space="preserve">وترى الدراسة الماثلة أن هذا التعهد كان فى بدايات </w:t>
      </w:r>
      <w:r w:rsidR="003E1332">
        <w:rPr>
          <w:rFonts w:hint="cs"/>
          <w:sz w:val="32"/>
          <w:rtl/>
        </w:rPr>
        <w:t>إ</w:t>
      </w:r>
      <w:r w:rsidRPr="00DF2A3E">
        <w:rPr>
          <w:rFonts w:hint="cs"/>
          <w:sz w:val="32"/>
          <w:rtl/>
        </w:rPr>
        <w:t>صدار النقود الورقية وقد أصبح الآ</w:t>
      </w:r>
      <w:r w:rsidR="002724B4" w:rsidRPr="00DF2A3E">
        <w:rPr>
          <w:rFonts w:hint="cs"/>
          <w:sz w:val="32"/>
          <w:rtl/>
        </w:rPr>
        <w:t>ن تاريخا</w:t>
      </w:r>
      <w:r w:rsidR="00A60BD9" w:rsidRPr="00DF2A3E">
        <w:rPr>
          <w:rFonts w:hint="cs"/>
          <w:sz w:val="32"/>
          <w:rtl/>
        </w:rPr>
        <w:t>.</w:t>
      </w:r>
    </w:p>
    <w:p w14:paraId="77E9571E" w14:textId="77777777" w:rsidR="002724B4" w:rsidRPr="00DF2A3E" w:rsidRDefault="002724B4" w:rsidP="00867B45">
      <w:pPr>
        <w:pStyle w:val="ListParagraph"/>
        <w:numPr>
          <w:ilvl w:val="0"/>
          <w:numId w:val="49"/>
        </w:numPr>
        <w:ind w:left="643"/>
        <w:rPr>
          <w:sz w:val="32"/>
          <w:u w:val="single"/>
        </w:rPr>
      </w:pPr>
      <w:r w:rsidRPr="00DF2A3E">
        <w:rPr>
          <w:rFonts w:hint="cs"/>
          <w:sz w:val="32"/>
          <w:rtl/>
        </w:rPr>
        <w:t>أنها عرض من عروض التجارة</w:t>
      </w:r>
      <w:r w:rsidRPr="00DF2A3E">
        <w:rPr>
          <w:rFonts w:hint="cs"/>
          <w:sz w:val="32"/>
          <w:vertAlign w:val="superscript"/>
          <w:rtl/>
        </w:rPr>
        <w:t>(</w:t>
      </w:r>
      <w:r w:rsidRPr="00DF2A3E">
        <w:rPr>
          <w:rStyle w:val="FootnoteReference"/>
          <w:b/>
          <w:bCs/>
          <w:sz w:val="32"/>
          <w:rtl/>
        </w:rPr>
        <w:footnoteReference w:id="87"/>
      </w:r>
      <w:r w:rsidRPr="00DF2A3E">
        <w:rPr>
          <w:rFonts w:hint="cs"/>
          <w:b/>
          <w:bCs/>
          <w:sz w:val="32"/>
          <w:vertAlign w:val="superscript"/>
          <w:rtl/>
        </w:rPr>
        <w:t>)</w:t>
      </w:r>
      <w:r w:rsidRPr="00DF2A3E">
        <w:rPr>
          <w:rFonts w:hint="cs"/>
          <w:sz w:val="32"/>
          <w:rtl/>
        </w:rPr>
        <w:t xml:space="preserve">، لها ما لعروض التجارة من خصائص وأحكام وذلك تأسيسا على أن العروض هى </w:t>
      </w:r>
      <w:r w:rsidR="001A7646" w:rsidRPr="00DF2A3E">
        <w:rPr>
          <w:rFonts w:hint="cs"/>
          <w:sz w:val="32"/>
          <w:rtl/>
        </w:rPr>
        <w:t>الأمتعة</w:t>
      </w:r>
      <w:r w:rsidRPr="00DF2A3E">
        <w:rPr>
          <w:rFonts w:hint="cs"/>
          <w:sz w:val="32"/>
          <w:rtl/>
        </w:rPr>
        <w:t xml:space="preserve"> التى لا يدخلها كيل ولا وزن وليست </w:t>
      </w:r>
      <w:r w:rsidR="000E45E9" w:rsidRPr="00DF2A3E">
        <w:rPr>
          <w:rFonts w:hint="cs"/>
          <w:sz w:val="32"/>
          <w:rtl/>
        </w:rPr>
        <w:t>بحيوان ولا عقار، إ</w:t>
      </w:r>
      <w:r w:rsidRPr="00DF2A3E">
        <w:rPr>
          <w:rFonts w:hint="cs"/>
          <w:sz w:val="32"/>
          <w:rtl/>
        </w:rPr>
        <w:t>لا أن العرض أعيان مالية متقومة، والورق أعيان مالية معتبرة القيمة فى التعامل بمقتضى ا</w:t>
      </w:r>
      <w:r w:rsidR="000E45E9" w:rsidRPr="00DF2A3E">
        <w:rPr>
          <w:rFonts w:hint="cs"/>
          <w:sz w:val="32"/>
          <w:rtl/>
        </w:rPr>
        <w:t xml:space="preserve">لأمر </w:t>
      </w:r>
      <w:r w:rsidR="001A7646" w:rsidRPr="00DF2A3E">
        <w:rPr>
          <w:rFonts w:hint="cs"/>
          <w:sz w:val="32"/>
          <w:rtl/>
        </w:rPr>
        <w:t>الحكومي</w:t>
      </w:r>
      <w:r w:rsidR="000E45E9" w:rsidRPr="00DF2A3E">
        <w:rPr>
          <w:rFonts w:hint="cs"/>
          <w:sz w:val="32"/>
          <w:rtl/>
        </w:rPr>
        <w:t>، وأن ما كتب على الأوراق النقدية</w:t>
      </w:r>
      <w:r w:rsidRPr="00DF2A3E">
        <w:rPr>
          <w:rFonts w:hint="cs"/>
          <w:sz w:val="32"/>
          <w:rtl/>
        </w:rPr>
        <w:t xml:space="preserve"> من أنها ريال أو دينار أو جنيه، هى أسماء اصطلاحية مجازية، وليست أسما</w:t>
      </w:r>
      <w:r w:rsidR="000E45E9" w:rsidRPr="00DF2A3E">
        <w:rPr>
          <w:rFonts w:hint="cs"/>
          <w:sz w:val="32"/>
          <w:rtl/>
        </w:rPr>
        <w:t xml:space="preserve">ء حقيقية وعلامة المجاز فيه صحة </w:t>
      </w:r>
      <w:r w:rsidRPr="00DF2A3E">
        <w:rPr>
          <w:rFonts w:hint="cs"/>
          <w:sz w:val="32"/>
          <w:rtl/>
        </w:rPr>
        <w:t xml:space="preserve">نفيه، تقول: هذه ورقة وليست بجنيه </w:t>
      </w:r>
      <w:r w:rsidR="000E45E9" w:rsidRPr="00DF2A3E">
        <w:rPr>
          <w:rFonts w:hint="cs"/>
          <w:sz w:val="32"/>
          <w:rtl/>
        </w:rPr>
        <w:t>ذهب، والحقيقة لا يصح نفيها، والأ</w:t>
      </w:r>
      <w:r w:rsidRPr="00DF2A3E">
        <w:rPr>
          <w:rFonts w:hint="cs"/>
          <w:sz w:val="32"/>
          <w:rtl/>
        </w:rPr>
        <w:t xml:space="preserve">سماء المتواضع عليها من غير أن يكون لها </w:t>
      </w:r>
      <w:r w:rsidR="003E1332">
        <w:rPr>
          <w:rFonts w:hint="cs"/>
          <w:sz w:val="32"/>
          <w:rtl/>
        </w:rPr>
        <w:t>إ</w:t>
      </w:r>
      <w:r w:rsidRPr="00DF2A3E">
        <w:rPr>
          <w:rFonts w:hint="cs"/>
          <w:sz w:val="32"/>
          <w:rtl/>
        </w:rPr>
        <w:t>عتبار فى الشرع لا</w:t>
      </w:r>
      <w:r w:rsidR="000E45E9" w:rsidRPr="00DF2A3E">
        <w:rPr>
          <w:rFonts w:hint="cs"/>
          <w:sz w:val="32"/>
          <w:rtl/>
        </w:rPr>
        <w:t xml:space="preserve"> يجوز أن تجعل أصلا تبنى عليه الأ</w:t>
      </w:r>
      <w:r w:rsidRPr="00DF2A3E">
        <w:rPr>
          <w:rFonts w:hint="cs"/>
          <w:sz w:val="32"/>
          <w:rtl/>
        </w:rPr>
        <w:t>حكام الشرعية.</w:t>
      </w:r>
      <w:r w:rsidRPr="00DF2A3E">
        <w:rPr>
          <w:sz w:val="32"/>
          <w:rtl/>
        </w:rPr>
        <w:br/>
      </w:r>
      <w:r w:rsidRPr="00DF2A3E">
        <w:rPr>
          <w:rFonts w:hint="cs"/>
          <w:sz w:val="32"/>
          <w:rtl/>
        </w:rPr>
        <w:lastRenderedPageBreak/>
        <w:t xml:space="preserve">ومن الأدلة على أنها ليست بنقود، بل هى عروض، أن هذه الأوراق </w:t>
      </w:r>
      <w:r w:rsidR="003E1332">
        <w:rPr>
          <w:rFonts w:hint="cs"/>
          <w:sz w:val="32"/>
          <w:rtl/>
        </w:rPr>
        <w:t>إ</w:t>
      </w:r>
      <w:r w:rsidRPr="00DF2A3E">
        <w:rPr>
          <w:rFonts w:hint="cs"/>
          <w:sz w:val="32"/>
          <w:rtl/>
        </w:rPr>
        <w:t>ذا سقطت حكومتها و</w:t>
      </w:r>
      <w:r w:rsidR="003E1332">
        <w:rPr>
          <w:rFonts w:hint="cs"/>
          <w:sz w:val="32"/>
          <w:rtl/>
        </w:rPr>
        <w:t>ا</w:t>
      </w:r>
      <w:r w:rsidRPr="00DF2A3E">
        <w:rPr>
          <w:rFonts w:hint="cs"/>
          <w:sz w:val="32"/>
          <w:rtl/>
        </w:rPr>
        <w:t xml:space="preserve">نهارت دولتها التى أعزتها </w:t>
      </w:r>
      <w:r w:rsidR="00CC5BD6" w:rsidRPr="00DF2A3E">
        <w:rPr>
          <w:rFonts w:hint="cs"/>
          <w:sz w:val="32"/>
          <w:rtl/>
        </w:rPr>
        <w:t>ورفعتها</w:t>
      </w:r>
      <w:r w:rsidRPr="00DF2A3E">
        <w:rPr>
          <w:rFonts w:hint="cs"/>
          <w:sz w:val="32"/>
          <w:rtl/>
        </w:rPr>
        <w:t xml:space="preserve"> بقيت لا قيمة لها لا قليل ولا كثير، فعلم بالحس والمعنى أنها ليست بنقود، وان كانت قائمة مقامها فى الثمنية والتمول مؤقتا</w:t>
      </w:r>
      <w:r w:rsidRPr="00DF2A3E">
        <w:rPr>
          <w:rFonts w:hint="cs"/>
          <w:sz w:val="32"/>
          <w:vertAlign w:val="superscript"/>
          <w:rtl/>
        </w:rPr>
        <w:t>(</w:t>
      </w:r>
      <w:r w:rsidRPr="00DF2A3E">
        <w:rPr>
          <w:rStyle w:val="FootnoteReference"/>
          <w:b/>
          <w:bCs/>
          <w:sz w:val="32"/>
          <w:rtl/>
        </w:rPr>
        <w:footnoteReference w:id="88"/>
      </w:r>
      <w:r w:rsidRPr="00DF2A3E">
        <w:rPr>
          <w:rFonts w:hint="cs"/>
          <w:b/>
          <w:bCs/>
          <w:sz w:val="32"/>
          <w:vertAlign w:val="superscript"/>
          <w:rtl/>
        </w:rPr>
        <w:t>)</w:t>
      </w:r>
      <w:r w:rsidRPr="00DF2A3E">
        <w:rPr>
          <w:rFonts w:hint="cs"/>
          <w:sz w:val="32"/>
          <w:rtl/>
        </w:rPr>
        <w:t xml:space="preserve"> </w:t>
      </w:r>
      <w:r w:rsidR="00A60BD9" w:rsidRPr="00DF2A3E">
        <w:rPr>
          <w:rFonts w:hint="cs"/>
          <w:sz w:val="32"/>
          <w:u w:val="single"/>
          <w:rtl/>
        </w:rPr>
        <w:t>.</w:t>
      </w:r>
    </w:p>
    <w:p w14:paraId="4DBFFFE0" w14:textId="77777777" w:rsidR="002724B4" w:rsidRPr="00DF2A3E" w:rsidRDefault="002724B4" w:rsidP="00867B45">
      <w:pPr>
        <w:pStyle w:val="ListParagraph"/>
        <w:numPr>
          <w:ilvl w:val="0"/>
          <w:numId w:val="49"/>
        </w:numPr>
        <w:ind w:left="643"/>
        <w:jc w:val="both"/>
        <w:rPr>
          <w:sz w:val="32"/>
          <w:u w:val="single"/>
        </w:rPr>
      </w:pPr>
      <w:r w:rsidRPr="00DF2A3E">
        <w:rPr>
          <w:rFonts w:hint="cs"/>
          <w:sz w:val="32"/>
          <w:rtl/>
        </w:rPr>
        <w:t>كما ذكر الشيخ الدكتور</w:t>
      </w:r>
      <w:r w:rsidR="000E45E9" w:rsidRPr="00DF2A3E">
        <w:rPr>
          <w:rFonts w:hint="cs"/>
          <w:sz w:val="32"/>
          <w:rtl/>
        </w:rPr>
        <w:t xml:space="preserve"> عبدالله بن منيع قولا ثالثا نسبه</w:t>
      </w:r>
      <w:r w:rsidRPr="00DF2A3E">
        <w:rPr>
          <w:rFonts w:hint="cs"/>
          <w:sz w:val="32"/>
          <w:rtl/>
        </w:rPr>
        <w:t xml:space="preserve"> </w:t>
      </w:r>
      <w:r w:rsidR="003E1332">
        <w:rPr>
          <w:rFonts w:hint="cs"/>
          <w:sz w:val="32"/>
          <w:rtl/>
        </w:rPr>
        <w:t>إ</w:t>
      </w:r>
      <w:r w:rsidRPr="00DF2A3E">
        <w:rPr>
          <w:rFonts w:hint="cs"/>
          <w:sz w:val="32"/>
          <w:rtl/>
        </w:rPr>
        <w:t>لى الشيخ عبدالله بسام</w:t>
      </w:r>
      <w:r w:rsidRPr="00DF2A3E">
        <w:rPr>
          <w:rFonts w:hint="cs"/>
          <w:sz w:val="32"/>
          <w:vertAlign w:val="superscript"/>
          <w:rtl/>
        </w:rPr>
        <w:t>(</w:t>
      </w:r>
      <w:r w:rsidRPr="00DF2A3E">
        <w:rPr>
          <w:rStyle w:val="FootnoteReference"/>
          <w:b/>
          <w:bCs/>
          <w:sz w:val="32"/>
          <w:rtl/>
        </w:rPr>
        <w:footnoteReference w:id="89"/>
      </w:r>
      <w:r w:rsidRPr="00DF2A3E">
        <w:rPr>
          <w:rFonts w:hint="cs"/>
          <w:b/>
          <w:bCs/>
          <w:sz w:val="32"/>
          <w:vertAlign w:val="superscript"/>
          <w:rtl/>
        </w:rPr>
        <w:t xml:space="preserve">) </w:t>
      </w:r>
      <w:r w:rsidRPr="00DF2A3E">
        <w:rPr>
          <w:rFonts w:hint="cs"/>
          <w:sz w:val="32"/>
          <w:rtl/>
        </w:rPr>
        <w:t>أن النقود الورقية كالنقود المعدنية الرخيصة (الفلوس ا</w:t>
      </w:r>
      <w:r w:rsidR="000E45E9" w:rsidRPr="00DF2A3E">
        <w:rPr>
          <w:rFonts w:hint="cs"/>
          <w:sz w:val="32"/>
          <w:rtl/>
        </w:rPr>
        <w:t>لنحاسية) اكتسبت صفة الثمنية بالإ</w:t>
      </w:r>
      <w:r w:rsidRPr="00DF2A3E">
        <w:rPr>
          <w:rFonts w:hint="cs"/>
          <w:sz w:val="32"/>
          <w:rtl/>
        </w:rPr>
        <w:t>صطلاح، فإن فيها شبها قويا بالقروش، وهى بنفسها ليست ذهبا ولا فضة، و</w:t>
      </w:r>
      <w:r w:rsidR="003E1332">
        <w:rPr>
          <w:rFonts w:hint="cs"/>
          <w:sz w:val="32"/>
          <w:rtl/>
        </w:rPr>
        <w:t>إ</w:t>
      </w:r>
      <w:r w:rsidRPr="00DF2A3E">
        <w:rPr>
          <w:rFonts w:hint="cs"/>
          <w:sz w:val="32"/>
          <w:rtl/>
        </w:rPr>
        <w:t>نما هى أثمان تتغير كما تتغير القروش بالكساد والرواج وتقرير الحكومات، أما الذهب والفضة فمقصودان لذاتهما، والرغبة فيهما أما القروش والورق فبجعل الحكومات لهما، فتشابها من هذه الوجهة.</w:t>
      </w:r>
    </w:p>
    <w:p w14:paraId="59C81674" w14:textId="77777777" w:rsidR="002724B4" w:rsidRPr="00DF2A3E" w:rsidRDefault="003E1332" w:rsidP="00867B45">
      <w:pPr>
        <w:pStyle w:val="ListParagraph"/>
        <w:numPr>
          <w:ilvl w:val="0"/>
          <w:numId w:val="49"/>
        </w:numPr>
        <w:ind w:left="643"/>
        <w:jc w:val="both"/>
        <w:rPr>
          <w:sz w:val="32"/>
          <w:u w:val="single"/>
        </w:rPr>
      </w:pPr>
      <w:r>
        <w:rPr>
          <w:rFonts w:hint="cs"/>
          <w:sz w:val="32"/>
          <w:rtl/>
        </w:rPr>
        <w:t>أ</w:t>
      </w:r>
      <w:r w:rsidR="002724B4" w:rsidRPr="00DF2A3E">
        <w:rPr>
          <w:rFonts w:hint="cs"/>
          <w:sz w:val="32"/>
          <w:rtl/>
        </w:rPr>
        <w:t>ما القول الرابع فى ماهية ا</w:t>
      </w:r>
      <w:r w:rsidR="001576C9" w:rsidRPr="00DF2A3E">
        <w:rPr>
          <w:rFonts w:hint="cs"/>
          <w:sz w:val="32"/>
          <w:rtl/>
        </w:rPr>
        <w:t>لنقود الورقية فهو: أنها قد حلت ب</w:t>
      </w:r>
      <w:r w:rsidR="002724B4" w:rsidRPr="00DF2A3E">
        <w:rPr>
          <w:rFonts w:hint="cs"/>
          <w:sz w:val="32"/>
          <w:rtl/>
        </w:rPr>
        <w:t>قوة القانون والواقع (العرف) محل النقدين المضروبين من الذهب والفض</w:t>
      </w:r>
      <w:r w:rsidR="001576C9" w:rsidRPr="00DF2A3E">
        <w:rPr>
          <w:rFonts w:hint="cs"/>
          <w:sz w:val="32"/>
          <w:rtl/>
        </w:rPr>
        <w:t>ة وصارت بدلا عنهما فى التعامل وإ</w:t>
      </w:r>
      <w:r w:rsidR="002724B4" w:rsidRPr="00DF2A3E">
        <w:rPr>
          <w:rFonts w:hint="cs"/>
          <w:sz w:val="32"/>
          <w:rtl/>
        </w:rPr>
        <w:t>براء الذمم، فتأخذ كل أحكام المبدل عنه</w:t>
      </w:r>
      <w:r w:rsidR="002724B4" w:rsidRPr="00DF2A3E">
        <w:rPr>
          <w:sz w:val="32"/>
          <w:rtl/>
        </w:rPr>
        <w:br/>
      </w:r>
      <w:r w:rsidR="002724B4" w:rsidRPr="00DF2A3E">
        <w:rPr>
          <w:rFonts w:hint="cs"/>
          <w:sz w:val="32"/>
          <w:rtl/>
        </w:rPr>
        <w:t xml:space="preserve">وقد تزعم </w:t>
      </w:r>
      <w:r w:rsidR="001576C9" w:rsidRPr="00DF2A3E">
        <w:rPr>
          <w:rFonts w:hint="cs"/>
          <w:sz w:val="32"/>
          <w:rtl/>
        </w:rPr>
        <w:t>هذا التوجه بعض علماء الشريعة الإ</w:t>
      </w:r>
      <w:r w:rsidR="002724B4" w:rsidRPr="00DF2A3E">
        <w:rPr>
          <w:rFonts w:hint="cs"/>
          <w:sz w:val="32"/>
          <w:rtl/>
        </w:rPr>
        <w:t>سلامية المعاصرين ومنهم: محمد نجاة الله صديقى</w:t>
      </w:r>
      <w:r w:rsidR="002724B4" w:rsidRPr="00DF2A3E">
        <w:rPr>
          <w:rFonts w:hint="cs"/>
          <w:sz w:val="32"/>
          <w:vertAlign w:val="superscript"/>
          <w:rtl/>
        </w:rPr>
        <w:t>(</w:t>
      </w:r>
      <w:r w:rsidR="002724B4" w:rsidRPr="00DF2A3E">
        <w:rPr>
          <w:rStyle w:val="FootnoteReference"/>
          <w:b/>
          <w:bCs/>
          <w:sz w:val="32"/>
          <w:rtl/>
        </w:rPr>
        <w:footnoteReference w:id="90"/>
      </w:r>
      <w:r w:rsidR="002724B4" w:rsidRPr="00DF2A3E">
        <w:rPr>
          <w:rFonts w:hint="cs"/>
          <w:b/>
          <w:bCs/>
          <w:sz w:val="32"/>
          <w:vertAlign w:val="superscript"/>
          <w:rtl/>
        </w:rPr>
        <w:t>)</w:t>
      </w:r>
      <w:r w:rsidR="002724B4" w:rsidRPr="00DF2A3E">
        <w:rPr>
          <w:rFonts w:hint="cs"/>
          <w:sz w:val="32"/>
          <w:rtl/>
        </w:rPr>
        <w:t>، وعلى أحمد السالوس</w:t>
      </w:r>
      <w:r w:rsidR="002724B4" w:rsidRPr="00DF2A3E">
        <w:rPr>
          <w:rFonts w:hint="cs"/>
          <w:sz w:val="32"/>
          <w:vertAlign w:val="superscript"/>
          <w:rtl/>
        </w:rPr>
        <w:t>(</w:t>
      </w:r>
      <w:r w:rsidR="002724B4" w:rsidRPr="00DF2A3E">
        <w:rPr>
          <w:rStyle w:val="FootnoteReference"/>
          <w:b/>
          <w:bCs/>
          <w:sz w:val="32"/>
          <w:rtl/>
        </w:rPr>
        <w:footnoteReference w:id="91"/>
      </w:r>
      <w:r w:rsidR="002724B4" w:rsidRPr="00DF2A3E">
        <w:rPr>
          <w:rFonts w:hint="cs"/>
          <w:b/>
          <w:bCs/>
          <w:sz w:val="32"/>
          <w:vertAlign w:val="superscript"/>
          <w:rtl/>
        </w:rPr>
        <w:t>)</w:t>
      </w:r>
      <w:r w:rsidR="002724B4" w:rsidRPr="00DF2A3E">
        <w:rPr>
          <w:rFonts w:hint="cs"/>
          <w:sz w:val="32"/>
          <w:rtl/>
        </w:rPr>
        <w:t>، ويوسف القرضاوى</w:t>
      </w:r>
      <w:r w:rsidR="002724B4" w:rsidRPr="00DF2A3E">
        <w:rPr>
          <w:rFonts w:hint="cs"/>
          <w:sz w:val="32"/>
          <w:vertAlign w:val="superscript"/>
          <w:rtl/>
        </w:rPr>
        <w:t>(</w:t>
      </w:r>
      <w:r w:rsidR="002724B4" w:rsidRPr="00DF2A3E">
        <w:rPr>
          <w:rStyle w:val="FootnoteReference"/>
          <w:b/>
          <w:bCs/>
          <w:sz w:val="32"/>
          <w:rtl/>
        </w:rPr>
        <w:footnoteReference w:id="92"/>
      </w:r>
      <w:r w:rsidR="002724B4" w:rsidRPr="00DF2A3E">
        <w:rPr>
          <w:rFonts w:hint="cs"/>
          <w:b/>
          <w:bCs/>
          <w:sz w:val="32"/>
          <w:vertAlign w:val="superscript"/>
          <w:rtl/>
        </w:rPr>
        <w:t>)</w:t>
      </w:r>
      <w:r w:rsidR="002724B4" w:rsidRPr="00DF2A3E">
        <w:rPr>
          <w:rFonts w:hint="cs"/>
          <w:sz w:val="32"/>
          <w:rtl/>
        </w:rPr>
        <w:t xml:space="preserve"> وغيرهم</w:t>
      </w:r>
      <w:r w:rsidR="00A60BD9" w:rsidRPr="00DF2A3E">
        <w:rPr>
          <w:rFonts w:hint="cs"/>
          <w:sz w:val="32"/>
          <w:rtl/>
        </w:rPr>
        <w:t>.</w:t>
      </w:r>
      <w:r w:rsidR="002724B4" w:rsidRPr="00DF2A3E">
        <w:rPr>
          <w:rFonts w:hint="cs"/>
          <w:sz w:val="32"/>
          <w:u w:val="single"/>
          <w:rtl/>
        </w:rPr>
        <w:t xml:space="preserve"> </w:t>
      </w:r>
    </w:p>
    <w:p w14:paraId="6C12576D" w14:textId="0C157518" w:rsidR="002724B4" w:rsidRPr="00F5545B" w:rsidRDefault="00F5545B" w:rsidP="00E018CF">
      <w:pPr>
        <w:rPr>
          <w:sz w:val="32"/>
          <w:u w:val="single"/>
        </w:rPr>
      </w:pPr>
      <w:r w:rsidRPr="00F5545B">
        <w:rPr>
          <w:rFonts w:hint="cs"/>
          <w:sz w:val="36"/>
          <w:szCs w:val="36"/>
          <w:u w:val="single"/>
          <w:rtl/>
          <w:lang w:val="en-GB" w:bidi="ar-EG"/>
        </w:rPr>
        <w:t xml:space="preserve">ثالثا </w:t>
      </w:r>
      <w:r w:rsidR="002724B4" w:rsidRPr="00F5545B">
        <w:rPr>
          <w:rFonts w:hint="cs"/>
          <w:sz w:val="36"/>
          <w:szCs w:val="36"/>
          <w:u w:val="single"/>
          <w:rtl/>
        </w:rPr>
        <w:t xml:space="preserve">قرارات وتوصيات مجمع الفقه </w:t>
      </w:r>
      <w:r w:rsidR="009B75D8" w:rsidRPr="00F5545B">
        <w:rPr>
          <w:rFonts w:hint="cs"/>
          <w:sz w:val="36"/>
          <w:szCs w:val="36"/>
          <w:u w:val="single"/>
          <w:rtl/>
        </w:rPr>
        <w:t>الإسلامى</w:t>
      </w:r>
      <w:r w:rsidR="002724B4" w:rsidRPr="00F5545B">
        <w:rPr>
          <w:rFonts w:hint="cs"/>
          <w:sz w:val="36"/>
          <w:szCs w:val="36"/>
          <w:u w:val="single"/>
          <w:rtl/>
        </w:rPr>
        <w:t xml:space="preserve"> الدولى المنبثق عن منظمة التعاون </w:t>
      </w:r>
      <w:r w:rsidR="009B75D8" w:rsidRPr="00F5545B">
        <w:rPr>
          <w:rFonts w:hint="cs"/>
          <w:sz w:val="36"/>
          <w:szCs w:val="36"/>
          <w:u w:val="single"/>
          <w:rtl/>
        </w:rPr>
        <w:t>الإسلامى</w:t>
      </w:r>
      <w:r w:rsidR="002724B4" w:rsidRPr="00F5545B">
        <w:rPr>
          <w:rFonts w:hint="cs"/>
          <w:sz w:val="36"/>
          <w:szCs w:val="36"/>
          <w:u w:val="single"/>
          <w:rtl/>
        </w:rPr>
        <w:t xml:space="preserve"> فى شأن أحكام النقود الورقية وتغير قيمة العملة</w:t>
      </w:r>
    </w:p>
    <w:p w14:paraId="16B0D109" w14:textId="1F24E9D9" w:rsidR="002724B4" w:rsidRPr="00DF2A3E" w:rsidRDefault="002724B4" w:rsidP="00867B45">
      <w:pPr>
        <w:pStyle w:val="ListParagraph"/>
        <w:numPr>
          <w:ilvl w:val="1"/>
          <w:numId w:val="49"/>
        </w:numPr>
        <w:ind w:left="357" w:hanging="357"/>
        <w:rPr>
          <w:sz w:val="32"/>
        </w:rPr>
      </w:pPr>
      <w:r w:rsidRPr="00DF2A3E">
        <w:rPr>
          <w:rFonts w:hint="cs"/>
          <w:sz w:val="32"/>
          <w:rtl/>
        </w:rPr>
        <w:t>فى الدورة الثالثة لم</w:t>
      </w:r>
      <w:r w:rsidR="001576C9" w:rsidRPr="00DF2A3E">
        <w:rPr>
          <w:rFonts w:hint="cs"/>
          <w:sz w:val="32"/>
          <w:rtl/>
        </w:rPr>
        <w:t>جلس المجمع المنعقدة فى عمان/ الأ</w:t>
      </w:r>
      <w:r w:rsidRPr="00DF2A3E">
        <w:rPr>
          <w:rFonts w:hint="cs"/>
          <w:sz w:val="32"/>
          <w:rtl/>
        </w:rPr>
        <w:t>ردن فى أكتوبر 1986 وفى القرار رقم 21 (9/3) بشأن أحكام النقود الورقية وتغير قيمة العملة قرر المجمع ما يلى:</w:t>
      </w:r>
      <w:r w:rsidRPr="00DF2A3E">
        <w:rPr>
          <w:sz w:val="32"/>
          <w:rtl/>
        </w:rPr>
        <w:br/>
      </w:r>
      <w:r w:rsidRPr="00DF2A3E">
        <w:rPr>
          <w:rFonts w:hint="cs"/>
          <w:sz w:val="32"/>
          <w:rtl/>
        </w:rPr>
        <w:t>-</w:t>
      </w:r>
      <w:r w:rsidR="0090394B">
        <w:rPr>
          <w:rFonts w:hint="cs"/>
          <w:sz w:val="32"/>
          <w:rtl/>
        </w:rPr>
        <w:t xml:space="preserve"> </w:t>
      </w:r>
      <w:r w:rsidRPr="00DF2A3E">
        <w:rPr>
          <w:rFonts w:hint="cs"/>
          <w:sz w:val="32"/>
          <w:rtl/>
        </w:rPr>
        <w:t xml:space="preserve">بخصوص أحكام العملات الورقية: أنها نقود </w:t>
      </w:r>
      <w:r w:rsidR="003E1332">
        <w:rPr>
          <w:rFonts w:hint="cs"/>
          <w:sz w:val="32"/>
          <w:rtl/>
        </w:rPr>
        <w:t>إ</w:t>
      </w:r>
      <w:r w:rsidRPr="00DF2A3E">
        <w:rPr>
          <w:rFonts w:hint="cs"/>
          <w:sz w:val="32"/>
          <w:rtl/>
        </w:rPr>
        <w:t>عتبارية فيها صفة الثمنية كاملة، ولها الأحكام الشرعية المقررة للذهب والفضة من حيث الربا والزكاة وسائر الأحكام</w:t>
      </w:r>
      <w:r w:rsidR="00A60BD9" w:rsidRPr="00DF2A3E">
        <w:rPr>
          <w:rFonts w:hint="cs"/>
          <w:sz w:val="32"/>
          <w:rtl/>
        </w:rPr>
        <w:t>.</w:t>
      </w:r>
      <w:r w:rsidRPr="00DF2A3E">
        <w:rPr>
          <w:sz w:val="32"/>
          <w:rtl/>
        </w:rPr>
        <w:br/>
      </w:r>
      <w:r w:rsidR="001576C9" w:rsidRPr="00DF2A3E">
        <w:rPr>
          <w:rFonts w:hint="cs"/>
          <w:sz w:val="32"/>
          <w:rtl/>
        </w:rPr>
        <w:t>- بخصوص تغير قيمة العملة</w:t>
      </w:r>
      <w:r w:rsidRPr="00DF2A3E">
        <w:rPr>
          <w:rFonts w:hint="cs"/>
          <w:sz w:val="32"/>
          <w:rtl/>
        </w:rPr>
        <w:t>: تأجيل النظر فى هذه المسألة، حتى تستوفى دراسة كل جوانبها لتنظر فى الدورة الرابعة للمجلس"</w:t>
      </w:r>
      <w:r w:rsidR="00A60BD9" w:rsidRPr="00DF2A3E">
        <w:rPr>
          <w:rFonts w:hint="cs"/>
          <w:sz w:val="32"/>
          <w:rtl/>
        </w:rPr>
        <w:t>.</w:t>
      </w:r>
    </w:p>
    <w:p w14:paraId="184FF10E" w14:textId="39402325" w:rsidR="002724B4" w:rsidRPr="00DF2A3E" w:rsidRDefault="002724B4" w:rsidP="00867B45">
      <w:pPr>
        <w:pStyle w:val="ListParagraph"/>
        <w:numPr>
          <w:ilvl w:val="1"/>
          <w:numId w:val="49"/>
        </w:numPr>
        <w:ind w:left="357" w:hanging="357"/>
        <w:rPr>
          <w:sz w:val="32"/>
        </w:rPr>
      </w:pPr>
      <w:r w:rsidRPr="00DF2A3E">
        <w:rPr>
          <w:rFonts w:hint="cs"/>
          <w:sz w:val="32"/>
          <w:rtl/>
        </w:rPr>
        <w:lastRenderedPageBreak/>
        <w:t>فى الدور</w:t>
      </w:r>
      <w:r w:rsidR="001576C9" w:rsidRPr="00DF2A3E">
        <w:rPr>
          <w:rFonts w:hint="cs"/>
          <w:sz w:val="32"/>
          <w:rtl/>
        </w:rPr>
        <w:t>ة الرابعة للمجلس المنعقدة فى جدة</w:t>
      </w:r>
      <w:r w:rsidRPr="00DF2A3E">
        <w:rPr>
          <w:rFonts w:hint="cs"/>
          <w:sz w:val="32"/>
          <w:rtl/>
        </w:rPr>
        <w:t xml:space="preserve"> بالمملكة العربية السعودية فى فبراير 1988 وفى القرار رقم 33 (8/4) وفى البند (أولا) قرر المجلس ما يلى: </w:t>
      </w:r>
      <w:r w:rsidRPr="00DF2A3E">
        <w:rPr>
          <w:sz w:val="32"/>
          <w:rtl/>
        </w:rPr>
        <w:br/>
      </w:r>
      <w:r w:rsidR="00574CD2">
        <w:rPr>
          <w:rFonts w:hint="cs"/>
          <w:sz w:val="32"/>
          <w:rtl/>
        </w:rPr>
        <w:t xml:space="preserve">- </w:t>
      </w:r>
      <w:r w:rsidRPr="00DF2A3E">
        <w:rPr>
          <w:rFonts w:hint="cs"/>
          <w:sz w:val="32"/>
          <w:rtl/>
        </w:rPr>
        <w:t>تأجيل البت فى موضوع قيمة النقد للحاجة ل</w:t>
      </w:r>
      <w:r w:rsidR="003E1332">
        <w:rPr>
          <w:rFonts w:hint="cs"/>
          <w:sz w:val="32"/>
          <w:rtl/>
        </w:rPr>
        <w:t>إ</w:t>
      </w:r>
      <w:r w:rsidRPr="00DF2A3E">
        <w:rPr>
          <w:rFonts w:hint="cs"/>
          <w:sz w:val="32"/>
          <w:rtl/>
        </w:rPr>
        <w:t xml:space="preserve">ستيفاء جوانبه </w:t>
      </w:r>
      <w:r w:rsidR="003E1332">
        <w:rPr>
          <w:rFonts w:hint="cs"/>
          <w:sz w:val="32"/>
          <w:rtl/>
        </w:rPr>
        <w:t>إ</w:t>
      </w:r>
      <w:r w:rsidRPr="00DF2A3E">
        <w:rPr>
          <w:rFonts w:hint="cs"/>
          <w:sz w:val="32"/>
          <w:rtl/>
        </w:rPr>
        <w:t>لى الدورة القادمة</w:t>
      </w:r>
      <w:r w:rsidR="00A60BD9" w:rsidRPr="00DF2A3E">
        <w:rPr>
          <w:rFonts w:hint="cs"/>
          <w:sz w:val="32"/>
          <w:rtl/>
        </w:rPr>
        <w:t>.</w:t>
      </w:r>
    </w:p>
    <w:p w14:paraId="4DDF750F" w14:textId="77777777" w:rsidR="002724B4" w:rsidRPr="00DF2A3E" w:rsidRDefault="002724B4" w:rsidP="00867B45">
      <w:pPr>
        <w:pStyle w:val="ListParagraph"/>
        <w:numPr>
          <w:ilvl w:val="1"/>
          <w:numId w:val="49"/>
        </w:numPr>
        <w:ind w:left="357" w:hanging="357"/>
        <w:jc w:val="both"/>
        <w:rPr>
          <w:sz w:val="32"/>
        </w:rPr>
      </w:pPr>
      <w:r w:rsidRPr="00DF2A3E">
        <w:rPr>
          <w:rFonts w:hint="cs"/>
          <w:sz w:val="32"/>
          <w:rtl/>
        </w:rPr>
        <w:t>وفى الدورة الخامسة المنعقدة بالكويت فى ديسمبر 1988 وفى القرار رقم 42 (4/5) قرر المجلس ما يلى:</w:t>
      </w:r>
      <w:r w:rsidRPr="00DF2A3E">
        <w:rPr>
          <w:sz w:val="32"/>
          <w:rtl/>
        </w:rPr>
        <w:br/>
      </w:r>
      <w:r w:rsidRPr="00DF2A3E">
        <w:rPr>
          <w:rFonts w:hint="cs"/>
          <w:sz w:val="32"/>
          <w:rtl/>
        </w:rPr>
        <w:t>العبرة فى وفاء الديون الثابتة بعملة ما، هى بالمثل وليس بالقيمة، لأن الديون تقضى بأمثالها، فلا يجوز ربط الديون الثابتة فى</w:t>
      </w:r>
      <w:r w:rsidR="001576C9" w:rsidRPr="00DF2A3E">
        <w:rPr>
          <w:rFonts w:hint="cs"/>
          <w:sz w:val="32"/>
          <w:rtl/>
        </w:rPr>
        <w:t xml:space="preserve"> الذمة أيا كان مصدرها بمستوى الأ</w:t>
      </w:r>
      <w:r w:rsidRPr="00DF2A3E">
        <w:rPr>
          <w:rFonts w:hint="cs"/>
          <w:sz w:val="32"/>
          <w:rtl/>
        </w:rPr>
        <w:t>سعار.</w:t>
      </w:r>
    </w:p>
    <w:p w14:paraId="109AAB86" w14:textId="62F7591F" w:rsidR="002724B4" w:rsidRPr="00DF2A3E" w:rsidRDefault="002724B4" w:rsidP="00867B45">
      <w:pPr>
        <w:pStyle w:val="ListParagraph"/>
        <w:numPr>
          <w:ilvl w:val="1"/>
          <w:numId w:val="49"/>
        </w:numPr>
        <w:ind w:left="357" w:hanging="357"/>
        <w:rPr>
          <w:sz w:val="32"/>
        </w:rPr>
      </w:pPr>
      <w:r w:rsidRPr="00DF2A3E">
        <w:rPr>
          <w:rFonts w:hint="cs"/>
          <w:sz w:val="32"/>
          <w:rtl/>
        </w:rPr>
        <w:t xml:space="preserve">وفى الدورة الثامنة المنعقدة فى </w:t>
      </w:r>
      <w:r w:rsidR="00607907" w:rsidRPr="00DF2A3E">
        <w:rPr>
          <w:rFonts w:hint="cs"/>
          <w:sz w:val="32"/>
          <w:rtl/>
        </w:rPr>
        <w:t>بروناي</w:t>
      </w:r>
      <w:r w:rsidRPr="00DF2A3E">
        <w:rPr>
          <w:rFonts w:hint="cs"/>
          <w:sz w:val="32"/>
          <w:rtl/>
        </w:rPr>
        <w:t xml:space="preserve"> دار السلام فى يونيو (حزيران) 1993 وفى القرار رقم 75 (6/8) وفى شأن قضايا العملة قرر المجلس </w:t>
      </w:r>
      <w:r w:rsidR="00607907" w:rsidRPr="00DF2A3E">
        <w:rPr>
          <w:rFonts w:hint="cs"/>
          <w:sz w:val="32"/>
          <w:rtl/>
        </w:rPr>
        <w:t>ما يلى</w:t>
      </w:r>
      <w:r w:rsidRPr="00DF2A3E">
        <w:rPr>
          <w:rFonts w:hint="cs"/>
          <w:sz w:val="32"/>
          <w:rtl/>
        </w:rPr>
        <w:t>:</w:t>
      </w:r>
      <w:r w:rsidRPr="00DF2A3E">
        <w:rPr>
          <w:sz w:val="32"/>
          <w:rtl/>
        </w:rPr>
        <w:br/>
      </w:r>
      <w:r w:rsidRPr="00DF2A3E">
        <w:rPr>
          <w:rFonts w:hint="cs"/>
          <w:sz w:val="32"/>
          <w:u w:val="double"/>
          <w:rtl/>
        </w:rPr>
        <w:t>أولا</w:t>
      </w:r>
      <w:r w:rsidRPr="00DF2A3E">
        <w:rPr>
          <w:rFonts w:hint="cs"/>
          <w:sz w:val="32"/>
          <w:rtl/>
        </w:rPr>
        <w:t>: يجوز أن تتضمن أنظمة العمل واللوائح والترتيب</w:t>
      </w:r>
      <w:r w:rsidR="001576C9" w:rsidRPr="00DF2A3E">
        <w:rPr>
          <w:rFonts w:hint="cs"/>
          <w:sz w:val="32"/>
          <w:rtl/>
        </w:rPr>
        <w:t>ات الخاصة بعقود العمل التى تؤخذ</w:t>
      </w:r>
      <w:r w:rsidRPr="00DF2A3E">
        <w:rPr>
          <w:rFonts w:hint="cs"/>
          <w:sz w:val="32"/>
          <w:rtl/>
        </w:rPr>
        <w:t xml:space="preserve"> فيها الأجور بالنقود، شرط الربط </w:t>
      </w:r>
      <w:r w:rsidR="00607907" w:rsidRPr="00DF2A3E">
        <w:rPr>
          <w:rFonts w:hint="cs"/>
          <w:sz w:val="32"/>
          <w:rtl/>
        </w:rPr>
        <w:t>القياسي</w:t>
      </w:r>
      <w:r w:rsidRPr="00DF2A3E">
        <w:rPr>
          <w:rFonts w:hint="cs"/>
          <w:sz w:val="32"/>
          <w:rtl/>
        </w:rPr>
        <w:t xml:space="preserve"> للأجور، على ألا ينشأ عن ذلك ضرر للاقتصاد العام</w:t>
      </w:r>
      <w:r w:rsidR="00A60BD9" w:rsidRPr="00DF2A3E">
        <w:rPr>
          <w:rFonts w:hint="cs"/>
          <w:sz w:val="32"/>
          <w:rtl/>
        </w:rPr>
        <w:t>.</w:t>
      </w:r>
      <w:r w:rsidRPr="00DF2A3E">
        <w:rPr>
          <w:sz w:val="32"/>
          <w:rtl/>
        </w:rPr>
        <w:br/>
      </w:r>
      <w:r w:rsidRPr="00DF2A3E">
        <w:rPr>
          <w:rFonts w:hint="cs"/>
          <w:sz w:val="32"/>
          <w:rtl/>
        </w:rPr>
        <w:t>والمقصود هنا بالربط القياس</w:t>
      </w:r>
      <w:r w:rsidR="001576C9" w:rsidRPr="00DF2A3E">
        <w:rPr>
          <w:rFonts w:hint="cs"/>
          <w:sz w:val="32"/>
          <w:rtl/>
        </w:rPr>
        <w:t>ى</w:t>
      </w:r>
      <w:r w:rsidRPr="00DF2A3E">
        <w:rPr>
          <w:rFonts w:hint="cs"/>
          <w:sz w:val="32"/>
          <w:rtl/>
        </w:rPr>
        <w:t xml:space="preserve"> للأجور، تعديل الأجور بصورة</w:t>
      </w:r>
      <w:r w:rsidR="001576C9" w:rsidRPr="00DF2A3E">
        <w:rPr>
          <w:rFonts w:hint="cs"/>
          <w:sz w:val="32"/>
          <w:rtl/>
        </w:rPr>
        <w:t xml:space="preserve"> دورية، تبعا للتغير فى مستوى الأ</w:t>
      </w:r>
      <w:r w:rsidRPr="00DF2A3E">
        <w:rPr>
          <w:rFonts w:hint="cs"/>
          <w:sz w:val="32"/>
          <w:rtl/>
        </w:rPr>
        <w:t>سعار، وفقا لما تقدره جهة الخبرة وال</w:t>
      </w:r>
      <w:r w:rsidR="003E1332">
        <w:rPr>
          <w:rFonts w:hint="cs"/>
          <w:sz w:val="32"/>
          <w:rtl/>
        </w:rPr>
        <w:t>إ</w:t>
      </w:r>
      <w:r w:rsidRPr="00DF2A3E">
        <w:rPr>
          <w:rFonts w:hint="cs"/>
          <w:sz w:val="32"/>
          <w:rtl/>
        </w:rPr>
        <w:t>ختصاص، والغرض من هذا التعديل حماية الأجر النقدى للعاملين من انخفاض القدرة الشرائية لمقدار الأجر بفعل ال</w:t>
      </w:r>
      <w:r w:rsidR="001576C9" w:rsidRPr="00DF2A3E">
        <w:rPr>
          <w:rFonts w:hint="cs"/>
          <w:sz w:val="32"/>
          <w:rtl/>
        </w:rPr>
        <w:t>تضخم النقدى، وما ينتج عنه من الإ</w:t>
      </w:r>
      <w:r w:rsidRPr="00DF2A3E">
        <w:rPr>
          <w:rFonts w:hint="cs"/>
          <w:sz w:val="32"/>
          <w:rtl/>
        </w:rPr>
        <w:t>رتفاع فى المستوى العام لأ</w:t>
      </w:r>
      <w:r w:rsidR="001576C9" w:rsidRPr="00DF2A3E">
        <w:rPr>
          <w:rFonts w:hint="cs"/>
          <w:sz w:val="32"/>
          <w:rtl/>
        </w:rPr>
        <w:t>سعار السلع والخدمات وذلك لأن الأ</w:t>
      </w:r>
      <w:r w:rsidRPr="00DF2A3E">
        <w:rPr>
          <w:rFonts w:hint="cs"/>
          <w:sz w:val="32"/>
          <w:rtl/>
        </w:rPr>
        <w:t xml:space="preserve">صل فى الشروط الجواز، </w:t>
      </w:r>
      <w:r w:rsidR="003E1332">
        <w:rPr>
          <w:rFonts w:hint="cs"/>
          <w:sz w:val="32"/>
          <w:rtl/>
        </w:rPr>
        <w:t>إ</w:t>
      </w:r>
      <w:r w:rsidRPr="00DF2A3E">
        <w:rPr>
          <w:rFonts w:hint="cs"/>
          <w:sz w:val="32"/>
          <w:rtl/>
        </w:rPr>
        <w:t>لا الشرط الذى يحل حراما أو يحرم حلالا.</w:t>
      </w:r>
      <w:r w:rsidRPr="00DF2A3E">
        <w:rPr>
          <w:sz w:val="32"/>
          <w:rtl/>
        </w:rPr>
        <w:br/>
      </w:r>
      <w:r w:rsidR="001576C9" w:rsidRPr="00DF2A3E">
        <w:rPr>
          <w:rFonts w:hint="cs"/>
          <w:sz w:val="32"/>
          <w:rtl/>
        </w:rPr>
        <w:t xml:space="preserve">على أنه </w:t>
      </w:r>
      <w:r w:rsidR="003E1332">
        <w:rPr>
          <w:rFonts w:hint="cs"/>
          <w:sz w:val="32"/>
          <w:rtl/>
        </w:rPr>
        <w:t>إ</w:t>
      </w:r>
      <w:r w:rsidR="001576C9" w:rsidRPr="00DF2A3E">
        <w:rPr>
          <w:rFonts w:hint="cs"/>
          <w:sz w:val="32"/>
          <w:rtl/>
        </w:rPr>
        <w:t xml:space="preserve">ذا تراكمت </w:t>
      </w:r>
      <w:r w:rsidR="00A02604" w:rsidRPr="00DF2A3E">
        <w:rPr>
          <w:rFonts w:hint="cs"/>
          <w:sz w:val="32"/>
          <w:rtl/>
        </w:rPr>
        <w:t>الأجرة</w:t>
      </w:r>
      <w:r w:rsidRPr="00DF2A3E">
        <w:rPr>
          <w:rFonts w:hint="cs"/>
          <w:sz w:val="32"/>
          <w:rtl/>
        </w:rPr>
        <w:t xml:space="preserve"> وصارت دينا تطبق عليها أحكام الديون المبينة فى قرار المجمع رقم 42 (4/5)</w:t>
      </w:r>
      <w:r w:rsidRPr="00DF2A3E">
        <w:rPr>
          <w:sz w:val="32"/>
          <w:rtl/>
        </w:rPr>
        <w:br/>
      </w:r>
      <w:r w:rsidRPr="00DF2A3E">
        <w:rPr>
          <w:rFonts w:hint="cs"/>
          <w:sz w:val="32"/>
          <w:u w:val="double"/>
          <w:rtl/>
        </w:rPr>
        <w:t>ثانيا:</w:t>
      </w:r>
      <w:r w:rsidRPr="00DF2A3E">
        <w:rPr>
          <w:rFonts w:hint="cs"/>
          <w:sz w:val="32"/>
          <w:rtl/>
        </w:rPr>
        <w:t xml:space="preserve"> يجوز </w:t>
      </w:r>
      <w:r w:rsidR="003E1332">
        <w:rPr>
          <w:rFonts w:hint="cs"/>
          <w:sz w:val="32"/>
          <w:rtl/>
        </w:rPr>
        <w:t>أ</w:t>
      </w:r>
      <w:r w:rsidRPr="00DF2A3E">
        <w:rPr>
          <w:rFonts w:hint="cs"/>
          <w:sz w:val="32"/>
          <w:rtl/>
        </w:rPr>
        <w:t xml:space="preserve">ن يتفق الدائن والمدين يوم السداد (لا قبله) على أداء الدين بعملة مغايرة لعملة الدين، </w:t>
      </w:r>
      <w:r w:rsidR="003E1332">
        <w:rPr>
          <w:rFonts w:hint="cs"/>
          <w:sz w:val="32"/>
          <w:rtl/>
        </w:rPr>
        <w:t>إ</w:t>
      </w:r>
      <w:r w:rsidRPr="00DF2A3E">
        <w:rPr>
          <w:rFonts w:hint="cs"/>
          <w:sz w:val="32"/>
          <w:rtl/>
        </w:rPr>
        <w:t>ذا كان ذلك بسعر صرفها يوم السداد، وكذلك يجوز فى الدين على أقساط بعملة معينة، ال</w:t>
      </w:r>
      <w:r w:rsidR="003E1332">
        <w:rPr>
          <w:rFonts w:hint="cs"/>
          <w:sz w:val="32"/>
          <w:rtl/>
        </w:rPr>
        <w:t>إ</w:t>
      </w:r>
      <w:r w:rsidRPr="00DF2A3E">
        <w:rPr>
          <w:rFonts w:hint="cs"/>
          <w:sz w:val="32"/>
          <w:rtl/>
        </w:rPr>
        <w:t>تفاق يوم سداد أى قسط على أدائه كاملا بعملة مغايرة بسعر صرفها فى ذلك اليوم</w:t>
      </w:r>
      <w:r w:rsidRPr="00DF2A3E">
        <w:rPr>
          <w:sz w:val="32"/>
          <w:rtl/>
        </w:rPr>
        <w:br/>
      </w:r>
      <w:r w:rsidR="0090394B">
        <w:rPr>
          <w:rFonts w:hint="cs"/>
          <w:sz w:val="32"/>
          <w:u w:val="double"/>
          <w:rtl/>
        </w:rPr>
        <w:t>ثالثا</w:t>
      </w:r>
      <w:r w:rsidRPr="00DF2A3E">
        <w:rPr>
          <w:rFonts w:hint="cs"/>
          <w:sz w:val="32"/>
          <w:u w:val="double"/>
          <w:rtl/>
        </w:rPr>
        <w:t>:</w:t>
      </w:r>
      <w:r w:rsidRPr="00DF2A3E">
        <w:rPr>
          <w:rFonts w:hint="cs"/>
          <w:sz w:val="32"/>
          <w:rtl/>
        </w:rPr>
        <w:t xml:space="preserve"> تأكيد القرار رقم 42 </w:t>
      </w:r>
      <w:r w:rsidR="001576C9" w:rsidRPr="00DF2A3E">
        <w:rPr>
          <w:rFonts w:hint="cs"/>
          <w:sz w:val="32"/>
          <w:rtl/>
        </w:rPr>
        <w:t>(4/5) الصادر عن المجمع بشأن تغي</w:t>
      </w:r>
      <w:r w:rsidRPr="00DF2A3E">
        <w:rPr>
          <w:rFonts w:hint="cs"/>
          <w:sz w:val="32"/>
          <w:rtl/>
        </w:rPr>
        <w:t xml:space="preserve">ر قيمة العملة ويوصى بما يلى: </w:t>
      </w:r>
      <w:r w:rsidRPr="00DF2A3E">
        <w:rPr>
          <w:sz w:val="32"/>
          <w:rtl/>
        </w:rPr>
        <w:br/>
      </w:r>
      <w:r w:rsidR="001576C9" w:rsidRPr="00DF2A3E">
        <w:rPr>
          <w:rFonts w:hint="cs"/>
          <w:sz w:val="32"/>
          <w:rtl/>
        </w:rPr>
        <w:t>قيام الأ</w:t>
      </w:r>
      <w:r w:rsidRPr="00DF2A3E">
        <w:rPr>
          <w:rFonts w:hint="cs"/>
          <w:sz w:val="32"/>
          <w:rtl/>
        </w:rPr>
        <w:t>مانة العامة بتكليف ذوى الكفاءة من الباحثين الشرعيين وال</w:t>
      </w:r>
      <w:r w:rsidR="003E1332">
        <w:rPr>
          <w:rFonts w:hint="cs"/>
          <w:sz w:val="32"/>
          <w:rtl/>
        </w:rPr>
        <w:t>إ</w:t>
      </w:r>
      <w:r w:rsidRPr="00DF2A3E">
        <w:rPr>
          <w:rFonts w:hint="cs"/>
          <w:sz w:val="32"/>
          <w:rtl/>
        </w:rPr>
        <w:t xml:space="preserve">قتصاديين من الملتزمين بالفكر </w:t>
      </w:r>
      <w:r w:rsidR="00A02604" w:rsidRPr="00DF2A3E">
        <w:rPr>
          <w:rFonts w:hint="cs"/>
          <w:sz w:val="32"/>
          <w:rtl/>
        </w:rPr>
        <w:t>الإسلامى</w:t>
      </w:r>
      <w:r w:rsidRPr="00DF2A3E">
        <w:rPr>
          <w:rFonts w:hint="cs"/>
          <w:sz w:val="32"/>
          <w:rtl/>
        </w:rPr>
        <w:t xml:space="preserve">، </w:t>
      </w:r>
      <w:r w:rsidR="00A02604" w:rsidRPr="00DF2A3E">
        <w:rPr>
          <w:rFonts w:hint="cs"/>
          <w:sz w:val="32"/>
          <w:rtl/>
        </w:rPr>
        <w:t>بإعداد</w:t>
      </w:r>
      <w:r w:rsidRPr="00DF2A3E">
        <w:rPr>
          <w:rFonts w:hint="cs"/>
          <w:sz w:val="32"/>
          <w:rtl/>
        </w:rPr>
        <w:t xml:space="preserve"> الدراسات المعمقة</w:t>
      </w:r>
      <w:r w:rsidR="001576C9" w:rsidRPr="00DF2A3E">
        <w:rPr>
          <w:rFonts w:hint="cs"/>
          <w:sz w:val="32"/>
          <w:rtl/>
        </w:rPr>
        <w:t xml:space="preserve"> للموضوعات الأ</w:t>
      </w:r>
      <w:r w:rsidRPr="00DF2A3E">
        <w:rPr>
          <w:rFonts w:hint="cs"/>
          <w:sz w:val="32"/>
          <w:rtl/>
        </w:rPr>
        <w:t>خري المتعلقة بقضايا العملة، لتناقش فى دورات المجمع القادمة، ومن هذه الموضوعات:</w:t>
      </w:r>
    </w:p>
    <w:p w14:paraId="18B2FCD0" w14:textId="77777777" w:rsidR="002724B4" w:rsidRPr="00DF2A3E" w:rsidRDefault="002724B4" w:rsidP="00867B45">
      <w:pPr>
        <w:pStyle w:val="ListParagraph"/>
        <w:numPr>
          <w:ilvl w:val="0"/>
          <w:numId w:val="50"/>
        </w:numPr>
        <w:ind w:left="640" w:hanging="357"/>
        <w:jc w:val="both"/>
        <w:rPr>
          <w:sz w:val="32"/>
        </w:rPr>
      </w:pPr>
      <w:r w:rsidRPr="00DF2A3E">
        <w:rPr>
          <w:rFonts w:hint="cs"/>
          <w:sz w:val="32"/>
          <w:rtl/>
        </w:rPr>
        <w:t xml:space="preserve">إمكان </w:t>
      </w:r>
      <w:r w:rsidR="003E1332">
        <w:rPr>
          <w:rFonts w:hint="cs"/>
          <w:sz w:val="32"/>
          <w:rtl/>
        </w:rPr>
        <w:t>إ</w:t>
      </w:r>
      <w:r w:rsidRPr="00DF2A3E">
        <w:rPr>
          <w:rFonts w:hint="cs"/>
          <w:sz w:val="32"/>
          <w:rtl/>
        </w:rPr>
        <w:t>ستعم</w:t>
      </w:r>
      <w:r w:rsidR="001576C9" w:rsidRPr="00DF2A3E">
        <w:rPr>
          <w:rFonts w:hint="cs"/>
          <w:sz w:val="32"/>
          <w:rtl/>
        </w:rPr>
        <w:t xml:space="preserve">ال عملة </w:t>
      </w:r>
      <w:r w:rsidR="003E1332">
        <w:rPr>
          <w:rFonts w:hint="cs"/>
          <w:sz w:val="32"/>
          <w:rtl/>
        </w:rPr>
        <w:t>إ</w:t>
      </w:r>
      <w:r w:rsidR="001576C9" w:rsidRPr="00DF2A3E">
        <w:rPr>
          <w:rFonts w:hint="cs"/>
          <w:sz w:val="32"/>
          <w:rtl/>
        </w:rPr>
        <w:t>عتبارية مثل الدينار الإ</w:t>
      </w:r>
      <w:r w:rsidRPr="00DF2A3E">
        <w:rPr>
          <w:rFonts w:hint="cs"/>
          <w:sz w:val="32"/>
          <w:rtl/>
        </w:rPr>
        <w:t>سل</w:t>
      </w:r>
      <w:r w:rsidR="001576C9" w:rsidRPr="00DF2A3E">
        <w:rPr>
          <w:rFonts w:hint="cs"/>
          <w:sz w:val="32"/>
          <w:rtl/>
        </w:rPr>
        <w:t>امى، وبخاصة فى معاملات البنك الإسلامى للتنمية، ليتم علي أ</w:t>
      </w:r>
      <w:r w:rsidRPr="00DF2A3E">
        <w:rPr>
          <w:rFonts w:hint="cs"/>
          <w:sz w:val="32"/>
          <w:rtl/>
        </w:rPr>
        <w:t>ساسها تقديم القروض واستيفاؤها، وكذلك تثبيت الديون الآجلة، ليتم سدادها بحسب سعر التعادل القائم بين تلك العملة ال</w:t>
      </w:r>
      <w:r w:rsidR="003E1332">
        <w:rPr>
          <w:rFonts w:hint="cs"/>
          <w:sz w:val="32"/>
          <w:rtl/>
        </w:rPr>
        <w:t>إ</w:t>
      </w:r>
      <w:r w:rsidRPr="00DF2A3E">
        <w:rPr>
          <w:rFonts w:hint="cs"/>
          <w:sz w:val="32"/>
          <w:rtl/>
        </w:rPr>
        <w:t>عتبارية بحسب قيمتها، وبين العملة الأجنبية المختارة للوفاء كالدولار الأمريكى</w:t>
      </w:r>
      <w:r w:rsidR="00A60BD9" w:rsidRPr="00DF2A3E">
        <w:rPr>
          <w:rFonts w:hint="cs"/>
          <w:sz w:val="32"/>
          <w:rtl/>
        </w:rPr>
        <w:t>.</w:t>
      </w:r>
    </w:p>
    <w:p w14:paraId="259975D4" w14:textId="77777777" w:rsidR="002724B4" w:rsidRPr="00DF2A3E" w:rsidRDefault="002724B4" w:rsidP="00867B45">
      <w:pPr>
        <w:pStyle w:val="ListParagraph"/>
        <w:numPr>
          <w:ilvl w:val="0"/>
          <w:numId w:val="50"/>
        </w:numPr>
        <w:ind w:left="640" w:hanging="357"/>
        <w:jc w:val="both"/>
        <w:rPr>
          <w:sz w:val="32"/>
        </w:rPr>
      </w:pPr>
      <w:r w:rsidRPr="00DF2A3E">
        <w:rPr>
          <w:rFonts w:hint="cs"/>
          <w:sz w:val="32"/>
          <w:rtl/>
        </w:rPr>
        <w:lastRenderedPageBreak/>
        <w:t>السبل الشرعية البديلة عن الربط للديون الآجلة بمستوى المتوسط القياسى للأسعار</w:t>
      </w:r>
      <w:r w:rsidR="00A60BD9" w:rsidRPr="00DF2A3E">
        <w:rPr>
          <w:rFonts w:hint="cs"/>
          <w:sz w:val="32"/>
          <w:rtl/>
        </w:rPr>
        <w:t>.</w:t>
      </w:r>
    </w:p>
    <w:p w14:paraId="0B4A1DAF" w14:textId="77777777" w:rsidR="002724B4" w:rsidRPr="00DF2A3E" w:rsidRDefault="002724B4" w:rsidP="00867B45">
      <w:pPr>
        <w:pStyle w:val="ListParagraph"/>
        <w:numPr>
          <w:ilvl w:val="0"/>
          <w:numId w:val="50"/>
        </w:numPr>
        <w:ind w:left="640" w:hanging="357"/>
        <w:jc w:val="both"/>
        <w:rPr>
          <w:sz w:val="32"/>
        </w:rPr>
      </w:pPr>
      <w:r w:rsidRPr="00DF2A3E">
        <w:rPr>
          <w:rFonts w:hint="cs"/>
          <w:sz w:val="32"/>
          <w:rtl/>
        </w:rPr>
        <w:t>مفهوم كساد النقود الورقية وأثره فى تعيين الحقوق وال</w:t>
      </w:r>
      <w:r w:rsidR="003E1332">
        <w:rPr>
          <w:rFonts w:hint="cs"/>
          <w:sz w:val="32"/>
          <w:rtl/>
        </w:rPr>
        <w:t>إ</w:t>
      </w:r>
      <w:r w:rsidRPr="00DF2A3E">
        <w:rPr>
          <w:rFonts w:hint="cs"/>
          <w:sz w:val="32"/>
          <w:rtl/>
        </w:rPr>
        <w:t>لتزامات الآجلة</w:t>
      </w:r>
      <w:r w:rsidR="00A60BD9" w:rsidRPr="00DF2A3E">
        <w:rPr>
          <w:rFonts w:hint="cs"/>
          <w:sz w:val="32"/>
          <w:rtl/>
        </w:rPr>
        <w:t>.</w:t>
      </w:r>
    </w:p>
    <w:p w14:paraId="356189FB" w14:textId="77777777" w:rsidR="002724B4" w:rsidRPr="00DF2A3E" w:rsidRDefault="001576C9" w:rsidP="00867B45">
      <w:pPr>
        <w:pStyle w:val="ListParagraph"/>
        <w:numPr>
          <w:ilvl w:val="0"/>
          <w:numId w:val="50"/>
        </w:numPr>
        <w:ind w:left="640" w:hanging="357"/>
        <w:jc w:val="both"/>
        <w:rPr>
          <w:sz w:val="32"/>
        </w:rPr>
      </w:pPr>
      <w:r w:rsidRPr="00DF2A3E">
        <w:rPr>
          <w:rFonts w:hint="cs"/>
          <w:sz w:val="32"/>
          <w:rtl/>
        </w:rPr>
        <w:t>حدود التضخم الذى يمكن أ</w:t>
      </w:r>
      <w:r w:rsidR="002724B4" w:rsidRPr="00DF2A3E">
        <w:rPr>
          <w:rFonts w:hint="cs"/>
          <w:sz w:val="32"/>
          <w:rtl/>
        </w:rPr>
        <w:t>ن تعتبر منه النقود الورقية نقودا كاسدة</w:t>
      </w:r>
      <w:r w:rsidR="002724B4" w:rsidRPr="00DF2A3E">
        <w:rPr>
          <w:rFonts w:hint="cs"/>
          <w:sz w:val="32"/>
          <w:vertAlign w:val="superscript"/>
          <w:rtl/>
        </w:rPr>
        <w:t>(</w:t>
      </w:r>
      <w:r w:rsidR="002724B4" w:rsidRPr="00DF2A3E">
        <w:rPr>
          <w:rStyle w:val="FootnoteReference"/>
          <w:b/>
          <w:bCs/>
          <w:sz w:val="32"/>
          <w:rtl/>
        </w:rPr>
        <w:footnoteReference w:id="93"/>
      </w:r>
      <w:r w:rsidR="002724B4" w:rsidRPr="00DF2A3E">
        <w:rPr>
          <w:rFonts w:hint="cs"/>
          <w:b/>
          <w:bCs/>
          <w:sz w:val="32"/>
          <w:vertAlign w:val="superscript"/>
          <w:rtl/>
        </w:rPr>
        <w:t>)</w:t>
      </w:r>
      <w:r w:rsidR="002724B4" w:rsidRPr="00DF2A3E">
        <w:rPr>
          <w:rFonts w:hint="cs"/>
          <w:sz w:val="32"/>
          <w:rtl/>
        </w:rPr>
        <w:t xml:space="preserve"> </w:t>
      </w:r>
      <w:r w:rsidR="00A60BD9" w:rsidRPr="00DF2A3E">
        <w:rPr>
          <w:rFonts w:hint="cs"/>
          <w:sz w:val="32"/>
          <w:rtl/>
        </w:rPr>
        <w:t>.</w:t>
      </w:r>
    </w:p>
    <w:p w14:paraId="79F73FFE" w14:textId="77777777" w:rsidR="002724B4" w:rsidRPr="00DF2A3E" w:rsidRDefault="002724B4" w:rsidP="00867B45">
      <w:pPr>
        <w:pStyle w:val="ListParagraph"/>
        <w:numPr>
          <w:ilvl w:val="0"/>
          <w:numId w:val="50"/>
        </w:numPr>
        <w:ind w:left="640" w:hanging="357"/>
        <w:jc w:val="both"/>
        <w:rPr>
          <w:sz w:val="32"/>
          <w:rtl/>
        </w:rPr>
      </w:pPr>
      <w:r w:rsidRPr="00DF2A3E">
        <w:rPr>
          <w:rFonts w:hint="cs"/>
          <w:sz w:val="32"/>
          <w:u w:val="single"/>
          <w:rtl/>
        </w:rPr>
        <w:t>وفى الدورة التاسعة لمجلس المجمع</w:t>
      </w:r>
      <w:r w:rsidRPr="00DF2A3E">
        <w:rPr>
          <w:rFonts w:hint="cs"/>
          <w:sz w:val="32"/>
          <w:rtl/>
        </w:rPr>
        <w:t xml:space="preserve"> المنعقدة فى أبو ظبى فى </w:t>
      </w:r>
      <w:r w:rsidR="003E1332">
        <w:rPr>
          <w:rFonts w:hint="cs"/>
          <w:sz w:val="32"/>
          <w:rtl/>
        </w:rPr>
        <w:t>إ</w:t>
      </w:r>
      <w:r w:rsidRPr="00DF2A3E">
        <w:rPr>
          <w:rFonts w:hint="cs"/>
          <w:sz w:val="32"/>
          <w:rtl/>
        </w:rPr>
        <w:t xml:space="preserve">بريل 1995 وفى شأن قضايا العملة وفى القرار رقم 89 (6/9) قرر المجمع فى شأن معالجة حالات التضخم الجامح الذى يؤدى </w:t>
      </w:r>
      <w:r w:rsidR="003E1332">
        <w:rPr>
          <w:rFonts w:hint="cs"/>
          <w:sz w:val="32"/>
          <w:rtl/>
        </w:rPr>
        <w:t>إ</w:t>
      </w:r>
      <w:r w:rsidRPr="00DF2A3E">
        <w:rPr>
          <w:rFonts w:hint="cs"/>
          <w:sz w:val="32"/>
          <w:rtl/>
        </w:rPr>
        <w:t>لى ال</w:t>
      </w:r>
      <w:r w:rsidR="003E1332">
        <w:rPr>
          <w:rFonts w:hint="cs"/>
          <w:sz w:val="32"/>
          <w:rtl/>
        </w:rPr>
        <w:t>إ</w:t>
      </w:r>
      <w:r w:rsidRPr="00DF2A3E">
        <w:rPr>
          <w:rFonts w:hint="cs"/>
          <w:sz w:val="32"/>
          <w:rtl/>
        </w:rPr>
        <w:t>نهيار الكبير للقوة الشرائية لبعض العملات ما يلى:</w:t>
      </w:r>
    </w:p>
    <w:p w14:paraId="1D5EDD00" w14:textId="77777777" w:rsidR="002724B4" w:rsidRPr="00DF2A3E" w:rsidRDefault="002724B4" w:rsidP="00867B45">
      <w:pPr>
        <w:pStyle w:val="ListParagraph"/>
        <w:numPr>
          <w:ilvl w:val="0"/>
          <w:numId w:val="51"/>
        </w:numPr>
        <w:ind w:left="924" w:hanging="357"/>
        <w:jc w:val="both"/>
        <w:rPr>
          <w:sz w:val="32"/>
        </w:rPr>
      </w:pPr>
      <w:r w:rsidRPr="00DF2A3E">
        <w:rPr>
          <w:rFonts w:hint="cs"/>
          <w:sz w:val="32"/>
          <w:rtl/>
        </w:rPr>
        <w:t xml:space="preserve">أن تكون هذه الحالات </w:t>
      </w:r>
      <w:r w:rsidR="00146598" w:rsidRPr="00DF2A3E">
        <w:rPr>
          <w:rFonts w:hint="cs"/>
          <w:sz w:val="32"/>
          <w:rtl/>
        </w:rPr>
        <w:t>ال</w:t>
      </w:r>
      <w:r w:rsidR="003E1332">
        <w:rPr>
          <w:rFonts w:hint="cs"/>
          <w:sz w:val="32"/>
          <w:rtl/>
        </w:rPr>
        <w:t>إ</w:t>
      </w:r>
      <w:r w:rsidR="00146598" w:rsidRPr="00DF2A3E">
        <w:rPr>
          <w:rFonts w:hint="cs"/>
          <w:sz w:val="32"/>
          <w:rtl/>
        </w:rPr>
        <w:t>ستثنائية</w:t>
      </w:r>
      <w:r w:rsidRPr="00DF2A3E">
        <w:rPr>
          <w:rFonts w:hint="cs"/>
          <w:sz w:val="32"/>
          <w:rtl/>
        </w:rPr>
        <w:t xml:space="preserve"> مشمولة أيضا بتطبيق قرار المجمع الصادر فى الدورة الخامسة رقم 42 (4/5) ونصه: العبرة فى وفاء الديون الثابتة بعملة ما، هى بال</w:t>
      </w:r>
      <w:r w:rsidR="001576C9" w:rsidRPr="00DF2A3E">
        <w:rPr>
          <w:rFonts w:hint="cs"/>
          <w:sz w:val="32"/>
          <w:rtl/>
        </w:rPr>
        <w:t>مثل وليس بالقيمة، لأن الديون تق</w:t>
      </w:r>
      <w:r w:rsidRPr="00DF2A3E">
        <w:rPr>
          <w:rFonts w:hint="cs"/>
          <w:sz w:val="32"/>
          <w:rtl/>
        </w:rPr>
        <w:t>ضى بأمثالها، فلا يجوز ربط الديون الثابتة فى الذمة أيا كان مصدرها بمستوى الأسعار</w:t>
      </w:r>
      <w:r w:rsidR="00A60BD9" w:rsidRPr="00DF2A3E">
        <w:rPr>
          <w:rFonts w:hint="cs"/>
          <w:sz w:val="32"/>
          <w:rtl/>
        </w:rPr>
        <w:t>.</w:t>
      </w:r>
    </w:p>
    <w:p w14:paraId="5B5107DD" w14:textId="77777777" w:rsidR="002724B4" w:rsidRPr="00DF2A3E" w:rsidRDefault="002724B4" w:rsidP="00867B45">
      <w:pPr>
        <w:pStyle w:val="ListParagraph"/>
        <w:numPr>
          <w:ilvl w:val="0"/>
          <w:numId w:val="51"/>
        </w:numPr>
        <w:ind w:left="924" w:hanging="357"/>
        <w:jc w:val="both"/>
        <w:rPr>
          <w:sz w:val="32"/>
        </w:rPr>
      </w:pPr>
      <w:r w:rsidRPr="00DF2A3E">
        <w:rPr>
          <w:rFonts w:hint="cs"/>
          <w:sz w:val="32"/>
          <w:rtl/>
        </w:rPr>
        <w:t>أن يطبق فى تلك الأحوال ال</w:t>
      </w:r>
      <w:r w:rsidR="003E1332">
        <w:rPr>
          <w:rFonts w:hint="cs"/>
          <w:sz w:val="32"/>
          <w:rtl/>
        </w:rPr>
        <w:t>إ</w:t>
      </w:r>
      <w:r w:rsidRPr="00DF2A3E">
        <w:rPr>
          <w:rFonts w:hint="cs"/>
          <w:sz w:val="32"/>
          <w:rtl/>
        </w:rPr>
        <w:t>ستثنائية مبدأ الربط بمؤشر تكاليف المعيشة (مراعاة القوة الشرائية للنقود)</w:t>
      </w:r>
      <w:r w:rsidR="00A60BD9" w:rsidRPr="00DF2A3E">
        <w:rPr>
          <w:rFonts w:hint="cs"/>
          <w:sz w:val="32"/>
          <w:rtl/>
        </w:rPr>
        <w:t>.</w:t>
      </w:r>
    </w:p>
    <w:p w14:paraId="4EA79256" w14:textId="77777777" w:rsidR="002724B4" w:rsidRPr="00DF2A3E" w:rsidRDefault="002724B4" w:rsidP="00867B45">
      <w:pPr>
        <w:pStyle w:val="ListParagraph"/>
        <w:numPr>
          <w:ilvl w:val="0"/>
          <w:numId w:val="51"/>
        </w:numPr>
        <w:ind w:left="924" w:hanging="357"/>
        <w:jc w:val="both"/>
        <w:rPr>
          <w:sz w:val="32"/>
        </w:rPr>
      </w:pPr>
      <w:r w:rsidRPr="00DF2A3E">
        <w:rPr>
          <w:rFonts w:hint="cs"/>
          <w:sz w:val="32"/>
          <w:rtl/>
        </w:rPr>
        <w:t>أن يطبق ربط النقود الورقية بالذهب (مراعاة قيمة هذه النقود بالذهب عند نشوء ال</w:t>
      </w:r>
      <w:r w:rsidR="003E1332">
        <w:rPr>
          <w:rFonts w:hint="cs"/>
          <w:sz w:val="32"/>
          <w:rtl/>
        </w:rPr>
        <w:t>إ</w:t>
      </w:r>
      <w:r w:rsidRPr="00DF2A3E">
        <w:rPr>
          <w:rFonts w:hint="cs"/>
          <w:sz w:val="32"/>
          <w:rtl/>
        </w:rPr>
        <w:t>لتزام)</w:t>
      </w:r>
      <w:r w:rsidR="00A60BD9" w:rsidRPr="00DF2A3E">
        <w:rPr>
          <w:rFonts w:hint="cs"/>
          <w:sz w:val="32"/>
          <w:rtl/>
        </w:rPr>
        <w:t>.</w:t>
      </w:r>
    </w:p>
    <w:p w14:paraId="0DA5BA0C" w14:textId="77777777" w:rsidR="002724B4" w:rsidRPr="00DF2A3E" w:rsidRDefault="002724B4" w:rsidP="00867B45">
      <w:pPr>
        <w:pStyle w:val="ListParagraph"/>
        <w:numPr>
          <w:ilvl w:val="0"/>
          <w:numId w:val="51"/>
        </w:numPr>
        <w:ind w:left="924" w:hanging="357"/>
        <w:jc w:val="both"/>
        <w:rPr>
          <w:sz w:val="32"/>
        </w:rPr>
      </w:pPr>
      <w:r w:rsidRPr="00DF2A3E">
        <w:rPr>
          <w:rFonts w:hint="cs"/>
          <w:sz w:val="32"/>
          <w:rtl/>
        </w:rPr>
        <w:t xml:space="preserve">أن يؤخذ فى مثل هذه الحالات بمبدأ الصلح </w:t>
      </w:r>
      <w:r w:rsidR="00B12F91" w:rsidRPr="00DF2A3E">
        <w:rPr>
          <w:rFonts w:hint="cs"/>
          <w:sz w:val="32"/>
          <w:rtl/>
        </w:rPr>
        <w:t>الواقى</w:t>
      </w:r>
      <w:r w:rsidRPr="00DF2A3E">
        <w:rPr>
          <w:rFonts w:hint="cs"/>
          <w:sz w:val="32"/>
          <w:rtl/>
        </w:rPr>
        <w:t>، بعد تقرير أضرار الطرفين (الدائن والمدين)</w:t>
      </w:r>
      <w:r w:rsidR="00A60BD9" w:rsidRPr="00DF2A3E">
        <w:rPr>
          <w:rFonts w:hint="cs"/>
          <w:sz w:val="32"/>
          <w:rtl/>
        </w:rPr>
        <w:t>.</w:t>
      </w:r>
      <w:r w:rsidRPr="00DF2A3E">
        <w:rPr>
          <w:rFonts w:hint="cs"/>
          <w:sz w:val="32"/>
          <w:rtl/>
        </w:rPr>
        <w:t xml:space="preserve"> </w:t>
      </w:r>
    </w:p>
    <w:p w14:paraId="29DF18CE" w14:textId="77777777" w:rsidR="002724B4" w:rsidRPr="00DF2A3E" w:rsidRDefault="002724B4" w:rsidP="00867B45">
      <w:pPr>
        <w:pStyle w:val="ListParagraph"/>
        <w:numPr>
          <w:ilvl w:val="0"/>
          <w:numId w:val="51"/>
        </w:numPr>
        <w:ind w:left="924" w:hanging="357"/>
        <w:jc w:val="both"/>
        <w:rPr>
          <w:sz w:val="32"/>
        </w:rPr>
      </w:pPr>
      <w:r w:rsidRPr="00DF2A3E">
        <w:rPr>
          <w:rFonts w:hint="cs"/>
          <w:sz w:val="32"/>
          <w:rtl/>
        </w:rPr>
        <w:t xml:space="preserve">التفرقة بين </w:t>
      </w:r>
      <w:r w:rsidR="003E1332">
        <w:rPr>
          <w:rFonts w:hint="cs"/>
          <w:sz w:val="32"/>
          <w:rtl/>
        </w:rPr>
        <w:t>ا</w:t>
      </w:r>
      <w:r w:rsidRPr="00DF2A3E">
        <w:rPr>
          <w:rFonts w:hint="cs"/>
          <w:sz w:val="32"/>
          <w:rtl/>
        </w:rPr>
        <w:t xml:space="preserve">نخفاض قيمة العملة عن طريق العرض والطلب فى السوق، وبين تخفيض الدولة عملتها </w:t>
      </w:r>
      <w:r w:rsidR="00146598" w:rsidRPr="00DF2A3E">
        <w:rPr>
          <w:rFonts w:hint="cs"/>
          <w:sz w:val="32"/>
          <w:rtl/>
        </w:rPr>
        <w:t>بإصدار</w:t>
      </w:r>
      <w:r w:rsidRPr="00DF2A3E">
        <w:rPr>
          <w:rFonts w:hint="cs"/>
          <w:sz w:val="32"/>
          <w:rtl/>
        </w:rPr>
        <w:t xml:space="preserve"> قرار صريح فى ذلك، بما قد يؤدى </w:t>
      </w:r>
      <w:r w:rsidR="003E1332">
        <w:rPr>
          <w:rFonts w:hint="cs"/>
          <w:sz w:val="32"/>
          <w:rtl/>
        </w:rPr>
        <w:t>إ</w:t>
      </w:r>
      <w:r w:rsidRPr="00DF2A3E">
        <w:rPr>
          <w:rFonts w:hint="cs"/>
          <w:sz w:val="32"/>
          <w:rtl/>
        </w:rPr>
        <w:t xml:space="preserve">لى تغير </w:t>
      </w:r>
      <w:r w:rsidR="003E1332">
        <w:rPr>
          <w:rFonts w:hint="cs"/>
          <w:sz w:val="32"/>
          <w:rtl/>
        </w:rPr>
        <w:t>إ</w:t>
      </w:r>
      <w:r w:rsidRPr="00DF2A3E">
        <w:rPr>
          <w:rFonts w:hint="cs"/>
          <w:sz w:val="32"/>
          <w:rtl/>
        </w:rPr>
        <w:t>عتبار قيمة العم</w:t>
      </w:r>
      <w:r w:rsidR="001576C9" w:rsidRPr="00DF2A3E">
        <w:rPr>
          <w:rFonts w:hint="cs"/>
          <w:sz w:val="32"/>
          <w:rtl/>
        </w:rPr>
        <w:t>لات الورقية التى أخذت قوتها بالإ</w:t>
      </w:r>
      <w:r w:rsidRPr="00DF2A3E">
        <w:rPr>
          <w:rFonts w:hint="cs"/>
          <w:sz w:val="32"/>
          <w:rtl/>
        </w:rPr>
        <w:t>عتبار وال</w:t>
      </w:r>
      <w:r w:rsidR="003E1332">
        <w:rPr>
          <w:rFonts w:hint="cs"/>
          <w:sz w:val="32"/>
          <w:rtl/>
        </w:rPr>
        <w:t>إ</w:t>
      </w:r>
      <w:r w:rsidRPr="00DF2A3E">
        <w:rPr>
          <w:rFonts w:hint="cs"/>
          <w:sz w:val="32"/>
          <w:rtl/>
        </w:rPr>
        <w:t>صطلاح.</w:t>
      </w:r>
    </w:p>
    <w:p w14:paraId="6EC76462" w14:textId="77777777" w:rsidR="002724B4" w:rsidRPr="00DF2A3E" w:rsidRDefault="002724B4" w:rsidP="00867B45">
      <w:pPr>
        <w:pStyle w:val="ListParagraph"/>
        <w:numPr>
          <w:ilvl w:val="0"/>
          <w:numId w:val="51"/>
        </w:numPr>
        <w:ind w:left="924" w:hanging="357"/>
        <w:jc w:val="both"/>
        <w:rPr>
          <w:sz w:val="32"/>
        </w:rPr>
      </w:pPr>
      <w:r w:rsidRPr="00DF2A3E">
        <w:rPr>
          <w:rFonts w:hint="cs"/>
          <w:sz w:val="32"/>
          <w:rtl/>
        </w:rPr>
        <w:t>التفرقة بين انخفاض القوة الشرائية للنقود الذى يكون ناتجا عن سياسات تتبناها الحكومات، وبين ال</w:t>
      </w:r>
      <w:r w:rsidR="003E1332">
        <w:rPr>
          <w:rFonts w:hint="cs"/>
          <w:sz w:val="32"/>
          <w:rtl/>
        </w:rPr>
        <w:t>إ</w:t>
      </w:r>
      <w:r w:rsidRPr="00DF2A3E">
        <w:rPr>
          <w:rFonts w:hint="cs"/>
          <w:sz w:val="32"/>
          <w:rtl/>
        </w:rPr>
        <w:t>نخفاض الذى يكون بعوامل خارجية</w:t>
      </w:r>
      <w:r w:rsidR="00A60BD9" w:rsidRPr="00DF2A3E">
        <w:rPr>
          <w:rFonts w:hint="cs"/>
          <w:sz w:val="32"/>
          <w:rtl/>
        </w:rPr>
        <w:t>.</w:t>
      </w:r>
    </w:p>
    <w:p w14:paraId="726303BA" w14:textId="77777777" w:rsidR="002724B4" w:rsidRPr="00DF2A3E" w:rsidRDefault="001576C9" w:rsidP="00867B45">
      <w:pPr>
        <w:pStyle w:val="ListParagraph"/>
        <w:numPr>
          <w:ilvl w:val="0"/>
          <w:numId w:val="51"/>
        </w:numPr>
        <w:ind w:left="924" w:hanging="357"/>
        <w:jc w:val="both"/>
        <w:rPr>
          <w:sz w:val="32"/>
        </w:rPr>
      </w:pPr>
      <w:r w:rsidRPr="00DF2A3E">
        <w:rPr>
          <w:rFonts w:hint="cs"/>
          <w:sz w:val="32"/>
          <w:rtl/>
        </w:rPr>
        <w:t>الأخذ فى هذه الأ</w:t>
      </w:r>
      <w:r w:rsidR="002724B4" w:rsidRPr="00DF2A3E">
        <w:rPr>
          <w:rFonts w:hint="cs"/>
          <w:sz w:val="32"/>
          <w:rtl/>
        </w:rPr>
        <w:t>حوال ال</w:t>
      </w:r>
      <w:r w:rsidR="003E1332">
        <w:rPr>
          <w:rFonts w:hint="cs"/>
          <w:sz w:val="32"/>
          <w:rtl/>
        </w:rPr>
        <w:t>إ</w:t>
      </w:r>
      <w:r w:rsidR="002724B4" w:rsidRPr="00DF2A3E">
        <w:rPr>
          <w:rFonts w:hint="cs"/>
          <w:sz w:val="32"/>
          <w:rtl/>
        </w:rPr>
        <w:t xml:space="preserve">ستثنائية بمبدأ (وضع الجوائح) الذى </w:t>
      </w:r>
      <w:r w:rsidRPr="00DF2A3E">
        <w:rPr>
          <w:rFonts w:hint="cs"/>
          <w:sz w:val="32"/>
          <w:rtl/>
        </w:rPr>
        <w:t>هو من قبيل مراعاة الظروف الطارئة</w:t>
      </w:r>
      <w:r w:rsidR="00A60BD9" w:rsidRPr="00DF2A3E">
        <w:rPr>
          <w:rFonts w:hint="cs"/>
          <w:sz w:val="32"/>
          <w:rtl/>
        </w:rPr>
        <w:t>.</w:t>
      </w:r>
      <w:r w:rsidR="002724B4" w:rsidRPr="00DF2A3E">
        <w:rPr>
          <w:rFonts w:hint="cs"/>
          <w:sz w:val="32"/>
          <w:rtl/>
        </w:rPr>
        <w:t xml:space="preserve"> </w:t>
      </w:r>
    </w:p>
    <w:p w14:paraId="5B92E7C9" w14:textId="5AD4D0F2" w:rsidR="002724B4" w:rsidRPr="00DF2A3E" w:rsidRDefault="002724B4" w:rsidP="00574CD2">
      <w:pPr>
        <w:ind w:left="283"/>
        <w:rPr>
          <w:sz w:val="32"/>
          <w:rtl/>
        </w:rPr>
      </w:pPr>
      <w:r w:rsidRPr="00DF2A3E">
        <w:rPr>
          <w:rFonts w:hint="cs"/>
          <w:sz w:val="32"/>
          <w:rtl/>
        </w:rPr>
        <w:t>وفى ضوء هذه ال</w:t>
      </w:r>
      <w:r w:rsidR="003E1332">
        <w:rPr>
          <w:rFonts w:hint="cs"/>
          <w:sz w:val="32"/>
          <w:rtl/>
        </w:rPr>
        <w:t>إ</w:t>
      </w:r>
      <w:r w:rsidRPr="00DF2A3E">
        <w:rPr>
          <w:rFonts w:hint="cs"/>
          <w:sz w:val="32"/>
          <w:rtl/>
        </w:rPr>
        <w:t>تجاهات المتباي</w:t>
      </w:r>
      <w:r w:rsidR="001576C9" w:rsidRPr="00DF2A3E">
        <w:rPr>
          <w:rFonts w:hint="cs"/>
          <w:sz w:val="32"/>
          <w:rtl/>
        </w:rPr>
        <w:t>نة</w:t>
      </w:r>
      <w:r w:rsidRPr="00DF2A3E">
        <w:rPr>
          <w:rFonts w:hint="cs"/>
          <w:sz w:val="32"/>
          <w:rtl/>
        </w:rPr>
        <w:t xml:space="preserve"> المحتاجة </w:t>
      </w:r>
      <w:r w:rsidR="003E1332">
        <w:rPr>
          <w:rFonts w:hint="cs"/>
          <w:sz w:val="32"/>
          <w:rtl/>
        </w:rPr>
        <w:t>إ</w:t>
      </w:r>
      <w:r w:rsidRPr="00DF2A3E">
        <w:rPr>
          <w:rFonts w:hint="cs"/>
          <w:sz w:val="32"/>
          <w:rtl/>
        </w:rPr>
        <w:t xml:space="preserve">لى البحث والتمحيص قرر </w:t>
      </w:r>
      <w:r w:rsidR="00146598" w:rsidRPr="00DF2A3E">
        <w:rPr>
          <w:rFonts w:hint="cs"/>
          <w:sz w:val="32"/>
          <w:rtl/>
        </w:rPr>
        <w:t>ما يلى</w:t>
      </w:r>
      <w:r w:rsidRPr="00DF2A3E">
        <w:rPr>
          <w:rFonts w:hint="cs"/>
          <w:sz w:val="32"/>
          <w:rtl/>
        </w:rPr>
        <w:t>:</w:t>
      </w:r>
      <w:r w:rsidRPr="00DF2A3E">
        <w:rPr>
          <w:sz w:val="32"/>
          <w:rtl/>
        </w:rPr>
        <w:br/>
      </w:r>
      <w:r w:rsidRPr="00574CD2">
        <w:rPr>
          <w:rFonts w:hint="cs"/>
          <w:sz w:val="32"/>
          <w:u w:val="double"/>
          <w:rtl/>
        </w:rPr>
        <w:t>أولا:</w:t>
      </w:r>
      <w:r w:rsidRPr="00DF2A3E">
        <w:rPr>
          <w:rFonts w:hint="cs"/>
          <w:sz w:val="32"/>
          <w:rtl/>
        </w:rPr>
        <w:t xml:space="preserve"> عقد ندوة مت</w:t>
      </w:r>
      <w:r w:rsidR="001576C9" w:rsidRPr="00DF2A3E">
        <w:rPr>
          <w:rFonts w:hint="cs"/>
          <w:sz w:val="32"/>
          <w:rtl/>
        </w:rPr>
        <w:t>خصصة للنظر فى الطريق الأقوم والأ</w:t>
      </w:r>
      <w:r w:rsidRPr="00DF2A3E">
        <w:rPr>
          <w:rFonts w:hint="cs"/>
          <w:sz w:val="32"/>
          <w:rtl/>
        </w:rPr>
        <w:t>صلح للوفاء بما فى الذمة من الديون وال</w:t>
      </w:r>
      <w:r w:rsidR="003E1332">
        <w:rPr>
          <w:rFonts w:hint="cs"/>
          <w:sz w:val="32"/>
          <w:rtl/>
        </w:rPr>
        <w:t>إ</w:t>
      </w:r>
      <w:r w:rsidRPr="00DF2A3E">
        <w:rPr>
          <w:rFonts w:hint="cs"/>
          <w:sz w:val="32"/>
          <w:rtl/>
        </w:rPr>
        <w:t>لتزامات فى الأحوال ال</w:t>
      </w:r>
      <w:r w:rsidR="003E1332">
        <w:rPr>
          <w:rFonts w:hint="cs"/>
          <w:sz w:val="32"/>
          <w:rtl/>
        </w:rPr>
        <w:t>إ</w:t>
      </w:r>
      <w:r w:rsidRPr="00DF2A3E">
        <w:rPr>
          <w:rFonts w:hint="cs"/>
          <w:sz w:val="32"/>
          <w:rtl/>
        </w:rPr>
        <w:t xml:space="preserve">ستثنائية المشار </w:t>
      </w:r>
      <w:r w:rsidR="003E1332">
        <w:rPr>
          <w:rFonts w:hint="cs"/>
          <w:sz w:val="32"/>
          <w:rtl/>
        </w:rPr>
        <w:t>إ</w:t>
      </w:r>
      <w:r w:rsidRPr="00DF2A3E">
        <w:rPr>
          <w:rFonts w:hint="cs"/>
          <w:sz w:val="32"/>
          <w:rtl/>
        </w:rPr>
        <w:t>ليها أعلاه</w:t>
      </w:r>
      <w:r w:rsidR="00A60BD9" w:rsidRPr="00DF2A3E">
        <w:rPr>
          <w:rFonts w:hint="cs"/>
          <w:sz w:val="32"/>
          <w:rtl/>
        </w:rPr>
        <w:t>.</w:t>
      </w:r>
      <w:r w:rsidRPr="00DF2A3E">
        <w:rPr>
          <w:sz w:val="32"/>
          <w:rtl/>
        </w:rPr>
        <w:br/>
      </w:r>
      <w:r w:rsidRPr="00574CD2">
        <w:rPr>
          <w:rFonts w:hint="cs"/>
          <w:sz w:val="32"/>
          <w:u w:val="double"/>
          <w:rtl/>
        </w:rPr>
        <w:t>ثانيا</w:t>
      </w:r>
      <w:r w:rsidR="00574CD2" w:rsidRPr="00574CD2">
        <w:rPr>
          <w:rFonts w:hint="cs"/>
          <w:sz w:val="32"/>
          <w:u w:val="double"/>
          <w:rtl/>
        </w:rPr>
        <w:t>:</w:t>
      </w:r>
      <w:r w:rsidRPr="00DF2A3E">
        <w:rPr>
          <w:rFonts w:hint="cs"/>
          <w:sz w:val="32"/>
          <w:rtl/>
        </w:rPr>
        <w:t xml:space="preserve"> أن يشمل جدول الندوة على:</w:t>
      </w:r>
    </w:p>
    <w:p w14:paraId="2DD2F58B" w14:textId="77777777" w:rsidR="002724B4" w:rsidRPr="00DF2A3E" w:rsidRDefault="002724B4" w:rsidP="00867B45">
      <w:pPr>
        <w:pStyle w:val="ListParagraph"/>
        <w:numPr>
          <w:ilvl w:val="0"/>
          <w:numId w:val="52"/>
        </w:numPr>
        <w:ind w:left="927"/>
        <w:jc w:val="both"/>
        <w:rPr>
          <w:sz w:val="32"/>
        </w:rPr>
      </w:pPr>
      <w:r w:rsidRPr="00DF2A3E">
        <w:rPr>
          <w:rFonts w:hint="cs"/>
          <w:sz w:val="32"/>
          <w:rtl/>
        </w:rPr>
        <w:t>دراسة ماهية التضخم وأنواعه وجميع التصورات الفنية المتعلقة به</w:t>
      </w:r>
      <w:r w:rsidR="00A60BD9" w:rsidRPr="00DF2A3E">
        <w:rPr>
          <w:rFonts w:hint="cs"/>
          <w:sz w:val="32"/>
          <w:rtl/>
        </w:rPr>
        <w:t>.</w:t>
      </w:r>
    </w:p>
    <w:p w14:paraId="1122A213" w14:textId="77777777" w:rsidR="002724B4" w:rsidRPr="00DF2A3E" w:rsidRDefault="002724B4" w:rsidP="00867B45">
      <w:pPr>
        <w:pStyle w:val="ListParagraph"/>
        <w:numPr>
          <w:ilvl w:val="0"/>
          <w:numId w:val="52"/>
        </w:numPr>
        <w:ind w:left="927"/>
        <w:jc w:val="both"/>
        <w:rPr>
          <w:sz w:val="32"/>
        </w:rPr>
      </w:pPr>
      <w:r w:rsidRPr="00DF2A3E">
        <w:rPr>
          <w:rFonts w:hint="cs"/>
          <w:sz w:val="32"/>
          <w:rtl/>
        </w:rPr>
        <w:t>دراسة آثار التضخم ال</w:t>
      </w:r>
      <w:r w:rsidR="003E1332">
        <w:rPr>
          <w:rFonts w:hint="cs"/>
          <w:sz w:val="32"/>
          <w:rtl/>
        </w:rPr>
        <w:t>إ</w:t>
      </w:r>
      <w:r w:rsidRPr="00DF2A3E">
        <w:rPr>
          <w:rFonts w:hint="cs"/>
          <w:sz w:val="32"/>
          <w:rtl/>
        </w:rPr>
        <w:t>قتصادية وال</w:t>
      </w:r>
      <w:r w:rsidR="003E1332">
        <w:rPr>
          <w:rFonts w:hint="cs"/>
          <w:sz w:val="32"/>
          <w:rtl/>
        </w:rPr>
        <w:t>إ</w:t>
      </w:r>
      <w:r w:rsidRPr="00DF2A3E">
        <w:rPr>
          <w:rFonts w:hint="cs"/>
          <w:sz w:val="32"/>
          <w:rtl/>
        </w:rPr>
        <w:t xml:space="preserve">جتماعية وكيفية معالجتها </w:t>
      </w:r>
      <w:r w:rsidR="003E1332">
        <w:rPr>
          <w:rFonts w:hint="cs"/>
          <w:sz w:val="32"/>
          <w:rtl/>
        </w:rPr>
        <w:t>إ</w:t>
      </w:r>
      <w:r w:rsidRPr="00DF2A3E">
        <w:rPr>
          <w:rFonts w:hint="cs"/>
          <w:sz w:val="32"/>
          <w:rtl/>
        </w:rPr>
        <w:t>قتصاديا</w:t>
      </w:r>
      <w:r w:rsidR="00A60BD9" w:rsidRPr="00DF2A3E">
        <w:rPr>
          <w:rFonts w:hint="cs"/>
          <w:sz w:val="32"/>
          <w:rtl/>
        </w:rPr>
        <w:t>.</w:t>
      </w:r>
    </w:p>
    <w:p w14:paraId="78B07ECD" w14:textId="77777777" w:rsidR="002724B4" w:rsidRPr="00DF2A3E" w:rsidRDefault="002724B4" w:rsidP="00867B45">
      <w:pPr>
        <w:pStyle w:val="ListParagraph"/>
        <w:numPr>
          <w:ilvl w:val="0"/>
          <w:numId w:val="52"/>
        </w:numPr>
        <w:ind w:left="927"/>
        <w:jc w:val="both"/>
        <w:rPr>
          <w:sz w:val="32"/>
        </w:rPr>
      </w:pPr>
      <w:r w:rsidRPr="00DF2A3E">
        <w:rPr>
          <w:rFonts w:hint="cs"/>
          <w:sz w:val="32"/>
          <w:rtl/>
        </w:rPr>
        <w:lastRenderedPageBreak/>
        <w:t xml:space="preserve">طرح الحلول الفقهية لمعالجة التضخم من مثل </w:t>
      </w:r>
      <w:r w:rsidR="004649D5" w:rsidRPr="00DF2A3E">
        <w:rPr>
          <w:rFonts w:hint="cs"/>
          <w:sz w:val="32"/>
          <w:rtl/>
        </w:rPr>
        <w:t>ما سبقت</w:t>
      </w:r>
      <w:r w:rsidRPr="00DF2A3E">
        <w:rPr>
          <w:rFonts w:hint="cs"/>
          <w:sz w:val="32"/>
          <w:rtl/>
        </w:rPr>
        <w:t xml:space="preserve"> ال</w:t>
      </w:r>
      <w:r w:rsidR="003E1332">
        <w:rPr>
          <w:rFonts w:hint="cs"/>
          <w:sz w:val="32"/>
          <w:rtl/>
        </w:rPr>
        <w:t>إ</w:t>
      </w:r>
      <w:r w:rsidRPr="00DF2A3E">
        <w:rPr>
          <w:rFonts w:hint="cs"/>
          <w:sz w:val="32"/>
          <w:rtl/>
        </w:rPr>
        <w:t>شارة اليه فى د</w:t>
      </w:r>
      <w:r w:rsidR="001576C9" w:rsidRPr="00DF2A3E">
        <w:rPr>
          <w:rFonts w:hint="cs"/>
          <w:sz w:val="32"/>
          <w:rtl/>
        </w:rPr>
        <w:t>ي</w:t>
      </w:r>
      <w:r w:rsidRPr="00DF2A3E">
        <w:rPr>
          <w:rFonts w:hint="cs"/>
          <w:sz w:val="32"/>
          <w:rtl/>
        </w:rPr>
        <w:t>باجة القرار</w:t>
      </w:r>
      <w:r w:rsidR="00A60BD9" w:rsidRPr="00DF2A3E">
        <w:rPr>
          <w:rFonts w:hint="cs"/>
          <w:sz w:val="32"/>
          <w:rtl/>
        </w:rPr>
        <w:t>.</w:t>
      </w:r>
    </w:p>
    <w:p w14:paraId="25FD7EC0" w14:textId="77777777" w:rsidR="002724B4" w:rsidRPr="00DF2A3E" w:rsidRDefault="002724B4" w:rsidP="00867B45">
      <w:pPr>
        <w:pStyle w:val="ListParagraph"/>
        <w:numPr>
          <w:ilvl w:val="0"/>
          <w:numId w:val="52"/>
        </w:numPr>
        <w:ind w:left="927"/>
        <w:jc w:val="both"/>
        <w:rPr>
          <w:sz w:val="32"/>
        </w:rPr>
      </w:pPr>
      <w:r w:rsidRPr="00DF2A3E">
        <w:rPr>
          <w:rFonts w:hint="cs"/>
          <w:sz w:val="32"/>
          <w:rtl/>
        </w:rPr>
        <w:t xml:space="preserve">رفع نتائج الندوة مع أوراقها ومناقشاتها </w:t>
      </w:r>
      <w:r w:rsidR="003E1332">
        <w:rPr>
          <w:rFonts w:hint="cs"/>
          <w:sz w:val="32"/>
          <w:rtl/>
        </w:rPr>
        <w:t>إ</w:t>
      </w:r>
      <w:r w:rsidRPr="00DF2A3E">
        <w:rPr>
          <w:rFonts w:hint="cs"/>
          <w:sz w:val="32"/>
          <w:rtl/>
        </w:rPr>
        <w:t>لى مجلس المجمع فى الدورة القادمة</w:t>
      </w:r>
      <w:r w:rsidR="00A60BD9" w:rsidRPr="00DF2A3E">
        <w:rPr>
          <w:rFonts w:hint="cs"/>
          <w:sz w:val="32"/>
          <w:rtl/>
        </w:rPr>
        <w:t>.</w:t>
      </w:r>
    </w:p>
    <w:p w14:paraId="08F46465" w14:textId="77777777" w:rsidR="002724B4" w:rsidRPr="00DF2A3E" w:rsidRDefault="002724B4" w:rsidP="00867B45">
      <w:pPr>
        <w:pStyle w:val="ListParagraph"/>
        <w:numPr>
          <w:ilvl w:val="0"/>
          <w:numId w:val="50"/>
        </w:numPr>
        <w:ind w:left="640" w:hanging="357"/>
        <w:jc w:val="both"/>
        <w:rPr>
          <w:sz w:val="32"/>
        </w:rPr>
      </w:pPr>
      <w:r w:rsidRPr="00DF2A3E">
        <w:rPr>
          <w:rFonts w:hint="cs"/>
          <w:sz w:val="32"/>
          <w:rtl/>
        </w:rPr>
        <w:t xml:space="preserve">وفى الدورة الثانية عشر لمجلس المجمع المنعقدة فى الرياض فى سبتمبر 2000م وفى شأن التضخم وتغير قيمة العملة وفى القرار رقم 115 (9/12) قرر مجلس المجمع </w:t>
      </w:r>
      <w:r w:rsidR="004649D5" w:rsidRPr="00DF2A3E">
        <w:rPr>
          <w:rFonts w:hint="cs"/>
          <w:sz w:val="32"/>
          <w:rtl/>
        </w:rPr>
        <w:t>ما يلى</w:t>
      </w:r>
      <w:r w:rsidRPr="00DF2A3E">
        <w:rPr>
          <w:rFonts w:hint="cs"/>
          <w:sz w:val="32"/>
          <w:rtl/>
        </w:rPr>
        <w:t>:</w:t>
      </w:r>
    </w:p>
    <w:p w14:paraId="22BC2599" w14:textId="77777777" w:rsidR="002724B4" w:rsidRPr="00DF2A3E" w:rsidRDefault="002724B4" w:rsidP="00D052C8">
      <w:pPr>
        <w:pStyle w:val="ListParagraph"/>
        <w:ind w:left="283"/>
        <w:jc w:val="both"/>
        <w:rPr>
          <w:sz w:val="32"/>
          <w:rtl/>
        </w:rPr>
      </w:pPr>
      <w:r w:rsidRPr="00D052C8">
        <w:rPr>
          <w:rFonts w:hint="cs"/>
          <w:sz w:val="32"/>
          <w:u w:val="double"/>
          <w:rtl/>
        </w:rPr>
        <w:t>أولا:</w:t>
      </w:r>
      <w:r w:rsidRPr="00DF2A3E">
        <w:rPr>
          <w:rFonts w:hint="cs"/>
          <w:sz w:val="32"/>
          <w:rtl/>
        </w:rPr>
        <w:t xml:space="preserve"> تأكيد العمل بالقرار رقم 42 (4/5)</w:t>
      </w:r>
      <w:r w:rsidR="00A60BD9" w:rsidRPr="00DF2A3E">
        <w:rPr>
          <w:rFonts w:hint="cs"/>
          <w:sz w:val="32"/>
          <w:rtl/>
        </w:rPr>
        <w:t>.</w:t>
      </w:r>
    </w:p>
    <w:p w14:paraId="26FB2D2F" w14:textId="19E41F37" w:rsidR="002724B4" w:rsidRPr="00DF2A3E" w:rsidRDefault="002724B4" w:rsidP="00D052C8">
      <w:pPr>
        <w:pStyle w:val="ListParagraph"/>
        <w:ind w:left="283"/>
        <w:rPr>
          <w:sz w:val="32"/>
          <w:rtl/>
        </w:rPr>
      </w:pPr>
      <w:r w:rsidRPr="00D052C8">
        <w:rPr>
          <w:rFonts w:hint="cs"/>
          <w:sz w:val="32"/>
          <w:u w:val="double"/>
          <w:rtl/>
        </w:rPr>
        <w:t>ثانيا:</w:t>
      </w:r>
      <w:r w:rsidRPr="00DF2A3E">
        <w:rPr>
          <w:rFonts w:hint="cs"/>
          <w:sz w:val="32"/>
          <w:rtl/>
        </w:rPr>
        <w:t xml:space="preserve"> يمكن فى حالة توقع التضخم التحوط عند التعاقد </w:t>
      </w:r>
      <w:r w:rsidR="004649D5" w:rsidRPr="00DF2A3E">
        <w:rPr>
          <w:rFonts w:hint="cs"/>
          <w:sz w:val="32"/>
          <w:rtl/>
        </w:rPr>
        <w:t>بإجراء</w:t>
      </w:r>
      <w:r w:rsidRPr="00DF2A3E">
        <w:rPr>
          <w:rFonts w:hint="cs"/>
          <w:sz w:val="32"/>
          <w:rtl/>
        </w:rPr>
        <w:t xml:space="preserve"> الدين بغير العملة المتوقع هبوطها وذلك بأن يعقد الدين بما يلى:</w:t>
      </w:r>
      <w:r w:rsidRPr="00DF2A3E">
        <w:rPr>
          <w:sz w:val="32"/>
          <w:rtl/>
        </w:rPr>
        <w:br/>
      </w:r>
      <w:r w:rsidR="00D052C8">
        <w:rPr>
          <w:rFonts w:hint="cs"/>
          <w:sz w:val="32"/>
          <w:rtl/>
        </w:rPr>
        <w:t xml:space="preserve">- </w:t>
      </w:r>
      <w:r w:rsidRPr="00DF2A3E">
        <w:rPr>
          <w:rFonts w:hint="cs"/>
          <w:sz w:val="32"/>
          <w:rtl/>
        </w:rPr>
        <w:t>الذهب أو الفضة</w:t>
      </w:r>
      <w:r w:rsidR="00A60BD9" w:rsidRPr="00DF2A3E">
        <w:rPr>
          <w:rFonts w:hint="cs"/>
          <w:sz w:val="32"/>
          <w:rtl/>
        </w:rPr>
        <w:t>.</w:t>
      </w:r>
      <w:r w:rsidRPr="00DF2A3E">
        <w:rPr>
          <w:sz w:val="32"/>
          <w:rtl/>
        </w:rPr>
        <w:tab/>
      </w:r>
      <w:r w:rsidR="00D052C8">
        <w:rPr>
          <w:rFonts w:hint="cs"/>
          <w:sz w:val="32"/>
          <w:rtl/>
        </w:rPr>
        <w:t xml:space="preserve">- </w:t>
      </w:r>
      <w:r w:rsidRPr="00DF2A3E">
        <w:rPr>
          <w:rFonts w:hint="cs"/>
          <w:sz w:val="32"/>
          <w:rtl/>
        </w:rPr>
        <w:t>سلعة مثلية</w:t>
      </w:r>
      <w:r w:rsidR="00A60BD9" w:rsidRPr="00DF2A3E">
        <w:rPr>
          <w:rFonts w:hint="cs"/>
          <w:sz w:val="32"/>
          <w:rtl/>
        </w:rPr>
        <w:t>.</w:t>
      </w:r>
      <w:r w:rsidRPr="00DF2A3E">
        <w:rPr>
          <w:rFonts w:hint="cs"/>
          <w:sz w:val="32"/>
          <w:rtl/>
        </w:rPr>
        <w:tab/>
      </w:r>
      <w:r w:rsidR="00D052C8">
        <w:rPr>
          <w:rFonts w:hint="cs"/>
          <w:sz w:val="32"/>
          <w:rtl/>
        </w:rPr>
        <w:t xml:space="preserve">- </w:t>
      </w:r>
      <w:r w:rsidRPr="00DF2A3E">
        <w:rPr>
          <w:rFonts w:hint="cs"/>
          <w:sz w:val="32"/>
          <w:rtl/>
        </w:rPr>
        <w:t>عملة أخرى أكثر ثباتا</w:t>
      </w:r>
      <w:r w:rsidR="00A60BD9" w:rsidRPr="00DF2A3E">
        <w:rPr>
          <w:rFonts w:hint="cs"/>
          <w:sz w:val="32"/>
          <w:rtl/>
        </w:rPr>
        <w:t>.</w:t>
      </w:r>
      <w:r w:rsidRPr="00DF2A3E">
        <w:rPr>
          <w:rFonts w:hint="cs"/>
          <w:sz w:val="32"/>
          <w:rtl/>
        </w:rPr>
        <w:tab/>
      </w:r>
      <w:r w:rsidR="00D052C8">
        <w:rPr>
          <w:rFonts w:hint="cs"/>
          <w:sz w:val="32"/>
          <w:rtl/>
        </w:rPr>
        <w:t xml:space="preserve">- </w:t>
      </w:r>
      <w:r w:rsidRPr="00DF2A3E">
        <w:rPr>
          <w:rFonts w:hint="cs"/>
          <w:sz w:val="32"/>
          <w:rtl/>
        </w:rPr>
        <w:t>سلة عملات</w:t>
      </w:r>
      <w:r w:rsidR="00A60BD9" w:rsidRPr="00DF2A3E">
        <w:rPr>
          <w:rFonts w:hint="cs"/>
          <w:sz w:val="32"/>
          <w:rtl/>
        </w:rPr>
        <w:t>.</w:t>
      </w:r>
      <w:r w:rsidRPr="00DF2A3E">
        <w:rPr>
          <w:sz w:val="32"/>
          <w:rtl/>
        </w:rPr>
        <w:br/>
      </w:r>
      <w:r w:rsidRPr="00DF2A3E">
        <w:rPr>
          <w:rFonts w:hint="cs"/>
          <w:sz w:val="32"/>
          <w:rtl/>
        </w:rPr>
        <w:t xml:space="preserve">ويجب أن يكون بدل الدين فى الصور </w:t>
      </w:r>
      <w:r w:rsidR="001576C9" w:rsidRPr="00DF2A3E">
        <w:rPr>
          <w:rFonts w:hint="cs"/>
          <w:sz w:val="32"/>
          <w:rtl/>
        </w:rPr>
        <w:t>السابقة بمثل ما وقع به الدين، لأ</w:t>
      </w:r>
      <w:r w:rsidRPr="00DF2A3E">
        <w:rPr>
          <w:rFonts w:hint="cs"/>
          <w:sz w:val="32"/>
          <w:rtl/>
        </w:rPr>
        <w:t xml:space="preserve">نه لا يثبت فى ذمة المقترض </w:t>
      </w:r>
      <w:r w:rsidR="003E1332">
        <w:rPr>
          <w:rFonts w:hint="cs"/>
          <w:sz w:val="32"/>
          <w:rtl/>
        </w:rPr>
        <w:t>إ</w:t>
      </w:r>
      <w:r w:rsidRPr="00DF2A3E">
        <w:rPr>
          <w:rFonts w:hint="cs"/>
          <w:sz w:val="32"/>
          <w:rtl/>
        </w:rPr>
        <w:t>لا ما قبضه فعلا</w:t>
      </w:r>
      <w:r w:rsidR="00D052C8">
        <w:rPr>
          <w:rFonts w:hint="cs"/>
          <w:sz w:val="32"/>
          <w:rtl/>
        </w:rPr>
        <w:t xml:space="preserve">. </w:t>
      </w:r>
      <w:r w:rsidRPr="00DF2A3E">
        <w:rPr>
          <w:rFonts w:hint="cs"/>
          <w:sz w:val="32"/>
          <w:rtl/>
        </w:rPr>
        <w:t>وتختلف هذه الحالات عن الحالة الممنوعة التى يحدد فيها العاقدان الدين الآجل بع</w:t>
      </w:r>
      <w:r w:rsidR="001576C9" w:rsidRPr="00DF2A3E">
        <w:rPr>
          <w:rFonts w:hint="cs"/>
          <w:sz w:val="32"/>
          <w:rtl/>
        </w:rPr>
        <w:t>ملة ما، مع اشتراط الوفاء بعملة أ</w:t>
      </w:r>
      <w:r w:rsidRPr="00DF2A3E">
        <w:rPr>
          <w:rFonts w:hint="cs"/>
          <w:sz w:val="32"/>
          <w:rtl/>
        </w:rPr>
        <w:t>خري (الربط بتلك العملة) أو بسلة عملات وقد صدر فى منع هذه الصورة قرار المجمع رقم 75 (6/8) رابعا.</w:t>
      </w:r>
      <w:r w:rsidRPr="00DF2A3E">
        <w:rPr>
          <w:sz w:val="32"/>
          <w:rtl/>
        </w:rPr>
        <w:br/>
      </w:r>
      <w:r w:rsidRPr="00D052C8">
        <w:rPr>
          <w:rFonts w:hint="cs"/>
          <w:sz w:val="32"/>
          <w:u w:val="double"/>
          <w:rtl/>
        </w:rPr>
        <w:t>ثالثا:</w:t>
      </w:r>
      <w:r w:rsidRPr="00DF2A3E">
        <w:rPr>
          <w:rFonts w:hint="cs"/>
          <w:sz w:val="32"/>
          <w:rtl/>
        </w:rPr>
        <w:t xml:space="preserve"> لا يجوز شرعا ال</w:t>
      </w:r>
      <w:r w:rsidR="003E1332">
        <w:rPr>
          <w:rFonts w:hint="cs"/>
          <w:sz w:val="32"/>
          <w:rtl/>
        </w:rPr>
        <w:t>إ</w:t>
      </w:r>
      <w:r w:rsidRPr="00DF2A3E">
        <w:rPr>
          <w:rFonts w:hint="cs"/>
          <w:sz w:val="32"/>
          <w:rtl/>
        </w:rPr>
        <w:t xml:space="preserve">تفاق عند </w:t>
      </w:r>
      <w:r w:rsidR="003E1332">
        <w:rPr>
          <w:rFonts w:hint="cs"/>
          <w:sz w:val="32"/>
          <w:rtl/>
        </w:rPr>
        <w:t>إ</w:t>
      </w:r>
      <w:r w:rsidRPr="00DF2A3E">
        <w:rPr>
          <w:rFonts w:hint="cs"/>
          <w:sz w:val="32"/>
          <w:rtl/>
        </w:rPr>
        <w:t xml:space="preserve">برام العقد على ربط الديون </w:t>
      </w:r>
      <w:r w:rsidR="004649D5" w:rsidRPr="00DF2A3E">
        <w:rPr>
          <w:rFonts w:hint="cs"/>
          <w:sz w:val="32"/>
          <w:rtl/>
        </w:rPr>
        <w:t>الآجلة</w:t>
      </w:r>
      <w:r w:rsidRPr="00DF2A3E">
        <w:rPr>
          <w:rFonts w:hint="cs"/>
          <w:sz w:val="32"/>
          <w:rtl/>
        </w:rPr>
        <w:t xml:space="preserve"> بشئ مما يلى: </w:t>
      </w:r>
    </w:p>
    <w:p w14:paraId="010D8A13" w14:textId="465B5B13" w:rsidR="002724B4" w:rsidRPr="00D052C8" w:rsidRDefault="00D052C8" w:rsidP="00D052C8">
      <w:pPr>
        <w:ind w:left="283"/>
        <w:jc w:val="both"/>
        <w:rPr>
          <w:sz w:val="32"/>
        </w:rPr>
      </w:pPr>
      <w:r>
        <w:rPr>
          <w:rFonts w:hint="cs"/>
          <w:sz w:val="32"/>
          <w:rtl/>
        </w:rPr>
        <w:t xml:space="preserve">- </w:t>
      </w:r>
      <w:r w:rsidR="002724B4" w:rsidRPr="00D052C8">
        <w:rPr>
          <w:rFonts w:hint="cs"/>
          <w:sz w:val="32"/>
          <w:rtl/>
        </w:rPr>
        <w:t>الربط بعملة حسابية</w:t>
      </w:r>
      <w:r w:rsidR="00A60BD9" w:rsidRPr="00D052C8">
        <w:rPr>
          <w:rFonts w:hint="cs"/>
          <w:sz w:val="32"/>
          <w:rtl/>
        </w:rPr>
        <w:t>.</w:t>
      </w:r>
      <w:r>
        <w:rPr>
          <w:sz w:val="32"/>
          <w:rtl/>
        </w:rPr>
        <w:tab/>
      </w:r>
      <w:r>
        <w:rPr>
          <w:rFonts w:hint="cs"/>
          <w:sz w:val="32"/>
          <w:rtl/>
        </w:rPr>
        <w:t xml:space="preserve">- </w:t>
      </w:r>
      <w:r w:rsidR="002724B4" w:rsidRPr="00D052C8">
        <w:rPr>
          <w:rFonts w:hint="cs"/>
          <w:sz w:val="32"/>
          <w:rtl/>
        </w:rPr>
        <w:t>الربط بمؤشر تكاليف المعيشة أو غيره من المؤشرات</w:t>
      </w:r>
      <w:r>
        <w:rPr>
          <w:rFonts w:hint="cs"/>
          <w:sz w:val="32"/>
          <w:rtl/>
        </w:rPr>
        <w:t xml:space="preserve">. </w:t>
      </w:r>
    </w:p>
    <w:p w14:paraId="4ADB58A3" w14:textId="75EF6FA3" w:rsidR="002724B4" w:rsidRPr="00D052C8" w:rsidRDefault="00D052C8" w:rsidP="00D052C8">
      <w:pPr>
        <w:ind w:left="283"/>
        <w:jc w:val="both"/>
        <w:rPr>
          <w:sz w:val="32"/>
        </w:rPr>
      </w:pPr>
      <w:r>
        <w:rPr>
          <w:rFonts w:hint="cs"/>
          <w:sz w:val="32"/>
          <w:rtl/>
        </w:rPr>
        <w:t xml:space="preserve">- </w:t>
      </w:r>
      <w:r w:rsidR="001576C9" w:rsidRPr="00D052C8">
        <w:rPr>
          <w:rFonts w:hint="cs"/>
          <w:sz w:val="32"/>
          <w:rtl/>
        </w:rPr>
        <w:t>الربط بالذهب أو بالفضة</w:t>
      </w:r>
      <w:r w:rsidR="00A60BD9" w:rsidRPr="00D052C8">
        <w:rPr>
          <w:rFonts w:hint="cs"/>
          <w:sz w:val="32"/>
          <w:rtl/>
        </w:rPr>
        <w:t>.</w:t>
      </w:r>
      <w:r>
        <w:rPr>
          <w:sz w:val="32"/>
          <w:rtl/>
        </w:rPr>
        <w:tab/>
      </w:r>
      <w:r>
        <w:rPr>
          <w:rFonts w:hint="cs"/>
          <w:sz w:val="32"/>
          <w:rtl/>
        </w:rPr>
        <w:t xml:space="preserve">- </w:t>
      </w:r>
      <w:r w:rsidR="002724B4" w:rsidRPr="00D052C8">
        <w:rPr>
          <w:rFonts w:hint="cs"/>
          <w:sz w:val="32"/>
          <w:rtl/>
        </w:rPr>
        <w:t>الربط بسعر سلعة معينة</w:t>
      </w:r>
      <w:r w:rsidR="00A60BD9" w:rsidRPr="00D052C8">
        <w:rPr>
          <w:rFonts w:hint="cs"/>
          <w:sz w:val="32"/>
          <w:rtl/>
        </w:rPr>
        <w:t>.</w:t>
      </w:r>
      <w:r>
        <w:rPr>
          <w:rFonts w:hint="cs"/>
          <w:sz w:val="32"/>
          <w:rtl/>
        </w:rPr>
        <w:t xml:space="preserve"> </w:t>
      </w:r>
      <w:r>
        <w:rPr>
          <w:sz w:val="32"/>
          <w:rtl/>
        </w:rPr>
        <w:tab/>
      </w:r>
      <w:r>
        <w:rPr>
          <w:rFonts w:hint="cs"/>
          <w:sz w:val="32"/>
          <w:rtl/>
        </w:rPr>
        <w:t xml:space="preserve">- </w:t>
      </w:r>
      <w:r w:rsidR="002724B4" w:rsidRPr="00D052C8">
        <w:rPr>
          <w:rFonts w:hint="cs"/>
          <w:sz w:val="32"/>
          <w:rtl/>
        </w:rPr>
        <w:t>الربط بمعدل نمو الناتج القومى</w:t>
      </w:r>
      <w:r w:rsidR="00A60BD9" w:rsidRPr="00D052C8">
        <w:rPr>
          <w:rFonts w:hint="cs"/>
          <w:sz w:val="32"/>
          <w:rtl/>
        </w:rPr>
        <w:t>.</w:t>
      </w:r>
    </w:p>
    <w:p w14:paraId="53F64A1A" w14:textId="178A7BCE" w:rsidR="002724B4" w:rsidRPr="00D052C8" w:rsidRDefault="00D052C8" w:rsidP="00D052C8">
      <w:pPr>
        <w:ind w:left="283"/>
        <w:jc w:val="both"/>
        <w:rPr>
          <w:sz w:val="32"/>
        </w:rPr>
      </w:pPr>
      <w:r>
        <w:rPr>
          <w:rFonts w:hint="cs"/>
          <w:sz w:val="32"/>
          <w:rtl/>
        </w:rPr>
        <w:t xml:space="preserve">- </w:t>
      </w:r>
      <w:r w:rsidR="002724B4" w:rsidRPr="00D052C8">
        <w:rPr>
          <w:rFonts w:hint="cs"/>
          <w:sz w:val="32"/>
          <w:rtl/>
        </w:rPr>
        <w:t>الربط بعملة أخري</w:t>
      </w:r>
      <w:r w:rsidR="00A60BD9" w:rsidRPr="00D052C8">
        <w:rPr>
          <w:rFonts w:hint="cs"/>
          <w:sz w:val="32"/>
          <w:rtl/>
        </w:rPr>
        <w:t>.</w:t>
      </w:r>
      <w:r>
        <w:rPr>
          <w:rFonts w:hint="cs"/>
          <w:sz w:val="32"/>
          <w:rtl/>
        </w:rPr>
        <w:t xml:space="preserve"> </w:t>
      </w:r>
      <w:r>
        <w:rPr>
          <w:sz w:val="32"/>
          <w:rtl/>
        </w:rPr>
        <w:tab/>
      </w:r>
      <w:r>
        <w:rPr>
          <w:sz w:val="32"/>
          <w:rtl/>
        </w:rPr>
        <w:tab/>
      </w:r>
      <w:r>
        <w:rPr>
          <w:rFonts w:hint="cs"/>
          <w:sz w:val="32"/>
          <w:rtl/>
        </w:rPr>
        <w:t xml:space="preserve">- </w:t>
      </w:r>
      <w:r w:rsidR="002724B4" w:rsidRPr="00D052C8">
        <w:rPr>
          <w:rFonts w:hint="cs"/>
          <w:sz w:val="32"/>
          <w:rtl/>
        </w:rPr>
        <w:t>الربط بسعر الفائدة</w:t>
      </w:r>
      <w:r w:rsidR="00A60BD9" w:rsidRPr="00D052C8">
        <w:rPr>
          <w:rFonts w:hint="cs"/>
          <w:sz w:val="32"/>
          <w:rtl/>
        </w:rPr>
        <w:t>.</w:t>
      </w:r>
      <w:r>
        <w:rPr>
          <w:rFonts w:hint="cs"/>
          <w:sz w:val="32"/>
          <w:rtl/>
        </w:rPr>
        <w:t xml:space="preserve"> </w:t>
      </w:r>
      <w:r>
        <w:rPr>
          <w:sz w:val="32"/>
          <w:rtl/>
        </w:rPr>
        <w:tab/>
      </w:r>
      <w:r>
        <w:rPr>
          <w:rFonts w:hint="cs"/>
          <w:sz w:val="32"/>
          <w:rtl/>
        </w:rPr>
        <w:t>-</w:t>
      </w:r>
      <w:r w:rsidR="002724B4" w:rsidRPr="00D052C8">
        <w:rPr>
          <w:rFonts w:hint="cs"/>
          <w:sz w:val="32"/>
          <w:rtl/>
        </w:rPr>
        <w:t>الربط بمعدل أسعار سلة من السلع</w:t>
      </w:r>
      <w:r w:rsidR="00A60BD9" w:rsidRPr="00D052C8">
        <w:rPr>
          <w:rFonts w:hint="cs"/>
          <w:sz w:val="32"/>
          <w:rtl/>
        </w:rPr>
        <w:t>.</w:t>
      </w:r>
    </w:p>
    <w:p w14:paraId="2A85984B" w14:textId="72B4829B" w:rsidR="002724B4" w:rsidRPr="00DF2A3E" w:rsidRDefault="002724B4" w:rsidP="00D052C8">
      <w:pPr>
        <w:ind w:left="283"/>
        <w:rPr>
          <w:sz w:val="32"/>
          <w:rtl/>
        </w:rPr>
      </w:pPr>
      <w:r w:rsidRPr="00DF2A3E">
        <w:rPr>
          <w:rFonts w:hint="cs"/>
          <w:sz w:val="32"/>
          <w:rtl/>
        </w:rPr>
        <w:t>وذلك لما يترتب على هذا الربط من غرر كثير وجهالة فاحشة، بحيث لا يعرف كل طرف ماله وما عليه، فيختل شرط المعلومية المطلوب لصحة العقود.</w:t>
      </w:r>
      <w:r w:rsidR="00D052C8">
        <w:rPr>
          <w:rFonts w:hint="cs"/>
          <w:sz w:val="32"/>
          <w:rtl/>
        </w:rPr>
        <w:t xml:space="preserve"> </w:t>
      </w:r>
      <w:r w:rsidR="001576C9" w:rsidRPr="00DF2A3E">
        <w:rPr>
          <w:rFonts w:hint="cs"/>
          <w:sz w:val="32"/>
          <w:rtl/>
        </w:rPr>
        <w:t>وإ</w:t>
      </w:r>
      <w:r w:rsidRPr="00DF2A3E">
        <w:rPr>
          <w:rFonts w:hint="cs"/>
          <w:sz w:val="32"/>
          <w:rtl/>
        </w:rPr>
        <w:t xml:space="preserve">ذا </w:t>
      </w:r>
      <w:r w:rsidR="001576C9" w:rsidRPr="00DF2A3E">
        <w:rPr>
          <w:rFonts w:hint="cs"/>
          <w:sz w:val="32"/>
          <w:rtl/>
        </w:rPr>
        <w:t xml:space="preserve">كانت هذه </w:t>
      </w:r>
      <w:r w:rsidR="00B12F91" w:rsidRPr="00DF2A3E">
        <w:rPr>
          <w:rFonts w:hint="cs"/>
          <w:sz w:val="32"/>
          <w:rtl/>
        </w:rPr>
        <w:t>الأ</w:t>
      </w:r>
      <w:r w:rsidR="001576C9" w:rsidRPr="00DF2A3E">
        <w:rPr>
          <w:rFonts w:hint="cs"/>
          <w:sz w:val="32"/>
          <w:rtl/>
        </w:rPr>
        <w:t>شياء المربوط بها تنح</w:t>
      </w:r>
      <w:r w:rsidRPr="00DF2A3E">
        <w:rPr>
          <w:rFonts w:hint="cs"/>
          <w:sz w:val="32"/>
          <w:rtl/>
        </w:rPr>
        <w:t>و منحى التصاعد، فإنه يترتب على ذلك عدم التماثل بين ما فى الذمة وما يطلب أداؤه ومشروط فى العقد فهو ربا</w:t>
      </w:r>
      <w:r w:rsidRPr="00DF2A3E">
        <w:rPr>
          <w:rFonts w:hint="cs"/>
          <w:sz w:val="32"/>
          <w:vertAlign w:val="superscript"/>
          <w:rtl/>
        </w:rPr>
        <w:t>(</w:t>
      </w:r>
      <w:r w:rsidRPr="00DF2A3E">
        <w:rPr>
          <w:rStyle w:val="FootnoteReference"/>
          <w:b/>
          <w:bCs/>
          <w:sz w:val="32"/>
          <w:rtl/>
        </w:rPr>
        <w:footnoteReference w:id="94"/>
      </w:r>
      <w:r w:rsidRPr="00DF2A3E">
        <w:rPr>
          <w:rFonts w:hint="cs"/>
          <w:b/>
          <w:bCs/>
          <w:sz w:val="32"/>
          <w:vertAlign w:val="superscript"/>
          <w:rtl/>
        </w:rPr>
        <w:t>)</w:t>
      </w:r>
      <w:r w:rsidRPr="00DF2A3E">
        <w:rPr>
          <w:rFonts w:hint="cs"/>
          <w:sz w:val="32"/>
          <w:rtl/>
        </w:rPr>
        <w:t xml:space="preserve"> وبعد:</w:t>
      </w:r>
    </w:p>
    <w:p w14:paraId="62304EB5" w14:textId="77777777" w:rsidR="002724B4" w:rsidRPr="00DF2A3E" w:rsidRDefault="002724B4" w:rsidP="00D052C8">
      <w:pPr>
        <w:ind w:left="283"/>
        <w:jc w:val="both"/>
        <w:rPr>
          <w:sz w:val="32"/>
          <w:rtl/>
        </w:rPr>
      </w:pPr>
      <w:r w:rsidRPr="00DF2A3E">
        <w:rPr>
          <w:rFonts w:hint="cs"/>
          <w:sz w:val="32"/>
          <w:rtl/>
        </w:rPr>
        <w:t xml:space="preserve">فإن ما تقدم هو أهم قرارات وتوصيات مجلس </w:t>
      </w:r>
      <w:r w:rsidR="001576C9" w:rsidRPr="00DF2A3E">
        <w:rPr>
          <w:rFonts w:hint="cs"/>
          <w:sz w:val="32"/>
          <w:rtl/>
        </w:rPr>
        <w:t xml:space="preserve">مجمع </w:t>
      </w:r>
      <w:r w:rsidRPr="00DF2A3E">
        <w:rPr>
          <w:rFonts w:hint="cs"/>
          <w:sz w:val="32"/>
          <w:rtl/>
        </w:rPr>
        <w:t xml:space="preserve">الفقه </w:t>
      </w:r>
      <w:r w:rsidR="004649D5" w:rsidRPr="00DF2A3E">
        <w:rPr>
          <w:rFonts w:hint="cs"/>
          <w:sz w:val="32"/>
          <w:rtl/>
        </w:rPr>
        <w:t>الإسلامى</w:t>
      </w:r>
      <w:r w:rsidRPr="00DF2A3E">
        <w:rPr>
          <w:rFonts w:hint="cs"/>
          <w:sz w:val="32"/>
          <w:rtl/>
        </w:rPr>
        <w:t xml:space="preserve"> الدولى المنبثق عن منظمة التعاون </w:t>
      </w:r>
      <w:r w:rsidR="004649D5" w:rsidRPr="00DF2A3E">
        <w:rPr>
          <w:rFonts w:hint="cs"/>
          <w:sz w:val="32"/>
          <w:rtl/>
        </w:rPr>
        <w:t>الإسلامى</w:t>
      </w:r>
      <w:r w:rsidRPr="00DF2A3E">
        <w:rPr>
          <w:rFonts w:hint="cs"/>
          <w:sz w:val="32"/>
          <w:rtl/>
        </w:rPr>
        <w:t xml:space="preserve">، فى شأن: </w:t>
      </w:r>
    </w:p>
    <w:p w14:paraId="7248714F" w14:textId="77777777" w:rsidR="002724B4" w:rsidRPr="00DF2A3E" w:rsidRDefault="002724B4" w:rsidP="00867B45">
      <w:pPr>
        <w:pStyle w:val="ListParagraph"/>
        <w:numPr>
          <w:ilvl w:val="0"/>
          <w:numId w:val="53"/>
        </w:numPr>
        <w:ind w:left="927" w:right="567"/>
        <w:jc w:val="both"/>
        <w:rPr>
          <w:sz w:val="32"/>
        </w:rPr>
      </w:pPr>
      <w:r w:rsidRPr="00DF2A3E">
        <w:rPr>
          <w:rFonts w:hint="cs"/>
          <w:sz w:val="32"/>
          <w:rtl/>
        </w:rPr>
        <w:t>أحكام النقود الورقية وصفة الثمنية فيها</w:t>
      </w:r>
      <w:r w:rsidR="00A60BD9" w:rsidRPr="00DF2A3E">
        <w:rPr>
          <w:rFonts w:hint="cs"/>
          <w:sz w:val="32"/>
          <w:rtl/>
        </w:rPr>
        <w:t>.</w:t>
      </w:r>
    </w:p>
    <w:p w14:paraId="602FD1B1" w14:textId="77777777" w:rsidR="002724B4" w:rsidRPr="00DF2A3E" w:rsidRDefault="002724B4" w:rsidP="00867B45">
      <w:pPr>
        <w:pStyle w:val="ListParagraph"/>
        <w:numPr>
          <w:ilvl w:val="0"/>
          <w:numId w:val="53"/>
        </w:numPr>
        <w:ind w:left="927" w:right="567"/>
        <w:jc w:val="both"/>
        <w:rPr>
          <w:sz w:val="32"/>
        </w:rPr>
      </w:pPr>
      <w:r w:rsidRPr="00DF2A3E">
        <w:rPr>
          <w:rFonts w:hint="cs"/>
          <w:sz w:val="32"/>
          <w:rtl/>
        </w:rPr>
        <w:t>أحكام تغير قيمة العملات الورقية</w:t>
      </w:r>
      <w:r w:rsidR="00A60BD9" w:rsidRPr="00DF2A3E">
        <w:rPr>
          <w:rFonts w:hint="cs"/>
          <w:sz w:val="32"/>
          <w:rtl/>
        </w:rPr>
        <w:t>.</w:t>
      </w:r>
    </w:p>
    <w:p w14:paraId="258C6605" w14:textId="77777777" w:rsidR="002724B4" w:rsidRPr="00DF2A3E" w:rsidRDefault="002724B4" w:rsidP="00867B45">
      <w:pPr>
        <w:pStyle w:val="ListParagraph"/>
        <w:numPr>
          <w:ilvl w:val="0"/>
          <w:numId w:val="53"/>
        </w:numPr>
        <w:ind w:left="927" w:right="567"/>
        <w:jc w:val="both"/>
        <w:rPr>
          <w:sz w:val="32"/>
        </w:rPr>
      </w:pPr>
      <w:r w:rsidRPr="00DF2A3E">
        <w:rPr>
          <w:rFonts w:hint="cs"/>
          <w:sz w:val="32"/>
          <w:rtl/>
        </w:rPr>
        <w:t>المثلية المطلقة فى النقود الورقية</w:t>
      </w:r>
      <w:r w:rsidR="00A60BD9" w:rsidRPr="00DF2A3E">
        <w:rPr>
          <w:rFonts w:hint="cs"/>
          <w:sz w:val="32"/>
          <w:rtl/>
        </w:rPr>
        <w:t>.</w:t>
      </w:r>
    </w:p>
    <w:p w14:paraId="163284D1" w14:textId="77777777" w:rsidR="002724B4" w:rsidRPr="00DF2A3E" w:rsidRDefault="002724B4" w:rsidP="00867B45">
      <w:pPr>
        <w:pStyle w:val="ListParagraph"/>
        <w:numPr>
          <w:ilvl w:val="0"/>
          <w:numId w:val="53"/>
        </w:numPr>
        <w:ind w:left="927" w:right="567"/>
        <w:jc w:val="both"/>
        <w:rPr>
          <w:sz w:val="32"/>
        </w:rPr>
      </w:pPr>
      <w:r w:rsidRPr="00DF2A3E">
        <w:rPr>
          <w:rFonts w:hint="cs"/>
          <w:sz w:val="32"/>
          <w:rtl/>
        </w:rPr>
        <w:t>حكم ربط الديون الثابتة بالعملة الورقية بالمستوى القياسي للأسعار</w:t>
      </w:r>
      <w:r w:rsidR="00A60BD9" w:rsidRPr="00DF2A3E">
        <w:rPr>
          <w:rFonts w:hint="cs"/>
          <w:sz w:val="32"/>
          <w:rtl/>
          <w:lang w:bidi="ar-EG"/>
        </w:rPr>
        <w:t>.</w:t>
      </w:r>
    </w:p>
    <w:p w14:paraId="2B1E05D7" w14:textId="77777777" w:rsidR="002724B4" w:rsidRPr="00DF2A3E" w:rsidRDefault="002724B4" w:rsidP="00867B45">
      <w:pPr>
        <w:pStyle w:val="ListParagraph"/>
        <w:numPr>
          <w:ilvl w:val="0"/>
          <w:numId w:val="53"/>
        </w:numPr>
        <w:ind w:left="927" w:right="567"/>
        <w:jc w:val="both"/>
        <w:rPr>
          <w:sz w:val="32"/>
        </w:rPr>
      </w:pPr>
      <w:r w:rsidRPr="00DF2A3E">
        <w:rPr>
          <w:rFonts w:hint="cs"/>
          <w:sz w:val="32"/>
          <w:rtl/>
        </w:rPr>
        <w:t>حكم ال</w:t>
      </w:r>
      <w:r w:rsidR="003E1332">
        <w:rPr>
          <w:rFonts w:hint="cs"/>
          <w:sz w:val="32"/>
          <w:rtl/>
        </w:rPr>
        <w:t>إ</w:t>
      </w:r>
      <w:r w:rsidRPr="00DF2A3E">
        <w:rPr>
          <w:rFonts w:hint="cs"/>
          <w:sz w:val="32"/>
          <w:rtl/>
        </w:rPr>
        <w:t>تفاق بين الدائن والمدين على الوفاء بالدين بعملة أخرى غير عملة الديْن</w:t>
      </w:r>
      <w:r w:rsidR="00A60BD9" w:rsidRPr="00DF2A3E">
        <w:rPr>
          <w:rFonts w:hint="cs"/>
          <w:sz w:val="32"/>
          <w:rtl/>
        </w:rPr>
        <w:t>.</w:t>
      </w:r>
    </w:p>
    <w:p w14:paraId="39D2E09F" w14:textId="77777777" w:rsidR="002724B4" w:rsidRPr="00DF2A3E" w:rsidRDefault="002724B4" w:rsidP="00867B45">
      <w:pPr>
        <w:pStyle w:val="ListParagraph"/>
        <w:numPr>
          <w:ilvl w:val="0"/>
          <w:numId w:val="53"/>
        </w:numPr>
        <w:ind w:left="927" w:right="567"/>
        <w:jc w:val="both"/>
        <w:rPr>
          <w:sz w:val="32"/>
        </w:rPr>
      </w:pPr>
      <w:r w:rsidRPr="00DF2A3E">
        <w:rPr>
          <w:rFonts w:hint="cs"/>
          <w:sz w:val="32"/>
          <w:rtl/>
        </w:rPr>
        <w:lastRenderedPageBreak/>
        <w:t>حكم انعقاد المداينات بالذهب والفضة وال</w:t>
      </w:r>
      <w:r w:rsidR="001576C9" w:rsidRPr="00DF2A3E">
        <w:rPr>
          <w:rFonts w:hint="cs"/>
          <w:sz w:val="32"/>
          <w:rtl/>
        </w:rPr>
        <w:t>سلع المثلية والعملات الدولية الأ</w:t>
      </w:r>
      <w:r w:rsidRPr="00DF2A3E">
        <w:rPr>
          <w:rFonts w:hint="cs"/>
          <w:sz w:val="32"/>
          <w:rtl/>
        </w:rPr>
        <w:t xml:space="preserve">كثر ثباتا فى سعر صرفها وبسلة عملات دولية قوية فى حالات توقع التضخم </w:t>
      </w:r>
      <w:r w:rsidR="00A60BD9" w:rsidRPr="00DF2A3E">
        <w:rPr>
          <w:rFonts w:hint="cs"/>
          <w:sz w:val="32"/>
          <w:rtl/>
        </w:rPr>
        <w:t>.</w:t>
      </w:r>
    </w:p>
    <w:p w14:paraId="6A001398" w14:textId="77777777" w:rsidR="002724B4" w:rsidRPr="00DF2A3E" w:rsidRDefault="002724B4" w:rsidP="00867B45">
      <w:pPr>
        <w:pStyle w:val="ListParagraph"/>
        <w:numPr>
          <w:ilvl w:val="0"/>
          <w:numId w:val="53"/>
        </w:numPr>
        <w:ind w:left="927" w:right="567"/>
        <w:jc w:val="both"/>
        <w:rPr>
          <w:sz w:val="32"/>
        </w:rPr>
      </w:pPr>
      <w:r w:rsidRPr="00DF2A3E">
        <w:rPr>
          <w:rFonts w:hint="cs"/>
          <w:sz w:val="32"/>
          <w:rtl/>
        </w:rPr>
        <w:t>أحكام ال</w:t>
      </w:r>
      <w:r w:rsidR="003E1332">
        <w:rPr>
          <w:rFonts w:hint="cs"/>
          <w:sz w:val="32"/>
          <w:rtl/>
        </w:rPr>
        <w:t>إ</w:t>
      </w:r>
      <w:r w:rsidRPr="00DF2A3E">
        <w:rPr>
          <w:rFonts w:hint="cs"/>
          <w:sz w:val="32"/>
          <w:rtl/>
        </w:rPr>
        <w:t xml:space="preserve">تفاق عند </w:t>
      </w:r>
      <w:r w:rsidR="003E1332">
        <w:rPr>
          <w:rFonts w:hint="cs"/>
          <w:sz w:val="32"/>
          <w:rtl/>
        </w:rPr>
        <w:t>إ</w:t>
      </w:r>
      <w:r w:rsidRPr="00DF2A3E">
        <w:rPr>
          <w:rFonts w:hint="cs"/>
          <w:sz w:val="32"/>
          <w:rtl/>
        </w:rPr>
        <w:t xml:space="preserve">برام عقود المداينات الآجلة بالعملات الحسابية أو بمؤشر تكاليف المعيشة أو بالذهب والفضة أو بسعر سلعة معينة أو بسعر الفائدة </w:t>
      </w:r>
      <w:r w:rsidR="00A60BD9" w:rsidRPr="00DF2A3E">
        <w:rPr>
          <w:rFonts w:hint="cs"/>
          <w:sz w:val="32"/>
          <w:rtl/>
        </w:rPr>
        <w:t>.</w:t>
      </w:r>
    </w:p>
    <w:p w14:paraId="1FFC9446" w14:textId="164E6ED0" w:rsidR="002724B4" w:rsidRPr="00DF2A3E" w:rsidRDefault="002724B4" w:rsidP="006419D8">
      <w:pPr>
        <w:rPr>
          <w:b/>
          <w:bCs/>
          <w:sz w:val="36"/>
          <w:szCs w:val="36"/>
          <w:rtl/>
        </w:rPr>
      </w:pPr>
      <w:r w:rsidRPr="00DF2A3E">
        <w:rPr>
          <w:rFonts w:hint="cs"/>
          <w:b/>
          <w:bCs/>
          <w:sz w:val="36"/>
          <w:szCs w:val="36"/>
          <w:rtl/>
        </w:rPr>
        <w:t>المتناقضات فى قرارات و توصيات المجلس الموقر</w:t>
      </w:r>
    </w:p>
    <w:p w14:paraId="37D1040B" w14:textId="77777777" w:rsidR="002724B4" w:rsidRPr="00DF2A3E" w:rsidRDefault="002724B4" w:rsidP="009B4BAE">
      <w:pPr>
        <w:jc w:val="both"/>
        <w:rPr>
          <w:sz w:val="32"/>
          <w:rtl/>
        </w:rPr>
      </w:pPr>
      <w:r w:rsidRPr="00DF2A3E">
        <w:rPr>
          <w:rFonts w:hint="cs"/>
          <w:sz w:val="32"/>
          <w:rtl/>
        </w:rPr>
        <w:t>تلاحظ الدراسة الماثلة وجود عدد من المتناقضات بين قرارات وتوصيات المجلس الموقر من أبرزها:</w:t>
      </w:r>
    </w:p>
    <w:p w14:paraId="6894DFD4" w14:textId="77777777" w:rsidR="002724B4" w:rsidRPr="00DF2A3E" w:rsidRDefault="003E1332" w:rsidP="00867B45">
      <w:pPr>
        <w:pStyle w:val="ListParagraph"/>
        <w:numPr>
          <w:ilvl w:val="0"/>
          <w:numId w:val="54"/>
        </w:numPr>
        <w:ind w:left="360"/>
        <w:jc w:val="both"/>
        <w:rPr>
          <w:sz w:val="32"/>
        </w:rPr>
      </w:pPr>
      <w:r>
        <w:rPr>
          <w:rFonts w:hint="cs"/>
          <w:sz w:val="32"/>
          <w:rtl/>
        </w:rPr>
        <w:t>إ</w:t>
      </w:r>
      <w:r w:rsidR="002724B4" w:rsidRPr="00DF2A3E">
        <w:rPr>
          <w:rFonts w:hint="cs"/>
          <w:sz w:val="32"/>
          <w:rtl/>
        </w:rPr>
        <w:t xml:space="preserve">عتبار النقود الورقية نقودا </w:t>
      </w:r>
      <w:r>
        <w:rPr>
          <w:rFonts w:hint="cs"/>
          <w:sz w:val="32"/>
          <w:rtl/>
        </w:rPr>
        <w:t>إ</w:t>
      </w:r>
      <w:r w:rsidR="002724B4" w:rsidRPr="00DF2A3E">
        <w:rPr>
          <w:rFonts w:hint="cs"/>
          <w:sz w:val="32"/>
          <w:rtl/>
        </w:rPr>
        <w:t>عتبارية وليست حقيقة مع إضفاء صفة الثمنية المطلقة عليها</w:t>
      </w:r>
      <w:r w:rsidR="002724B4" w:rsidRPr="00DF2A3E">
        <w:rPr>
          <w:rFonts w:hint="cs"/>
          <w:sz w:val="32"/>
          <w:vertAlign w:val="superscript"/>
          <w:rtl/>
        </w:rPr>
        <w:t>(</w:t>
      </w:r>
      <w:r w:rsidR="002724B4" w:rsidRPr="00DF2A3E">
        <w:rPr>
          <w:rStyle w:val="FootnoteReference"/>
          <w:b/>
          <w:bCs/>
          <w:sz w:val="32"/>
          <w:rtl/>
        </w:rPr>
        <w:footnoteReference w:id="95"/>
      </w:r>
      <w:r w:rsidR="002724B4" w:rsidRPr="00DF2A3E">
        <w:rPr>
          <w:rFonts w:hint="cs"/>
          <w:b/>
          <w:bCs/>
          <w:sz w:val="32"/>
          <w:vertAlign w:val="superscript"/>
          <w:rtl/>
        </w:rPr>
        <w:t>)</w:t>
      </w:r>
      <w:r w:rsidR="002724B4" w:rsidRPr="00DF2A3E">
        <w:rPr>
          <w:rFonts w:hint="cs"/>
          <w:sz w:val="32"/>
          <w:rtl/>
        </w:rPr>
        <w:t xml:space="preserve"> </w:t>
      </w:r>
      <w:r w:rsidR="00A60BD9" w:rsidRPr="00DF2A3E">
        <w:rPr>
          <w:rFonts w:hint="cs"/>
          <w:sz w:val="32"/>
          <w:rtl/>
          <w:lang w:bidi="ar-EG"/>
        </w:rPr>
        <w:t>.</w:t>
      </w:r>
    </w:p>
    <w:p w14:paraId="325BACF2" w14:textId="77777777" w:rsidR="002724B4" w:rsidRPr="00DF2A3E" w:rsidRDefault="002724B4" w:rsidP="00867B45">
      <w:pPr>
        <w:pStyle w:val="ListParagraph"/>
        <w:numPr>
          <w:ilvl w:val="0"/>
          <w:numId w:val="54"/>
        </w:numPr>
        <w:ind w:left="360"/>
        <w:jc w:val="both"/>
        <w:rPr>
          <w:sz w:val="32"/>
        </w:rPr>
      </w:pPr>
      <w:r w:rsidRPr="00DF2A3E">
        <w:rPr>
          <w:rFonts w:hint="cs"/>
          <w:sz w:val="32"/>
          <w:rtl/>
        </w:rPr>
        <w:t>منح النقود الورقية (الاعتبارية) نفس أحكام التعامل بنقدى المعدنين الثمينين من حيث جريان الربا، ووجوب الزكاة فى عينها</w:t>
      </w:r>
      <w:r w:rsidR="00A60BD9" w:rsidRPr="00DF2A3E">
        <w:rPr>
          <w:rFonts w:hint="cs"/>
          <w:sz w:val="32"/>
          <w:rtl/>
        </w:rPr>
        <w:t>.</w:t>
      </w:r>
    </w:p>
    <w:p w14:paraId="02068D18" w14:textId="77777777" w:rsidR="002724B4" w:rsidRPr="00DF2A3E" w:rsidRDefault="002724B4" w:rsidP="00867B45">
      <w:pPr>
        <w:pStyle w:val="ListParagraph"/>
        <w:numPr>
          <w:ilvl w:val="0"/>
          <w:numId w:val="54"/>
        </w:numPr>
        <w:ind w:left="360"/>
        <w:jc w:val="both"/>
        <w:rPr>
          <w:sz w:val="32"/>
        </w:rPr>
      </w:pPr>
      <w:r w:rsidRPr="00DF2A3E">
        <w:rPr>
          <w:rFonts w:hint="cs"/>
          <w:sz w:val="32"/>
          <w:rtl/>
        </w:rPr>
        <w:t>رفض ربط الديون الثابتة فى الذمة بالمستوى العام (الرقم القياسى) للأسعار</w:t>
      </w:r>
      <w:r w:rsidRPr="00DF2A3E">
        <w:rPr>
          <w:rFonts w:hint="cs"/>
          <w:sz w:val="32"/>
          <w:vertAlign w:val="superscript"/>
          <w:rtl/>
        </w:rPr>
        <w:t>(</w:t>
      </w:r>
      <w:r w:rsidRPr="00DF2A3E">
        <w:rPr>
          <w:rStyle w:val="FootnoteReference"/>
          <w:b/>
          <w:bCs/>
          <w:sz w:val="32"/>
          <w:rtl/>
        </w:rPr>
        <w:footnoteReference w:id="96"/>
      </w:r>
      <w:r w:rsidRPr="00DF2A3E">
        <w:rPr>
          <w:rFonts w:hint="cs"/>
          <w:b/>
          <w:bCs/>
          <w:sz w:val="32"/>
          <w:vertAlign w:val="superscript"/>
          <w:rtl/>
        </w:rPr>
        <w:t xml:space="preserve">) </w:t>
      </w:r>
      <w:r w:rsidRPr="00DF2A3E">
        <w:rPr>
          <w:rFonts w:hint="cs"/>
          <w:sz w:val="32"/>
          <w:rtl/>
        </w:rPr>
        <w:t xml:space="preserve">مع إجازة ربط أجور العمال الثابتة (المدفوعة) بالنقود الورقية بتغير المستوى العام للأسعار (أى بالقوة الشرائية أو القيمة الحقيقة) لنقود الأجر مع كون كل من الديْن والأجر ديونا ثابتة فى الذمة، ومع عدم </w:t>
      </w:r>
      <w:r w:rsidR="003E1332">
        <w:rPr>
          <w:rFonts w:hint="cs"/>
          <w:sz w:val="32"/>
          <w:rtl/>
        </w:rPr>
        <w:t>إ</w:t>
      </w:r>
      <w:r w:rsidRPr="00DF2A3E">
        <w:rPr>
          <w:rFonts w:hint="cs"/>
          <w:sz w:val="32"/>
          <w:rtl/>
        </w:rPr>
        <w:t>عتبار أن الدائن بدين القرض قد يكون أضعف ملاءة من الكثير من أصحاب الأعمال</w:t>
      </w:r>
      <w:r w:rsidR="00A60BD9" w:rsidRPr="00DF2A3E">
        <w:rPr>
          <w:rFonts w:hint="cs"/>
          <w:sz w:val="32"/>
          <w:rtl/>
        </w:rPr>
        <w:t>.</w:t>
      </w:r>
    </w:p>
    <w:p w14:paraId="505F88A4" w14:textId="77777777" w:rsidR="002724B4" w:rsidRPr="00DF2A3E" w:rsidRDefault="002724B4" w:rsidP="00867B45">
      <w:pPr>
        <w:pStyle w:val="ListParagraph"/>
        <w:numPr>
          <w:ilvl w:val="0"/>
          <w:numId w:val="54"/>
        </w:numPr>
        <w:ind w:left="360"/>
        <w:jc w:val="both"/>
        <w:rPr>
          <w:sz w:val="32"/>
        </w:rPr>
      </w:pPr>
      <w:r w:rsidRPr="00DF2A3E">
        <w:rPr>
          <w:rFonts w:hint="cs"/>
          <w:sz w:val="32"/>
          <w:rtl/>
        </w:rPr>
        <w:t>ال</w:t>
      </w:r>
      <w:r w:rsidR="003E1332">
        <w:rPr>
          <w:rFonts w:hint="cs"/>
          <w:sz w:val="32"/>
          <w:rtl/>
        </w:rPr>
        <w:t>إ</w:t>
      </w:r>
      <w:r w:rsidRPr="00DF2A3E">
        <w:rPr>
          <w:rFonts w:hint="cs"/>
          <w:sz w:val="32"/>
          <w:rtl/>
        </w:rPr>
        <w:t xml:space="preserve">عتراف بأثر التضخم على </w:t>
      </w:r>
      <w:r w:rsidR="003E1332">
        <w:rPr>
          <w:rFonts w:hint="cs"/>
          <w:sz w:val="32"/>
          <w:rtl/>
        </w:rPr>
        <w:t>إ</w:t>
      </w:r>
      <w:r w:rsidR="001576C9" w:rsidRPr="00DF2A3E">
        <w:rPr>
          <w:rFonts w:hint="cs"/>
          <w:sz w:val="32"/>
          <w:rtl/>
        </w:rPr>
        <w:t>نخفاض القوة الشرائية للنقود فى أ</w:t>
      </w:r>
      <w:r w:rsidRPr="00DF2A3E">
        <w:rPr>
          <w:rFonts w:hint="cs"/>
          <w:sz w:val="32"/>
          <w:rtl/>
        </w:rPr>
        <w:t>جور العمال وعد</w:t>
      </w:r>
      <w:r w:rsidR="001576C9" w:rsidRPr="00DF2A3E">
        <w:rPr>
          <w:rFonts w:hint="cs"/>
          <w:sz w:val="32"/>
          <w:rtl/>
        </w:rPr>
        <w:t>م</w:t>
      </w:r>
      <w:r w:rsidRPr="00DF2A3E">
        <w:rPr>
          <w:rFonts w:hint="cs"/>
          <w:sz w:val="32"/>
          <w:rtl/>
        </w:rPr>
        <w:t xml:space="preserve"> ال</w:t>
      </w:r>
      <w:r w:rsidR="003E1332">
        <w:rPr>
          <w:rFonts w:hint="cs"/>
          <w:sz w:val="32"/>
          <w:rtl/>
        </w:rPr>
        <w:t>إ</w:t>
      </w:r>
      <w:r w:rsidRPr="00DF2A3E">
        <w:rPr>
          <w:rFonts w:hint="cs"/>
          <w:sz w:val="32"/>
          <w:rtl/>
        </w:rPr>
        <w:t>عتراف بهذا الأثر السلبى فى باقى الديون الثابتة فى ال</w:t>
      </w:r>
      <w:r w:rsidR="001576C9" w:rsidRPr="00DF2A3E">
        <w:rPr>
          <w:rFonts w:hint="cs"/>
          <w:sz w:val="32"/>
          <w:rtl/>
        </w:rPr>
        <w:t>ذمة بموجب عقود البيع والقرض والإجارة والإ</w:t>
      </w:r>
      <w:r w:rsidRPr="00DF2A3E">
        <w:rPr>
          <w:rFonts w:hint="cs"/>
          <w:sz w:val="32"/>
          <w:rtl/>
        </w:rPr>
        <w:t>عارة بأجر والغصب وقيم المتلفات</w:t>
      </w:r>
      <w:r w:rsidR="00A60BD9" w:rsidRPr="00DF2A3E">
        <w:rPr>
          <w:rFonts w:hint="cs"/>
          <w:sz w:val="32"/>
          <w:rtl/>
        </w:rPr>
        <w:t>.</w:t>
      </w:r>
    </w:p>
    <w:p w14:paraId="7C09DAE3" w14:textId="77777777" w:rsidR="002724B4" w:rsidRPr="00DF2A3E" w:rsidRDefault="002724B4" w:rsidP="00867B45">
      <w:pPr>
        <w:pStyle w:val="ListParagraph"/>
        <w:numPr>
          <w:ilvl w:val="0"/>
          <w:numId w:val="54"/>
        </w:numPr>
        <w:ind w:left="360"/>
        <w:rPr>
          <w:sz w:val="32"/>
        </w:rPr>
      </w:pPr>
      <w:r w:rsidRPr="00DF2A3E">
        <w:rPr>
          <w:rFonts w:hint="cs"/>
          <w:sz w:val="32"/>
          <w:rtl/>
        </w:rPr>
        <w:t>الفصل بين التغير فى القوة الشرائية للن</w:t>
      </w:r>
      <w:r w:rsidR="001576C9" w:rsidRPr="00DF2A3E">
        <w:rPr>
          <w:rFonts w:hint="cs"/>
          <w:sz w:val="32"/>
          <w:rtl/>
        </w:rPr>
        <w:t>قود الورقية والتغير فى مستوى الأ</w:t>
      </w:r>
      <w:r w:rsidRPr="00DF2A3E">
        <w:rPr>
          <w:rFonts w:hint="cs"/>
          <w:sz w:val="32"/>
          <w:rtl/>
        </w:rPr>
        <w:t xml:space="preserve">سعار على الرغم من أن التغير فى قيمة النقود يقاس بالتغير فى مستوى الأسعار، فإن مصطلح قيمة النقود إنما هو تعبير عن قوتها </w:t>
      </w:r>
      <w:r w:rsidR="002A661D" w:rsidRPr="00DF2A3E">
        <w:rPr>
          <w:rFonts w:hint="cs"/>
          <w:sz w:val="32"/>
          <w:rtl/>
        </w:rPr>
        <w:t>الشرائية</w:t>
      </w:r>
      <w:r w:rsidRPr="00DF2A3E">
        <w:rPr>
          <w:rFonts w:hint="cs"/>
          <w:sz w:val="32"/>
          <w:rtl/>
        </w:rPr>
        <w:t>، وهذا يعني تغير قيمة النقود وفقا (بناءا على) التغير فى أثمان السلع والخدمات، بيد أن تغير قيمة النقود يكون على عكس تغير أثمان السلع والخدمات، فارتفاع أ</w:t>
      </w:r>
      <w:r w:rsidR="004629EA" w:rsidRPr="00DF2A3E">
        <w:rPr>
          <w:rFonts w:hint="cs"/>
          <w:sz w:val="32"/>
          <w:rtl/>
        </w:rPr>
        <w:t xml:space="preserve">سعار السلع والخدمات يعنى </w:t>
      </w:r>
      <w:r w:rsidR="003E1332">
        <w:rPr>
          <w:rFonts w:hint="cs"/>
          <w:sz w:val="32"/>
          <w:rtl/>
        </w:rPr>
        <w:t>إ</w:t>
      </w:r>
      <w:r w:rsidR="004629EA" w:rsidRPr="00DF2A3E">
        <w:rPr>
          <w:rFonts w:hint="cs"/>
          <w:sz w:val="32"/>
          <w:rtl/>
        </w:rPr>
        <w:t>نخفاض</w:t>
      </w:r>
      <w:r w:rsidRPr="00DF2A3E">
        <w:rPr>
          <w:rFonts w:hint="cs"/>
          <w:sz w:val="32"/>
          <w:rtl/>
        </w:rPr>
        <w:t xml:space="preserve"> قيمة النقود، و</w:t>
      </w:r>
      <w:r w:rsidR="003E1332">
        <w:rPr>
          <w:rFonts w:hint="cs"/>
          <w:sz w:val="32"/>
          <w:rtl/>
        </w:rPr>
        <w:t>إ</w:t>
      </w:r>
      <w:r w:rsidRPr="00DF2A3E">
        <w:rPr>
          <w:rFonts w:hint="cs"/>
          <w:sz w:val="32"/>
          <w:rtl/>
        </w:rPr>
        <w:t xml:space="preserve">نخفاض أسعار السلع والخدمات يعنى </w:t>
      </w:r>
      <w:r w:rsidR="003E1332">
        <w:rPr>
          <w:rFonts w:hint="cs"/>
          <w:sz w:val="32"/>
          <w:rtl/>
        </w:rPr>
        <w:t>إ</w:t>
      </w:r>
      <w:r w:rsidRPr="00DF2A3E">
        <w:rPr>
          <w:rFonts w:hint="cs"/>
          <w:sz w:val="32"/>
          <w:rtl/>
        </w:rPr>
        <w:t xml:space="preserve">رتفاع قيمة النقود، فمقدار التغير فى قيمة النقود يتحدد بعكس التغير فى أسعار السلع والخدمات </w:t>
      </w:r>
      <w:r w:rsidR="00A60BD9" w:rsidRPr="00DF2A3E">
        <w:rPr>
          <w:rFonts w:hint="cs"/>
          <w:sz w:val="32"/>
          <w:rtl/>
        </w:rPr>
        <w:t>.</w:t>
      </w:r>
      <w:r w:rsidR="004629EA" w:rsidRPr="00DF2A3E">
        <w:rPr>
          <w:sz w:val="32"/>
          <w:rtl/>
        </w:rPr>
        <w:br/>
      </w:r>
      <w:r w:rsidRPr="00DF2A3E">
        <w:rPr>
          <w:rFonts w:hint="cs"/>
          <w:sz w:val="32"/>
          <w:rtl/>
        </w:rPr>
        <w:t xml:space="preserve">وبناءا عليه: فإن علاقة قيمة </w:t>
      </w:r>
      <w:r w:rsidR="004629EA" w:rsidRPr="00DF2A3E">
        <w:rPr>
          <w:rFonts w:hint="cs"/>
          <w:sz w:val="32"/>
          <w:rtl/>
        </w:rPr>
        <w:t xml:space="preserve">النقود هى مقلوب ما وصلت </w:t>
      </w:r>
      <w:r w:rsidR="003E1332">
        <w:rPr>
          <w:rFonts w:hint="cs"/>
          <w:sz w:val="32"/>
          <w:rtl/>
        </w:rPr>
        <w:t>إ</w:t>
      </w:r>
      <w:r w:rsidR="004629EA" w:rsidRPr="00DF2A3E">
        <w:rPr>
          <w:rFonts w:hint="cs"/>
          <w:sz w:val="32"/>
          <w:rtl/>
        </w:rPr>
        <w:t>ليه الأ</w:t>
      </w:r>
      <w:r w:rsidRPr="00DF2A3E">
        <w:rPr>
          <w:rFonts w:hint="cs"/>
          <w:sz w:val="32"/>
          <w:rtl/>
        </w:rPr>
        <w:t xml:space="preserve">سعار، </w:t>
      </w:r>
      <w:r w:rsidR="004629EA" w:rsidRPr="00DF2A3E">
        <w:rPr>
          <w:rFonts w:hint="cs"/>
          <w:sz w:val="32"/>
          <w:rtl/>
        </w:rPr>
        <w:t>وهذا لا يعنى أن هناك علاقة سببية بين التغيرات فى الأ</w:t>
      </w:r>
      <w:r w:rsidRPr="00DF2A3E">
        <w:rPr>
          <w:rFonts w:hint="cs"/>
          <w:sz w:val="32"/>
          <w:rtl/>
        </w:rPr>
        <w:t xml:space="preserve">سعار والتغيرات فى </w:t>
      </w:r>
      <w:r w:rsidR="004629EA" w:rsidRPr="00DF2A3E">
        <w:rPr>
          <w:rFonts w:hint="cs"/>
          <w:sz w:val="32"/>
          <w:rtl/>
        </w:rPr>
        <w:t>قيمة النقود ، على معنى أن تكون إحداه</w:t>
      </w:r>
      <w:r w:rsidR="00B12F91" w:rsidRPr="00DF2A3E">
        <w:rPr>
          <w:rFonts w:hint="cs"/>
          <w:sz w:val="32"/>
          <w:rtl/>
        </w:rPr>
        <w:t>م</w:t>
      </w:r>
      <w:r w:rsidR="004629EA" w:rsidRPr="00DF2A3E">
        <w:rPr>
          <w:rFonts w:hint="cs"/>
          <w:sz w:val="32"/>
          <w:rtl/>
        </w:rPr>
        <w:t>ا سببا والأ</w:t>
      </w:r>
      <w:r w:rsidRPr="00DF2A3E">
        <w:rPr>
          <w:rFonts w:hint="cs"/>
          <w:sz w:val="32"/>
          <w:rtl/>
        </w:rPr>
        <w:t xml:space="preserve">خرى نتيجة، فإن هاتين الظاهرتين </w:t>
      </w:r>
      <w:r w:rsidR="003E1332">
        <w:rPr>
          <w:rFonts w:hint="cs"/>
          <w:sz w:val="32"/>
          <w:rtl/>
        </w:rPr>
        <w:t>إ</w:t>
      </w:r>
      <w:r w:rsidRPr="00DF2A3E">
        <w:rPr>
          <w:rFonts w:hint="cs"/>
          <w:sz w:val="32"/>
          <w:rtl/>
        </w:rPr>
        <w:t xml:space="preserve">نما هما تعبير عن حقيقة واحدة ومظهران لشئ واحد، ومن أجل هذا يقاس التغير فى قيمة النقود بالتغير فى مستوى </w:t>
      </w:r>
      <w:r w:rsidR="004629EA" w:rsidRPr="00DF2A3E">
        <w:rPr>
          <w:rFonts w:hint="cs"/>
          <w:sz w:val="32"/>
          <w:rtl/>
        </w:rPr>
        <w:t>ال</w:t>
      </w:r>
      <w:r w:rsidR="003E1332">
        <w:rPr>
          <w:rFonts w:hint="cs"/>
          <w:sz w:val="32"/>
          <w:rtl/>
        </w:rPr>
        <w:t>أ</w:t>
      </w:r>
      <w:r w:rsidR="004629EA" w:rsidRPr="00DF2A3E">
        <w:rPr>
          <w:rFonts w:hint="cs"/>
          <w:sz w:val="32"/>
          <w:rtl/>
        </w:rPr>
        <w:t xml:space="preserve">سعار. </w:t>
      </w:r>
      <w:r w:rsidR="004629EA" w:rsidRPr="00DF2A3E">
        <w:rPr>
          <w:sz w:val="32"/>
          <w:rtl/>
        </w:rPr>
        <w:br/>
      </w:r>
      <w:r w:rsidR="004629EA" w:rsidRPr="00DF2A3E">
        <w:rPr>
          <w:rFonts w:hint="cs"/>
          <w:sz w:val="32"/>
          <w:rtl/>
        </w:rPr>
        <w:lastRenderedPageBreak/>
        <w:t>ووجه</w:t>
      </w:r>
      <w:r w:rsidRPr="00DF2A3E">
        <w:rPr>
          <w:rFonts w:hint="cs"/>
          <w:sz w:val="32"/>
          <w:rtl/>
        </w:rPr>
        <w:t xml:space="preserve"> التناقض فى قرارات المجلس الموقر فى هذا الشأن يمكن تبينه من </w:t>
      </w:r>
      <w:r w:rsidR="003E1332">
        <w:rPr>
          <w:rFonts w:hint="cs"/>
          <w:sz w:val="32"/>
          <w:rtl/>
        </w:rPr>
        <w:t>إ</w:t>
      </w:r>
      <w:r w:rsidRPr="00DF2A3E">
        <w:rPr>
          <w:rFonts w:hint="cs"/>
          <w:sz w:val="32"/>
          <w:rtl/>
        </w:rPr>
        <w:t xml:space="preserve">عتراف المجلس بالتغير فى قيمة النقود الورقية (قوتها </w:t>
      </w:r>
      <w:r w:rsidR="002A661D" w:rsidRPr="00DF2A3E">
        <w:rPr>
          <w:rFonts w:hint="cs"/>
          <w:sz w:val="32"/>
          <w:rtl/>
        </w:rPr>
        <w:t>الشرائية</w:t>
      </w:r>
      <w:r w:rsidRPr="00DF2A3E">
        <w:rPr>
          <w:rFonts w:hint="cs"/>
          <w:sz w:val="32"/>
          <w:rtl/>
        </w:rPr>
        <w:t>) بفعل عوامل التضخم، وعدم قياس هذا التغير بالرقم القياسى (المستوى العام للأسعار)، وذلك ع</w:t>
      </w:r>
      <w:r w:rsidR="004629EA" w:rsidRPr="00DF2A3E">
        <w:rPr>
          <w:rFonts w:hint="cs"/>
          <w:sz w:val="32"/>
          <w:rtl/>
        </w:rPr>
        <w:t>لى الرغم من أن الرقم القياسى للأ</w:t>
      </w:r>
      <w:r w:rsidRPr="00DF2A3E">
        <w:rPr>
          <w:rFonts w:hint="cs"/>
          <w:sz w:val="32"/>
          <w:rtl/>
        </w:rPr>
        <w:t>سع</w:t>
      </w:r>
      <w:r w:rsidR="004629EA" w:rsidRPr="00DF2A3E">
        <w:rPr>
          <w:rFonts w:hint="cs"/>
          <w:sz w:val="32"/>
          <w:rtl/>
        </w:rPr>
        <w:t>ار هو الأ</w:t>
      </w:r>
      <w:r w:rsidRPr="00DF2A3E">
        <w:rPr>
          <w:rFonts w:hint="cs"/>
          <w:sz w:val="32"/>
          <w:rtl/>
        </w:rPr>
        <w:t>داة الفنية لقياس قيمة النقود وما يعتريها من تغيرات</w:t>
      </w:r>
      <w:r w:rsidR="00A60BD9" w:rsidRPr="00DF2A3E">
        <w:rPr>
          <w:rFonts w:hint="cs"/>
          <w:sz w:val="32"/>
          <w:rtl/>
        </w:rPr>
        <w:t>.</w:t>
      </w:r>
    </w:p>
    <w:p w14:paraId="211F291B" w14:textId="77777777" w:rsidR="002724B4" w:rsidRPr="00DF2A3E" w:rsidRDefault="003E1332" w:rsidP="00867B45">
      <w:pPr>
        <w:pStyle w:val="ListParagraph"/>
        <w:numPr>
          <w:ilvl w:val="0"/>
          <w:numId w:val="54"/>
        </w:numPr>
        <w:ind w:left="360"/>
        <w:jc w:val="both"/>
        <w:rPr>
          <w:sz w:val="32"/>
        </w:rPr>
      </w:pPr>
      <w:r>
        <w:rPr>
          <w:rFonts w:hint="cs"/>
          <w:sz w:val="32"/>
          <w:rtl/>
        </w:rPr>
        <w:t>إ</w:t>
      </w:r>
      <w:r w:rsidR="002724B4" w:rsidRPr="00DF2A3E">
        <w:rPr>
          <w:rFonts w:hint="cs"/>
          <w:sz w:val="32"/>
          <w:rtl/>
        </w:rPr>
        <w:t>عتماد المج</w:t>
      </w:r>
      <w:r w:rsidR="004629EA" w:rsidRPr="00DF2A3E">
        <w:rPr>
          <w:rFonts w:hint="cs"/>
          <w:sz w:val="32"/>
          <w:rtl/>
        </w:rPr>
        <w:t>لس الموقر فى القرار رقم 89 لمبدأ</w:t>
      </w:r>
      <w:r w:rsidR="002724B4" w:rsidRPr="00DF2A3E">
        <w:rPr>
          <w:rFonts w:hint="cs"/>
          <w:sz w:val="32"/>
          <w:rtl/>
        </w:rPr>
        <w:t xml:space="preserve"> ربط الديون </w:t>
      </w:r>
      <w:r w:rsidR="002A661D" w:rsidRPr="00DF2A3E">
        <w:rPr>
          <w:rFonts w:hint="cs"/>
          <w:sz w:val="32"/>
          <w:rtl/>
        </w:rPr>
        <w:t>الآجلة</w:t>
      </w:r>
      <w:r w:rsidR="002724B4" w:rsidRPr="00DF2A3E">
        <w:rPr>
          <w:rFonts w:hint="cs"/>
          <w:sz w:val="32"/>
          <w:rtl/>
        </w:rPr>
        <w:t xml:space="preserve"> فى حالتى التضخ</w:t>
      </w:r>
      <w:r w:rsidR="004629EA" w:rsidRPr="00DF2A3E">
        <w:rPr>
          <w:rFonts w:hint="cs"/>
          <w:sz w:val="32"/>
          <w:rtl/>
        </w:rPr>
        <w:t>م وكساد النقود الورقية بمؤشر الأ</w:t>
      </w:r>
      <w:r w:rsidR="002724B4" w:rsidRPr="00DF2A3E">
        <w:rPr>
          <w:rFonts w:hint="cs"/>
          <w:sz w:val="32"/>
          <w:rtl/>
        </w:rPr>
        <w:t>رقام القياسية لتكاليف المعيشة لا يكشف عن التغير الحقيقى فى القيمة الحقيقة (القوة الشرائية) للنقود الورقية، حيث تتعدد طبقات المستهلكين فى كل مجتمع ولكل طبقة السلع والخدمات ال</w:t>
      </w:r>
      <w:r>
        <w:rPr>
          <w:rFonts w:hint="cs"/>
          <w:sz w:val="32"/>
          <w:rtl/>
        </w:rPr>
        <w:t>إ</w:t>
      </w:r>
      <w:r w:rsidR="002724B4" w:rsidRPr="00DF2A3E">
        <w:rPr>
          <w:rFonts w:hint="cs"/>
          <w:sz w:val="32"/>
          <w:rtl/>
        </w:rPr>
        <w:t>ستهلاكية الخاصة بها ولكل سلعة أو خدمة أهميتها ا</w:t>
      </w:r>
      <w:r w:rsidR="004629EA" w:rsidRPr="00DF2A3E">
        <w:rPr>
          <w:rFonts w:hint="cs"/>
          <w:sz w:val="32"/>
          <w:rtl/>
        </w:rPr>
        <w:t>ل</w:t>
      </w:r>
      <w:r w:rsidR="002724B4" w:rsidRPr="00DF2A3E">
        <w:rPr>
          <w:rFonts w:hint="cs"/>
          <w:sz w:val="32"/>
          <w:rtl/>
        </w:rPr>
        <w:t xml:space="preserve">نسبية فى انفاق كل طبقة تبعا لدخول وميزانيات الأسر المكونة لكل طبقة، </w:t>
      </w:r>
    </w:p>
    <w:p w14:paraId="4378C75A" w14:textId="77777777" w:rsidR="002724B4" w:rsidRPr="00DF2A3E" w:rsidRDefault="004629EA" w:rsidP="009B4BAE">
      <w:pPr>
        <w:jc w:val="both"/>
        <w:rPr>
          <w:sz w:val="32"/>
          <w:rtl/>
        </w:rPr>
      </w:pPr>
      <w:r w:rsidRPr="00DF2A3E">
        <w:rPr>
          <w:rFonts w:hint="cs"/>
          <w:sz w:val="32"/>
          <w:rtl/>
        </w:rPr>
        <w:t xml:space="preserve">وبناءا عليه: </w:t>
      </w:r>
      <w:r w:rsidR="002724B4" w:rsidRPr="00DF2A3E">
        <w:rPr>
          <w:rFonts w:hint="cs"/>
          <w:sz w:val="32"/>
          <w:rtl/>
        </w:rPr>
        <w:t>فإن ا</w:t>
      </w:r>
      <w:r w:rsidRPr="00DF2A3E">
        <w:rPr>
          <w:rFonts w:hint="cs"/>
          <w:sz w:val="32"/>
          <w:rtl/>
        </w:rPr>
        <w:t>ل</w:t>
      </w:r>
      <w:r w:rsidR="003E1332">
        <w:rPr>
          <w:rFonts w:hint="cs"/>
          <w:sz w:val="32"/>
          <w:rtl/>
        </w:rPr>
        <w:t>إ</w:t>
      </w:r>
      <w:r w:rsidRPr="00DF2A3E">
        <w:rPr>
          <w:rFonts w:hint="cs"/>
          <w:sz w:val="32"/>
          <w:rtl/>
        </w:rPr>
        <w:t xml:space="preserve">نتقادات التى وجهت </w:t>
      </w:r>
      <w:r w:rsidR="003E1332">
        <w:rPr>
          <w:rFonts w:hint="cs"/>
          <w:sz w:val="32"/>
          <w:rtl/>
        </w:rPr>
        <w:t>إ</w:t>
      </w:r>
      <w:r w:rsidRPr="00DF2A3E">
        <w:rPr>
          <w:rFonts w:hint="cs"/>
          <w:sz w:val="32"/>
          <w:rtl/>
        </w:rPr>
        <w:t>لى حجية الأ</w:t>
      </w:r>
      <w:r w:rsidR="002724B4" w:rsidRPr="00DF2A3E">
        <w:rPr>
          <w:rFonts w:hint="cs"/>
          <w:sz w:val="32"/>
          <w:rtl/>
        </w:rPr>
        <w:t>رقام القياسية للأسعار فى قياس قيمة ال</w:t>
      </w:r>
      <w:r w:rsidR="003E1332">
        <w:rPr>
          <w:rFonts w:hint="cs"/>
          <w:sz w:val="32"/>
          <w:rtl/>
        </w:rPr>
        <w:t>إ</w:t>
      </w:r>
      <w:r w:rsidR="002724B4" w:rsidRPr="00DF2A3E">
        <w:rPr>
          <w:rFonts w:hint="cs"/>
          <w:sz w:val="32"/>
          <w:rtl/>
        </w:rPr>
        <w:t>نخفاض فى القوة الشرائية للنقود، لا تفوق كثيرا ال</w:t>
      </w:r>
      <w:r w:rsidR="003E1332">
        <w:rPr>
          <w:rFonts w:hint="cs"/>
          <w:sz w:val="32"/>
          <w:rtl/>
        </w:rPr>
        <w:t>إ</w:t>
      </w:r>
      <w:r w:rsidR="002724B4" w:rsidRPr="00DF2A3E">
        <w:rPr>
          <w:rFonts w:hint="cs"/>
          <w:sz w:val="32"/>
          <w:rtl/>
        </w:rPr>
        <w:t>ن</w:t>
      </w:r>
      <w:r w:rsidRPr="00DF2A3E">
        <w:rPr>
          <w:rFonts w:hint="cs"/>
          <w:sz w:val="32"/>
          <w:rtl/>
        </w:rPr>
        <w:t xml:space="preserve">تقادات التى يمكن أن توجه </w:t>
      </w:r>
      <w:r w:rsidR="003E1332">
        <w:rPr>
          <w:rFonts w:hint="cs"/>
          <w:sz w:val="32"/>
          <w:rtl/>
        </w:rPr>
        <w:t>إ</w:t>
      </w:r>
      <w:r w:rsidRPr="00DF2A3E">
        <w:rPr>
          <w:rFonts w:hint="cs"/>
          <w:sz w:val="32"/>
          <w:rtl/>
        </w:rPr>
        <w:t>لى الأ</w:t>
      </w:r>
      <w:r w:rsidR="002724B4" w:rsidRPr="00DF2A3E">
        <w:rPr>
          <w:rFonts w:hint="cs"/>
          <w:sz w:val="32"/>
          <w:rtl/>
        </w:rPr>
        <w:t>رقام القياسية لنفقات المعيشة فى قياس  التقلبات فى القيمة الحقيقية للنقود الورقية والتى من أبرزها:</w:t>
      </w:r>
    </w:p>
    <w:p w14:paraId="0B8499AC" w14:textId="77777777" w:rsidR="002724B4" w:rsidRPr="00DF2A3E" w:rsidRDefault="004629EA" w:rsidP="00867B45">
      <w:pPr>
        <w:pStyle w:val="ListParagraph"/>
        <w:numPr>
          <w:ilvl w:val="0"/>
          <w:numId w:val="55"/>
        </w:numPr>
        <w:ind w:left="360"/>
        <w:jc w:val="both"/>
        <w:rPr>
          <w:sz w:val="32"/>
        </w:rPr>
      </w:pPr>
      <w:r w:rsidRPr="00DF2A3E">
        <w:rPr>
          <w:rFonts w:hint="cs"/>
          <w:sz w:val="32"/>
          <w:rtl/>
        </w:rPr>
        <w:t xml:space="preserve">جهالة </w:t>
      </w:r>
      <w:r w:rsidR="002724B4" w:rsidRPr="00DF2A3E">
        <w:rPr>
          <w:rFonts w:hint="cs"/>
          <w:sz w:val="32"/>
          <w:rtl/>
        </w:rPr>
        <w:t>الطبقة ال</w:t>
      </w:r>
      <w:r w:rsidR="003E1332">
        <w:rPr>
          <w:rFonts w:hint="cs"/>
          <w:sz w:val="32"/>
          <w:rtl/>
        </w:rPr>
        <w:t>إ</w:t>
      </w:r>
      <w:r w:rsidR="002724B4" w:rsidRPr="00DF2A3E">
        <w:rPr>
          <w:rFonts w:hint="cs"/>
          <w:sz w:val="32"/>
          <w:rtl/>
        </w:rPr>
        <w:t>جتماعية للمستهلكين التى ستتخذ أساسا لحساب نفقات معيشتها</w:t>
      </w:r>
      <w:r w:rsidR="00A60BD9" w:rsidRPr="00DF2A3E">
        <w:rPr>
          <w:rFonts w:hint="cs"/>
          <w:sz w:val="32"/>
          <w:rtl/>
        </w:rPr>
        <w:t>.</w:t>
      </w:r>
    </w:p>
    <w:p w14:paraId="79080404" w14:textId="77777777" w:rsidR="002724B4" w:rsidRPr="00DF2A3E" w:rsidRDefault="004629EA" w:rsidP="00867B45">
      <w:pPr>
        <w:pStyle w:val="ListParagraph"/>
        <w:numPr>
          <w:ilvl w:val="0"/>
          <w:numId w:val="55"/>
        </w:numPr>
        <w:ind w:left="360"/>
        <w:jc w:val="both"/>
        <w:rPr>
          <w:sz w:val="32"/>
        </w:rPr>
      </w:pPr>
      <w:r w:rsidRPr="00DF2A3E">
        <w:rPr>
          <w:rFonts w:hint="cs"/>
          <w:sz w:val="32"/>
          <w:rtl/>
        </w:rPr>
        <w:t xml:space="preserve">جهالة </w:t>
      </w:r>
      <w:r w:rsidR="002724B4" w:rsidRPr="00DF2A3E">
        <w:rPr>
          <w:rFonts w:hint="cs"/>
          <w:sz w:val="32"/>
          <w:rtl/>
        </w:rPr>
        <w:t>أصناف الس</w:t>
      </w:r>
      <w:r w:rsidRPr="00DF2A3E">
        <w:rPr>
          <w:rFonts w:hint="cs"/>
          <w:sz w:val="32"/>
          <w:rtl/>
        </w:rPr>
        <w:t>لع والخدمات التى تشتق هذه الأصناف</w:t>
      </w:r>
      <w:r w:rsidR="002724B4" w:rsidRPr="00DF2A3E">
        <w:rPr>
          <w:rFonts w:hint="cs"/>
          <w:sz w:val="32"/>
          <w:rtl/>
        </w:rPr>
        <w:t xml:space="preserve"> من أسعارها</w:t>
      </w:r>
      <w:r w:rsidR="00A60BD9" w:rsidRPr="00DF2A3E">
        <w:rPr>
          <w:rFonts w:hint="cs"/>
          <w:sz w:val="32"/>
          <w:rtl/>
        </w:rPr>
        <w:t>.</w:t>
      </w:r>
    </w:p>
    <w:p w14:paraId="438F17EC" w14:textId="77777777" w:rsidR="002724B4" w:rsidRPr="00DF2A3E" w:rsidRDefault="002724B4" w:rsidP="00867B45">
      <w:pPr>
        <w:pStyle w:val="ListParagraph"/>
        <w:numPr>
          <w:ilvl w:val="0"/>
          <w:numId w:val="55"/>
        </w:numPr>
        <w:ind w:left="360"/>
        <w:jc w:val="both"/>
        <w:rPr>
          <w:sz w:val="32"/>
        </w:rPr>
      </w:pPr>
      <w:r w:rsidRPr="00DF2A3E">
        <w:rPr>
          <w:rFonts w:hint="cs"/>
          <w:sz w:val="32"/>
          <w:rtl/>
        </w:rPr>
        <w:t>الوزن ال</w:t>
      </w:r>
      <w:r w:rsidR="004629EA" w:rsidRPr="00DF2A3E">
        <w:rPr>
          <w:rFonts w:hint="cs"/>
          <w:sz w:val="32"/>
          <w:rtl/>
        </w:rPr>
        <w:t>نسبى لكل سلعة أو خدمة من هذه الأ</w:t>
      </w:r>
      <w:r w:rsidRPr="00DF2A3E">
        <w:rPr>
          <w:rFonts w:hint="cs"/>
          <w:sz w:val="32"/>
          <w:rtl/>
        </w:rPr>
        <w:t>صناف</w:t>
      </w:r>
      <w:r w:rsidR="00A60BD9" w:rsidRPr="00DF2A3E">
        <w:rPr>
          <w:rFonts w:hint="cs"/>
          <w:sz w:val="32"/>
          <w:rtl/>
        </w:rPr>
        <w:t>.</w:t>
      </w:r>
    </w:p>
    <w:p w14:paraId="639585FC" w14:textId="77777777" w:rsidR="002724B4" w:rsidRPr="00DF2A3E" w:rsidRDefault="002724B4" w:rsidP="00867B45">
      <w:pPr>
        <w:pStyle w:val="ListParagraph"/>
        <w:numPr>
          <w:ilvl w:val="0"/>
          <w:numId w:val="55"/>
        </w:numPr>
        <w:ind w:left="360"/>
        <w:jc w:val="both"/>
        <w:rPr>
          <w:sz w:val="32"/>
        </w:rPr>
      </w:pPr>
      <w:r w:rsidRPr="00DF2A3E">
        <w:rPr>
          <w:rFonts w:hint="cs"/>
          <w:sz w:val="32"/>
          <w:rtl/>
        </w:rPr>
        <w:t xml:space="preserve">حجم ميزانية </w:t>
      </w:r>
      <w:r w:rsidR="004629EA" w:rsidRPr="00DF2A3E">
        <w:rPr>
          <w:rFonts w:hint="cs"/>
          <w:sz w:val="32"/>
          <w:rtl/>
        </w:rPr>
        <w:t>كل أسرة من الطبقة ال</w:t>
      </w:r>
      <w:r w:rsidR="003E1332">
        <w:rPr>
          <w:rFonts w:hint="cs"/>
          <w:sz w:val="32"/>
          <w:rtl/>
        </w:rPr>
        <w:t>إ</w:t>
      </w:r>
      <w:r w:rsidR="004629EA" w:rsidRPr="00DF2A3E">
        <w:rPr>
          <w:rFonts w:hint="cs"/>
          <w:sz w:val="32"/>
          <w:rtl/>
        </w:rPr>
        <w:t>جتماعية الأ</w:t>
      </w:r>
      <w:r w:rsidRPr="00DF2A3E">
        <w:rPr>
          <w:rFonts w:hint="cs"/>
          <w:sz w:val="32"/>
          <w:rtl/>
        </w:rPr>
        <w:t>ساس</w:t>
      </w:r>
      <w:r w:rsidR="00A60BD9" w:rsidRPr="00DF2A3E">
        <w:rPr>
          <w:rFonts w:hint="cs"/>
          <w:sz w:val="32"/>
          <w:rtl/>
        </w:rPr>
        <w:t>.</w:t>
      </w:r>
    </w:p>
    <w:p w14:paraId="7A41F8CC" w14:textId="77777777" w:rsidR="002724B4" w:rsidRPr="00DF2A3E" w:rsidRDefault="002724B4" w:rsidP="00867B45">
      <w:pPr>
        <w:pStyle w:val="ListParagraph"/>
        <w:numPr>
          <w:ilvl w:val="0"/>
          <w:numId w:val="55"/>
        </w:numPr>
        <w:ind w:left="360"/>
        <w:jc w:val="both"/>
        <w:rPr>
          <w:sz w:val="32"/>
        </w:rPr>
      </w:pPr>
      <w:r w:rsidRPr="00DF2A3E">
        <w:rPr>
          <w:rFonts w:hint="cs"/>
          <w:sz w:val="32"/>
          <w:rtl/>
        </w:rPr>
        <w:t>الأنماط ال</w:t>
      </w:r>
      <w:r w:rsidR="003E1332">
        <w:rPr>
          <w:rFonts w:hint="cs"/>
          <w:sz w:val="32"/>
          <w:rtl/>
        </w:rPr>
        <w:t>إ</w:t>
      </w:r>
      <w:r w:rsidRPr="00DF2A3E">
        <w:rPr>
          <w:rFonts w:hint="cs"/>
          <w:sz w:val="32"/>
          <w:rtl/>
        </w:rPr>
        <w:t>ستهلاكية لكل أسرة وتفضيلات</w:t>
      </w:r>
      <w:r w:rsidR="004629EA" w:rsidRPr="00DF2A3E">
        <w:rPr>
          <w:rFonts w:hint="cs"/>
          <w:sz w:val="32"/>
          <w:rtl/>
        </w:rPr>
        <w:t xml:space="preserve"> وأذواق الأ</w:t>
      </w:r>
      <w:r w:rsidRPr="00DF2A3E">
        <w:rPr>
          <w:rFonts w:hint="cs"/>
          <w:sz w:val="32"/>
          <w:rtl/>
        </w:rPr>
        <w:t>فراد ال</w:t>
      </w:r>
      <w:r w:rsidR="003E1332">
        <w:rPr>
          <w:rFonts w:hint="cs"/>
          <w:sz w:val="32"/>
          <w:rtl/>
        </w:rPr>
        <w:t>إ</w:t>
      </w:r>
      <w:r w:rsidRPr="00DF2A3E">
        <w:rPr>
          <w:rFonts w:hint="cs"/>
          <w:sz w:val="32"/>
          <w:rtl/>
        </w:rPr>
        <w:t>ستهلاكية</w:t>
      </w:r>
      <w:r w:rsidR="004629EA" w:rsidRPr="00DF2A3E">
        <w:rPr>
          <w:rFonts w:hint="cs"/>
          <w:sz w:val="32"/>
          <w:rtl/>
        </w:rPr>
        <w:t xml:space="preserve"> فيها</w:t>
      </w:r>
      <w:r w:rsidR="00A60BD9" w:rsidRPr="00DF2A3E">
        <w:rPr>
          <w:rFonts w:hint="cs"/>
          <w:sz w:val="32"/>
          <w:rtl/>
        </w:rPr>
        <w:t>.</w:t>
      </w:r>
    </w:p>
    <w:p w14:paraId="4FF2ABA9" w14:textId="77777777" w:rsidR="002724B4" w:rsidRPr="00DF2A3E" w:rsidRDefault="004629EA" w:rsidP="00867B45">
      <w:pPr>
        <w:pStyle w:val="ListParagraph"/>
        <w:numPr>
          <w:ilvl w:val="0"/>
          <w:numId w:val="55"/>
        </w:numPr>
        <w:ind w:left="360"/>
        <w:jc w:val="both"/>
        <w:rPr>
          <w:sz w:val="32"/>
        </w:rPr>
      </w:pPr>
      <w:r w:rsidRPr="00DF2A3E">
        <w:rPr>
          <w:rFonts w:hint="cs"/>
          <w:sz w:val="32"/>
          <w:rtl/>
        </w:rPr>
        <w:t>نسب توزيع دخل الأ</w:t>
      </w:r>
      <w:r w:rsidR="002724B4" w:rsidRPr="00DF2A3E">
        <w:rPr>
          <w:rFonts w:hint="cs"/>
          <w:sz w:val="32"/>
          <w:rtl/>
        </w:rPr>
        <w:t>سر على شتى وجوه ال</w:t>
      </w:r>
      <w:r w:rsidR="003E1332">
        <w:rPr>
          <w:rFonts w:hint="cs"/>
          <w:sz w:val="32"/>
          <w:rtl/>
        </w:rPr>
        <w:t>إ</w:t>
      </w:r>
      <w:r w:rsidR="002724B4" w:rsidRPr="00DF2A3E">
        <w:rPr>
          <w:rFonts w:hint="cs"/>
          <w:sz w:val="32"/>
          <w:rtl/>
        </w:rPr>
        <w:t>نفاق</w:t>
      </w:r>
    </w:p>
    <w:p w14:paraId="2BB04E7C" w14:textId="77777777" w:rsidR="002724B4" w:rsidRPr="00DF2A3E" w:rsidRDefault="002724B4" w:rsidP="009B4BAE">
      <w:pPr>
        <w:jc w:val="both"/>
        <w:rPr>
          <w:sz w:val="32"/>
          <w:rtl/>
        </w:rPr>
      </w:pPr>
      <w:r w:rsidRPr="00DF2A3E">
        <w:rPr>
          <w:rFonts w:hint="cs"/>
          <w:sz w:val="32"/>
          <w:rtl/>
        </w:rPr>
        <w:t>ولا جدال فى أن هذه ال</w:t>
      </w:r>
      <w:r w:rsidR="003E1332">
        <w:rPr>
          <w:rFonts w:hint="cs"/>
          <w:sz w:val="32"/>
          <w:rtl/>
        </w:rPr>
        <w:t>إ</w:t>
      </w:r>
      <w:r w:rsidRPr="00DF2A3E">
        <w:rPr>
          <w:rFonts w:hint="cs"/>
          <w:sz w:val="32"/>
          <w:rtl/>
        </w:rPr>
        <w:t>نتقادات تلقى بظلالها على صلاحية أرقام نفقات المعيشة على ال</w:t>
      </w:r>
      <w:r w:rsidR="003E1332">
        <w:rPr>
          <w:rFonts w:hint="cs"/>
          <w:sz w:val="32"/>
          <w:rtl/>
        </w:rPr>
        <w:t>إ</w:t>
      </w:r>
      <w:r w:rsidRPr="00DF2A3E">
        <w:rPr>
          <w:rFonts w:hint="cs"/>
          <w:sz w:val="32"/>
          <w:rtl/>
        </w:rPr>
        <w:t>ستدلال على تغير القوة الشرائية للنقود الورقية، وتفقدها الصلاحية المطلقة لهذا ال</w:t>
      </w:r>
      <w:r w:rsidR="003E1332">
        <w:rPr>
          <w:rFonts w:hint="cs"/>
          <w:sz w:val="32"/>
          <w:rtl/>
        </w:rPr>
        <w:t>إ</w:t>
      </w:r>
      <w:r w:rsidRPr="00DF2A3E">
        <w:rPr>
          <w:rFonts w:hint="cs"/>
          <w:sz w:val="32"/>
          <w:rtl/>
        </w:rPr>
        <w:t>ستدلال.</w:t>
      </w:r>
    </w:p>
    <w:p w14:paraId="25BFA797" w14:textId="59FDD543" w:rsidR="002724B4" w:rsidRPr="00DF2A3E" w:rsidRDefault="00BC0FA2" w:rsidP="006419D8">
      <w:pPr>
        <w:rPr>
          <w:b/>
          <w:bCs/>
          <w:sz w:val="36"/>
          <w:szCs w:val="36"/>
          <w:rtl/>
        </w:rPr>
      </w:pPr>
      <w:r w:rsidRPr="00DF2A3E">
        <w:rPr>
          <w:rFonts w:hint="cs"/>
          <w:b/>
          <w:bCs/>
          <w:sz w:val="36"/>
          <w:szCs w:val="36"/>
          <w:rtl/>
        </w:rPr>
        <w:t>أ</w:t>
      </w:r>
      <w:r w:rsidR="002724B4" w:rsidRPr="00DF2A3E">
        <w:rPr>
          <w:rFonts w:hint="cs"/>
          <w:b/>
          <w:bCs/>
          <w:sz w:val="36"/>
          <w:szCs w:val="36"/>
          <w:rtl/>
        </w:rPr>
        <w:t xml:space="preserve">مور كثيرة غابت عن </w:t>
      </w:r>
      <w:r w:rsidR="003E1332">
        <w:rPr>
          <w:rFonts w:hint="cs"/>
          <w:b/>
          <w:bCs/>
          <w:sz w:val="36"/>
          <w:szCs w:val="36"/>
          <w:rtl/>
        </w:rPr>
        <w:t>إ</w:t>
      </w:r>
      <w:r w:rsidR="002724B4" w:rsidRPr="00DF2A3E">
        <w:rPr>
          <w:rFonts w:hint="cs"/>
          <w:b/>
          <w:bCs/>
          <w:sz w:val="36"/>
          <w:szCs w:val="36"/>
          <w:rtl/>
        </w:rPr>
        <w:t>عتبار مجلس المجمع (الموقر)</w:t>
      </w:r>
    </w:p>
    <w:p w14:paraId="448D1CB4" w14:textId="77777777" w:rsidR="002724B4" w:rsidRPr="00DF2A3E" w:rsidRDefault="002724B4" w:rsidP="00E018CF">
      <w:pPr>
        <w:rPr>
          <w:sz w:val="32"/>
          <w:rtl/>
        </w:rPr>
      </w:pPr>
      <w:r w:rsidRPr="00DF2A3E">
        <w:rPr>
          <w:rFonts w:hint="cs"/>
          <w:sz w:val="32"/>
          <w:rtl/>
        </w:rPr>
        <w:t xml:space="preserve">1- </w:t>
      </w:r>
      <w:r w:rsidRPr="00DF2A3E">
        <w:rPr>
          <w:rFonts w:hint="cs"/>
          <w:sz w:val="32"/>
          <w:u w:val="single"/>
          <w:rtl/>
        </w:rPr>
        <w:t>معيار وشروط التماثل بين وحدات النقد الورقى ونقدى المعدنين الثمينين:</w:t>
      </w:r>
    </w:p>
    <w:p w14:paraId="7492FEDA" w14:textId="77777777" w:rsidR="002724B4" w:rsidRPr="00DF2A3E" w:rsidRDefault="002724B4" w:rsidP="009B4BAE">
      <w:pPr>
        <w:rPr>
          <w:sz w:val="32"/>
          <w:rtl/>
        </w:rPr>
      </w:pPr>
      <w:r w:rsidRPr="00DF2A3E">
        <w:rPr>
          <w:rFonts w:hint="cs"/>
          <w:sz w:val="32"/>
          <w:rtl/>
        </w:rPr>
        <w:t xml:space="preserve">فإن معيار التماثل فى وحدات النقود الورقية هو القبول العام </w:t>
      </w:r>
      <w:r w:rsidR="000370C4" w:rsidRPr="00DF2A3E">
        <w:rPr>
          <w:rFonts w:hint="cs"/>
          <w:sz w:val="32"/>
          <w:rtl/>
        </w:rPr>
        <w:t xml:space="preserve">لها كأداة للتبادل بصرف النظر </w:t>
      </w:r>
      <w:r w:rsidRPr="00DF2A3E">
        <w:rPr>
          <w:rFonts w:hint="cs"/>
          <w:sz w:val="32"/>
          <w:rtl/>
        </w:rPr>
        <w:t xml:space="preserve">عن قيمتها الذاتية أو غطائها أو </w:t>
      </w:r>
      <w:r w:rsidR="003E1332">
        <w:rPr>
          <w:rFonts w:hint="cs"/>
          <w:sz w:val="32"/>
          <w:rtl/>
        </w:rPr>
        <w:t>إ</w:t>
      </w:r>
      <w:r w:rsidRPr="00DF2A3E">
        <w:rPr>
          <w:rFonts w:hint="cs"/>
          <w:sz w:val="32"/>
          <w:rtl/>
        </w:rPr>
        <w:t>سمها أو شكلها أو التغير المستمر فى سعر صرفها أو ثبات قيمتها الحقيقة (قوتها الشرائية)</w:t>
      </w:r>
      <w:r w:rsidR="00A60BD9" w:rsidRPr="00DF2A3E">
        <w:rPr>
          <w:rFonts w:hint="cs"/>
          <w:sz w:val="32"/>
          <w:rtl/>
        </w:rPr>
        <w:t>.</w:t>
      </w:r>
      <w:r w:rsidRPr="00DF2A3E">
        <w:rPr>
          <w:sz w:val="32"/>
          <w:rtl/>
        </w:rPr>
        <w:br/>
      </w:r>
      <w:r w:rsidRPr="00DF2A3E">
        <w:rPr>
          <w:rFonts w:hint="cs"/>
          <w:sz w:val="32"/>
          <w:rtl/>
        </w:rPr>
        <w:t>أما معيار التماثل فى وحدات نقدى المعدنين الثمينين فإنه يعتمد على التحديد الدقيق لوزن و عيار المعدن ا</w:t>
      </w:r>
      <w:r w:rsidR="000370C4" w:rsidRPr="00DF2A3E">
        <w:rPr>
          <w:rFonts w:hint="cs"/>
          <w:sz w:val="32"/>
          <w:rtl/>
        </w:rPr>
        <w:t>لثمين، فإن النقد لا يكون مثليا إ</w:t>
      </w:r>
      <w:r w:rsidRPr="00DF2A3E">
        <w:rPr>
          <w:rFonts w:hint="cs"/>
          <w:sz w:val="32"/>
          <w:rtl/>
        </w:rPr>
        <w:t xml:space="preserve">لا </w:t>
      </w:r>
      <w:r w:rsidR="003E1332">
        <w:rPr>
          <w:rFonts w:hint="cs"/>
          <w:sz w:val="32"/>
          <w:rtl/>
        </w:rPr>
        <w:t>إ</w:t>
      </w:r>
      <w:r w:rsidRPr="00DF2A3E">
        <w:rPr>
          <w:rFonts w:hint="cs"/>
          <w:sz w:val="32"/>
          <w:rtl/>
        </w:rPr>
        <w:t>ذا كان له وزن معلوم  وعيار من المعدن الخالص معلوم كذلك، فإن كان مجهول الوز</w:t>
      </w:r>
      <w:r w:rsidR="000370C4" w:rsidRPr="00DF2A3E">
        <w:rPr>
          <w:rFonts w:hint="cs"/>
          <w:sz w:val="32"/>
          <w:rtl/>
        </w:rPr>
        <w:t>ن</w:t>
      </w:r>
      <w:r w:rsidRPr="00DF2A3E">
        <w:rPr>
          <w:rFonts w:hint="cs"/>
          <w:sz w:val="32"/>
          <w:rtl/>
        </w:rPr>
        <w:t xml:space="preserve"> أو العيار فإنه يفقد مثليته ويكون معيارا غير منضبط للقيم والمدفوعات الآجلة فى عقود </w:t>
      </w:r>
      <w:r w:rsidRPr="00DF2A3E">
        <w:rPr>
          <w:rFonts w:hint="cs"/>
          <w:sz w:val="32"/>
          <w:rtl/>
        </w:rPr>
        <w:lastRenderedPageBreak/>
        <w:t xml:space="preserve">البيع والقرض والوديعة والضمان وفى الغصب، والشارع </w:t>
      </w:r>
      <w:r w:rsidR="002A661D" w:rsidRPr="00DF2A3E">
        <w:rPr>
          <w:rFonts w:hint="cs"/>
          <w:sz w:val="32"/>
          <w:rtl/>
        </w:rPr>
        <w:t>الإسلامى</w:t>
      </w:r>
      <w:r w:rsidRPr="00DF2A3E">
        <w:rPr>
          <w:rFonts w:hint="cs"/>
          <w:sz w:val="32"/>
          <w:rtl/>
        </w:rPr>
        <w:t xml:space="preserve"> الحنيف لا يبنى أحكامه على وسيط ومعيار مضطرب فى ذاته، يقول الماوردى: "وأما النقد فمن خالص الفضة، وليس لمغشوشه مدخل فى حكمه</w:t>
      </w:r>
      <w:r w:rsidRPr="00DF2A3E">
        <w:rPr>
          <w:rFonts w:hint="cs"/>
          <w:sz w:val="32"/>
          <w:vertAlign w:val="superscript"/>
          <w:rtl/>
        </w:rPr>
        <w:t>(</w:t>
      </w:r>
      <w:r w:rsidRPr="00DF2A3E">
        <w:rPr>
          <w:rStyle w:val="FootnoteReference"/>
          <w:b/>
          <w:bCs/>
          <w:sz w:val="32"/>
          <w:rtl/>
        </w:rPr>
        <w:footnoteReference w:id="97"/>
      </w:r>
      <w:r w:rsidRPr="00DF2A3E">
        <w:rPr>
          <w:rFonts w:hint="cs"/>
          <w:b/>
          <w:bCs/>
          <w:sz w:val="32"/>
          <w:vertAlign w:val="superscript"/>
          <w:rtl/>
        </w:rPr>
        <w:t>)</w:t>
      </w:r>
      <w:r w:rsidRPr="00DF2A3E">
        <w:rPr>
          <w:rFonts w:hint="cs"/>
          <w:sz w:val="32"/>
          <w:rtl/>
        </w:rPr>
        <w:t xml:space="preserve">" </w:t>
      </w:r>
      <w:r w:rsidR="00A60BD9" w:rsidRPr="00DF2A3E">
        <w:rPr>
          <w:rFonts w:hint="cs"/>
          <w:sz w:val="32"/>
          <w:rtl/>
        </w:rPr>
        <w:t>.</w:t>
      </w:r>
    </w:p>
    <w:p w14:paraId="4647ECC1" w14:textId="77777777" w:rsidR="002724B4" w:rsidRPr="00DF2A3E" w:rsidRDefault="002724B4" w:rsidP="00E018CF">
      <w:pPr>
        <w:rPr>
          <w:sz w:val="32"/>
          <w:u w:val="single"/>
          <w:rtl/>
        </w:rPr>
      </w:pPr>
      <w:r w:rsidRPr="00DF2A3E">
        <w:rPr>
          <w:rFonts w:hint="cs"/>
          <w:sz w:val="32"/>
          <w:rtl/>
        </w:rPr>
        <w:t xml:space="preserve">2- </w:t>
      </w:r>
      <w:r w:rsidR="003E1332">
        <w:rPr>
          <w:rFonts w:hint="cs"/>
          <w:sz w:val="32"/>
          <w:u w:val="single"/>
          <w:rtl/>
        </w:rPr>
        <w:t>إ</w:t>
      </w:r>
      <w:r w:rsidRPr="00DF2A3E">
        <w:rPr>
          <w:rFonts w:hint="cs"/>
          <w:sz w:val="32"/>
          <w:u w:val="single"/>
          <w:rtl/>
        </w:rPr>
        <w:t>ختلاف الثمنية فى وحدات النقد الورقى عنها فى وحدات نقدى المعدنين الثمينين:</w:t>
      </w:r>
    </w:p>
    <w:p w14:paraId="50526FD2" w14:textId="77777777" w:rsidR="002724B4" w:rsidRPr="00DF2A3E" w:rsidRDefault="002724B4" w:rsidP="009B4BAE">
      <w:pPr>
        <w:rPr>
          <w:sz w:val="32"/>
          <w:rtl/>
        </w:rPr>
      </w:pPr>
      <w:r w:rsidRPr="00DF2A3E">
        <w:rPr>
          <w:rFonts w:hint="cs"/>
          <w:sz w:val="32"/>
          <w:rtl/>
        </w:rPr>
        <w:t>فإن الثمنية فى نقدى المعدنين الثمينين ثابتة فيهما بأصل الخلقة،</w:t>
      </w:r>
      <w:r w:rsidR="000370C4" w:rsidRPr="00DF2A3E">
        <w:rPr>
          <w:rFonts w:hint="cs"/>
          <w:sz w:val="32"/>
          <w:rtl/>
        </w:rPr>
        <w:t xml:space="preserve"> فقد خلقهما الله عز وجل ليكونا أ</w:t>
      </w:r>
      <w:r w:rsidRPr="00DF2A3E">
        <w:rPr>
          <w:rFonts w:hint="cs"/>
          <w:sz w:val="32"/>
          <w:rtl/>
        </w:rPr>
        <w:t xml:space="preserve">ثمانا، وذلك دون غيرهما من سائر المعادن والجواهر، </w:t>
      </w:r>
      <w:r w:rsidR="000370C4" w:rsidRPr="00DF2A3E">
        <w:rPr>
          <w:rFonts w:hint="cs"/>
          <w:sz w:val="32"/>
          <w:rtl/>
        </w:rPr>
        <w:t xml:space="preserve">وذلك على الرغم من كون الجواهر الأخرى مثل الياقوت والمرجان أندر وأغلى ثمنا منهما، </w:t>
      </w:r>
      <w:r w:rsidRPr="00DF2A3E">
        <w:rPr>
          <w:rFonts w:hint="cs"/>
          <w:sz w:val="32"/>
          <w:rtl/>
        </w:rPr>
        <w:t>وقد كان من حكمة الشارع سبحانه أن حرم اكتنازهما وحده</w:t>
      </w:r>
      <w:r w:rsidR="000370C4" w:rsidRPr="00DF2A3E">
        <w:rPr>
          <w:rFonts w:hint="cs"/>
          <w:sz w:val="32"/>
          <w:rtl/>
        </w:rPr>
        <w:t>ما دون سائر المعادن والجواهر، لأ</w:t>
      </w:r>
      <w:r w:rsidRPr="00DF2A3E">
        <w:rPr>
          <w:rFonts w:hint="cs"/>
          <w:sz w:val="32"/>
          <w:rtl/>
        </w:rPr>
        <w:t xml:space="preserve">ن اكتنازهما يعطّل مقصود الشارع منهما، يقول الغزالى فى إحياء علوم الدين: " من نعم الله تعالى خلق الدراهم والدنانير، وبهما قوام الدنيا، وهما حجران لا منفعة فى أعيانهما، ولكن يضطر الخلق </w:t>
      </w:r>
      <w:r w:rsidR="003E1332">
        <w:rPr>
          <w:rFonts w:hint="cs"/>
          <w:sz w:val="32"/>
          <w:rtl/>
        </w:rPr>
        <w:t>إ</w:t>
      </w:r>
      <w:r w:rsidRPr="00DF2A3E">
        <w:rPr>
          <w:rFonts w:hint="cs"/>
          <w:sz w:val="32"/>
          <w:rtl/>
        </w:rPr>
        <w:t>ليهما (وذلك لافتقار أعيان المبيعات المتبا</w:t>
      </w:r>
      <w:r w:rsidR="00B12F91" w:rsidRPr="00DF2A3E">
        <w:rPr>
          <w:rFonts w:hint="cs"/>
          <w:sz w:val="32"/>
          <w:rtl/>
        </w:rPr>
        <w:t xml:space="preserve">عدة </w:t>
      </w:r>
      <w:r w:rsidR="003E1332">
        <w:rPr>
          <w:rFonts w:hint="cs"/>
          <w:sz w:val="32"/>
          <w:rtl/>
        </w:rPr>
        <w:t>إ</w:t>
      </w:r>
      <w:r w:rsidR="00B12F91" w:rsidRPr="00DF2A3E">
        <w:rPr>
          <w:rFonts w:hint="cs"/>
          <w:sz w:val="32"/>
          <w:rtl/>
        </w:rPr>
        <w:t>لى متوسط</w:t>
      </w:r>
      <w:r w:rsidRPr="00DF2A3E">
        <w:rPr>
          <w:rFonts w:hint="cs"/>
          <w:sz w:val="32"/>
          <w:rtl/>
        </w:rPr>
        <w:t xml:space="preserve"> يحكم بينها بحكم عدل) فخلق الله تعالى الدراهم والدنانير حاكمين متوسط</w:t>
      </w:r>
      <w:r w:rsidR="000370C4" w:rsidRPr="00DF2A3E">
        <w:rPr>
          <w:rFonts w:hint="cs"/>
          <w:sz w:val="32"/>
          <w:rtl/>
        </w:rPr>
        <w:t>ين بين سائر الأموال حتى تقدر الأ</w:t>
      </w:r>
      <w:r w:rsidRPr="00DF2A3E">
        <w:rPr>
          <w:rFonts w:hint="cs"/>
          <w:sz w:val="32"/>
          <w:rtl/>
        </w:rPr>
        <w:t>موال بهما</w:t>
      </w:r>
      <w:r w:rsidRPr="00DF2A3E">
        <w:rPr>
          <w:rFonts w:hint="cs"/>
          <w:sz w:val="32"/>
          <w:vertAlign w:val="superscript"/>
          <w:rtl/>
        </w:rPr>
        <w:t>(</w:t>
      </w:r>
      <w:r w:rsidRPr="00DF2A3E">
        <w:rPr>
          <w:rStyle w:val="FootnoteReference"/>
          <w:b/>
          <w:bCs/>
          <w:sz w:val="32"/>
          <w:rtl/>
        </w:rPr>
        <w:footnoteReference w:id="98"/>
      </w:r>
      <w:r w:rsidRPr="00DF2A3E">
        <w:rPr>
          <w:rFonts w:hint="cs"/>
          <w:b/>
          <w:bCs/>
          <w:sz w:val="32"/>
          <w:vertAlign w:val="superscript"/>
          <w:rtl/>
        </w:rPr>
        <w:t>)</w:t>
      </w:r>
      <w:r w:rsidRPr="00DF2A3E">
        <w:rPr>
          <w:rFonts w:hint="cs"/>
          <w:sz w:val="32"/>
          <w:rtl/>
        </w:rPr>
        <w:t xml:space="preserve">" </w:t>
      </w:r>
      <w:r w:rsidR="00A60BD9" w:rsidRPr="00DF2A3E">
        <w:rPr>
          <w:rFonts w:hint="cs"/>
          <w:sz w:val="32"/>
          <w:rtl/>
        </w:rPr>
        <w:t>.</w:t>
      </w:r>
      <w:r w:rsidRPr="00DF2A3E">
        <w:rPr>
          <w:sz w:val="32"/>
          <w:rtl/>
        </w:rPr>
        <w:br/>
      </w:r>
      <w:r w:rsidRPr="00DF2A3E">
        <w:rPr>
          <w:rFonts w:hint="cs"/>
          <w:sz w:val="32"/>
          <w:rtl/>
        </w:rPr>
        <w:t>و</w:t>
      </w:r>
      <w:r w:rsidR="003E1332">
        <w:rPr>
          <w:rFonts w:hint="cs"/>
          <w:sz w:val="32"/>
          <w:rtl/>
        </w:rPr>
        <w:t>إ</w:t>
      </w:r>
      <w:r w:rsidRPr="00DF2A3E">
        <w:rPr>
          <w:rFonts w:hint="cs"/>
          <w:sz w:val="32"/>
          <w:rtl/>
        </w:rPr>
        <w:t>نما كان نقدا المعدنين الثمينين أثمانا مطلق</w:t>
      </w:r>
      <w:r w:rsidR="000370C4" w:rsidRPr="00DF2A3E">
        <w:rPr>
          <w:rFonts w:hint="cs"/>
          <w:sz w:val="32"/>
          <w:rtl/>
        </w:rPr>
        <w:t>ة بأصل الخلقة لل</w:t>
      </w:r>
      <w:r w:rsidR="003E1332">
        <w:rPr>
          <w:rFonts w:hint="cs"/>
          <w:sz w:val="32"/>
          <w:rtl/>
        </w:rPr>
        <w:t>إ</w:t>
      </w:r>
      <w:r w:rsidR="000370C4" w:rsidRPr="00DF2A3E">
        <w:rPr>
          <w:rFonts w:hint="cs"/>
          <w:sz w:val="32"/>
          <w:rtl/>
        </w:rPr>
        <w:t>عتبارات التالية</w:t>
      </w:r>
      <w:r w:rsidRPr="00DF2A3E">
        <w:rPr>
          <w:rFonts w:hint="cs"/>
          <w:sz w:val="32"/>
          <w:rtl/>
        </w:rPr>
        <w:t>:</w:t>
      </w:r>
    </w:p>
    <w:p w14:paraId="05989E9D" w14:textId="77777777" w:rsidR="002724B4" w:rsidRPr="00DF2A3E" w:rsidRDefault="002724B4" w:rsidP="00867B45">
      <w:pPr>
        <w:pStyle w:val="ListParagraph"/>
        <w:numPr>
          <w:ilvl w:val="0"/>
          <w:numId w:val="56"/>
        </w:numPr>
        <w:ind w:left="643"/>
        <w:jc w:val="both"/>
        <w:rPr>
          <w:sz w:val="32"/>
          <w:u w:val="single"/>
        </w:rPr>
      </w:pPr>
      <w:r w:rsidRPr="00DF2A3E">
        <w:rPr>
          <w:rFonts w:hint="cs"/>
          <w:sz w:val="32"/>
          <w:rtl/>
        </w:rPr>
        <w:t>أن معد</w:t>
      </w:r>
      <w:r w:rsidR="000370C4" w:rsidRPr="00DF2A3E">
        <w:rPr>
          <w:rFonts w:hint="cs"/>
          <w:sz w:val="32"/>
          <w:rtl/>
        </w:rPr>
        <w:t>نى الذهب والفضة</w:t>
      </w:r>
      <w:r w:rsidRPr="00DF2A3E">
        <w:rPr>
          <w:rFonts w:hint="cs"/>
          <w:sz w:val="32"/>
          <w:rtl/>
        </w:rPr>
        <w:t xml:space="preserve"> مما يقوّم بهما ولا يقوّمان بغيرهما فهما ثمن بكل حال، لا تبطل ثمنيته</w:t>
      </w:r>
      <w:r w:rsidR="00B12F91" w:rsidRPr="00DF2A3E">
        <w:rPr>
          <w:rFonts w:hint="cs"/>
          <w:sz w:val="32"/>
          <w:rtl/>
        </w:rPr>
        <w:t>م</w:t>
      </w:r>
      <w:r w:rsidRPr="00DF2A3E">
        <w:rPr>
          <w:rFonts w:hint="cs"/>
          <w:sz w:val="32"/>
          <w:rtl/>
        </w:rPr>
        <w:t>ا باختلاف الزمان والمكان ول</w:t>
      </w:r>
      <w:r w:rsidR="000370C4" w:rsidRPr="00DF2A3E">
        <w:rPr>
          <w:rFonts w:hint="cs"/>
          <w:sz w:val="32"/>
          <w:rtl/>
        </w:rPr>
        <w:t>ا بأعراف الناس أو باتفاقهم على إ</w:t>
      </w:r>
      <w:r w:rsidRPr="00DF2A3E">
        <w:rPr>
          <w:rFonts w:hint="cs"/>
          <w:sz w:val="32"/>
          <w:rtl/>
        </w:rPr>
        <w:t>بطالها، والدليل على ذلك أنهما كان</w:t>
      </w:r>
      <w:r w:rsidR="000370C4" w:rsidRPr="00DF2A3E">
        <w:rPr>
          <w:rFonts w:hint="cs"/>
          <w:sz w:val="32"/>
          <w:rtl/>
        </w:rPr>
        <w:t>ا ولا يزالان فى الأ</w:t>
      </w:r>
      <w:r w:rsidRPr="00DF2A3E">
        <w:rPr>
          <w:rFonts w:hint="cs"/>
          <w:sz w:val="32"/>
          <w:rtl/>
        </w:rPr>
        <w:t xml:space="preserve">نظمة النقدية الدولية الحديثة، قاعدة دولية لتقييم مختلف الوحدات </w:t>
      </w:r>
      <w:r w:rsidR="000370C4" w:rsidRPr="00DF2A3E">
        <w:rPr>
          <w:rFonts w:hint="cs"/>
          <w:sz w:val="32"/>
          <w:rtl/>
        </w:rPr>
        <w:t>النقدية الدولية الأ</w:t>
      </w:r>
      <w:r w:rsidRPr="00DF2A3E">
        <w:rPr>
          <w:rFonts w:hint="cs"/>
          <w:sz w:val="32"/>
          <w:rtl/>
        </w:rPr>
        <w:t>ساسية (</w:t>
      </w:r>
      <w:r w:rsidR="004A4579" w:rsidRPr="00DF2A3E">
        <w:rPr>
          <w:rFonts w:hint="cs"/>
          <w:sz w:val="32"/>
          <w:rtl/>
        </w:rPr>
        <w:t>الإسترلينى</w:t>
      </w:r>
      <w:r w:rsidRPr="00DF2A3E">
        <w:rPr>
          <w:rFonts w:hint="cs"/>
          <w:sz w:val="32"/>
          <w:rtl/>
        </w:rPr>
        <w:t xml:space="preserve"> والدولار والمارك وغيرها) فإنه وبحلول عام 1900 كانت جميع الدول تقريبا قد أخذت بقاعدة الذهب واعتمدت وزنا معينا </w:t>
      </w:r>
      <w:r w:rsidR="000370C4" w:rsidRPr="00DF2A3E">
        <w:rPr>
          <w:rFonts w:hint="cs"/>
          <w:sz w:val="32"/>
          <w:rtl/>
        </w:rPr>
        <w:t>منه تتمثل فيه الوحدة النقدية الأساسية لكل دولة وذلك بإ</w:t>
      </w:r>
      <w:r w:rsidRPr="00DF2A3E">
        <w:rPr>
          <w:rFonts w:hint="cs"/>
          <w:sz w:val="32"/>
          <w:rtl/>
        </w:rPr>
        <w:t xml:space="preserve">ستثناء الصين والمكسيك </w:t>
      </w:r>
      <w:r w:rsidR="000370C4" w:rsidRPr="00DF2A3E">
        <w:rPr>
          <w:rFonts w:hint="cs"/>
          <w:sz w:val="32"/>
          <w:rtl/>
        </w:rPr>
        <w:t>اللتان فضلتا قاعدة الفضة</w:t>
      </w:r>
      <w:r w:rsidRPr="00DF2A3E">
        <w:rPr>
          <w:rFonts w:hint="cs"/>
          <w:sz w:val="32"/>
          <w:rtl/>
        </w:rPr>
        <w:t xml:space="preserve">، وكان من </w:t>
      </w:r>
      <w:r w:rsidR="000370C4" w:rsidRPr="00DF2A3E">
        <w:rPr>
          <w:rFonts w:hint="cs"/>
          <w:sz w:val="32"/>
          <w:rtl/>
        </w:rPr>
        <w:t>شروط قاعدة الذهب ضمان صرف الأ</w:t>
      </w:r>
      <w:r w:rsidRPr="00DF2A3E">
        <w:rPr>
          <w:rFonts w:hint="cs"/>
          <w:sz w:val="32"/>
          <w:rtl/>
        </w:rPr>
        <w:t>وراق النقدية والحصول على ما يقابل قيمتها من الذهب وبالعكس</w:t>
      </w:r>
      <w:r w:rsidRPr="00DF2A3E">
        <w:rPr>
          <w:rFonts w:hint="cs"/>
          <w:sz w:val="32"/>
          <w:vertAlign w:val="superscript"/>
          <w:rtl/>
        </w:rPr>
        <w:t>(</w:t>
      </w:r>
      <w:r w:rsidRPr="00DF2A3E">
        <w:rPr>
          <w:rStyle w:val="FootnoteReference"/>
          <w:b/>
          <w:bCs/>
          <w:sz w:val="32"/>
          <w:rtl/>
        </w:rPr>
        <w:footnoteReference w:id="99"/>
      </w:r>
      <w:r w:rsidRPr="00DF2A3E">
        <w:rPr>
          <w:rFonts w:hint="cs"/>
          <w:b/>
          <w:bCs/>
          <w:sz w:val="32"/>
          <w:vertAlign w:val="superscript"/>
          <w:rtl/>
        </w:rPr>
        <w:t xml:space="preserve">) </w:t>
      </w:r>
      <w:r w:rsidR="00A60BD9" w:rsidRPr="00DF2A3E">
        <w:rPr>
          <w:rFonts w:hint="cs"/>
          <w:sz w:val="32"/>
          <w:rtl/>
        </w:rPr>
        <w:t>.</w:t>
      </w:r>
    </w:p>
    <w:p w14:paraId="4B099FE9" w14:textId="77777777" w:rsidR="002724B4" w:rsidRPr="00DF2A3E" w:rsidRDefault="002724B4" w:rsidP="00867B45">
      <w:pPr>
        <w:pStyle w:val="ListParagraph"/>
        <w:numPr>
          <w:ilvl w:val="0"/>
          <w:numId w:val="56"/>
        </w:numPr>
        <w:ind w:left="643"/>
        <w:jc w:val="both"/>
        <w:rPr>
          <w:sz w:val="32"/>
          <w:u w:val="single"/>
        </w:rPr>
      </w:pPr>
      <w:r w:rsidRPr="00DF2A3E">
        <w:rPr>
          <w:rFonts w:hint="cs"/>
          <w:sz w:val="32"/>
          <w:rtl/>
        </w:rPr>
        <w:t xml:space="preserve">أنهما </w:t>
      </w:r>
      <w:r w:rsidR="000370C4" w:rsidRPr="00DF2A3E">
        <w:rPr>
          <w:rFonts w:hint="cs"/>
          <w:sz w:val="32"/>
          <w:rtl/>
        </w:rPr>
        <w:t>نوعي النقود اللذين اعترف بهما وأ</w:t>
      </w:r>
      <w:r w:rsidRPr="00DF2A3E">
        <w:rPr>
          <w:rFonts w:hint="cs"/>
          <w:sz w:val="32"/>
          <w:rtl/>
        </w:rPr>
        <w:t xml:space="preserve">شار </w:t>
      </w:r>
      <w:r w:rsidR="003E1332">
        <w:rPr>
          <w:rFonts w:hint="cs"/>
          <w:sz w:val="32"/>
          <w:rtl/>
        </w:rPr>
        <w:t>إ</w:t>
      </w:r>
      <w:r w:rsidRPr="00DF2A3E">
        <w:rPr>
          <w:rFonts w:hint="cs"/>
          <w:sz w:val="32"/>
          <w:rtl/>
        </w:rPr>
        <w:t>ليهما القرآن الكريم فى ثلاث من آياته الكريمة</w:t>
      </w:r>
      <w:r w:rsidRPr="00DF2A3E">
        <w:rPr>
          <w:rFonts w:hint="cs"/>
          <w:sz w:val="32"/>
          <w:vertAlign w:val="superscript"/>
          <w:rtl/>
        </w:rPr>
        <w:t>(</w:t>
      </w:r>
      <w:r w:rsidRPr="00DF2A3E">
        <w:rPr>
          <w:rStyle w:val="FootnoteReference"/>
          <w:b/>
          <w:bCs/>
          <w:sz w:val="32"/>
          <w:rtl/>
        </w:rPr>
        <w:footnoteReference w:id="100"/>
      </w:r>
      <w:r w:rsidRPr="00DF2A3E">
        <w:rPr>
          <w:rFonts w:hint="cs"/>
          <w:b/>
          <w:bCs/>
          <w:sz w:val="32"/>
          <w:vertAlign w:val="superscript"/>
          <w:rtl/>
        </w:rPr>
        <w:t>)</w:t>
      </w:r>
      <w:r w:rsidR="00A60BD9" w:rsidRPr="00DF2A3E">
        <w:rPr>
          <w:rFonts w:hint="cs"/>
          <w:sz w:val="32"/>
          <w:rtl/>
        </w:rPr>
        <w:t>.</w:t>
      </w:r>
    </w:p>
    <w:p w14:paraId="4B48944C" w14:textId="77777777" w:rsidR="002724B4" w:rsidRPr="00DF2A3E" w:rsidRDefault="002724B4" w:rsidP="00867B45">
      <w:pPr>
        <w:pStyle w:val="ListParagraph"/>
        <w:numPr>
          <w:ilvl w:val="0"/>
          <w:numId w:val="56"/>
        </w:numPr>
        <w:ind w:left="643"/>
        <w:jc w:val="both"/>
        <w:rPr>
          <w:sz w:val="32"/>
          <w:u w:val="single"/>
        </w:rPr>
      </w:pPr>
      <w:r w:rsidRPr="00DF2A3E">
        <w:rPr>
          <w:rFonts w:hint="cs"/>
          <w:sz w:val="32"/>
          <w:rtl/>
        </w:rPr>
        <w:t>أنهما ذات قيمة أصلية ذاتية تعادلية خلقية معتد بها</w:t>
      </w:r>
      <w:r w:rsidR="00A60BD9" w:rsidRPr="00DF2A3E">
        <w:rPr>
          <w:rFonts w:hint="cs"/>
          <w:sz w:val="32"/>
          <w:rtl/>
        </w:rPr>
        <w:t>.</w:t>
      </w:r>
    </w:p>
    <w:p w14:paraId="3A6DFB9B" w14:textId="77777777" w:rsidR="002724B4" w:rsidRPr="00DF2A3E" w:rsidRDefault="000370C4" w:rsidP="00867B45">
      <w:pPr>
        <w:pStyle w:val="ListParagraph"/>
        <w:numPr>
          <w:ilvl w:val="0"/>
          <w:numId w:val="56"/>
        </w:numPr>
        <w:ind w:left="643"/>
        <w:rPr>
          <w:sz w:val="32"/>
          <w:u w:val="single"/>
        </w:rPr>
      </w:pPr>
      <w:r w:rsidRPr="00DF2A3E">
        <w:rPr>
          <w:rFonts w:hint="cs"/>
          <w:sz w:val="32"/>
          <w:rtl/>
        </w:rPr>
        <w:t>أنهما الأ</w:t>
      </w:r>
      <w:r w:rsidR="002724B4" w:rsidRPr="00DF2A3E">
        <w:rPr>
          <w:rFonts w:hint="cs"/>
          <w:sz w:val="32"/>
          <w:rtl/>
        </w:rPr>
        <w:t>داتان الرئيسيتان للتحوّط من تقلبات أثمان كافة النقود الورقية والأدوات المالية والأزمات ال</w:t>
      </w:r>
      <w:r w:rsidR="003E1332">
        <w:rPr>
          <w:rFonts w:hint="cs"/>
          <w:sz w:val="32"/>
          <w:rtl/>
        </w:rPr>
        <w:t>إ</w:t>
      </w:r>
      <w:r w:rsidR="002724B4" w:rsidRPr="00DF2A3E">
        <w:rPr>
          <w:rFonts w:hint="cs"/>
          <w:sz w:val="32"/>
          <w:rtl/>
        </w:rPr>
        <w:t>قتصادية وال</w:t>
      </w:r>
      <w:r w:rsidRPr="00DF2A3E">
        <w:rPr>
          <w:rFonts w:hint="cs"/>
          <w:sz w:val="32"/>
          <w:rtl/>
        </w:rPr>
        <w:t>سياسية، ورمزا لثراء الأفراد والأ</w:t>
      </w:r>
      <w:r w:rsidR="002724B4" w:rsidRPr="00DF2A3E">
        <w:rPr>
          <w:rFonts w:hint="cs"/>
          <w:sz w:val="32"/>
          <w:rtl/>
        </w:rPr>
        <w:t>مم</w:t>
      </w:r>
      <w:r w:rsidR="000E11A6" w:rsidRPr="00DF2A3E">
        <w:rPr>
          <w:rFonts w:hint="cs"/>
          <w:sz w:val="32"/>
          <w:rtl/>
        </w:rPr>
        <w:t>.</w:t>
      </w:r>
    </w:p>
    <w:p w14:paraId="285A348A" w14:textId="77777777" w:rsidR="002724B4" w:rsidRPr="00DF2A3E" w:rsidRDefault="002724B4" w:rsidP="00867B45">
      <w:pPr>
        <w:pStyle w:val="ListParagraph"/>
        <w:numPr>
          <w:ilvl w:val="0"/>
          <w:numId w:val="56"/>
        </w:numPr>
        <w:ind w:left="643"/>
        <w:jc w:val="both"/>
        <w:rPr>
          <w:sz w:val="32"/>
        </w:rPr>
      </w:pPr>
      <w:r w:rsidRPr="00DF2A3E">
        <w:rPr>
          <w:rFonts w:hint="cs"/>
          <w:sz w:val="32"/>
          <w:rtl/>
        </w:rPr>
        <w:t>أن نقديهما لا</w:t>
      </w:r>
      <w:r w:rsidR="000370C4" w:rsidRPr="00DF2A3E">
        <w:rPr>
          <w:rFonts w:hint="cs"/>
          <w:sz w:val="32"/>
          <w:rtl/>
        </w:rPr>
        <w:t xml:space="preserve"> يرتبط به أى غرض للدول سواء فى </w:t>
      </w:r>
      <w:r w:rsidRPr="00DF2A3E">
        <w:rPr>
          <w:rFonts w:hint="cs"/>
          <w:sz w:val="32"/>
          <w:rtl/>
        </w:rPr>
        <w:t xml:space="preserve">تمويل عمليات التنمية أو فى سد العجز فى ميزانيتها أو فى ميزان مدفوعاتها أو فى دعم صادراتها، أو </w:t>
      </w:r>
      <w:r w:rsidRPr="00DF2A3E">
        <w:rPr>
          <w:rFonts w:hint="cs"/>
          <w:b/>
          <w:bCs/>
          <w:sz w:val="32"/>
          <w:rtl/>
        </w:rPr>
        <w:t>فى</w:t>
      </w:r>
      <w:r w:rsidRPr="00DF2A3E">
        <w:rPr>
          <w:rFonts w:hint="cs"/>
          <w:sz w:val="32"/>
          <w:rtl/>
        </w:rPr>
        <w:t xml:space="preserve"> الوفاء بالتزامات الحكومات التعاقدية المستقبلية أو </w:t>
      </w:r>
      <w:r w:rsidRPr="00DF2A3E">
        <w:rPr>
          <w:rFonts w:hint="cs"/>
          <w:sz w:val="32"/>
          <w:rtl/>
        </w:rPr>
        <w:lastRenderedPageBreak/>
        <w:t xml:space="preserve">المستمرة مثل </w:t>
      </w:r>
      <w:r w:rsidR="003E1332">
        <w:rPr>
          <w:rFonts w:hint="cs"/>
          <w:sz w:val="32"/>
          <w:rtl/>
        </w:rPr>
        <w:t>إ</w:t>
      </w:r>
      <w:r w:rsidRPr="00DF2A3E">
        <w:rPr>
          <w:rFonts w:hint="cs"/>
          <w:sz w:val="32"/>
          <w:rtl/>
        </w:rPr>
        <w:t xml:space="preserve">لتزام الحكومة بسداد قروضها الداخلية، وأجور العاملين ومعاشاتهم ومبالغ التأمين التجارى </w:t>
      </w:r>
      <w:r w:rsidR="00A557B6" w:rsidRPr="00DF2A3E">
        <w:rPr>
          <w:rFonts w:hint="cs"/>
          <w:sz w:val="32"/>
          <w:rtl/>
        </w:rPr>
        <w:t>والإجتماعى</w:t>
      </w:r>
      <w:r w:rsidRPr="00DF2A3E">
        <w:rPr>
          <w:rFonts w:hint="cs"/>
          <w:sz w:val="32"/>
          <w:rtl/>
        </w:rPr>
        <w:t xml:space="preserve"> و</w:t>
      </w:r>
      <w:r w:rsidR="003E1332">
        <w:rPr>
          <w:rFonts w:hint="cs"/>
          <w:sz w:val="32"/>
          <w:rtl/>
        </w:rPr>
        <w:t>إ</w:t>
      </w:r>
      <w:r w:rsidRPr="00DF2A3E">
        <w:rPr>
          <w:rFonts w:hint="cs"/>
          <w:sz w:val="32"/>
          <w:rtl/>
        </w:rPr>
        <w:t xml:space="preserve">يجارات المبانى وغير ذلك من </w:t>
      </w:r>
      <w:r w:rsidR="003E1332">
        <w:rPr>
          <w:rFonts w:hint="cs"/>
          <w:sz w:val="32"/>
          <w:rtl/>
        </w:rPr>
        <w:t>إ</w:t>
      </w:r>
      <w:r w:rsidRPr="00DF2A3E">
        <w:rPr>
          <w:rFonts w:hint="cs"/>
          <w:sz w:val="32"/>
          <w:rtl/>
        </w:rPr>
        <w:t>لتزامات الحكومة النقدية المؤجلة أو التى يستمر تنفيذها عبر حيز ممتد من الزمان، ولعل هذا الغرض يكشف لنا سرّ حرص القانون المدنى المصرى على ا</w:t>
      </w:r>
      <w:r w:rsidR="00324CCF" w:rsidRPr="00DF2A3E">
        <w:rPr>
          <w:rFonts w:hint="cs"/>
          <w:sz w:val="32"/>
          <w:rtl/>
        </w:rPr>
        <w:t>لنص فى مادته رقم 134 على أنه: "إ</w:t>
      </w:r>
      <w:r w:rsidRPr="00DF2A3E">
        <w:rPr>
          <w:rFonts w:hint="cs"/>
          <w:sz w:val="32"/>
          <w:rtl/>
        </w:rPr>
        <w:t>ذا كان محل ال</w:t>
      </w:r>
      <w:r w:rsidR="003E1332">
        <w:rPr>
          <w:rFonts w:hint="cs"/>
          <w:sz w:val="32"/>
          <w:rtl/>
        </w:rPr>
        <w:t>إ</w:t>
      </w:r>
      <w:r w:rsidR="000370C4" w:rsidRPr="00DF2A3E">
        <w:rPr>
          <w:rFonts w:hint="cs"/>
          <w:sz w:val="32"/>
          <w:rtl/>
        </w:rPr>
        <w:t>ل</w:t>
      </w:r>
      <w:r w:rsidRPr="00DF2A3E">
        <w:rPr>
          <w:rFonts w:hint="cs"/>
          <w:sz w:val="32"/>
          <w:rtl/>
        </w:rPr>
        <w:t xml:space="preserve">تزام نقودا، </w:t>
      </w:r>
      <w:r w:rsidR="003E1332">
        <w:rPr>
          <w:rFonts w:hint="cs"/>
          <w:sz w:val="32"/>
          <w:rtl/>
        </w:rPr>
        <w:t>إ</w:t>
      </w:r>
      <w:r w:rsidRPr="00DF2A3E">
        <w:rPr>
          <w:rFonts w:hint="cs"/>
          <w:sz w:val="32"/>
          <w:rtl/>
        </w:rPr>
        <w:t xml:space="preserve">لتزم المدين بقدر عددها المذكور فى العقد دون أن يكون لارتفاع قيمة هذه النقود أو لانخفاضها وقت الوفاء أى أثر" حيث يهدف القانون من وراء هذا النص </w:t>
      </w:r>
      <w:r w:rsidR="003E1332">
        <w:rPr>
          <w:rFonts w:hint="cs"/>
          <w:sz w:val="32"/>
          <w:rtl/>
        </w:rPr>
        <w:t>إ</w:t>
      </w:r>
      <w:r w:rsidRPr="00DF2A3E">
        <w:rPr>
          <w:rFonts w:hint="cs"/>
          <w:sz w:val="32"/>
          <w:rtl/>
        </w:rPr>
        <w:t>لى أهداف كثيرة منها:</w:t>
      </w:r>
    </w:p>
    <w:p w14:paraId="279E53B2" w14:textId="77777777" w:rsidR="002724B4" w:rsidRPr="00DF2A3E" w:rsidRDefault="002724B4" w:rsidP="00867B45">
      <w:pPr>
        <w:pStyle w:val="ListParagraph"/>
        <w:numPr>
          <w:ilvl w:val="0"/>
          <w:numId w:val="150"/>
        </w:numPr>
        <w:ind w:left="927"/>
        <w:jc w:val="both"/>
        <w:rPr>
          <w:sz w:val="32"/>
        </w:rPr>
      </w:pPr>
      <w:r w:rsidRPr="00DF2A3E">
        <w:rPr>
          <w:rFonts w:hint="cs"/>
          <w:sz w:val="32"/>
          <w:rtl/>
        </w:rPr>
        <w:t>تثبيت ديون الحكومة والتزام</w:t>
      </w:r>
      <w:r w:rsidR="00324CCF" w:rsidRPr="00DF2A3E">
        <w:rPr>
          <w:rFonts w:hint="cs"/>
          <w:sz w:val="32"/>
          <w:rtl/>
        </w:rPr>
        <w:t>ا</w:t>
      </w:r>
      <w:r w:rsidRPr="00DF2A3E">
        <w:rPr>
          <w:rFonts w:hint="cs"/>
          <w:sz w:val="32"/>
          <w:rtl/>
        </w:rPr>
        <w:t>تها النقدية تجاه الأفراد</w:t>
      </w:r>
      <w:r w:rsidR="000E11A6" w:rsidRPr="00DF2A3E">
        <w:rPr>
          <w:rFonts w:hint="cs"/>
          <w:sz w:val="32"/>
          <w:rtl/>
        </w:rPr>
        <w:t>.</w:t>
      </w:r>
    </w:p>
    <w:p w14:paraId="7FFDAB07" w14:textId="77777777" w:rsidR="002724B4" w:rsidRPr="00DF2A3E" w:rsidRDefault="002724B4" w:rsidP="00867B45">
      <w:pPr>
        <w:pStyle w:val="ListParagraph"/>
        <w:numPr>
          <w:ilvl w:val="0"/>
          <w:numId w:val="150"/>
        </w:numPr>
        <w:ind w:left="927"/>
        <w:jc w:val="both"/>
        <w:rPr>
          <w:sz w:val="32"/>
        </w:rPr>
      </w:pPr>
      <w:r w:rsidRPr="00DF2A3E">
        <w:rPr>
          <w:rFonts w:hint="cs"/>
          <w:sz w:val="32"/>
          <w:rtl/>
        </w:rPr>
        <w:t xml:space="preserve">عدم المساس بالمركز </w:t>
      </w:r>
      <w:r w:rsidR="00A557B6" w:rsidRPr="00DF2A3E">
        <w:rPr>
          <w:rFonts w:hint="cs"/>
          <w:sz w:val="32"/>
          <w:rtl/>
        </w:rPr>
        <w:t>الإقتصادى</w:t>
      </w:r>
      <w:r w:rsidRPr="00DF2A3E">
        <w:rPr>
          <w:rFonts w:hint="cs"/>
          <w:sz w:val="32"/>
          <w:rtl/>
        </w:rPr>
        <w:t xml:space="preserve"> للحكومة عند الوفاء بمديون</w:t>
      </w:r>
      <w:r w:rsidR="00324CCF" w:rsidRPr="00DF2A3E">
        <w:rPr>
          <w:rFonts w:hint="cs"/>
          <w:sz w:val="32"/>
          <w:rtl/>
        </w:rPr>
        <w:t>ي</w:t>
      </w:r>
      <w:r w:rsidRPr="00DF2A3E">
        <w:rPr>
          <w:rFonts w:hint="cs"/>
          <w:sz w:val="32"/>
          <w:rtl/>
        </w:rPr>
        <w:t>اتها للأفراد</w:t>
      </w:r>
      <w:r w:rsidR="000E11A6" w:rsidRPr="00DF2A3E">
        <w:rPr>
          <w:rFonts w:hint="cs"/>
          <w:sz w:val="32"/>
          <w:rtl/>
        </w:rPr>
        <w:t>.</w:t>
      </w:r>
    </w:p>
    <w:p w14:paraId="419723CE" w14:textId="77777777" w:rsidR="002724B4" w:rsidRPr="00DF2A3E" w:rsidRDefault="00324CCF" w:rsidP="00867B45">
      <w:pPr>
        <w:pStyle w:val="ListParagraph"/>
        <w:numPr>
          <w:ilvl w:val="0"/>
          <w:numId w:val="150"/>
        </w:numPr>
        <w:ind w:left="927"/>
        <w:jc w:val="both"/>
        <w:rPr>
          <w:sz w:val="32"/>
        </w:rPr>
      </w:pPr>
      <w:r w:rsidRPr="00DF2A3E">
        <w:rPr>
          <w:rFonts w:hint="cs"/>
          <w:sz w:val="32"/>
          <w:rtl/>
        </w:rPr>
        <w:t>تجنيب الحكومة</w:t>
      </w:r>
      <w:r w:rsidR="002724B4" w:rsidRPr="00DF2A3E">
        <w:rPr>
          <w:rFonts w:hint="cs"/>
          <w:sz w:val="32"/>
          <w:rtl/>
        </w:rPr>
        <w:t xml:space="preserve"> الوقوع فى مأزق تقلبات قيمة النقود</w:t>
      </w:r>
      <w:r w:rsidR="000E11A6" w:rsidRPr="00DF2A3E">
        <w:rPr>
          <w:rFonts w:hint="cs"/>
          <w:sz w:val="32"/>
          <w:rtl/>
        </w:rPr>
        <w:t>.</w:t>
      </w:r>
    </w:p>
    <w:p w14:paraId="5E455DD7" w14:textId="77777777" w:rsidR="002724B4" w:rsidRPr="00DF2A3E" w:rsidRDefault="003E1332" w:rsidP="00867B45">
      <w:pPr>
        <w:pStyle w:val="ListParagraph"/>
        <w:numPr>
          <w:ilvl w:val="0"/>
          <w:numId w:val="150"/>
        </w:numPr>
        <w:ind w:left="927"/>
        <w:jc w:val="both"/>
        <w:rPr>
          <w:sz w:val="32"/>
        </w:rPr>
      </w:pPr>
      <w:r>
        <w:rPr>
          <w:rFonts w:hint="cs"/>
          <w:sz w:val="32"/>
          <w:rtl/>
        </w:rPr>
        <w:t>إ</w:t>
      </w:r>
      <w:r w:rsidR="002724B4" w:rsidRPr="00DF2A3E">
        <w:rPr>
          <w:rFonts w:hint="cs"/>
          <w:sz w:val="32"/>
          <w:rtl/>
        </w:rPr>
        <w:t xml:space="preserve">عادة توزيع الثروات القومية لصالح الحكومة عند </w:t>
      </w:r>
      <w:r>
        <w:rPr>
          <w:rFonts w:hint="cs"/>
          <w:sz w:val="32"/>
          <w:rtl/>
        </w:rPr>
        <w:t>إ</w:t>
      </w:r>
      <w:r w:rsidR="002724B4" w:rsidRPr="00DF2A3E">
        <w:rPr>
          <w:rFonts w:hint="cs"/>
          <w:sz w:val="32"/>
          <w:rtl/>
        </w:rPr>
        <w:t>نخفاض القوة الشرائية لمديون</w:t>
      </w:r>
      <w:r w:rsidR="00324CCF" w:rsidRPr="00DF2A3E">
        <w:rPr>
          <w:rFonts w:hint="cs"/>
          <w:sz w:val="32"/>
          <w:rtl/>
        </w:rPr>
        <w:t>ياتها تجاه الأ</w:t>
      </w:r>
      <w:r w:rsidR="002724B4" w:rsidRPr="00DF2A3E">
        <w:rPr>
          <w:rFonts w:hint="cs"/>
          <w:sz w:val="32"/>
          <w:rtl/>
        </w:rPr>
        <w:t>فراد</w:t>
      </w:r>
      <w:r w:rsidR="000E11A6" w:rsidRPr="00DF2A3E">
        <w:rPr>
          <w:rFonts w:hint="cs"/>
          <w:sz w:val="32"/>
          <w:rtl/>
        </w:rPr>
        <w:t>.</w:t>
      </w:r>
    </w:p>
    <w:p w14:paraId="262DF04D" w14:textId="77777777" w:rsidR="002724B4" w:rsidRPr="00DF2A3E" w:rsidRDefault="002724B4" w:rsidP="00867B45">
      <w:pPr>
        <w:pStyle w:val="ListParagraph"/>
        <w:numPr>
          <w:ilvl w:val="0"/>
          <w:numId w:val="150"/>
        </w:numPr>
        <w:ind w:left="927"/>
        <w:jc w:val="both"/>
        <w:rPr>
          <w:sz w:val="32"/>
        </w:rPr>
      </w:pPr>
      <w:r w:rsidRPr="00DF2A3E">
        <w:rPr>
          <w:rFonts w:hint="cs"/>
          <w:sz w:val="32"/>
          <w:rtl/>
        </w:rPr>
        <w:t>إ</w:t>
      </w:r>
      <w:r w:rsidR="00324CCF" w:rsidRPr="00DF2A3E">
        <w:rPr>
          <w:rFonts w:hint="cs"/>
          <w:sz w:val="32"/>
          <w:rtl/>
        </w:rPr>
        <w:t>طلاق يد الحكومة فى التوسع فى الإ</w:t>
      </w:r>
      <w:r w:rsidRPr="00DF2A3E">
        <w:rPr>
          <w:rFonts w:hint="cs"/>
          <w:sz w:val="32"/>
          <w:rtl/>
        </w:rPr>
        <w:t>صدار النقدى الجديد لمواجهة العجز</w:t>
      </w:r>
      <w:r w:rsidR="00324CCF" w:rsidRPr="00DF2A3E">
        <w:rPr>
          <w:rFonts w:hint="cs"/>
          <w:sz w:val="32"/>
          <w:rtl/>
        </w:rPr>
        <w:t xml:space="preserve"> فى مواردها دون أن يقابل هذا الإ</w:t>
      </w:r>
      <w:r w:rsidRPr="00DF2A3E">
        <w:rPr>
          <w:rFonts w:hint="cs"/>
          <w:sz w:val="32"/>
          <w:rtl/>
        </w:rPr>
        <w:t>صدار زيادة مماثلة فى الناتج القومى من السلع والخدمات، ودون اكتراث بما يسببه هذا التوسع من آثار تضخمية أو من انخفاض فى القوة الشرائية لوحدة النقد الرئيسية فى دولتها.</w:t>
      </w:r>
    </w:p>
    <w:p w14:paraId="4B6882BA" w14:textId="77777777" w:rsidR="002724B4" w:rsidRPr="00DF2A3E" w:rsidRDefault="002724B4" w:rsidP="009B4BAE">
      <w:pPr>
        <w:jc w:val="both"/>
        <w:rPr>
          <w:sz w:val="32"/>
          <w:rtl/>
        </w:rPr>
      </w:pPr>
      <w:r w:rsidRPr="00DF2A3E">
        <w:rPr>
          <w:rFonts w:hint="cs"/>
          <w:sz w:val="32"/>
          <w:rtl/>
        </w:rPr>
        <w:t xml:space="preserve">وإذا كانت الثمنية فى نقدى المعدنين الثمينين ثمنية أصلية وبأصل الخلقة ولا تبطل حتى ولو منعت الدول التعامل بهذين النقدين، فإن ثمنية النقود الورقية ثمنية عرفية </w:t>
      </w:r>
      <w:r w:rsidR="003E1332">
        <w:rPr>
          <w:rFonts w:hint="cs"/>
          <w:sz w:val="32"/>
          <w:rtl/>
        </w:rPr>
        <w:t>إ</w:t>
      </w:r>
      <w:r w:rsidRPr="00DF2A3E">
        <w:rPr>
          <w:rFonts w:hint="cs"/>
          <w:sz w:val="32"/>
          <w:rtl/>
        </w:rPr>
        <w:t>صطلاحية تقوم على المقومات التالية:</w:t>
      </w:r>
    </w:p>
    <w:p w14:paraId="036C01BA" w14:textId="77777777" w:rsidR="002724B4" w:rsidRPr="00DF2A3E" w:rsidRDefault="002724B4" w:rsidP="00867B45">
      <w:pPr>
        <w:pStyle w:val="ListParagraph"/>
        <w:numPr>
          <w:ilvl w:val="0"/>
          <w:numId w:val="151"/>
        </w:numPr>
        <w:ind w:left="643"/>
        <w:jc w:val="both"/>
        <w:rPr>
          <w:sz w:val="32"/>
        </w:rPr>
      </w:pPr>
      <w:r w:rsidRPr="00DF2A3E">
        <w:rPr>
          <w:rFonts w:hint="cs"/>
          <w:sz w:val="32"/>
          <w:rtl/>
        </w:rPr>
        <w:t>ا</w:t>
      </w:r>
      <w:r w:rsidR="00324CCF" w:rsidRPr="00DF2A3E">
        <w:rPr>
          <w:rFonts w:hint="cs"/>
          <w:sz w:val="32"/>
          <w:rtl/>
        </w:rPr>
        <w:t>لقانون الملزم للأ</w:t>
      </w:r>
      <w:r w:rsidRPr="00DF2A3E">
        <w:rPr>
          <w:rFonts w:hint="cs"/>
          <w:sz w:val="32"/>
          <w:rtl/>
        </w:rPr>
        <w:t xml:space="preserve">فراد لقبولها أداة وفاء للديون وتسوية للمعاملات </w:t>
      </w:r>
      <w:r w:rsidR="000E11A6" w:rsidRPr="00DF2A3E">
        <w:rPr>
          <w:rFonts w:hint="cs"/>
          <w:sz w:val="32"/>
          <w:rtl/>
        </w:rPr>
        <w:t>.</w:t>
      </w:r>
    </w:p>
    <w:p w14:paraId="618ADC1D" w14:textId="77777777" w:rsidR="002724B4" w:rsidRPr="00DF2A3E" w:rsidRDefault="002724B4" w:rsidP="00867B45">
      <w:pPr>
        <w:pStyle w:val="ListParagraph"/>
        <w:numPr>
          <w:ilvl w:val="0"/>
          <w:numId w:val="151"/>
        </w:numPr>
        <w:ind w:left="643"/>
        <w:jc w:val="both"/>
        <w:rPr>
          <w:sz w:val="32"/>
        </w:rPr>
      </w:pPr>
      <w:r w:rsidRPr="00DF2A3E">
        <w:rPr>
          <w:rFonts w:hint="cs"/>
          <w:sz w:val="32"/>
          <w:rtl/>
        </w:rPr>
        <w:t>مع</w:t>
      </w:r>
      <w:r w:rsidR="00324CCF" w:rsidRPr="00DF2A3E">
        <w:rPr>
          <w:rFonts w:hint="cs"/>
          <w:sz w:val="32"/>
          <w:rtl/>
        </w:rPr>
        <w:t>دل نمو ال</w:t>
      </w:r>
      <w:r w:rsidR="003E1332">
        <w:rPr>
          <w:rFonts w:hint="cs"/>
          <w:sz w:val="32"/>
          <w:rtl/>
        </w:rPr>
        <w:t>إ</w:t>
      </w:r>
      <w:r w:rsidR="00324CCF" w:rsidRPr="00DF2A3E">
        <w:rPr>
          <w:rFonts w:hint="cs"/>
          <w:sz w:val="32"/>
          <w:rtl/>
        </w:rPr>
        <w:t>قتصاد القومى لدولة الإ</w:t>
      </w:r>
      <w:r w:rsidRPr="00DF2A3E">
        <w:rPr>
          <w:rFonts w:hint="cs"/>
          <w:sz w:val="32"/>
          <w:rtl/>
        </w:rPr>
        <w:t>صدار وحجم التنمية فيه</w:t>
      </w:r>
      <w:r w:rsidR="000E11A6" w:rsidRPr="00DF2A3E">
        <w:rPr>
          <w:rFonts w:hint="cs"/>
          <w:sz w:val="32"/>
          <w:rtl/>
        </w:rPr>
        <w:t>.</w:t>
      </w:r>
    </w:p>
    <w:p w14:paraId="272B306F" w14:textId="77777777" w:rsidR="002724B4" w:rsidRPr="00DF2A3E" w:rsidRDefault="002724B4" w:rsidP="00867B45">
      <w:pPr>
        <w:pStyle w:val="ListParagraph"/>
        <w:numPr>
          <w:ilvl w:val="0"/>
          <w:numId w:val="151"/>
        </w:numPr>
        <w:ind w:left="643"/>
        <w:jc w:val="both"/>
        <w:rPr>
          <w:sz w:val="32"/>
        </w:rPr>
      </w:pPr>
      <w:r w:rsidRPr="00DF2A3E">
        <w:rPr>
          <w:rFonts w:hint="cs"/>
          <w:sz w:val="32"/>
          <w:rtl/>
        </w:rPr>
        <w:t xml:space="preserve">قوة ومرونة البنيان والهيكل </w:t>
      </w:r>
      <w:r w:rsidR="00A557B6" w:rsidRPr="00DF2A3E">
        <w:rPr>
          <w:rFonts w:hint="cs"/>
          <w:sz w:val="32"/>
          <w:rtl/>
        </w:rPr>
        <w:t>الإقتصادى</w:t>
      </w:r>
      <w:r w:rsidRPr="00DF2A3E">
        <w:rPr>
          <w:rFonts w:hint="cs"/>
          <w:sz w:val="32"/>
          <w:rtl/>
        </w:rPr>
        <w:t xml:space="preserve"> الوطنى للدولة المصدرة</w:t>
      </w:r>
      <w:r w:rsidR="000E11A6" w:rsidRPr="00DF2A3E">
        <w:rPr>
          <w:rFonts w:hint="cs"/>
          <w:sz w:val="32"/>
          <w:rtl/>
        </w:rPr>
        <w:t>.</w:t>
      </w:r>
    </w:p>
    <w:p w14:paraId="3EEDDB61" w14:textId="77777777" w:rsidR="002724B4" w:rsidRPr="00DF2A3E" w:rsidRDefault="002724B4" w:rsidP="00867B45">
      <w:pPr>
        <w:pStyle w:val="ListParagraph"/>
        <w:numPr>
          <w:ilvl w:val="0"/>
          <w:numId w:val="151"/>
        </w:numPr>
        <w:ind w:left="643"/>
        <w:jc w:val="both"/>
        <w:rPr>
          <w:sz w:val="32"/>
        </w:rPr>
      </w:pPr>
      <w:r w:rsidRPr="00DF2A3E">
        <w:rPr>
          <w:rFonts w:hint="cs"/>
          <w:sz w:val="32"/>
          <w:rtl/>
        </w:rPr>
        <w:t>ال</w:t>
      </w:r>
      <w:r w:rsidR="003E1332">
        <w:rPr>
          <w:rFonts w:hint="cs"/>
          <w:sz w:val="32"/>
          <w:rtl/>
        </w:rPr>
        <w:t>إ</w:t>
      </w:r>
      <w:r w:rsidRPr="00DF2A3E">
        <w:rPr>
          <w:rFonts w:hint="cs"/>
          <w:sz w:val="32"/>
          <w:rtl/>
        </w:rPr>
        <w:t>ستقلال السياسى للدولة المصدرة ومدى قدراتها الدفاعية</w:t>
      </w:r>
      <w:r w:rsidR="000E11A6" w:rsidRPr="00DF2A3E">
        <w:rPr>
          <w:rFonts w:hint="cs"/>
          <w:sz w:val="32"/>
          <w:rtl/>
        </w:rPr>
        <w:t>.</w:t>
      </w:r>
    </w:p>
    <w:p w14:paraId="4605F5E6" w14:textId="77777777" w:rsidR="002724B4" w:rsidRPr="00DF2A3E" w:rsidRDefault="002724B4" w:rsidP="00867B45">
      <w:pPr>
        <w:pStyle w:val="ListParagraph"/>
        <w:numPr>
          <w:ilvl w:val="0"/>
          <w:numId w:val="151"/>
        </w:numPr>
        <w:ind w:left="643"/>
        <w:jc w:val="both"/>
        <w:rPr>
          <w:sz w:val="32"/>
        </w:rPr>
      </w:pPr>
      <w:r w:rsidRPr="00DF2A3E">
        <w:rPr>
          <w:rFonts w:hint="cs"/>
          <w:sz w:val="32"/>
          <w:rtl/>
        </w:rPr>
        <w:t>عدم تعرض العملة للغش والتزييف داخليا وخارجيا</w:t>
      </w:r>
      <w:r w:rsidR="000E11A6" w:rsidRPr="00DF2A3E">
        <w:rPr>
          <w:rFonts w:hint="cs"/>
          <w:sz w:val="32"/>
          <w:rtl/>
        </w:rPr>
        <w:t>.</w:t>
      </w:r>
    </w:p>
    <w:p w14:paraId="6DB75457" w14:textId="77777777" w:rsidR="002724B4" w:rsidRPr="00DF2A3E" w:rsidRDefault="003E1332" w:rsidP="00867B45">
      <w:pPr>
        <w:pStyle w:val="ListParagraph"/>
        <w:numPr>
          <w:ilvl w:val="0"/>
          <w:numId w:val="151"/>
        </w:numPr>
        <w:ind w:left="643"/>
        <w:jc w:val="both"/>
        <w:rPr>
          <w:sz w:val="32"/>
        </w:rPr>
      </w:pPr>
      <w:r>
        <w:rPr>
          <w:rFonts w:hint="cs"/>
          <w:sz w:val="32"/>
          <w:rtl/>
        </w:rPr>
        <w:t>إ</w:t>
      </w:r>
      <w:r w:rsidR="002724B4" w:rsidRPr="00DF2A3E">
        <w:rPr>
          <w:rFonts w:hint="cs"/>
          <w:sz w:val="32"/>
          <w:rtl/>
        </w:rPr>
        <w:t xml:space="preserve">تباع البنك المركزى لدولة العملة الورقية لسياسة نقدية رشيدة فى </w:t>
      </w:r>
      <w:r>
        <w:rPr>
          <w:rFonts w:hint="cs"/>
          <w:sz w:val="32"/>
          <w:rtl/>
        </w:rPr>
        <w:t>إ</w:t>
      </w:r>
      <w:r w:rsidR="002724B4" w:rsidRPr="00DF2A3E">
        <w:rPr>
          <w:rFonts w:hint="cs"/>
          <w:sz w:val="32"/>
          <w:rtl/>
        </w:rPr>
        <w:t>صدارها</w:t>
      </w:r>
      <w:r w:rsidR="000E11A6" w:rsidRPr="00DF2A3E">
        <w:rPr>
          <w:rFonts w:hint="cs"/>
          <w:sz w:val="32"/>
          <w:rtl/>
        </w:rPr>
        <w:t>.</w:t>
      </w:r>
    </w:p>
    <w:p w14:paraId="2D2B7B01" w14:textId="77777777" w:rsidR="002724B4" w:rsidRPr="00DF2A3E" w:rsidRDefault="002724B4" w:rsidP="00867B45">
      <w:pPr>
        <w:pStyle w:val="ListParagraph"/>
        <w:numPr>
          <w:ilvl w:val="0"/>
          <w:numId w:val="151"/>
        </w:numPr>
        <w:ind w:left="643"/>
        <w:jc w:val="both"/>
        <w:rPr>
          <w:sz w:val="32"/>
        </w:rPr>
      </w:pPr>
      <w:r w:rsidRPr="00DF2A3E">
        <w:rPr>
          <w:rFonts w:hint="cs"/>
          <w:sz w:val="32"/>
          <w:rtl/>
        </w:rPr>
        <w:t>التوازن التام بين جملة ال</w:t>
      </w:r>
      <w:r w:rsidR="003E1332">
        <w:rPr>
          <w:rFonts w:hint="cs"/>
          <w:sz w:val="32"/>
          <w:rtl/>
        </w:rPr>
        <w:t>إ</w:t>
      </w:r>
      <w:r w:rsidRPr="00DF2A3E">
        <w:rPr>
          <w:rFonts w:hint="cs"/>
          <w:sz w:val="32"/>
          <w:rtl/>
        </w:rPr>
        <w:t>نفاق النقدى للمجتمع والحجم الحقيقى للناتج القومى من السلع والخدمات التى تستعمل النقود فى مبادلتها</w:t>
      </w:r>
      <w:r w:rsidR="000E11A6" w:rsidRPr="00DF2A3E">
        <w:rPr>
          <w:rFonts w:hint="cs"/>
          <w:sz w:val="32"/>
          <w:rtl/>
          <w:lang w:bidi="ar-EG"/>
        </w:rPr>
        <w:t>.</w:t>
      </w:r>
    </w:p>
    <w:p w14:paraId="781A9054" w14:textId="77777777" w:rsidR="002724B4" w:rsidRPr="00DF2A3E" w:rsidRDefault="002724B4" w:rsidP="00867B45">
      <w:pPr>
        <w:pStyle w:val="ListParagraph"/>
        <w:numPr>
          <w:ilvl w:val="0"/>
          <w:numId w:val="151"/>
        </w:numPr>
        <w:ind w:left="643"/>
        <w:jc w:val="both"/>
        <w:rPr>
          <w:sz w:val="32"/>
        </w:rPr>
      </w:pPr>
      <w:r w:rsidRPr="00DF2A3E">
        <w:rPr>
          <w:rFonts w:hint="cs"/>
          <w:sz w:val="32"/>
          <w:rtl/>
        </w:rPr>
        <w:t>ترشيد الطلب الكلى الفعال على سلع وخدمات ال</w:t>
      </w:r>
      <w:r w:rsidR="003E1332">
        <w:rPr>
          <w:rFonts w:hint="cs"/>
          <w:sz w:val="32"/>
          <w:rtl/>
        </w:rPr>
        <w:t>إ</w:t>
      </w:r>
      <w:r w:rsidRPr="00DF2A3E">
        <w:rPr>
          <w:rFonts w:hint="cs"/>
          <w:sz w:val="32"/>
          <w:rtl/>
        </w:rPr>
        <w:t>ستهلاك المتوفرة لدى الدولة</w:t>
      </w:r>
      <w:r w:rsidR="000E11A6" w:rsidRPr="00DF2A3E">
        <w:rPr>
          <w:rFonts w:hint="cs"/>
          <w:sz w:val="32"/>
          <w:rtl/>
        </w:rPr>
        <w:t>.</w:t>
      </w:r>
      <w:r w:rsidRPr="00DF2A3E">
        <w:rPr>
          <w:rFonts w:hint="cs"/>
          <w:sz w:val="32"/>
          <w:rtl/>
        </w:rPr>
        <w:t xml:space="preserve"> </w:t>
      </w:r>
    </w:p>
    <w:p w14:paraId="2E1FE4D9" w14:textId="77777777" w:rsidR="002724B4" w:rsidRPr="00DF2A3E" w:rsidRDefault="002724B4" w:rsidP="00867B45">
      <w:pPr>
        <w:pStyle w:val="ListParagraph"/>
        <w:numPr>
          <w:ilvl w:val="0"/>
          <w:numId w:val="151"/>
        </w:numPr>
        <w:ind w:left="643"/>
        <w:jc w:val="both"/>
        <w:rPr>
          <w:sz w:val="32"/>
        </w:rPr>
      </w:pPr>
      <w:r w:rsidRPr="00DF2A3E">
        <w:rPr>
          <w:rFonts w:hint="cs"/>
          <w:sz w:val="32"/>
          <w:rtl/>
        </w:rPr>
        <w:t xml:space="preserve">تأمين الحكومة </w:t>
      </w:r>
      <w:r w:rsidR="003E1332">
        <w:rPr>
          <w:rFonts w:hint="cs"/>
          <w:sz w:val="32"/>
          <w:rtl/>
        </w:rPr>
        <w:t>إ</w:t>
      </w:r>
      <w:r w:rsidRPr="00DF2A3E">
        <w:rPr>
          <w:rFonts w:hint="cs"/>
          <w:sz w:val="32"/>
          <w:rtl/>
        </w:rPr>
        <w:t>ستقرار المعدل العام للأسعار بمحاربة ال</w:t>
      </w:r>
      <w:r w:rsidR="003E1332">
        <w:rPr>
          <w:rFonts w:hint="cs"/>
          <w:sz w:val="32"/>
          <w:rtl/>
        </w:rPr>
        <w:t>إ</w:t>
      </w:r>
      <w:r w:rsidRPr="00DF2A3E">
        <w:rPr>
          <w:rFonts w:hint="cs"/>
          <w:sz w:val="32"/>
          <w:rtl/>
        </w:rPr>
        <w:t>حتكارات وزيادة ال</w:t>
      </w:r>
      <w:r w:rsidR="003E1332">
        <w:rPr>
          <w:rFonts w:hint="cs"/>
          <w:sz w:val="32"/>
          <w:rtl/>
        </w:rPr>
        <w:t>إ</w:t>
      </w:r>
      <w:r w:rsidRPr="00DF2A3E">
        <w:rPr>
          <w:rFonts w:hint="cs"/>
          <w:sz w:val="32"/>
          <w:rtl/>
        </w:rPr>
        <w:t>نتاج وضبط عمليات ال</w:t>
      </w:r>
      <w:r w:rsidR="003E1332">
        <w:rPr>
          <w:rFonts w:hint="cs"/>
          <w:sz w:val="32"/>
          <w:rtl/>
        </w:rPr>
        <w:t>إ</w:t>
      </w:r>
      <w:r w:rsidRPr="00DF2A3E">
        <w:rPr>
          <w:rFonts w:hint="cs"/>
          <w:sz w:val="32"/>
          <w:rtl/>
        </w:rPr>
        <w:t>ستيراد ومكافحة ال</w:t>
      </w:r>
      <w:r w:rsidR="003E1332">
        <w:rPr>
          <w:rFonts w:hint="cs"/>
          <w:sz w:val="32"/>
          <w:rtl/>
        </w:rPr>
        <w:t>إ</w:t>
      </w:r>
      <w:r w:rsidRPr="00DF2A3E">
        <w:rPr>
          <w:rFonts w:hint="cs"/>
          <w:sz w:val="32"/>
          <w:rtl/>
        </w:rPr>
        <w:t>غراق</w:t>
      </w:r>
      <w:r w:rsidR="000E11A6" w:rsidRPr="00DF2A3E">
        <w:rPr>
          <w:rFonts w:hint="cs"/>
          <w:sz w:val="32"/>
          <w:rtl/>
        </w:rPr>
        <w:t>.</w:t>
      </w:r>
    </w:p>
    <w:p w14:paraId="189B15E7" w14:textId="77777777" w:rsidR="002724B4" w:rsidRPr="00DF2A3E" w:rsidRDefault="00324CCF" w:rsidP="00867B45">
      <w:pPr>
        <w:pStyle w:val="ListParagraph"/>
        <w:numPr>
          <w:ilvl w:val="0"/>
          <w:numId w:val="151"/>
        </w:numPr>
        <w:ind w:left="643"/>
        <w:jc w:val="both"/>
        <w:rPr>
          <w:sz w:val="32"/>
        </w:rPr>
      </w:pPr>
      <w:r w:rsidRPr="00DF2A3E">
        <w:rPr>
          <w:rFonts w:hint="cs"/>
          <w:sz w:val="32"/>
          <w:rtl/>
        </w:rPr>
        <w:t>الوقوف على الأ</w:t>
      </w:r>
      <w:r w:rsidR="002724B4" w:rsidRPr="00DF2A3E">
        <w:rPr>
          <w:rFonts w:hint="cs"/>
          <w:sz w:val="32"/>
          <w:rtl/>
        </w:rPr>
        <w:t>سباب البنيوية للتضخم ووسائل معالجتها</w:t>
      </w:r>
      <w:r w:rsidR="000E11A6" w:rsidRPr="00DF2A3E">
        <w:rPr>
          <w:rFonts w:hint="cs"/>
          <w:sz w:val="32"/>
          <w:rtl/>
        </w:rPr>
        <w:t>.</w:t>
      </w:r>
    </w:p>
    <w:p w14:paraId="10A3F3D2" w14:textId="77777777" w:rsidR="002724B4" w:rsidRPr="00DF2A3E" w:rsidRDefault="002724B4" w:rsidP="00867B45">
      <w:pPr>
        <w:pStyle w:val="ListParagraph"/>
        <w:numPr>
          <w:ilvl w:val="0"/>
          <w:numId w:val="151"/>
        </w:numPr>
        <w:ind w:left="643"/>
        <w:jc w:val="both"/>
        <w:rPr>
          <w:sz w:val="32"/>
        </w:rPr>
      </w:pPr>
      <w:r w:rsidRPr="00DF2A3E">
        <w:rPr>
          <w:rFonts w:hint="cs"/>
          <w:sz w:val="32"/>
          <w:rtl/>
        </w:rPr>
        <w:lastRenderedPageBreak/>
        <w:t>تجنب التخفيض غ</w:t>
      </w:r>
      <w:r w:rsidR="00FC75EE" w:rsidRPr="00DF2A3E">
        <w:rPr>
          <w:rFonts w:hint="cs"/>
          <w:sz w:val="32"/>
          <w:rtl/>
        </w:rPr>
        <w:t xml:space="preserve">ير الضرورى للعملة، </w:t>
      </w:r>
      <w:r w:rsidR="00324CCF" w:rsidRPr="00DF2A3E">
        <w:rPr>
          <w:rFonts w:hint="cs"/>
          <w:sz w:val="32"/>
          <w:rtl/>
        </w:rPr>
        <w:t>مع تلافى الآ</w:t>
      </w:r>
      <w:r w:rsidRPr="00DF2A3E">
        <w:rPr>
          <w:rFonts w:hint="cs"/>
          <w:sz w:val="32"/>
          <w:rtl/>
        </w:rPr>
        <w:t>ثار الضارة لهذا التخفيض على القيمة الحقيقية لدخول محدودى الدخل.</w:t>
      </w:r>
    </w:p>
    <w:p w14:paraId="7CCD7BE7" w14:textId="77777777" w:rsidR="002724B4" w:rsidRPr="00DF2A3E" w:rsidRDefault="002724B4" w:rsidP="009B4BAE">
      <w:pPr>
        <w:jc w:val="both"/>
        <w:rPr>
          <w:sz w:val="32"/>
          <w:rtl/>
        </w:rPr>
      </w:pPr>
      <w:r w:rsidRPr="00DF2A3E">
        <w:rPr>
          <w:rFonts w:hint="cs"/>
          <w:sz w:val="32"/>
          <w:rtl/>
        </w:rPr>
        <w:t>هذه المقومات الأحد عشر الرئيسية للثمنية العرفية أو ال</w:t>
      </w:r>
      <w:r w:rsidR="003E1332">
        <w:rPr>
          <w:rFonts w:hint="cs"/>
          <w:sz w:val="32"/>
          <w:rtl/>
        </w:rPr>
        <w:t>إ</w:t>
      </w:r>
      <w:r w:rsidRPr="00DF2A3E">
        <w:rPr>
          <w:rFonts w:hint="cs"/>
          <w:sz w:val="32"/>
          <w:rtl/>
        </w:rPr>
        <w:t xml:space="preserve">صطلاحية للنقود الورقية من شأنها العمل على تحقيق واستقرار هذه الثمنية، بحيث إن هذه الثمنية تضعف </w:t>
      </w:r>
      <w:r w:rsidR="003E1332">
        <w:rPr>
          <w:rFonts w:hint="cs"/>
          <w:sz w:val="32"/>
          <w:rtl/>
        </w:rPr>
        <w:t>أ</w:t>
      </w:r>
      <w:r w:rsidRPr="00DF2A3E">
        <w:rPr>
          <w:rFonts w:hint="cs"/>
          <w:sz w:val="32"/>
          <w:rtl/>
        </w:rPr>
        <w:t>و تنهار عند فقد بعض أو كل هذه ا</w:t>
      </w:r>
      <w:r w:rsidR="00324CCF" w:rsidRPr="00DF2A3E">
        <w:rPr>
          <w:rFonts w:hint="cs"/>
          <w:sz w:val="32"/>
          <w:rtl/>
        </w:rPr>
        <w:t>لمقومات، وذلك بما يقتضى القول بإ</w:t>
      </w:r>
      <w:r w:rsidRPr="00DF2A3E">
        <w:rPr>
          <w:rFonts w:hint="cs"/>
          <w:sz w:val="32"/>
          <w:rtl/>
        </w:rPr>
        <w:t>ستحالة التطابق بين الثمنية المطلقة لنقدى المعدنين الثمينين والثمنية العرفية أو ال</w:t>
      </w:r>
      <w:r w:rsidR="003E1332">
        <w:rPr>
          <w:rFonts w:hint="cs"/>
          <w:sz w:val="32"/>
          <w:rtl/>
        </w:rPr>
        <w:t>إ</w:t>
      </w:r>
      <w:r w:rsidRPr="00DF2A3E">
        <w:rPr>
          <w:rFonts w:hint="cs"/>
          <w:sz w:val="32"/>
          <w:rtl/>
        </w:rPr>
        <w:t>صطلاحية للنقود الورقية</w:t>
      </w:r>
      <w:r w:rsidR="000E11A6" w:rsidRPr="00DF2A3E">
        <w:rPr>
          <w:rFonts w:hint="cs"/>
          <w:sz w:val="32"/>
          <w:rtl/>
        </w:rPr>
        <w:t>.</w:t>
      </w:r>
      <w:r w:rsidRPr="00DF2A3E">
        <w:rPr>
          <w:rFonts w:hint="cs"/>
          <w:sz w:val="32"/>
          <w:rtl/>
        </w:rPr>
        <w:t xml:space="preserve"> </w:t>
      </w:r>
    </w:p>
    <w:p w14:paraId="72174B18" w14:textId="77777777" w:rsidR="00A247AB" w:rsidRPr="00DF2A3E" w:rsidRDefault="002724B4" w:rsidP="00E018CF">
      <w:pPr>
        <w:rPr>
          <w:sz w:val="32"/>
          <w:u w:val="single"/>
          <w:rtl/>
        </w:rPr>
      </w:pPr>
      <w:bookmarkStart w:id="31" w:name="_Toc68700691"/>
      <w:bookmarkStart w:id="32" w:name="_Toc68699308"/>
      <w:bookmarkStart w:id="33" w:name="_Toc68699965"/>
      <w:r w:rsidRPr="00DF2A3E">
        <w:rPr>
          <w:rFonts w:hint="cs"/>
          <w:sz w:val="32"/>
          <w:rtl/>
        </w:rPr>
        <w:t xml:space="preserve">3- </w:t>
      </w:r>
      <w:r w:rsidRPr="00DF2A3E">
        <w:rPr>
          <w:rFonts w:hint="cs"/>
          <w:sz w:val="32"/>
          <w:u w:val="single"/>
          <w:rtl/>
        </w:rPr>
        <w:t xml:space="preserve">ومن الأمور التى غابت عن </w:t>
      </w:r>
      <w:r w:rsidR="003E1332">
        <w:rPr>
          <w:rFonts w:hint="cs"/>
          <w:sz w:val="32"/>
          <w:u w:val="single"/>
          <w:rtl/>
        </w:rPr>
        <w:t>إ</w:t>
      </w:r>
      <w:r w:rsidRPr="00DF2A3E">
        <w:rPr>
          <w:rFonts w:hint="cs"/>
          <w:sz w:val="32"/>
          <w:u w:val="single"/>
          <w:rtl/>
        </w:rPr>
        <w:t xml:space="preserve">عتبار مجلس مجمع الفقه </w:t>
      </w:r>
      <w:r w:rsidR="00BE026B" w:rsidRPr="00DF2A3E">
        <w:rPr>
          <w:rFonts w:hint="cs"/>
          <w:sz w:val="32"/>
          <w:u w:val="single"/>
          <w:rtl/>
        </w:rPr>
        <w:t>الإسلامي</w:t>
      </w:r>
      <w:r w:rsidRPr="00DF2A3E">
        <w:rPr>
          <w:rFonts w:hint="cs"/>
          <w:sz w:val="32"/>
          <w:u w:val="single"/>
          <w:rtl/>
        </w:rPr>
        <w:t xml:space="preserve"> الموقر</w:t>
      </w:r>
      <w:bookmarkEnd w:id="31"/>
      <w:r w:rsidR="000E11A6" w:rsidRPr="00DF2A3E">
        <w:rPr>
          <w:rFonts w:hint="cs"/>
          <w:sz w:val="32"/>
          <w:u w:val="single"/>
          <w:rtl/>
        </w:rPr>
        <w:t>:</w:t>
      </w:r>
    </w:p>
    <w:p w14:paraId="02A8D36E" w14:textId="77777777" w:rsidR="008A3D14" w:rsidRPr="00DF2A3E" w:rsidRDefault="002724B4" w:rsidP="009B4BAE">
      <w:pPr>
        <w:jc w:val="both"/>
        <w:rPr>
          <w:sz w:val="32"/>
          <w:rtl/>
        </w:rPr>
      </w:pPr>
      <w:r w:rsidRPr="00DF2A3E">
        <w:rPr>
          <w:rFonts w:hint="cs"/>
          <w:sz w:val="32"/>
          <w:rtl/>
        </w:rPr>
        <w:t xml:space="preserve"> أن فقهاء الشريعة ال</w:t>
      </w:r>
      <w:r w:rsidR="003E1332">
        <w:rPr>
          <w:rFonts w:hint="cs"/>
          <w:sz w:val="32"/>
          <w:rtl/>
        </w:rPr>
        <w:t>إ</w:t>
      </w:r>
      <w:r w:rsidRPr="00DF2A3E">
        <w:rPr>
          <w:rFonts w:hint="cs"/>
          <w:sz w:val="32"/>
          <w:rtl/>
        </w:rPr>
        <w:t xml:space="preserve">سلامية المعتمدين قد ربطوا جريان الربا وفرض الزكاة بوزن وعيار المعدن الثمين فى نقدى المعدنين الثمينين، كما ربطوا بهما كذلك جواز الشركة والمضاربة </w:t>
      </w:r>
      <w:r w:rsidR="00BE026B" w:rsidRPr="00DF2A3E">
        <w:rPr>
          <w:rFonts w:hint="cs"/>
          <w:sz w:val="32"/>
          <w:rtl/>
        </w:rPr>
        <w:t>وما يترتب</w:t>
      </w:r>
      <w:r w:rsidRPr="00DF2A3E">
        <w:rPr>
          <w:rFonts w:hint="cs"/>
          <w:sz w:val="32"/>
          <w:rtl/>
        </w:rPr>
        <w:t xml:space="preserve"> على </w:t>
      </w:r>
      <w:r w:rsidR="003E1332">
        <w:rPr>
          <w:rFonts w:hint="cs"/>
          <w:sz w:val="32"/>
          <w:rtl/>
        </w:rPr>
        <w:t>إ</w:t>
      </w:r>
      <w:r w:rsidRPr="00DF2A3E">
        <w:rPr>
          <w:rFonts w:hint="cs"/>
          <w:sz w:val="32"/>
          <w:rtl/>
        </w:rPr>
        <w:t>تلافه على مالكه من غصب وسرقة وما ين</w:t>
      </w:r>
      <w:r w:rsidR="00FC75EE" w:rsidRPr="00DF2A3E">
        <w:rPr>
          <w:rFonts w:hint="cs"/>
          <w:sz w:val="32"/>
          <w:rtl/>
        </w:rPr>
        <w:t>تفع باستهلاك عينه من قرض وعارية</w:t>
      </w:r>
      <w:bookmarkEnd w:id="32"/>
      <w:bookmarkEnd w:id="33"/>
      <w:r w:rsidR="000E11A6" w:rsidRPr="00DF2A3E">
        <w:rPr>
          <w:rFonts w:hint="cs"/>
          <w:sz w:val="32"/>
          <w:rtl/>
        </w:rPr>
        <w:t>.</w:t>
      </w:r>
      <w:r w:rsidRPr="00DF2A3E">
        <w:rPr>
          <w:rFonts w:hint="cs"/>
          <w:sz w:val="32"/>
          <w:rtl/>
        </w:rPr>
        <w:t xml:space="preserve"> </w:t>
      </w:r>
    </w:p>
    <w:p w14:paraId="236DBF43" w14:textId="77777777" w:rsidR="009B4BAE" w:rsidRDefault="009B4BAE">
      <w:pPr>
        <w:rPr>
          <w:b/>
          <w:bCs/>
          <w:sz w:val="36"/>
          <w:szCs w:val="36"/>
          <w:rtl/>
        </w:rPr>
      </w:pPr>
      <w:bookmarkStart w:id="34" w:name="_Toc68700692"/>
      <w:r>
        <w:rPr>
          <w:b/>
          <w:bCs/>
          <w:sz w:val="36"/>
          <w:szCs w:val="36"/>
          <w:rtl/>
        </w:rPr>
        <w:br w:type="page"/>
      </w:r>
    </w:p>
    <w:p w14:paraId="2BD2CBF9" w14:textId="45F6AD93" w:rsidR="00FC75EE" w:rsidRPr="00735ED0" w:rsidRDefault="00FC75EE" w:rsidP="004143C7">
      <w:pPr>
        <w:pStyle w:val="Heading2"/>
        <w:rPr>
          <w:rtl/>
        </w:rPr>
      </w:pPr>
      <w:bookmarkStart w:id="35" w:name="_Toc72429584"/>
      <w:r w:rsidRPr="00735ED0">
        <w:rPr>
          <w:rFonts w:hint="cs"/>
          <w:rtl/>
        </w:rPr>
        <w:lastRenderedPageBreak/>
        <w:t>المبحث السابع</w:t>
      </w:r>
      <w:r w:rsidRPr="00735ED0">
        <w:rPr>
          <w:rtl/>
        </w:rPr>
        <w:br/>
      </w:r>
      <w:r w:rsidR="00B12F91" w:rsidRPr="00735ED0">
        <w:rPr>
          <w:rFonts w:hint="cs"/>
          <w:rtl/>
        </w:rPr>
        <w:t>أ</w:t>
      </w:r>
      <w:r w:rsidRPr="00735ED0">
        <w:rPr>
          <w:rFonts w:hint="cs"/>
          <w:rtl/>
        </w:rPr>
        <w:t>حكام التعامل بالنقود الورقية الائتمانية ونقدنا لموقف القانون المدنى المصرى منها</w:t>
      </w:r>
      <w:bookmarkEnd w:id="34"/>
      <w:bookmarkEnd w:id="35"/>
    </w:p>
    <w:p w14:paraId="50E7E267" w14:textId="77777777" w:rsidR="002724B4" w:rsidRPr="00DF2A3E" w:rsidRDefault="002724B4" w:rsidP="00E018CF">
      <w:pPr>
        <w:rPr>
          <w:sz w:val="32"/>
          <w:rtl/>
        </w:rPr>
      </w:pPr>
      <w:r w:rsidRPr="00DF2A3E">
        <w:rPr>
          <w:rFonts w:hint="cs"/>
          <w:sz w:val="32"/>
          <w:u w:val="single"/>
          <w:rtl/>
        </w:rPr>
        <w:t>أولا: مدى وجوب زكاة العين فى غير نقدى المعدنين الثمينين</w:t>
      </w:r>
      <w:r w:rsidRPr="00DF2A3E">
        <w:rPr>
          <w:rFonts w:hint="cs"/>
          <w:sz w:val="32"/>
          <w:rtl/>
        </w:rPr>
        <w:t xml:space="preserve">: </w:t>
      </w:r>
    </w:p>
    <w:p w14:paraId="6AE5662D" w14:textId="6CF760E7" w:rsidR="002724B4" w:rsidRPr="00DF2A3E" w:rsidRDefault="002724B4" w:rsidP="001F658A">
      <w:pPr>
        <w:jc w:val="both"/>
        <w:rPr>
          <w:sz w:val="32"/>
          <w:rtl/>
          <w:lang w:bidi="ar-EG"/>
        </w:rPr>
      </w:pPr>
      <w:r w:rsidRPr="00DF2A3E">
        <w:rPr>
          <w:rFonts w:hint="cs"/>
          <w:sz w:val="32"/>
          <w:rtl/>
        </w:rPr>
        <w:t>لقد كان منشأ الخلاف بين الفقهاء فى وجوب الزكاة فى غير نقدى المعدنين الثمينين هو: هل زكاة العين واجبة فى نقدى المعدنين الثمينين لعلة الثمنية أم لكونهما أثمانا للمبيعات وقيما للمتلفات أم أنها تجب فيهما لذاتهما لا لعلَّه</w:t>
      </w:r>
      <w:r w:rsidR="006850F8">
        <w:rPr>
          <w:rFonts w:ascii="Traditional Arabic" w:hAnsi="Traditional Arabic"/>
          <w:sz w:val="32"/>
          <w:rtl/>
        </w:rPr>
        <w:t>؟</w:t>
      </w:r>
      <w:r w:rsidRPr="00DF2A3E">
        <w:rPr>
          <w:rFonts w:hint="cs"/>
          <w:sz w:val="32"/>
          <w:rtl/>
        </w:rPr>
        <w:t xml:space="preserve"> </w:t>
      </w:r>
    </w:p>
    <w:p w14:paraId="059E6B23" w14:textId="77777777" w:rsidR="009B4BAE" w:rsidRDefault="002724B4" w:rsidP="009B4BAE">
      <w:pPr>
        <w:jc w:val="both"/>
        <w:rPr>
          <w:sz w:val="32"/>
          <w:rtl/>
        </w:rPr>
      </w:pPr>
      <w:r w:rsidRPr="00DF2A3E">
        <w:rPr>
          <w:rFonts w:hint="cs"/>
          <w:sz w:val="32"/>
          <w:rtl/>
        </w:rPr>
        <w:t xml:space="preserve">وقد وجد </w:t>
      </w:r>
      <w:r w:rsidR="003E1332">
        <w:rPr>
          <w:rFonts w:hint="cs"/>
          <w:sz w:val="32"/>
          <w:rtl/>
        </w:rPr>
        <w:t>إ</w:t>
      </w:r>
      <w:r w:rsidRPr="00DF2A3E">
        <w:rPr>
          <w:rFonts w:hint="cs"/>
          <w:sz w:val="32"/>
          <w:rtl/>
        </w:rPr>
        <w:t>تجاهان فقهيان فى ال</w:t>
      </w:r>
      <w:r w:rsidR="003E1332">
        <w:rPr>
          <w:rFonts w:hint="cs"/>
          <w:sz w:val="32"/>
          <w:rtl/>
        </w:rPr>
        <w:t>إ</w:t>
      </w:r>
      <w:r w:rsidRPr="00DF2A3E">
        <w:rPr>
          <w:rFonts w:hint="cs"/>
          <w:sz w:val="32"/>
          <w:rtl/>
        </w:rPr>
        <w:t>جابة على هذا السؤال:</w:t>
      </w:r>
    </w:p>
    <w:p w14:paraId="7D8DC79A" w14:textId="2980E2A7" w:rsidR="002724B4" w:rsidRPr="00DF2A3E" w:rsidRDefault="002724B4" w:rsidP="009B4BAE">
      <w:pPr>
        <w:jc w:val="both"/>
        <w:rPr>
          <w:sz w:val="32"/>
          <w:rtl/>
        </w:rPr>
      </w:pPr>
      <w:r w:rsidRPr="00DF2A3E">
        <w:rPr>
          <w:rFonts w:hint="cs"/>
          <w:sz w:val="32"/>
          <w:rtl/>
        </w:rPr>
        <w:t xml:space="preserve">(أولهما) قال بوجوب الزكاة فى القيمة الذاتية فى النقود إذا كانت أثمانا رائجة أو كانت مالا تجاريا (والثانى) </w:t>
      </w:r>
      <w:r w:rsidR="003E1332">
        <w:rPr>
          <w:rFonts w:hint="cs"/>
          <w:sz w:val="32"/>
          <w:rtl/>
        </w:rPr>
        <w:t>إ</w:t>
      </w:r>
      <w:r w:rsidRPr="00DF2A3E">
        <w:rPr>
          <w:rFonts w:hint="cs"/>
          <w:sz w:val="32"/>
          <w:rtl/>
        </w:rPr>
        <w:t xml:space="preserve">قتصر على </w:t>
      </w:r>
      <w:r w:rsidR="003E1332">
        <w:rPr>
          <w:rFonts w:hint="cs"/>
          <w:sz w:val="32"/>
          <w:rtl/>
        </w:rPr>
        <w:t>إ</w:t>
      </w:r>
      <w:r w:rsidRPr="00DF2A3E">
        <w:rPr>
          <w:rFonts w:hint="cs"/>
          <w:sz w:val="32"/>
          <w:rtl/>
        </w:rPr>
        <w:t xml:space="preserve">يجاب الزكاة فى القيمة الذاتية فيها </w:t>
      </w:r>
      <w:r w:rsidR="003E1332">
        <w:rPr>
          <w:rFonts w:hint="cs"/>
          <w:sz w:val="32"/>
          <w:rtl/>
        </w:rPr>
        <w:t>إ</w:t>
      </w:r>
      <w:r w:rsidRPr="00DF2A3E">
        <w:rPr>
          <w:rFonts w:hint="cs"/>
          <w:sz w:val="32"/>
          <w:rtl/>
        </w:rPr>
        <w:t>ذا كانت معدة للتجارة وتوفرت فيها شروط وجوب زكاة التجارة (والمراد بالقيمة الذاتية فى</w:t>
      </w:r>
      <w:r w:rsidR="00FC75EE" w:rsidRPr="00DF2A3E">
        <w:rPr>
          <w:rFonts w:hint="cs"/>
          <w:sz w:val="32"/>
          <w:rtl/>
        </w:rPr>
        <w:t xml:space="preserve"> النقود الورقية: قيمة الورق والأحبار والأ</w:t>
      </w:r>
      <w:r w:rsidRPr="00DF2A3E">
        <w:rPr>
          <w:rFonts w:hint="cs"/>
          <w:sz w:val="32"/>
          <w:rtl/>
        </w:rPr>
        <w:t xml:space="preserve">لياف والعلامات الضوئية، وكذا قيمة معادن النحاس والنيكل كروم والألمونيوم فى النقود المساعدة) </w:t>
      </w:r>
      <w:r w:rsidR="000E11A6" w:rsidRPr="00DF2A3E">
        <w:rPr>
          <w:rFonts w:hint="cs"/>
          <w:sz w:val="32"/>
          <w:rtl/>
        </w:rPr>
        <w:t>.</w:t>
      </w:r>
    </w:p>
    <w:p w14:paraId="432F5781" w14:textId="763FAB46" w:rsidR="002724B4" w:rsidRPr="00DF2A3E" w:rsidRDefault="002724B4" w:rsidP="001F658A">
      <w:pPr>
        <w:rPr>
          <w:sz w:val="32"/>
          <w:rtl/>
        </w:rPr>
      </w:pPr>
      <w:r w:rsidRPr="00DF2A3E">
        <w:rPr>
          <w:rFonts w:hint="cs"/>
          <w:sz w:val="32"/>
          <w:rtl/>
        </w:rPr>
        <w:t>كما وجد ثلا</w:t>
      </w:r>
      <w:r w:rsidR="00FC75EE" w:rsidRPr="00DF2A3E">
        <w:rPr>
          <w:rFonts w:hint="cs"/>
          <w:sz w:val="32"/>
          <w:rtl/>
        </w:rPr>
        <w:t xml:space="preserve">ثة </w:t>
      </w:r>
      <w:r w:rsidR="003E1332">
        <w:rPr>
          <w:rFonts w:hint="cs"/>
          <w:sz w:val="32"/>
          <w:rtl/>
        </w:rPr>
        <w:t>إ</w:t>
      </w:r>
      <w:r w:rsidR="00FC75EE" w:rsidRPr="00DF2A3E">
        <w:rPr>
          <w:rFonts w:hint="cs"/>
          <w:sz w:val="32"/>
          <w:rtl/>
        </w:rPr>
        <w:t>تجاهات لدى علماء الشريعة الإ</w:t>
      </w:r>
      <w:r w:rsidRPr="00DF2A3E">
        <w:rPr>
          <w:rFonts w:hint="cs"/>
          <w:sz w:val="32"/>
          <w:rtl/>
        </w:rPr>
        <w:t xml:space="preserve">سلامية المحدثين (أولها) قاسها على فلوس النحاس بجامع </w:t>
      </w:r>
      <w:r w:rsidR="003E1332">
        <w:rPr>
          <w:rFonts w:hint="cs"/>
          <w:sz w:val="32"/>
          <w:rtl/>
        </w:rPr>
        <w:t>إ</w:t>
      </w:r>
      <w:r w:rsidRPr="00DF2A3E">
        <w:rPr>
          <w:rFonts w:hint="cs"/>
          <w:sz w:val="32"/>
          <w:rtl/>
        </w:rPr>
        <w:t xml:space="preserve">نخفاض القيمة الذاتية فى كل منهما وأجرى فيها الخلاف الجارى فى الفلوس، ورجح وجوب الزكاة فيها مراعاة لحق الفقراء (والثانى) قاسها على نقدى المعدنين الثمينين بمقولة أنها حلت محلهما فى التعامل بها كنقود الزامية تتمتع بالقبول العام وبخاصية </w:t>
      </w:r>
      <w:r w:rsidR="003E1332">
        <w:rPr>
          <w:rFonts w:hint="cs"/>
          <w:sz w:val="32"/>
          <w:rtl/>
        </w:rPr>
        <w:t>إ</w:t>
      </w:r>
      <w:r w:rsidRPr="00DF2A3E">
        <w:rPr>
          <w:rFonts w:hint="cs"/>
          <w:sz w:val="32"/>
          <w:rtl/>
        </w:rPr>
        <w:t xml:space="preserve">براء الذمة </w:t>
      </w:r>
      <w:r w:rsidRPr="00DF2A3E">
        <w:rPr>
          <w:sz w:val="32"/>
          <w:rtl/>
        </w:rPr>
        <w:br/>
      </w:r>
      <w:r w:rsidRPr="00DF2A3E">
        <w:rPr>
          <w:rFonts w:hint="cs"/>
          <w:sz w:val="32"/>
          <w:rtl/>
        </w:rPr>
        <w:t>(والثالث) ويتزعمه الشيخ محمد أحمد عليش مفتى المالكية فى مصر والمتوفى سنة 1881م والسيد عثمان بن حسنين برى الجعلى المالكى السودانى والشيخ محمد حسنين مخلوف العدوى المال</w:t>
      </w:r>
      <w:r w:rsidR="00FC75EE" w:rsidRPr="00DF2A3E">
        <w:rPr>
          <w:rFonts w:hint="cs"/>
          <w:sz w:val="32"/>
          <w:rtl/>
        </w:rPr>
        <w:t>كى فى رسالته التبيان فى زكاة الأ</w:t>
      </w:r>
      <w:r w:rsidRPr="00DF2A3E">
        <w:rPr>
          <w:rFonts w:hint="cs"/>
          <w:sz w:val="32"/>
          <w:rtl/>
        </w:rPr>
        <w:t>ثمان و</w:t>
      </w:r>
      <w:r w:rsidR="00FC75EE" w:rsidRPr="00DF2A3E">
        <w:rPr>
          <w:rFonts w:hint="cs"/>
          <w:sz w:val="32"/>
          <w:rtl/>
        </w:rPr>
        <w:t xml:space="preserve">التى </w:t>
      </w:r>
      <w:r w:rsidR="003E1332">
        <w:rPr>
          <w:rFonts w:hint="cs"/>
          <w:sz w:val="32"/>
          <w:rtl/>
        </w:rPr>
        <w:t>إ</w:t>
      </w:r>
      <w:r w:rsidR="00FC75EE" w:rsidRPr="00DF2A3E">
        <w:rPr>
          <w:rFonts w:hint="cs"/>
          <w:sz w:val="32"/>
          <w:rtl/>
        </w:rPr>
        <w:t>نتهى من تحريرها فى أوائل أ</w:t>
      </w:r>
      <w:r w:rsidRPr="00DF2A3E">
        <w:rPr>
          <w:rFonts w:hint="cs"/>
          <w:sz w:val="32"/>
          <w:rtl/>
        </w:rPr>
        <w:t>ك</w:t>
      </w:r>
      <w:r w:rsidR="00FC75EE" w:rsidRPr="00DF2A3E">
        <w:rPr>
          <w:rFonts w:hint="cs"/>
          <w:sz w:val="32"/>
          <w:rtl/>
        </w:rPr>
        <w:t>توبر 1918 ، يقول الشيخ عليش فى إجابته على سؤال وجه إ</w:t>
      </w:r>
      <w:r w:rsidRPr="00DF2A3E">
        <w:rPr>
          <w:rFonts w:hint="cs"/>
          <w:sz w:val="32"/>
          <w:rtl/>
        </w:rPr>
        <w:t>ليه نصه: ما قولكم فى الكاغد</w:t>
      </w:r>
      <w:r w:rsidRPr="00DF2A3E">
        <w:rPr>
          <w:rFonts w:hint="cs"/>
          <w:sz w:val="32"/>
          <w:vertAlign w:val="superscript"/>
          <w:rtl/>
        </w:rPr>
        <w:t>(</w:t>
      </w:r>
      <w:r w:rsidRPr="00DF2A3E">
        <w:rPr>
          <w:rStyle w:val="FootnoteReference"/>
          <w:b/>
          <w:bCs/>
          <w:sz w:val="32"/>
          <w:rtl/>
        </w:rPr>
        <w:footnoteReference w:id="101"/>
      </w:r>
      <w:r w:rsidRPr="00DF2A3E">
        <w:rPr>
          <w:rFonts w:hint="cs"/>
          <w:b/>
          <w:bCs/>
          <w:sz w:val="32"/>
          <w:vertAlign w:val="superscript"/>
          <w:rtl/>
        </w:rPr>
        <w:t>)</w:t>
      </w:r>
      <w:r w:rsidRPr="00DF2A3E">
        <w:rPr>
          <w:rFonts w:hint="cs"/>
          <w:sz w:val="32"/>
          <w:rtl/>
        </w:rPr>
        <w:t xml:space="preserve"> الذى فيه ختم السلطان ويتعامل به كالدراهم والدنانير، هل يزكى زكاة العين أو العرض أو لا زكاة فيه</w:t>
      </w:r>
      <w:r w:rsidR="006850F8">
        <w:rPr>
          <w:rFonts w:ascii="Traditional Arabic" w:hAnsi="Traditional Arabic"/>
          <w:sz w:val="32"/>
          <w:rtl/>
        </w:rPr>
        <w:t>؟</w:t>
      </w:r>
      <w:r w:rsidRPr="00DF2A3E">
        <w:rPr>
          <w:sz w:val="32"/>
          <w:rtl/>
        </w:rPr>
        <w:br/>
      </w:r>
      <w:r w:rsidRPr="00DF2A3E">
        <w:rPr>
          <w:rFonts w:hint="cs"/>
          <w:sz w:val="32"/>
          <w:rtl/>
        </w:rPr>
        <w:t xml:space="preserve">فأجاب الشيخ عليش بما نصه: </w:t>
      </w:r>
      <w:r w:rsidR="001507CE" w:rsidRPr="00DF2A3E">
        <w:rPr>
          <w:rFonts w:hint="cs"/>
          <w:sz w:val="32"/>
          <w:rtl/>
        </w:rPr>
        <w:t>لا زكاة</w:t>
      </w:r>
      <w:r w:rsidRPr="00DF2A3E">
        <w:rPr>
          <w:rFonts w:hint="cs"/>
          <w:sz w:val="32"/>
          <w:rtl/>
        </w:rPr>
        <w:t xml:space="preserve"> فيه، لانحصارها فى النعم وأصناف مخصوصة من الحبوب والثمار والذهب والفضة ومنهما: قيمة عروض المدير وثمن عروض المحتكر، والمذكور ليس داخلا فى شئ منها</w:t>
      </w:r>
      <w:r w:rsidRPr="00DF2A3E">
        <w:rPr>
          <w:rFonts w:hint="cs"/>
          <w:sz w:val="32"/>
          <w:vertAlign w:val="superscript"/>
          <w:rtl/>
        </w:rPr>
        <w:t>(</w:t>
      </w:r>
      <w:r w:rsidRPr="00DF2A3E">
        <w:rPr>
          <w:rStyle w:val="FootnoteReference"/>
          <w:b/>
          <w:bCs/>
          <w:sz w:val="32"/>
          <w:rtl/>
        </w:rPr>
        <w:footnoteReference w:id="102"/>
      </w:r>
      <w:r w:rsidRPr="00DF2A3E">
        <w:rPr>
          <w:rFonts w:hint="cs"/>
          <w:b/>
          <w:bCs/>
          <w:sz w:val="32"/>
          <w:vertAlign w:val="superscript"/>
          <w:rtl/>
        </w:rPr>
        <w:t>)</w:t>
      </w:r>
      <w:r w:rsidR="000E11A6" w:rsidRPr="00DF2A3E">
        <w:rPr>
          <w:rFonts w:hint="cs"/>
          <w:b/>
          <w:bCs/>
          <w:sz w:val="32"/>
          <w:vertAlign w:val="superscript"/>
          <w:rtl/>
        </w:rPr>
        <w:t>.</w:t>
      </w:r>
      <w:r w:rsidRPr="00DF2A3E">
        <w:rPr>
          <w:b/>
          <w:bCs/>
          <w:sz w:val="32"/>
          <w:vertAlign w:val="superscript"/>
          <w:rtl/>
        </w:rPr>
        <w:br/>
      </w:r>
      <w:r w:rsidRPr="00DF2A3E">
        <w:rPr>
          <w:rFonts w:hint="cs"/>
          <w:sz w:val="32"/>
          <w:rtl/>
        </w:rPr>
        <w:t>ويقول السيد عثمان بن حسنين برى الجعلى المالكى السودانى فى كتابه سراج السالك شرح أسهل المسالك ج1 ص 174 طبعة مصطفى الحلبى: "وأما ورق ال</w:t>
      </w:r>
      <w:r w:rsidR="00FC75EE" w:rsidRPr="00DF2A3E">
        <w:rPr>
          <w:rFonts w:hint="cs"/>
          <w:sz w:val="32"/>
          <w:rtl/>
        </w:rPr>
        <w:t>بنكنوت فلا تجب فيه الزكاة حتى وإ</w:t>
      </w:r>
      <w:r w:rsidRPr="00DF2A3E">
        <w:rPr>
          <w:rFonts w:hint="cs"/>
          <w:sz w:val="32"/>
          <w:rtl/>
        </w:rPr>
        <w:t>ن بلغ نصابا، لأنه من العروض والزكاة خاصة بالعين كما فى فتاوى الشيخ عليش</w:t>
      </w:r>
      <w:r w:rsidR="000E11A6" w:rsidRPr="00DF2A3E">
        <w:rPr>
          <w:rFonts w:hint="cs"/>
          <w:sz w:val="32"/>
          <w:rtl/>
        </w:rPr>
        <w:t>.</w:t>
      </w:r>
      <w:r w:rsidRPr="00DF2A3E">
        <w:rPr>
          <w:sz w:val="32"/>
          <w:rtl/>
        </w:rPr>
        <w:br/>
      </w:r>
      <w:r w:rsidRPr="00DF2A3E">
        <w:rPr>
          <w:rFonts w:hint="cs"/>
          <w:sz w:val="32"/>
          <w:rtl/>
        </w:rPr>
        <w:lastRenderedPageBreak/>
        <w:t>ويقول الشيخ محمد حسنين مخلوف فى رسالته التب</w:t>
      </w:r>
      <w:r w:rsidR="00FC75EE" w:rsidRPr="00DF2A3E">
        <w:rPr>
          <w:rFonts w:hint="cs"/>
          <w:sz w:val="32"/>
          <w:rtl/>
        </w:rPr>
        <w:t>يان فى زكاة الأ</w:t>
      </w:r>
      <w:r w:rsidRPr="00DF2A3E">
        <w:rPr>
          <w:rFonts w:hint="cs"/>
          <w:sz w:val="32"/>
          <w:rtl/>
        </w:rPr>
        <w:t xml:space="preserve">ثمان </w:t>
      </w:r>
      <w:r w:rsidRPr="00DF2A3E">
        <w:rPr>
          <w:sz w:val="32"/>
          <w:rtl/>
        </w:rPr>
        <w:t>–</w:t>
      </w:r>
      <w:r w:rsidRPr="00DF2A3E">
        <w:rPr>
          <w:rFonts w:hint="cs"/>
          <w:sz w:val="32"/>
          <w:rtl/>
        </w:rPr>
        <w:t>طبعة مصطفى الح</w:t>
      </w:r>
      <w:r w:rsidR="00FC75EE" w:rsidRPr="00DF2A3E">
        <w:rPr>
          <w:rFonts w:hint="cs"/>
          <w:sz w:val="32"/>
          <w:rtl/>
        </w:rPr>
        <w:t>لبى 1978 ص23 وما بعدها فى معرض إ</w:t>
      </w:r>
      <w:r w:rsidRPr="00DF2A3E">
        <w:rPr>
          <w:rFonts w:hint="cs"/>
          <w:sz w:val="32"/>
          <w:rtl/>
        </w:rPr>
        <w:t>جابته على سؤال نصه: هل زكاة النقدين معللة بالثمنية أم هى متعلقة بعينهما</w:t>
      </w:r>
      <w:r w:rsidR="006850F8">
        <w:rPr>
          <w:rFonts w:ascii="Traditional Arabic" w:hAnsi="Traditional Arabic"/>
          <w:sz w:val="32"/>
          <w:rtl/>
        </w:rPr>
        <w:t>؟</w:t>
      </w:r>
      <w:r w:rsidRPr="00DF2A3E">
        <w:rPr>
          <w:rFonts w:hint="cs"/>
          <w:sz w:val="32"/>
          <w:rtl/>
        </w:rPr>
        <w:t xml:space="preserve"> يقول لم نر من صرح بهذا </w:t>
      </w:r>
      <w:r w:rsidR="003E1332">
        <w:rPr>
          <w:rFonts w:hint="cs"/>
          <w:sz w:val="32"/>
          <w:rtl/>
        </w:rPr>
        <w:t>ا</w:t>
      </w:r>
      <w:r w:rsidRPr="00DF2A3E">
        <w:rPr>
          <w:rFonts w:hint="cs"/>
          <w:sz w:val="32"/>
          <w:rtl/>
        </w:rPr>
        <w:t>لخلاف، ولكن فى كلام بعضهم ما يشير اليه، ويؤيده وجود الخلاف فى الفلوس الجدد</w:t>
      </w:r>
      <w:r w:rsidRPr="00DF2A3E">
        <w:rPr>
          <w:rFonts w:hint="cs"/>
          <w:sz w:val="32"/>
          <w:vertAlign w:val="superscript"/>
          <w:rtl/>
        </w:rPr>
        <w:t>(</w:t>
      </w:r>
      <w:r w:rsidRPr="00DF2A3E">
        <w:rPr>
          <w:rStyle w:val="FootnoteReference"/>
          <w:b/>
          <w:bCs/>
          <w:sz w:val="32"/>
          <w:rtl/>
        </w:rPr>
        <w:footnoteReference w:id="103"/>
      </w:r>
      <w:r w:rsidRPr="00DF2A3E">
        <w:rPr>
          <w:rFonts w:hint="cs"/>
          <w:b/>
          <w:bCs/>
          <w:sz w:val="32"/>
          <w:vertAlign w:val="superscript"/>
          <w:rtl/>
        </w:rPr>
        <w:t>)</w:t>
      </w:r>
      <w:r w:rsidRPr="00DF2A3E">
        <w:rPr>
          <w:rFonts w:hint="cs"/>
          <w:sz w:val="32"/>
          <w:rtl/>
        </w:rPr>
        <w:t xml:space="preserve"> هل تجب فيها الزكاة أم لا، وان كان الراجح من مذهب مالك عدم وجوب الزكاة فيها، فإن هذا الخلاف، مع عدم ورود النص فيها يدل على وجود خلاف فى تعليل زكاة النقدين، فإن كانت معلولة (أى لكونه</w:t>
      </w:r>
      <w:r w:rsidR="00FC75EE" w:rsidRPr="00DF2A3E">
        <w:rPr>
          <w:rFonts w:hint="cs"/>
          <w:sz w:val="32"/>
          <w:rtl/>
        </w:rPr>
        <w:t>م</w:t>
      </w:r>
      <w:r w:rsidRPr="00DF2A3E">
        <w:rPr>
          <w:rFonts w:hint="cs"/>
          <w:sz w:val="32"/>
          <w:rtl/>
        </w:rPr>
        <w:t>ا أثمانا) دخلها القياس (أى على</w:t>
      </w:r>
      <w:r w:rsidR="00FC75EE" w:rsidRPr="00DF2A3E">
        <w:rPr>
          <w:rFonts w:hint="cs"/>
          <w:sz w:val="32"/>
          <w:rtl/>
        </w:rPr>
        <w:t xml:space="preserve"> الذهب والفضة فى وجوب الزكاة) وإ</w:t>
      </w:r>
      <w:r w:rsidRPr="00DF2A3E">
        <w:rPr>
          <w:rFonts w:hint="cs"/>
          <w:sz w:val="32"/>
          <w:rtl/>
        </w:rPr>
        <w:t xml:space="preserve">لا فلا. والمراد بعدم زكاة الفلوس على مشهور مذهب مالك أنها لا تزكى زكاة النقود، أى لا يزكيها المالك لا باعتبار ذاتها ولا باعتبار قيمتها، وهذا لا ينافى أنها </w:t>
      </w:r>
      <w:r w:rsidR="003E1332">
        <w:rPr>
          <w:rFonts w:hint="cs"/>
          <w:sz w:val="32"/>
          <w:rtl/>
        </w:rPr>
        <w:t>إ</w:t>
      </w:r>
      <w:r w:rsidRPr="00DF2A3E">
        <w:rPr>
          <w:rFonts w:hint="cs"/>
          <w:sz w:val="32"/>
          <w:rtl/>
        </w:rPr>
        <w:t xml:space="preserve">ذا </w:t>
      </w:r>
      <w:r w:rsidR="003E1332">
        <w:rPr>
          <w:rFonts w:hint="cs"/>
          <w:sz w:val="32"/>
          <w:rtl/>
        </w:rPr>
        <w:t>إ</w:t>
      </w:r>
      <w:r w:rsidRPr="00DF2A3E">
        <w:rPr>
          <w:rFonts w:hint="cs"/>
          <w:sz w:val="32"/>
          <w:rtl/>
        </w:rPr>
        <w:t>تخذت للتجارة والنماء فإنها تزكى زكاة العروض، لأنها عروض تجارة مسكوكة.</w:t>
      </w:r>
    </w:p>
    <w:p w14:paraId="0A3CD3BF" w14:textId="6B4D34EB" w:rsidR="002724B4" w:rsidRPr="00DF2A3E" w:rsidRDefault="002724B4" w:rsidP="006419D8">
      <w:pPr>
        <w:rPr>
          <w:b/>
          <w:bCs/>
          <w:sz w:val="36"/>
          <w:szCs w:val="36"/>
          <w:rtl/>
        </w:rPr>
      </w:pPr>
      <w:r w:rsidRPr="00DF2A3E">
        <w:rPr>
          <w:rFonts w:hint="cs"/>
          <w:b/>
          <w:bCs/>
          <w:sz w:val="36"/>
          <w:szCs w:val="36"/>
          <w:rtl/>
        </w:rPr>
        <w:t>زكاة الكاغد عند الشيخ محمد حسنين مخلوف</w:t>
      </w:r>
    </w:p>
    <w:p w14:paraId="5A93FEBB" w14:textId="77777777" w:rsidR="002724B4" w:rsidRPr="00DF2A3E" w:rsidRDefault="002724B4" w:rsidP="001F658A">
      <w:pPr>
        <w:rPr>
          <w:sz w:val="32"/>
          <w:rtl/>
        </w:rPr>
      </w:pPr>
      <w:r w:rsidRPr="00DF2A3E">
        <w:rPr>
          <w:rFonts w:hint="cs"/>
          <w:sz w:val="32"/>
          <w:rtl/>
        </w:rPr>
        <w:t>يقول الشيخ: المطلب الرابع فى زكاة الكواغد وقطع الجلود ونحوهما: هذه الأشياء قد جرى التعامل بها فى بعض الجهات أثمانا للمقومات كما يتعامل بالدينار والدرهم بدون أن يكون لها من النقود ما يعادلها فى المصارف الرسمية، فهل حكمها حكم الفلوس النحاس، بتنزيل قيمتها الوضعية منزلة القيمة الخلقية، فيجرى فيها ما يجرى فى زكاة الفلوس الجدد من الخلاف، بناءا على أن زكاة النقدين معلو</w:t>
      </w:r>
      <w:r w:rsidR="00FC75EE" w:rsidRPr="00DF2A3E">
        <w:rPr>
          <w:rFonts w:hint="cs"/>
          <w:sz w:val="32"/>
          <w:rtl/>
        </w:rPr>
        <w:t>لة أو غير معلولة، أو بناءا على إ</w:t>
      </w:r>
      <w:r w:rsidRPr="00DF2A3E">
        <w:rPr>
          <w:rFonts w:hint="cs"/>
          <w:sz w:val="32"/>
          <w:rtl/>
        </w:rPr>
        <w:t>لحاقها بسلع ال</w:t>
      </w:r>
      <w:r w:rsidR="00FC75EE" w:rsidRPr="00DF2A3E">
        <w:rPr>
          <w:rFonts w:hint="cs"/>
          <w:sz w:val="32"/>
          <w:rtl/>
        </w:rPr>
        <w:t xml:space="preserve">تجارة، نظرا </w:t>
      </w:r>
      <w:r w:rsidR="003E1332">
        <w:rPr>
          <w:rFonts w:hint="cs"/>
          <w:sz w:val="32"/>
          <w:rtl/>
        </w:rPr>
        <w:t>إ</w:t>
      </w:r>
      <w:r w:rsidR="00FC75EE" w:rsidRPr="00DF2A3E">
        <w:rPr>
          <w:rFonts w:hint="cs"/>
          <w:sz w:val="32"/>
          <w:rtl/>
        </w:rPr>
        <w:t>لى أنها أثمان رائجة</w:t>
      </w:r>
      <w:r w:rsidRPr="00DF2A3E">
        <w:rPr>
          <w:rFonts w:hint="cs"/>
          <w:sz w:val="32"/>
          <w:rtl/>
        </w:rPr>
        <w:t xml:space="preserve">، أو عدم الحاقها بها، أو ليس حكمها حكم الفلوس فلا زكاة فيها </w:t>
      </w:r>
      <w:r w:rsidR="003E1332">
        <w:rPr>
          <w:rFonts w:hint="cs"/>
          <w:sz w:val="32"/>
          <w:rtl/>
        </w:rPr>
        <w:t>إ</w:t>
      </w:r>
      <w:r w:rsidRPr="00DF2A3E">
        <w:rPr>
          <w:rFonts w:hint="cs"/>
          <w:sz w:val="32"/>
          <w:rtl/>
        </w:rPr>
        <w:t>تفاقا</w:t>
      </w:r>
      <w:r w:rsidRPr="00DF2A3E">
        <w:rPr>
          <w:sz w:val="32"/>
          <w:rtl/>
        </w:rPr>
        <w:br/>
      </w:r>
      <w:r w:rsidRPr="00DF2A3E">
        <w:rPr>
          <w:rFonts w:hint="cs"/>
          <w:sz w:val="32"/>
          <w:rtl/>
        </w:rPr>
        <w:t>ويواصل الشيخ مخلوف كلامه فيقول:</w:t>
      </w:r>
      <w:r w:rsidRPr="00DF2A3E">
        <w:rPr>
          <w:sz w:val="32"/>
          <w:rtl/>
        </w:rPr>
        <w:br/>
      </w:r>
      <w:r w:rsidRPr="00DF2A3E">
        <w:rPr>
          <w:rFonts w:hint="cs"/>
          <w:sz w:val="32"/>
          <w:rtl/>
        </w:rPr>
        <w:t xml:space="preserve">ويفرق بينها وبين الفلوس بأن الفلوس لم تلحق بالنقدين على القول بزكاتها </w:t>
      </w:r>
      <w:r w:rsidR="003E1332">
        <w:rPr>
          <w:rFonts w:hint="cs"/>
          <w:sz w:val="32"/>
          <w:rtl/>
        </w:rPr>
        <w:t>إ</w:t>
      </w:r>
      <w:r w:rsidRPr="00DF2A3E">
        <w:rPr>
          <w:rFonts w:hint="cs"/>
          <w:sz w:val="32"/>
          <w:rtl/>
        </w:rPr>
        <w:t>لا باعتبار كونها من معادن ذات قيمة أصلية، لأن الوجوب فى زكاة العين على القول بتعليله منوط بالثمنية المالية أى القيمة الذاتية الخلقية فإنها من أجود المعادن ذات القيم المعتد بها، ولذا جعلت أثمانا مطلقة للحاجيات المعيشية بجميع أنواعها، فالعلة فى الحقيقة لزكاتها ليست مجرد الثمنية الوضعية بل الثم</w:t>
      </w:r>
      <w:r w:rsidR="00FC75EE" w:rsidRPr="00DF2A3E">
        <w:rPr>
          <w:rFonts w:hint="cs"/>
          <w:sz w:val="32"/>
          <w:rtl/>
        </w:rPr>
        <w:t>نية مع المالية الذاتية، وحينئذ فلا يلحق بها فى وجوب الزكاة إ</w:t>
      </w:r>
      <w:r w:rsidRPr="00DF2A3E">
        <w:rPr>
          <w:rFonts w:hint="cs"/>
          <w:sz w:val="32"/>
          <w:rtl/>
        </w:rPr>
        <w:t xml:space="preserve">لا ما له شبه بها من هذه الجهة، والكواغد وقطع الجلود ونحوهما ليست كذلك وقد </w:t>
      </w:r>
      <w:r w:rsidR="003E1332">
        <w:rPr>
          <w:rFonts w:hint="cs"/>
          <w:sz w:val="32"/>
          <w:rtl/>
        </w:rPr>
        <w:t>إ</w:t>
      </w:r>
      <w:r w:rsidRPr="00DF2A3E">
        <w:rPr>
          <w:rFonts w:hint="cs"/>
          <w:sz w:val="32"/>
          <w:rtl/>
        </w:rPr>
        <w:t xml:space="preserve">نتهى الشيخ محمد حسنين مخلوف للحكم التالى: </w:t>
      </w:r>
      <w:r w:rsidRPr="00DF2A3E">
        <w:rPr>
          <w:sz w:val="32"/>
          <w:rtl/>
        </w:rPr>
        <w:br/>
      </w:r>
      <w:r w:rsidR="003E1332">
        <w:rPr>
          <w:rFonts w:hint="cs"/>
          <w:sz w:val="32"/>
          <w:rtl/>
        </w:rPr>
        <w:t>إ</w:t>
      </w:r>
      <w:r w:rsidRPr="00DF2A3E">
        <w:rPr>
          <w:rFonts w:hint="cs"/>
          <w:sz w:val="32"/>
          <w:rtl/>
        </w:rPr>
        <w:t>ن الكواغد التى يتعامل بها كالدراهم والدنان</w:t>
      </w:r>
      <w:r w:rsidR="00FC75EE" w:rsidRPr="00DF2A3E">
        <w:rPr>
          <w:rFonts w:hint="cs"/>
          <w:sz w:val="32"/>
          <w:rtl/>
        </w:rPr>
        <w:t>ير، إن استعملت فى التجارة ثمنا أو مثمنا زكيت</w:t>
      </w:r>
      <w:r w:rsidRPr="00DF2A3E">
        <w:rPr>
          <w:rFonts w:hint="cs"/>
          <w:sz w:val="32"/>
          <w:rtl/>
        </w:rPr>
        <w:t xml:space="preserve"> زكاة عروضها بشرط أن يتوفر فيها شروط زكاة عروض التجارة (النصاب والحول) أما </w:t>
      </w:r>
      <w:r w:rsidR="003E1332">
        <w:rPr>
          <w:rFonts w:hint="cs"/>
          <w:sz w:val="32"/>
          <w:rtl/>
        </w:rPr>
        <w:t>إ</w:t>
      </w:r>
      <w:r w:rsidRPr="00DF2A3E">
        <w:rPr>
          <w:rFonts w:hint="cs"/>
          <w:sz w:val="32"/>
          <w:rtl/>
        </w:rPr>
        <w:t xml:space="preserve">ذا كانت مدخرة أو مستعملة فى </w:t>
      </w:r>
      <w:r w:rsidRPr="00DF2A3E">
        <w:rPr>
          <w:rFonts w:hint="cs"/>
          <w:sz w:val="32"/>
          <w:rtl/>
        </w:rPr>
        <w:lastRenderedPageBreak/>
        <w:t>قضاء</w:t>
      </w:r>
      <w:r w:rsidR="00FC75EE" w:rsidRPr="00DF2A3E">
        <w:rPr>
          <w:rFonts w:hint="cs"/>
          <w:sz w:val="32"/>
          <w:rtl/>
        </w:rPr>
        <w:t xml:space="preserve"> الحوائج المستهلكة أو المقتناة</w:t>
      </w:r>
      <w:r w:rsidRPr="00DF2A3E">
        <w:rPr>
          <w:rFonts w:hint="cs"/>
          <w:sz w:val="32"/>
          <w:rtl/>
        </w:rPr>
        <w:t xml:space="preserve"> فلا زكاة فيها لا باعتبار عينها ولا باعتبار قيمتها على المشهور (من مذهب ال</w:t>
      </w:r>
      <w:r w:rsidR="003E1332">
        <w:rPr>
          <w:rFonts w:hint="cs"/>
          <w:sz w:val="32"/>
          <w:rtl/>
        </w:rPr>
        <w:t>إ</w:t>
      </w:r>
      <w:r w:rsidRPr="00DF2A3E">
        <w:rPr>
          <w:rFonts w:hint="cs"/>
          <w:sz w:val="32"/>
          <w:rtl/>
        </w:rPr>
        <w:t>مام مالك)</w:t>
      </w:r>
      <w:r w:rsidRPr="00DF2A3E">
        <w:rPr>
          <w:rFonts w:hint="cs"/>
          <w:sz w:val="32"/>
          <w:vertAlign w:val="superscript"/>
          <w:rtl/>
        </w:rPr>
        <w:t>(</w:t>
      </w:r>
      <w:r w:rsidRPr="00DF2A3E">
        <w:rPr>
          <w:rStyle w:val="FootnoteReference"/>
          <w:b/>
          <w:bCs/>
          <w:sz w:val="32"/>
          <w:rtl/>
        </w:rPr>
        <w:footnoteReference w:id="104"/>
      </w:r>
      <w:r w:rsidRPr="00DF2A3E">
        <w:rPr>
          <w:rFonts w:hint="cs"/>
          <w:b/>
          <w:bCs/>
          <w:sz w:val="32"/>
          <w:vertAlign w:val="superscript"/>
          <w:rtl/>
        </w:rPr>
        <w:t>)</w:t>
      </w:r>
      <w:r w:rsidR="000E11A6" w:rsidRPr="00DF2A3E">
        <w:rPr>
          <w:rFonts w:hint="cs"/>
          <w:sz w:val="32"/>
          <w:rtl/>
        </w:rPr>
        <w:t>.</w:t>
      </w:r>
    </w:p>
    <w:p w14:paraId="7AA03C8C" w14:textId="1A07F2C6" w:rsidR="002724B4" w:rsidRPr="00DF2A3E" w:rsidRDefault="002724B4" w:rsidP="00E018CF">
      <w:pPr>
        <w:rPr>
          <w:sz w:val="32"/>
          <w:u w:val="single"/>
          <w:rtl/>
        </w:rPr>
      </w:pPr>
      <w:r w:rsidRPr="00DF2A3E">
        <w:rPr>
          <w:rFonts w:hint="cs"/>
          <w:sz w:val="32"/>
          <w:u w:val="single"/>
          <w:rtl/>
        </w:rPr>
        <w:t>ثانيا: مدى جريان الربا فى غير نقدى المعدنين الثمينين:</w:t>
      </w:r>
    </w:p>
    <w:p w14:paraId="703FC749" w14:textId="77777777" w:rsidR="002724B4" w:rsidRPr="00DF2A3E" w:rsidRDefault="002724B4" w:rsidP="001F658A">
      <w:pPr>
        <w:jc w:val="both"/>
        <w:rPr>
          <w:sz w:val="32"/>
          <w:rtl/>
        </w:rPr>
      </w:pPr>
      <w:r w:rsidRPr="00DF2A3E">
        <w:rPr>
          <w:rFonts w:hint="cs"/>
          <w:sz w:val="32"/>
          <w:rtl/>
        </w:rPr>
        <w:t>من المعلوم أن الربا على نوعين (أولهما) ربا البيوع وهو المعبر عنه بالصرف وتحريمه ثابت بالسنة سدا للذرائع، وال</w:t>
      </w:r>
      <w:r w:rsidR="003E1332">
        <w:rPr>
          <w:rFonts w:hint="cs"/>
          <w:sz w:val="32"/>
          <w:rtl/>
        </w:rPr>
        <w:t>إ</w:t>
      </w:r>
      <w:r w:rsidRPr="00DF2A3E">
        <w:rPr>
          <w:rFonts w:hint="cs"/>
          <w:sz w:val="32"/>
          <w:rtl/>
        </w:rPr>
        <w:t xml:space="preserve">جماع منعقد على جريان ربا النساء فيه عند بيع الذهب والفضة كل منهما بجنسه، أو بالأخر، وجمهور الفقهاء يجرون ربا الفضل فيه عند بيع الذهب الخالص بجنسه أو </w:t>
      </w:r>
      <w:r w:rsidR="00A57BEF" w:rsidRPr="00DF2A3E">
        <w:rPr>
          <w:rFonts w:hint="cs"/>
          <w:sz w:val="32"/>
          <w:rtl/>
        </w:rPr>
        <w:t>الفضة</w:t>
      </w:r>
      <w:r w:rsidR="00DA7DE9" w:rsidRPr="00DF2A3E">
        <w:rPr>
          <w:rFonts w:hint="cs"/>
          <w:sz w:val="32"/>
          <w:rtl/>
        </w:rPr>
        <w:t xml:space="preserve"> الخالصة بجنسها مع التفاضل</w:t>
      </w:r>
      <w:r w:rsidRPr="00DF2A3E">
        <w:rPr>
          <w:rFonts w:hint="cs"/>
          <w:sz w:val="32"/>
          <w:rtl/>
        </w:rPr>
        <w:t>.</w:t>
      </w:r>
    </w:p>
    <w:p w14:paraId="59CD223F" w14:textId="5CA02E39" w:rsidR="002724B4" w:rsidRPr="00DF2A3E" w:rsidRDefault="002724B4" w:rsidP="001F658A">
      <w:pPr>
        <w:jc w:val="both"/>
        <w:rPr>
          <w:sz w:val="32"/>
          <w:rtl/>
        </w:rPr>
      </w:pPr>
      <w:r w:rsidRPr="00DF2A3E">
        <w:rPr>
          <w:rFonts w:hint="cs"/>
          <w:sz w:val="32"/>
          <w:rtl/>
        </w:rPr>
        <w:t xml:space="preserve">والسؤال المهم الذى نطرحه هنا هو: هل يأخذ النقد الورقى </w:t>
      </w:r>
      <w:r w:rsidR="00A57BEF" w:rsidRPr="00DF2A3E">
        <w:rPr>
          <w:rFonts w:hint="cs"/>
          <w:sz w:val="32"/>
          <w:rtl/>
        </w:rPr>
        <w:t>الإئتمانى</w:t>
      </w:r>
      <w:r w:rsidRPr="00DF2A3E">
        <w:rPr>
          <w:rFonts w:hint="cs"/>
          <w:sz w:val="32"/>
          <w:rtl/>
        </w:rPr>
        <w:t xml:space="preserve"> غير المر</w:t>
      </w:r>
      <w:r w:rsidR="00DA7DE9" w:rsidRPr="00DF2A3E">
        <w:rPr>
          <w:rFonts w:hint="cs"/>
          <w:sz w:val="32"/>
          <w:rtl/>
        </w:rPr>
        <w:t>تبط بقاعدة الذهب أو بقاعدة الفضة، حكم نقد</w:t>
      </w:r>
      <w:r w:rsidRPr="00DF2A3E">
        <w:rPr>
          <w:rFonts w:hint="cs"/>
          <w:sz w:val="32"/>
          <w:rtl/>
        </w:rPr>
        <w:t xml:space="preserve"> المعدنين الثمينين الخالصين عند بيعه بجنسه أو بغير جنسه متفاضلا</w:t>
      </w:r>
      <w:r w:rsidR="006850F8">
        <w:rPr>
          <w:rFonts w:ascii="Traditional Arabic" w:hAnsi="Traditional Arabic"/>
          <w:sz w:val="32"/>
          <w:rtl/>
        </w:rPr>
        <w:t>؟</w:t>
      </w:r>
      <w:r w:rsidRPr="00DF2A3E">
        <w:rPr>
          <w:sz w:val="32"/>
          <w:rtl/>
        </w:rPr>
        <w:br/>
      </w:r>
      <w:r w:rsidR="00741CA9" w:rsidRPr="00DF2A3E">
        <w:rPr>
          <w:rFonts w:hint="cs"/>
          <w:sz w:val="32"/>
          <w:rtl/>
        </w:rPr>
        <w:t xml:space="preserve"> والجواب هو: لم يقرأ الباحث إ</w:t>
      </w:r>
      <w:r w:rsidRPr="00DF2A3E">
        <w:rPr>
          <w:rFonts w:hint="cs"/>
          <w:sz w:val="32"/>
          <w:rtl/>
        </w:rPr>
        <w:t>جابة واضحه على هذا السؤال ، ولكن فقهاء الشريعة ال</w:t>
      </w:r>
      <w:r w:rsidR="003E1332">
        <w:rPr>
          <w:rFonts w:hint="cs"/>
          <w:sz w:val="32"/>
          <w:rtl/>
        </w:rPr>
        <w:t>إ</w:t>
      </w:r>
      <w:r w:rsidRPr="00DF2A3E">
        <w:rPr>
          <w:rFonts w:hint="cs"/>
          <w:sz w:val="32"/>
          <w:rtl/>
        </w:rPr>
        <w:t xml:space="preserve">سلامية المعتمدين فى مذاهب الفقه </w:t>
      </w:r>
      <w:r w:rsidR="00A57BEF" w:rsidRPr="00DF2A3E">
        <w:rPr>
          <w:rFonts w:hint="cs"/>
          <w:sz w:val="32"/>
          <w:rtl/>
        </w:rPr>
        <w:t>الإسلامى</w:t>
      </w:r>
      <w:r w:rsidRPr="00DF2A3E">
        <w:rPr>
          <w:rFonts w:hint="cs"/>
          <w:sz w:val="32"/>
          <w:rtl/>
        </w:rPr>
        <w:t xml:space="preserve"> اختلفوا فى حكم بيع الفلوس المضروبة من النحاس عند بيعها بجنسها أو بغير جنسها مع التفاضل، ومنشأ الخلاف الواقع بينهم هو خلافهم حول ما </w:t>
      </w:r>
      <w:r w:rsidR="003E1332">
        <w:rPr>
          <w:rFonts w:hint="cs"/>
          <w:sz w:val="32"/>
          <w:rtl/>
        </w:rPr>
        <w:t>إ</w:t>
      </w:r>
      <w:r w:rsidRPr="00DF2A3E">
        <w:rPr>
          <w:rFonts w:hint="cs"/>
          <w:sz w:val="32"/>
          <w:rtl/>
        </w:rPr>
        <w:t>ذا كان الربا ف</w:t>
      </w:r>
      <w:r w:rsidR="00741CA9" w:rsidRPr="00DF2A3E">
        <w:rPr>
          <w:rFonts w:hint="cs"/>
          <w:sz w:val="32"/>
          <w:rtl/>
        </w:rPr>
        <w:t>ى النقدين لعينهما أم لعلة، وما إذا كان معلولا فيهما لكونهما أثمانا غالب</w:t>
      </w:r>
      <w:r w:rsidRPr="00DF2A3E">
        <w:rPr>
          <w:rFonts w:hint="cs"/>
          <w:sz w:val="32"/>
          <w:rtl/>
        </w:rPr>
        <w:t>ة أم أن علته هى مطلق الثمنية. وهذه طائفة من أقوالهم فى ذلك:</w:t>
      </w:r>
    </w:p>
    <w:p w14:paraId="21429EFC" w14:textId="77777777" w:rsidR="006850F8" w:rsidRDefault="002724B4" w:rsidP="00867B45">
      <w:pPr>
        <w:pStyle w:val="ListParagraph"/>
        <w:numPr>
          <w:ilvl w:val="0"/>
          <w:numId w:val="57"/>
        </w:numPr>
        <w:ind w:left="0" w:firstLine="0"/>
        <w:jc w:val="both"/>
        <w:rPr>
          <w:sz w:val="32"/>
        </w:rPr>
      </w:pPr>
      <w:r w:rsidRPr="006850F8">
        <w:rPr>
          <w:rFonts w:hint="cs"/>
          <w:sz w:val="32"/>
          <w:rtl/>
        </w:rPr>
        <w:t>المشهور من مذهب الشافعية أن الربا فى النقدين</w:t>
      </w:r>
      <w:r w:rsidR="00741CA9" w:rsidRPr="006850F8">
        <w:rPr>
          <w:rFonts w:hint="cs"/>
          <w:sz w:val="32"/>
          <w:rtl/>
        </w:rPr>
        <w:t xml:space="preserve"> معلول فيهما لكونهما أثمانا غالب</w:t>
      </w:r>
      <w:r w:rsidRPr="006850F8">
        <w:rPr>
          <w:rFonts w:hint="cs"/>
          <w:sz w:val="32"/>
          <w:rtl/>
        </w:rPr>
        <w:t>ة</w:t>
      </w:r>
      <w:r w:rsidRPr="006850F8">
        <w:rPr>
          <w:rFonts w:hint="cs"/>
          <w:sz w:val="32"/>
          <w:vertAlign w:val="superscript"/>
          <w:rtl/>
        </w:rPr>
        <w:t>(</w:t>
      </w:r>
      <w:r w:rsidRPr="00DF2A3E">
        <w:rPr>
          <w:rStyle w:val="FootnoteReference"/>
          <w:b/>
          <w:bCs/>
          <w:sz w:val="32"/>
          <w:rtl/>
        </w:rPr>
        <w:footnoteReference w:id="105"/>
      </w:r>
      <w:r w:rsidRPr="006850F8">
        <w:rPr>
          <w:rFonts w:hint="cs"/>
          <w:b/>
          <w:bCs/>
          <w:sz w:val="32"/>
          <w:vertAlign w:val="superscript"/>
          <w:rtl/>
        </w:rPr>
        <w:t>)</w:t>
      </w:r>
      <w:r w:rsidRPr="006850F8">
        <w:rPr>
          <w:rFonts w:hint="cs"/>
          <w:sz w:val="32"/>
          <w:rtl/>
        </w:rPr>
        <w:t xml:space="preserve"> والأصح من مذهبهم وما عليه جمهورهم أن علة ربا ال</w:t>
      </w:r>
      <w:r w:rsidR="00741CA9" w:rsidRPr="006850F8">
        <w:rPr>
          <w:rFonts w:hint="cs"/>
          <w:sz w:val="32"/>
          <w:rtl/>
        </w:rPr>
        <w:t>فضل فى النقدين هى الثمنية الغالبة أو جوهرية الأثمان الغالب</w:t>
      </w:r>
      <w:r w:rsidRPr="006850F8">
        <w:rPr>
          <w:rFonts w:hint="cs"/>
          <w:sz w:val="32"/>
          <w:rtl/>
        </w:rPr>
        <w:t xml:space="preserve">ة أو كونهما أثمانا بأصل الخلقة وهى علة قاصرة على الذهب والفضة عندهم فلا تتعداهما </w:t>
      </w:r>
      <w:r w:rsidR="003E1332" w:rsidRPr="006850F8">
        <w:rPr>
          <w:rFonts w:hint="cs"/>
          <w:sz w:val="32"/>
          <w:rtl/>
        </w:rPr>
        <w:t>إ</w:t>
      </w:r>
      <w:r w:rsidRPr="006850F8">
        <w:rPr>
          <w:rFonts w:hint="cs"/>
          <w:sz w:val="32"/>
          <w:rtl/>
        </w:rPr>
        <w:t>لى غيرهما، بمعنى أنها لا تتحقق فى غيرهما من سائر العروض ومنها فلوس النحاس وغيرها حتى ولو اتخذها الناس أثمانا رائجة ولاقت قبولا عاما كأدوات للتبادل، يقول جلال الدين المحلى فى شرحه على منهاج الطالبين: "ولا ربا فى الفلوس الرائجة فى الأصح، فيجوز بيع بعضها ببعض متفاضلا و</w:t>
      </w:r>
      <w:r w:rsidR="003E1332" w:rsidRPr="006850F8">
        <w:rPr>
          <w:rFonts w:hint="cs"/>
          <w:sz w:val="32"/>
          <w:rtl/>
        </w:rPr>
        <w:t>إ</w:t>
      </w:r>
      <w:r w:rsidRPr="006850F8">
        <w:rPr>
          <w:rFonts w:hint="cs"/>
          <w:sz w:val="32"/>
          <w:rtl/>
        </w:rPr>
        <w:t>لى أجل" ويقول الشيخ قليوبى فى حاشيته على شرح جلال الدين المحلى: "قوله: (الرائجة) "قيد ل</w:t>
      </w:r>
      <w:r w:rsidR="00741CA9" w:rsidRPr="006850F8">
        <w:rPr>
          <w:rFonts w:hint="cs"/>
          <w:sz w:val="32"/>
          <w:rtl/>
        </w:rPr>
        <w:t>ل</w:t>
      </w:r>
      <w:r w:rsidRPr="006850F8">
        <w:rPr>
          <w:rFonts w:hint="cs"/>
          <w:sz w:val="32"/>
          <w:rtl/>
        </w:rPr>
        <w:t>خلاف فلا ربا فى غيرها قطعا</w:t>
      </w:r>
      <w:r w:rsidRPr="006850F8">
        <w:rPr>
          <w:rFonts w:hint="cs"/>
          <w:sz w:val="32"/>
          <w:vertAlign w:val="superscript"/>
          <w:rtl/>
        </w:rPr>
        <w:t>(</w:t>
      </w:r>
      <w:r w:rsidRPr="00DF2A3E">
        <w:rPr>
          <w:rStyle w:val="FootnoteReference"/>
          <w:b/>
          <w:bCs/>
          <w:sz w:val="32"/>
          <w:rtl/>
        </w:rPr>
        <w:footnoteReference w:id="106"/>
      </w:r>
      <w:r w:rsidRPr="006850F8">
        <w:rPr>
          <w:rFonts w:hint="cs"/>
          <w:b/>
          <w:bCs/>
          <w:sz w:val="32"/>
          <w:vertAlign w:val="superscript"/>
          <w:rtl/>
        </w:rPr>
        <w:t>)</w:t>
      </w:r>
      <w:r w:rsidR="00741CA9" w:rsidRPr="006850F8">
        <w:rPr>
          <w:rFonts w:hint="cs"/>
          <w:sz w:val="32"/>
          <w:rtl/>
        </w:rPr>
        <w:t>" ويعلل الشيخ زكريا الأ</w:t>
      </w:r>
      <w:r w:rsidRPr="006850F8">
        <w:rPr>
          <w:rFonts w:hint="cs"/>
          <w:sz w:val="32"/>
          <w:rtl/>
        </w:rPr>
        <w:t xml:space="preserve">نصارى فى فتح الوهاب لهذا الحكم </w:t>
      </w:r>
      <w:r w:rsidR="00741CA9" w:rsidRPr="006850F8">
        <w:rPr>
          <w:rFonts w:hint="cs"/>
          <w:sz w:val="32"/>
          <w:rtl/>
        </w:rPr>
        <w:t>بقوله: "وذلك لعلة الثمنية الغالب</w:t>
      </w:r>
      <w:r w:rsidRPr="006850F8">
        <w:rPr>
          <w:rFonts w:hint="cs"/>
          <w:sz w:val="32"/>
          <w:rtl/>
        </w:rPr>
        <w:t>ة، ويعبر عنها أيضا بجوهرية الأثمان غالبا وهى منتفية عن العروض</w:t>
      </w:r>
      <w:r w:rsidRPr="006850F8">
        <w:rPr>
          <w:rFonts w:hint="cs"/>
          <w:sz w:val="32"/>
          <w:vertAlign w:val="superscript"/>
          <w:rtl/>
        </w:rPr>
        <w:t>(</w:t>
      </w:r>
      <w:r w:rsidRPr="00DF2A3E">
        <w:rPr>
          <w:rStyle w:val="FootnoteReference"/>
          <w:b/>
          <w:bCs/>
          <w:sz w:val="32"/>
          <w:rtl/>
        </w:rPr>
        <w:footnoteReference w:id="107"/>
      </w:r>
      <w:r w:rsidRPr="006850F8">
        <w:rPr>
          <w:rFonts w:hint="cs"/>
          <w:b/>
          <w:bCs/>
          <w:sz w:val="32"/>
          <w:vertAlign w:val="superscript"/>
          <w:rtl/>
        </w:rPr>
        <w:t>)</w:t>
      </w:r>
      <w:r w:rsidRPr="006850F8">
        <w:rPr>
          <w:rFonts w:hint="cs"/>
          <w:sz w:val="32"/>
          <w:rtl/>
        </w:rPr>
        <w:t xml:space="preserve">" ويقول السمرقندى فى تحفة الفقهاء طبعة دار الكتب العلمية بيروت ج3 ص36 :"وأما </w:t>
      </w:r>
      <w:r w:rsidR="003E1332" w:rsidRPr="006850F8">
        <w:rPr>
          <w:rFonts w:hint="cs"/>
          <w:sz w:val="32"/>
          <w:rtl/>
        </w:rPr>
        <w:t>إ</w:t>
      </w:r>
      <w:r w:rsidRPr="006850F8">
        <w:rPr>
          <w:rFonts w:hint="cs"/>
          <w:sz w:val="32"/>
          <w:rtl/>
        </w:rPr>
        <w:t>ذا باع الفلوس بعضها ببعض، فإن كان عين بعين فإنه يجوز عند أبى حنيفة وأبى يوسف متفاضلة أو متساوية، وعند محمد لا يجوز متفاضلة لأنها ثمن فيكون كبيع الدرهم بالدرهمين</w:t>
      </w:r>
      <w:r w:rsidR="006850F8" w:rsidRPr="006850F8">
        <w:rPr>
          <w:rFonts w:hint="cs"/>
          <w:sz w:val="32"/>
          <w:rtl/>
        </w:rPr>
        <w:t xml:space="preserve"> </w:t>
      </w:r>
      <w:r w:rsidRPr="006850F8">
        <w:rPr>
          <w:rFonts w:hint="cs"/>
          <w:sz w:val="32"/>
          <w:rtl/>
        </w:rPr>
        <w:t xml:space="preserve">وينقل الفقيه الحنبلى ابن مفلح </w:t>
      </w:r>
      <w:r w:rsidRPr="006850F8">
        <w:rPr>
          <w:rFonts w:hint="cs"/>
          <w:sz w:val="32"/>
          <w:rtl/>
        </w:rPr>
        <w:lastRenderedPageBreak/>
        <w:t xml:space="preserve">فى كتابه الفروع طبعة عالم الكتب بيروت 1985 ج4 ص147 أربعة وجوه فى علة جريان ربا البيوع فى النقدين (أولها) وهو اختيار أكثر فقهاء الحنابلة </w:t>
      </w:r>
      <w:r w:rsidR="00741CA9" w:rsidRPr="006850F8">
        <w:rPr>
          <w:rFonts w:hint="cs"/>
          <w:sz w:val="32"/>
          <w:rtl/>
        </w:rPr>
        <w:t>أن العلة فيهما هى الثمنية الغالب</w:t>
      </w:r>
      <w:r w:rsidRPr="006850F8">
        <w:rPr>
          <w:rFonts w:hint="cs"/>
          <w:sz w:val="32"/>
          <w:rtl/>
        </w:rPr>
        <w:t>ة، وهى علة قاصرة عليهما</w:t>
      </w:r>
      <w:r w:rsidR="00741CA9" w:rsidRPr="006850F8">
        <w:rPr>
          <w:rFonts w:hint="cs"/>
          <w:sz w:val="32"/>
          <w:rtl/>
        </w:rPr>
        <w:t xml:space="preserve"> لا تتعداهما </w:t>
      </w:r>
      <w:r w:rsidR="003E1332" w:rsidRPr="006850F8">
        <w:rPr>
          <w:rFonts w:hint="cs"/>
          <w:sz w:val="32"/>
          <w:rtl/>
        </w:rPr>
        <w:t>إ</w:t>
      </w:r>
      <w:r w:rsidR="00741CA9" w:rsidRPr="006850F8">
        <w:rPr>
          <w:rFonts w:hint="cs"/>
          <w:sz w:val="32"/>
          <w:rtl/>
        </w:rPr>
        <w:t>لى غيرهما مما فيه وصف الثمنية</w:t>
      </w:r>
      <w:r w:rsidRPr="006850F8">
        <w:rPr>
          <w:rFonts w:hint="cs"/>
          <w:sz w:val="32"/>
          <w:rtl/>
        </w:rPr>
        <w:t xml:space="preserve"> المطلقة كفلوس النحاس وغيرها.</w:t>
      </w:r>
      <w:r w:rsidR="006850F8">
        <w:rPr>
          <w:rFonts w:hint="cs"/>
          <w:sz w:val="32"/>
          <w:rtl/>
        </w:rPr>
        <w:t xml:space="preserve"> </w:t>
      </w:r>
    </w:p>
    <w:p w14:paraId="1395432D" w14:textId="160D8F64" w:rsidR="002724B4" w:rsidRPr="006850F8" w:rsidRDefault="002724B4" w:rsidP="00867B45">
      <w:pPr>
        <w:pStyle w:val="ListParagraph"/>
        <w:numPr>
          <w:ilvl w:val="0"/>
          <w:numId w:val="57"/>
        </w:numPr>
        <w:ind w:left="0" w:firstLine="0"/>
        <w:jc w:val="both"/>
        <w:rPr>
          <w:sz w:val="32"/>
          <w:rtl/>
        </w:rPr>
      </w:pPr>
      <w:r w:rsidRPr="006850F8">
        <w:rPr>
          <w:rFonts w:hint="cs"/>
          <w:sz w:val="32"/>
          <w:rtl/>
        </w:rPr>
        <w:t xml:space="preserve">أما النوع الثانى من الربا وهو ربا القرض (المداينات) وهو المعبر عنه بربا </w:t>
      </w:r>
      <w:r w:rsidR="008B25C1" w:rsidRPr="006850F8">
        <w:rPr>
          <w:rFonts w:hint="cs"/>
          <w:sz w:val="32"/>
          <w:rtl/>
        </w:rPr>
        <w:t>الجاهلية</w:t>
      </w:r>
      <w:r w:rsidRPr="006850F8">
        <w:rPr>
          <w:rFonts w:hint="cs"/>
          <w:sz w:val="32"/>
          <w:rtl/>
        </w:rPr>
        <w:t xml:space="preserve"> والمحرم بنص القرآن الكريم، فإن القرض </w:t>
      </w:r>
      <w:r w:rsidR="003E1332" w:rsidRPr="006850F8">
        <w:rPr>
          <w:rFonts w:hint="cs"/>
          <w:sz w:val="32"/>
          <w:rtl/>
        </w:rPr>
        <w:t>إ</w:t>
      </w:r>
      <w:r w:rsidRPr="006850F8">
        <w:rPr>
          <w:rFonts w:hint="cs"/>
          <w:sz w:val="32"/>
          <w:rtl/>
        </w:rPr>
        <w:t>ذا استوفى ركن الصيغة فيه واستوفى شروط انعقاده وتملك المقترض مال القرض بقبضه وترتب فى ذمته ضمان المثل أو القيمة بتصرفه فى مال القرض، فإنه يحرم فيه جملة من المحرمات ويجب فيه جملة من الواجبات من أهمها:</w:t>
      </w:r>
    </w:p>
    <w:p w14:paraId="603ED329" w14:textId="77777777" w:rsidR="002724B4" w:rsidRPr="00DF2A3E" w:rsidRDefault="003E1332" w:rsidP="00867B45">
      <w:pPr>
        <w:numPr>
          <w:ilvl w:val="0"/>
          <w:numId w:val="60"/>
        </w:numPr>
        <w:ind w:left="643"/>
        <w:contextualSpacing/>
        <w:jc w:val="both"/>
        <w:rPr>
          <w:sz w:val="32"/>
        </w:rPr>
      </w:pPr>
      <w:r>
        <w:rPr>
          <w:rFonts w:hint="cs"/>
          <w:sz w:val="32"/>
          <w:rtl/>
        </w:rPr>
        <w:t>إ</w:t>
      </w:r>
      <w:r w:rsidR="002724B4" w:rsidRPr="00DF2A3E">
        <w:rPr>
          <w:rFonts w:hint="cs"/>
          <w:sz w:val="32"/>
          <w:rtl/>
        </w:rPr>
        <w:t xml:space="preserve">شتراط رد أى زيادة على مال القرض عند </w:t>
      </w:r>
      <w:r>
        <w:rPr>
          <w:rFonts w:hint="cs"/>
          <w:sz w:val="32"/>
          <w:rtl/>
        </w:rPr>
        <w:t>إ</w:t>
      </w:r>
      <w:r w:rsidR="002724B4" w:rsidRPr="00DF2A3E">
        <w:rPr>
          <w:rFonts w:hint="cs"/>
          <w:sz w:val="32"/>
          <w:rtl/>
        </w:rPr>
        <w:t>نعقاد عقده</w:t>
      </w:r>
      <w:r w:rsidR="000E11A6" w:rsidRPr="00DF2A3E">
        <w:rPr>
          <w:rFonts w:hint="cs"/>
          <w:sz w:val="32"/>
          <w:rtl/>
        </w:rPr>
        <w:t>.</w:t>
      </w:r>
      <w:r w:rsidR="002724B4" w:rsidRPr="00DF2A3E">
        <w:rPr>
          <w:rFonts w:hint="cs"/>
          <w:sz w:val="32"/>
          <w:rtl/>
        </w:rPr>
        <w:t xml:space="preserve"> </w:t>
      </w:r>
    </w:p>
    <w:p w14:paraId="6537C67A" w14:textId="77777777" w:rsidR="002724B4" w:rsidRPr="00DF2A3E" w:rsidRDefault="002724B4" w:rsidP="00867B45">
      <w:pPr>
        <w:numPr>
          <w:ilvl w:val="0"/>
          <w:numId w:val="60"/>
        </w:numPr>
        <w:ind w:left="643"/>
        <w:contextualSpacing/>
        <w:jc w:val="both"/>
        <w:rPr>
          <w:sz w:val="32"/>
        </w:rPr>
      </w:pPr>
      <w:r w:rsidRPr="00DF2A3E">
        <w:rPr>
          <w:rFonts w:hint="cs"/>
          <w:sz w:val="32"/>
          <w:rtl/>
        </w:rPr>
        <w:t>رد غير المثل فى المثليات</w:t>
      </w:r>
      <w:r w:rsidR="000E11A6" w:rsidRPr="00DF2A3E">
        <w:rPr>
          <w:rFonts w:hint="cs"/>
          <w:sz w:val="32"/>
          <w:rtl/>
        </w:rPr>
        <w:t>.</w:t>
      </w:r>
    </w:p>
    <w:p w14:paraId="27C61675" w14:textId="77777777" w:rsidR="002724B4" w:rsidRPr="00DF2A3E" w:rsidRDefault="002724B4" w:rsidP="00867B45">
      <w:pPr>
        <w:numPr>
          <w:ilvl w:val="0"/>
          <w:numId w:val="60"/>
        </w:numPr>
        <w:ind w:left="643"/>
        <w:contextualSpacing/>
        <w:jc w:val="both"/>
        <w:rPr>
          <w:sz w:val="32"/>
        </w:rPr>
      </w:pPr>
      <w:r w:rsidRPr="00DF2A3E">
        <w:rPr>
          <w:rFonts w:hint="cs"/>
          <w:sz w:val="32"/>
          <w:rtl/>
        </w:rPr>
        <w:t>رد المثل فى المتقومات (القيميات)</w:t>
      </w:r>
      <w:r w:rsidR="000E11A6" w:rsidRPr="00DF2A3E">
        <w:rPr>
          <w:rFonts w:hint="cs"/>
          <w:sz w:val="32"/>
          <w:rtl/>
        </w:rPr>
        <w:t>.</w:t>
      </w:r>
    </w:p>
    <w:p w14:paraId="75583BB3" w14:textId="77777777" w:rsidR="002724B4" w:rsidRPr="00DF2A3E" w:rsidRDefault="002724B4" w:rsidP="00867B45">
      <w:pPr>
        <w:numPr>
          <w:ilvl w:val="0"/>
          <w:numId w:val="60"/>
        </w:numPr>
        <w:ind w:left="643"/>
        <w:contextualSpacing/>
        <w:jc w:val="both"/>
        <w:rPr>
          <w:sz w:val="32"/>
        </w:rPr>
      </w:pPr>
      <w:r w:rsidRPr="00DF2A3E">
        <w:rPr>
          <w:rFonts w:hint="cs"/>
          <w:sz w:val="32"/>
          <w:rtl/>
        </w:rPr>
        <w:t>جر أى نفع للمقرض من وراء اقراضه للمقترض</w:t>
      </w:r>
      <w:r w:rsidR="000E11A6" w:rsidRPr="00DF2A3E">
        <w:rPr>
          <w:rFonts w:hint="cs"/>
          <w:sz w:val="32"/>
          <w:rtl/>
        </w:rPr>
        <w:t>.</w:t>
      </w:r>
    </w:p>
    <w:p w14:paraId="54F740E1" w14:textId="77777777" w:rsidR="002724B4" w:rsidRPr="00DF2A3E" w:rsidRDefault="002724B4" w:rsidP="00867B45">
      <w:pPr>
        <w:numPr>
          <w:ilvl w:val="0"/>
          <w:numId w:val="60"/>
        </w:numPr>
        <w:ind w:left="643"/>
        <w:contextualSpacing/>
        <w:jc w:val="both"/>
        <w:rPr>
          <w:sz w:val="32"/>
        </w:rPr>
      </w:pPr>
      <w:r w:rsidRPr="00DF2A3E">
        <w:rPr>
          <w:rFonts w:hint="cs"/>
          <w:sz w:val="32"/>
          <w:rtl/>
        </w:rPr>
        <w:t xml:space="preserve">رد المثل فيما له مثل من المثليات (المكيلات والموزونات) وذلك </w:t>
      </w:r>
      <w:r w:rsidR="009C3415" w:rsidRPr="00DF2A3E">
        <w:rPr>
          <w:rFonts w:hint="cs"/>
          <w:sz w:val="32"/>
          <w:rtl/>
        </w:rPr>
        <w:t>بإجماع</w:t>
      </w:r>
      <w:r w:rsidRPr="00DF2A3E">
        <w:rPr>
          <w:rFonts w:hint="cs"/>
          <w:sz w:val="32"/>
          <w:rtl/>
        </w:rPr>
        <w:t xml:space="preserve"> الفقهاء لأن مقتضى القرض رد المثل، أما ما لا مثل له من القيميات فقد وقع فى رده الخلاف بين الفقهاء، وحاصل هذا الخلاف كما يلى:</w:t>
      </w:r>
    </w:p>
    <w:p w14:paraId="2C80E582" w14:textId="77777777" w:rsidR="002724B4" w:rsidRPr="00DF2A3E" w:rsidRDefault="002724B4" w:rsidP="00867B45">
      <w:pPr>
        <w:numPr>
          <w:ilvl w:val="0"/>
          <w:numId w:val="152"/>
        </w:numPr>
        <w:ind w:left="927"/>
        <w:contextualSpacing/>
        <w:jc w:val="both"/>
        <w:rPr>
          <w:sz w:val="32"/>
        </w:rPr>
      </w:pPr>
      <w:r w:rsidRPr="00DF2A3E">
        <w:rPr>
          <w:rFonts w:hint="cs"/>
          <w:sz w:val="32"/>
          <w:rtl/>
        </w:rPr>
        <w:t>يقول</w:t>
      </w:r>
      <w:r w:rsidRPr="00DF2A3E">
        <w:rPr>
          <w:sz w:val="32"/>
          <w:rtl/>
        </w:rPr>
        <w:t xml:space="preserve"> </w:t>
      </w:r>
      <w:r w:rsidRPr="00DF2A3E">
        <w:rPr>
          <w:rFonts w:hint="cs"/>
          <w:sz w:val="32"/>
          <w:rtl/>
        </w:rPr>
        <w:t>صاحب</w:t>
      </w:r>
      <w:r w:rsidRPr="00DF2A3E">
        <w:rPr>
          <w:sz w:val="32"/>
          <w:rtl/>
        </w:rPr>
        <w:t xml:space="preserve"> </w:t>
      </w:r>
      <w:r w:rsidRPr="00DF2A3E">
        <w:rPr>
          <w:rFonts w:hint="cs"/>
          <w:sz w:val="32"/>
          <w:rtl/>
        </w:rPr>
        <w:t>التكملة</w:t>
      </w:r>
      <w:r w:rsidRPr="00DF2A3E">
        <w:rPr>
          <w:sz w:val="32"/>
          <w:rtl/>
        </w:rPr>
        <w:t xml:space="preserve"> </w:t>
      </w:r>
      <w:r w:rsidRPr="00DF2A3E">
        <w:rPr>
          <w:rFonts w:hint="cs"/>
          <w:sz w:val="32"/>
          <w:rtl/>
        </w:rPr>
        <w:t>الثانية</w:t>
      </w:r>
      <w:r w:rsidRPr="00DF2A3E">
        <w:rPr>
          <w:sz w:val="32"/>
          <w:rtl/>
        </w:rPr>
        <w:t xml:space="preserve"> </w:t>
      </w:r>
      <w:r w:rsidRPr="00DF2A3E">
        <w:rPr>
          <w:rFonts w:hint="cs"/>
          <w:sz w:val="32"/>
          <w:rtl/>
        </w:rPr>
        <w:t>للمجموع</w:t>
      </w:r>
      <w:r w:rsidRPr="00DF2A3E">
        <w:rPr>
          <w:sz w:val="32"/>
          <w:rtl/>
        </w:rPr>
        <w:t xml:space="preserve">: </w:t>
      </w:r>
      <w:r w:rsidRPr="00DF2A3E">
        <w:rPr>
          <w:rFonts w:hint="cs"/>
          <w:sz w:val="32"/>
          <w:rtl/>
        </w:rPr>
        <w:t>إن</w:t>
      </w:r>
      <w:r w:rsidRPr="00DF2A3E">
        <w:rPr>
          <w:sz w:val="32"/>
          <w:rtl/>
        </w:rPr>
        <w:t xml:space="preserve"> </w:t>
      </w:r>
      <w:r w:rsidRPr="00DF2A3E">
        <w:rPr>
          <w:rFonts w:hint="cs"/>
          <w:sz w:val="32"/>
          <w:rtl/>
        </w:rPr>
        <w:t>ما</w:t>
      </w:r>
      <w:r w:rsidRPr="00DF2A3E">
        <w:rPr>
          <w:sz w:val="32"/>
          <w:rtl/>
        </w:rPr>
        <w:t xml:space="preserve"> </w:t>
      </w:r>
      <w:r w:rsidRPr="00DF2A3E">
        <w:rPr>
          <w:rFonts w:hint="cs"/>
          <w:sz w:val="32"/>
          <w:rtl/>
        </w:rPr>
        <w:t>لا</w:t>
      </w:r>
      <w:r w:rsidRPr="00DF2A3E">
        <w:rPr>
          <w:sz w:val="32"/>
          <w:rtl/>
        </w:rPr>
        <w:t xml:space="preserve"> </w:t>
      </w:r>
      <w:r w:rsidRPr="00DF2A3E">
        <w:rPr>
          <w:rFonts w:hint="cs"/>
          <w:sz w:val="32"/>
          <w:rtl/>
        </w:rPr>
        <w:t>مثل</w:t>
      </w:r>
      <w:r w:rsidRPr="00DF2A3E">
        <w:rPr>
          <w:sz w:val="32"/>
          <w:rtl/>
        </w:rPr>
        <w:t xml:space="preserve"> </w:t>
      </w:r>
      <w:r w:rsidRPr="00DF2A3E">
        <w:rPr>
          <w:rFonts w:hint="cs"/>
          <w:sz w:val="32"/>
          <w:rtl/>
        </w:rPr>
        <w:t>له</w:t>
      </w:r>
      <w:r w:rsidRPr="00DF2A3E">
        <w:rPr>
          <w:sz w:val="32"/>
          <w:rtl/>
        </w:rPr>
        <w:t xml:space="preserve"> </w:t>
      </w:r>
      <w:r w:rsidRPr="00DF2A3E">
        <w:rPr>
          <w:rFonts w:hint="cs"/>
          <w:sz w:val="32"/>
          <w:rtl/>
        </w:rPr>
        <w:t>فيه</w:t>
      </w:r>
      <w:r w:rsidRPr="00DF2A3E">
        <w:rPr>
          <w:sz w:val="32"/>
          <w:rtl/>
        </w:rPr>
        <w:t xml:space="preserve"> </w:t>
      </w:r>
      <w:r w:rsidRPr="00DF2A3E">
        <w:rPr>
          <w:rFonts w:hint="cs"/>
          <w:sz w:val="32"/>
          <w:rtl/>
        </w:rPr>
        <w:t>وجهان</w:t>
      </w:r>
      <w:r w:rsidRPr="00DF2A3E">
        <w:rPr>
          <w:sz w:val="32"/>
          <w:rtl/>
        </w:rPr>
        <w:t xml:space="preserve"> (</w:t>
      </w:r>
      <w:r w:rsidRPr="00DF2A3E">
        <w:rPr>
          <w:rFonts w:hint="cs"/>
          <w:sz w:val="32"/>
          <w:rtl/>
        </w:rPr>
        <w:t>أولهما</w:t>
      </w:r>
      <w:r w:rsidRPr="00DF2A3E">
        <w:rPr>
          <w:sz w:val="32"/>
          <w:rtl/>
        </w:rPr>
        <w:t xml:space="preserve">) </w:t>
      </w:r>
      <w:r w:rsidRPr="00DF2A3E">
        <w:rPr>
          <w:rFonts w:hint="cs"/>
          <w:sz w:val="32"/>
          <w:rtl/>
        </w:rPr>
        <w:t>يجب</w:t>
      </w:r>
      <w:r w:rsidRPr="00DF2A3E">
        <w:rPr>
          <w:sz w:val="32"/>
          <w:rtl/>
        </w:rPr>
        <w:t xml:space="preserve"> </w:t>
      </w:r>
      <w:r w:rsidRPr="00DF2A3E">
        <w:rPr>
          <w:rFonts w:hint="cs"/>
          <w:sz w:val="32"/>
          <w:rtl/>
        </w:rPr>
        <w:t>عليه</w:t>
      </w:r>
      <w:r w:rsidRPr="00DF2A3E">
        <w:rPr>
          <w:sz w:val="32"/>
          <w:rtl/>
        </w:rPr>
        <w:t xml:space="preserve"> </w:t>
      </w:r>
      <w:r w:rsidRPr="00DF2A3E">
        <w:rPr>
          <w:rFonts w:hint="cs"/>
          <w:sz w:val="32"/>
          <w:rtl/>
        </w:rPr>
        <w:t>رد</w:t>
      </w:r>
      <w:r w:rsidRPr="00DF2A3E">
        <w:rPr>
          <w:sz w:val="32"/>
          <w:rtl/>
        </w:rPr>
        <w:t xml:space="preserve"> </w:t>
      </w:r>
      <w:r w:rsidRPr="00DF2A3E">
        <w:rPr>
          <w:rFonts w:hint="cs"/>
          <w:sz w:val="32"/>
          <w:rtl/>
        </w:rPr>
        <w:t>القيمة،</w:t>
      </w:r>
      <w:r w:rsidRPr="00DF2A3E">
        <w:rPr>
          <w:sz w:val="32"/>
          <w:rtl/>
        </w:rPr>
        <w:t xml:space="preserve"> </w:t>
      </w:r>
      <w:r w:rsidRPr="00DF2A3E">
        <w:rPr>
          <w:rFonts w:hint="cs"/>
          <w:sz w:val="32"/>
          <w:rtl/>
        </w:rPr>
        <w:t>لأن</w:t>
      </w:r>
      <w:r w:rsidRPr="00DF2A3E">
        <w:rPr>
          <w:sz w:val="32"/>
          <w:rtl/>
        </w:rPr>
        <w:t xml:space="preserve"> </w:t>
      </w:r>
      <w:r w:rsidRPr="00DF2A3E">
        <w:rPr>
          <w:rFonts w:hint="cs"/>
          <w:sz w:val="32"/>
          <w:rtl/>
        </w:rPr>
        <w:t>ما</w:t>
      </w:r>
      <w:r w:rsidRPr="00DF2A3E">
        <w:rPr>
          <w:sz w:val="32"/>
          <w:rtl/>
        </w:rPr>
        <w:t xml:space="preserve"> </w:t>
      </w:r>
      <w:r w:rsidRPr="00DF2A3E">
        <w:rPr>
          <w:rFonts w:hint="cs"/>
          <w:sz w:val="32"/>
          <w:rtl/>
        </w:rPr>
        <w:t>ضمن</w:t>
      </w:r>
      <w:r w:rsidRPr="00DF2A3E">
        <w:rPr>
          <w:sz w:val="32"/>
          <w:rtl/>
        </w:rPr>
        <w:t xml:space="preserve"> </w:t>
      </w:r>
      <w:r w:rsidRPr="00DF2A3E">
        <w:rPr>
          <w:rFonts w:hint="cs"/>
          <w:sz w:val="32"/>
          <w:rtl/>
        </w:rPr>
        <w:t>بالمثل</w:t>
      </w:r>
      <w:r w:rsidRPr="00DF2A3E">
        <w:rPr>
          <w:sz w:val="32"/>
          <w:rtl/>
        </w:rPr>
        <w:t xml:space="preserve"> </w:t>
      </w:r>
      <w:r w:rsidR="003E1332">
        <w:rPr>
          <w:rFonts w:hint="cs"/>
          <w:sz w:val="32"/>
          <w:rtl/>
        </w:rPr>
        <w:t>إ</w:t>
      </w:r>
      <w:r w:rsidRPr="00DF2A3E">
        <w:rPr>
          <w:rFonts w:hint="cs"/>
          <w:sz w:val="32"/>
          <w:rtl/>
        </w:rPr>
        <w:t>ذا</w:t>
      </w:r>
      <w:r w:rsidRPr="00DF2A3E">
        <w:rPr>
          <w:sz w:val="32"/>
          <w:rtl/>
        </w:rPr>
        <w:t xml:space="preserve"> </w:t>
      </w:r>
      <w:r w:rsidRPr="00DF2A3E">
        <w:rPr>
          <w:rFonts w:hint="cs"/>
          <w:sz w:val="32"/>
          <w:rtl/>
        </w:rPr>
        <w:t>كان</w:t>
      </w:r>
      <w:r w:rsidRPr="00DF2A3E">
        <w:rPr>
          <w:sz w:val="32"/>
          <w:rtl/>
        </w:rPr>
        <w:t xml:space="preserve"> </w:t>
      </w:r>
      <w:r w:rsidRPr="00DF2A3E">
        <w:rPr>
          <w:rFonts w:hint="cs"/>
          <w:sz w:val="32"/>
          <w:rtl/>
        </w:rPr>
        <w:t>له</w:t>
      </w:r>
      <w:r w:rsidRPr="00DF2A3E">
        <w:rPr>
          <w:sz w:val="32"/>
          <w:rtl/>
        </w:rPr>
        <w:t xml:space="preserve"> </w:t>
      </w:r>
      <w:r w:rsidRPr="00DF2A3E">
        <w:rPr>
          <w:rFonts w:hint="cs"/>
          <w:sz w:val="32"/>
          <w:rtl/>
        </w:rPr>
        <w:t>مثل،</w:t>
      </w:r>
      <w:r w:rsidRPr="00DF2A3E">
        <w:rPr>
          <w:sz w:val="32"/>
          <w:rtl/>
        </w:rPr>
        <w:t xml:space="preserve"> </w:t>
      </w:r>
      <w:r w:rsidRPr="00DF2A3E">
        <w:rPr>
          <w:rFonts w:hint="cs"/>
          <w:sz w:val="32"/>
          <w:rtl/>
        </w:rPr>
        <w:t>ضمن</w:t>
      </w:r>
      <w:r w:rsidRPr="00DF2A3E">
        <w:rPr>
          <w:sz w:val="32"/>
          <w:rtl/>
        </w:rPr>
        <w:t xml:space="preserve"> </w:t>
      </w:r>
      <w:r w:rsidRPr="00DF2A3E">
        <w:rPr>
          <w:rFonts w:hint="cs"/>
          <w:sz w:val="32"/>
          <w:rtl/>
        </w:rPr>
        <w:t>بالقيمة</w:t>
      </w:r>
      <w:r w:rsidRPr="00DF2A3E">
        <w:rPr>
          <w:sz w:val="32"/>
          <w:rtl/>
        </w:rPr>
        <w:t xml:space="preserve"> </w:t>
      </w:r>
      <w:r w:rsidR="003E1332">
        <w:rPr>
          <w:rFonts w:hint="cs"/>
          <w:sz w:val="32"/>
          <w:rtl/>
        </w:rPr>
        <w:t>إ</w:t>
      </w:r>
      <w:r w:rsidRPr="00DF2A3E">
        <w:rPr>
          <w:rFonts w:hint="cs"/>
          <w:sz w:val="32"/>
          <w:rtl/>
        </w:rPr>
        <w:t>ذا</w:t>
      </w:r>
      <w:r w:rsidRPr="00DF2A3E">
        <w:rPr>
          <w:sz w:val="32"/>
          <w:rtl/>
        </w:rPr>
        <w:t xml:space="preserve"> </w:t>
      </w:r>
      <w:r w:rsidRPr="00DF2A3E">
        <w:rPr>
          <w:rFonts w:hint="cs"/>
          <w:sz w:val="32"/>
          <w:rtl/>
        </w:rPr>
        <w:t>لم</w:t>
      </w:r>
      <w:r w:rsidRPr="00DF2A3E">
        <w:rPr>
          <w:sz w:val="32"/>
          <w:rtl/>
        </w:rPr>
        <w:t xml:space="preserve"> </w:t>
      </w:r>
      <w:r w:rsidRPr="00DF2A3E">
        <w:rPr>
          <w:rFonts w:hint="cs"/>
          <w:sz w:val="32"/>
          <w:rtl/>
        </w:rPr>
        <w:t>يكن</w:t>
      </w:r>
      <w:r w:rsidRPr="00DF2A3E">
        <w:rPr>
          <w:sz w:val="32"/>
          <w:rtl/>
        </w:rPr>
        <w:t xml:space="preserve"> </w:t>
      </w:r>
      <w:r w:rsidRPr="00DF2A3E">
        <w:rPr>
          <w:rFonts w:hint="cs"/>
          <w:sz w:val="32"/>
          <w:rtl/>
        </w:rPr>
        <w:t>له</w:t>
      </w:r>
      <w:r w:rsidRPr="00DF2A3E">
        <w:rPr>
          <w:sz w:val="32"/>
          <w:rtl/>
        </w:rPr>
        <w:t xml:space="preserve"> </w:t>
      </w:r>
      <w:r w:rsidRPr="00DF2A3E">
        <w:rPr>
          <w:rFonts w:hint="cs"/>
          <w:sz w:val="32"/>
          <w:rtl/>
        </w:rPr>
        <w:t>مثل</w:t>
      </w:r>
      <w:r w:rsidRPr="00DF2A3E">
        <w:rPr>
          <w:sz w:val="32"/>
          <w:rtl/>
        </w:rPr>
        <w:t xml:space="preserve"> </w:t>
      </w:r>
      <w:r w:rsidRPr="00DF2A3E">
        <w:rPr>
          <w:rFonts w:hint="cs"/>
          <w:sz w:val="32"/>
          <w:rtl/>
        </w:rPr>
        <w:t>كالمتلفات</w:t>
      </w:r>
      <w:r w:rsidRPr="00DF2A3E">
        <w:rPr>
          <w:sz w:val="32"/>
          <w:rtl/>
        </w:rPr>
        <w:t xml:space="preserve"> (</w:t>
      </w:r>
      <w:r w:rsidRPr="00DF2A3E">
        <w:rPr>
          <w:rFonts w:hint="cs"/>
          <w:sz w:val="32"/>
          <w:rtl/>
        </w:rPr>
        <w:t>والثانى</w:t>
      </w:r>
      <w:r w:rsidRPr="00DF2A3E">
        <w:rPr>
          <w:sz w:val="32"/>
          <w:rtl/>
        </w:rPr>
        <w:t xml:space="preserve">) </w:t>
      </w:r>
      <w:r w:rsidRPr="00DF2A3E">
        <w:rPr>
          <w:rFonts w:hint="cs"/>
          <w:sz w:val="32"/>
          <w:rtl/>
        </w:rPr>
        <w:t>يجب</w:t>
      </w:r>
      <w:r w:rsidRPr="00DF2A3E">
        <w:rPr>
          <w:sz w:val="32"/>
          <w:rtl/>
        </w:rPr>
        <w:t xml:space="preserve"> </w:t>
      </w:r>
      <w:r w:rsidRPr="00DF2A3E">
        <w:rPr>
          <w:rFonts w:hint="cs"/>
          <w:sz w:val="32"/>
          <w:rtl/>
        </w:rPr>
        <w:t>عليه</w:t>
      </w:r>
      <w:r w:rsidRPr="00DF2A3E">
        <w:rPr>
          <w:sz w:val="32"/>
          <w:rtl/>
        </w:rPr>
        <w:t xml:space="preserve"> </w:t>
      </w:r>
      <w:r w:rsidRPr="00DF2A3E">
        <w:rPr>
          <w:rFonts w:hint="cs"/>
          <w:sz w:val="32"/>
          <w:rtl/>
        </w:rPr>
        <w:t>مثله</w:t>
      </w:r>
      <w:r w:rsidRPr="00DF2A3E">
        <w:rPr>
          <w:sz w:val="32"/>
          <w:rtl/>
        </w:rPr>
        <w:t xml:space="preserve"> </w:t>
      </w:r>
      <w:r w:rsidRPr="00DF2A3E">
        <w:rPr>
          <w:rFonts w:hint="cs"/>
          <w:sz w:val="32"/>
          <w:rtl/>
        </w:rPr>
        <w:t>فى</w:t>
      </w:r>
      <w:r w:rsidRPr="00DF2A3E">
        <w:rPr>
          <w:sz w:val="32"/>
          <w:rtl/>
        </w:rPr>
        <w:t xml:space="preserve"> </w:t>
      </w:r>
      <w:r w:rsidRPr="00DF2A3E">
        <w:rPr>
          <w:rFonts w:hint="cs"/>
          <w:sz w:val="32"/>
          <w:rtl/>
        </w:rPr>
        <w:t>الخلقة</w:t>
      </w:r>
      <w:r w:rsidRPr="00DF2A3E">
        <w:rPr>
          <w:sz w:val="32"/>
          <w:rtl/>
        </w:rPr>
        <w:t xml:space="preserve"> </w:t>
      </w:r>
      <w:r w:rsidRPr="00DF2A3E">
        <w:rPr>
          <w:rFonts w:hint="cs"/>
          <w:sz w:val="32"/>
          <w:rtl/>
        </w:rPr>
        <w:t>والصورة</w:t>
      </w:r>
      <w:r w:rsidRPr="00DF2A3E">
        <w:rPr>
          <w:sz w:val="32"/>
          <w:rtl/>
        </w:rPr>
        <w:t xml:space="preserve"> </w:t>
      </w:r>
      <w:r w:rsidRPr="00DF2A3E">
        <w:rPr>
          <w:rFonts w:hint="cs"/>
          <w:sz w:val="32"/>
          <w:rtl/>
        </w:rPr>
        <w:t>كالثياب</w:t>
      </w:r>
      <w:r w:rsidRPr="00DF2A3E">
        <w:rPr>
          <w:sz w:val="32"/>
          <w:rtl/>
        </w:rPr>
        <w:t xml:space="preserve"> </w:t>
      </w:r>
      <w:r w:rsidRPr="00DF2A3E">
        <w:rPr>
          <w:rFonts w:hint="cs"/>
          <w:sz w:val="32"/>
          <w:rtl/>
        </w:rPr>
        <w:t>والحيوان</w:t>
      </w:r>
      <w:r w:rsidRPr="00DF2A3E">
        <w:rPr>
          <w:sz w:val="32"/>
          <w:rtl/>
        </w:rPr>
        <w:t xml:space="preserve"> (</w:t>
      </w:r>
      <w:r w:rsidRPr="00DF2A3E">
        <w:rPr>
          <w:rFonts w:hint="cs"/>
          <w:sz w:val="32"/>
          <w:rtl/>
        </w:rPr>
        <w:t>وكل</w:t>
      </w:r>
      <w:r w:rsidRPr="00DF2A3E">
        <w:rPr>
          <w:sz w:val="32"/>
          <w:rtl/>
        </w:rPr>
        <w:t xml:space="preserve"> </w:t>
      </w:r>
      <w:r w:rsidRPr="00DF2A3E">
        <w:rPr>
          <w:rFonts w:hint="cs"/>
          <w:sz w:val="32"/>
          <w:rtl/>
        </w:rPr>
        <w:t>ما</w:t>
      </w:r>
      <w:r w:rsidRPr="00DF2A3E">
        <w:rPr>
          <w:sz w:val="32"/>
          <w:rtl/>
        </w:rPr>
        <w:t xml:space="preserve"> </w:t>
      </w:r>
      <w:r w:rsidRPr="00DF2A3E">
        <w:rPr>
          <w:rFonts w:hint="cs"/>
          <w:sz w:val="32"/>
          <w:rtl/>
        </w:rPr>
        <w:t>يقصد</w:t>
      </w:r>
      <w:r w:rsidRPr="00DF2A3E">
        <w:rPr>
          <w:sz w:val="32"/>
          <w:rtl/>
        </w:rPr>
        <w:t xml:space="preserve"> </w:t>
      </w:r>
      <w:r w:rsidRPr="00DF2A3E">
        <w:rPr>
          <w:rFonts w:hint="cs"/>
          <w:sz w:val="32"/>
          <w:rtl/>
        </w:rPr>
        <w:t>لذاته</w:t>
      </w:r>
      <w:r w:rsidRPr="00DF2A3E">
        <w:rPr>
          <w:sz w:val="32"/>
          <w:rtl/>
        </w:rPr>
        <w:t xml:space="preserve"> </w:t>
      </w:r>
      <w:r w:rsidRPr="00DF2A3E">
        <w:rPr>
          <w:rFonts w:hint="cs"/>
          <w:sz w:val="32"/>
          <w:rtl/>
        </w:rPr>
        <w:t>وليس</w:t>
      </w:r>
      <w:r w:rsidRPr="00DF2A3E">
        <w:rPr>
          <w:sz w:val="32"/>
          <w:rtl/>
        </w:rPr>
        <w:t xml:space="preserve"> </w:t>
      </w:r>
      <w:r w:rsidRPr="00DF2A3E">
        <w:rPr>
          <w:rFonts w:hint="cs"/>
          <w:sz w:val="32"/>
          <w:rtl/>
        </w:rPr>
        <w:t>لأية</w:t>
      </w:r>
      <w:r w:rsidRPr="00DF2A3E">
        <w:rPr>
          <w:sz w:val="32"/>
          <w:rtl/>
        </w:rPr>
        <w:t xml:space="preserve"> </w:t>
      </w:r>
      <w:r w:rsidRPr="00DF2A3E">
        <w:rPr>
          <w:rFonts w:hint="cs"/>
          <w:sz w:val="32"/>
          <w:rtl/>
        </w:rPr>
        <w:t>اعتبارات</w:t>
      </w:r>
      <w:r w:rsidRPr="00DF2A3E">
        <w:rPr>
          <w:sz w:val="32"/>
          <w:rtl/>
        </w:rPr>
        <w:t xml:space="preserve"> </w:t>
      </w:r>
      <w:r w:rsidR="00741CA9" w:rsidRPr="00DF2A3E">
        <w:rPr>
          <w:rFonts w:hint="cs"/>
          <w:sz w:val="32"/>
          <w:rtl/>
        </w:rPr>
        <w:t>أ</w:t>
      </w:r>
      <w:r w:rsidRPr="00DF2A3E">
        <w:rPr>
          <w:rFonts w:hint="cs"/>
          <w:sz w:val="32"/>
          <w:rtl/>
        </w:rPr>
        <w:t>خرى</w:t>
      </w:r>
      <w:r w:rsidRPr="00DF2A3E">
        <w:rPr>
          <w:sz w:val="32"/>
          <w:rtl/>
        </w:rPr>
        <w:t xml:space="preserve">) </w:t>
      </w:r>
      <w:r w:rsidRPr="00DF2A3E">
        <w:rPr>
          <w:rFonts w:hint="cs"/>
          <w:sz w:val="32"/>
          <w:rtl/>
        </w:rPr>
        <w:t>فإن</w:t>
      </w:r>
      <w:r w:rsidRPr="00DF2A3E">
        <w:rPr>
          <w:sz w:val="32"/>
          <w:rtl/>
        </w:rPr>
        <w:t xml:space="preserve"> </w:t>
      </w:r>
      <w:r w:rsidRPr="00DF2A3E">
        <w:rPr>
          <w:rFonts w:hint="cs"/>
          <w:sz w:val="32"/>
          <w:rtl/>
        </w:rPr>
        <w:t>قلنا</w:t>
      </w:r>
      <w:r w:rsidRPr="00DF2A3E">
        <w:rPr>
          <w:sz w:val="32"/>
          <w:rtl/>
        </w:rPr>
        <w:t xml:space="preserve"> </w:t>
      </w:r>
      <w:r w:rsidRPr="00DF2A3E">
        <w:rPr>
          <w:rFonts w:hint="cs"/>
          <w:sz w:val="32"/>
          <w:rtl/>
        </w:rPr>
        <w:t>برد</w:t>
      </w:r>
      <w:r w:rsidRPr="00DF2A3E">
        <w:rPr>
          <w:sz w:val="32"/>
          <w:rtl/>
        </w:rPr>
        <w:t xml:space="preserve"> </w:t>
      </w:r>
      <w:r w:rsidRPr="00DF2A3E">
        <w:rPr>
          <w:rFonts w:hint="cs"/>
          <w:sz w:val="32"/>
          <w:rtl/>
        </w:rPr>
        <w:t>القيمة</w:t>
      </w:r>
      <w:r w:rsidRPr="00DF2A3E">
        <w:rPr>
          <w:sz w:val="32"/>
          <w:rtl/>
        </w:rPr>
        <w:t xml:space="preserve"> </w:t>
      </w:r>
      <w:r w:rsidRPr="00DF2A3E">
        <w:rPr>
          <w:rFonts w:hint="cs"/>
          <w:sz w:val="32"/>
          <w:rtl/>
        </w:rPr>
        <w:t>وقلنا</w:t>
      </w:r>
      <w:r w:rsidRPr="00DF2A3E">
        <w:rPr>
          <w:sz w:val="32"/>
          <w:rtl/>
        </w:rPr>
        <w:t xml:space="preserve"> </w:t>
      </w:r>
      <w:r w:rsidRPr="00DF2A3E">
        <w:rPr>
          <w:rFonts w:hint="cs"/>
          <w:sz w:val="32"/>
          <w:rtl/>
        </w:rPr>
        <w:t>بأن</w:t>
      </w:r>
      <w:r w:rsidRPr="00DF2A3E">
        <w:rPr>
          <w:sz w:val="32"/>
          <w:rtl/>
        </w:rPr>
        <w:t xml:space="preserve"> </w:t>
      </w:r>
      <w:r w:rsidRPr="00DF2A3E">
        <w:rPr>
          <w:rFonts w:hint="cs"/>
          <w:sz w:val="32"/>
          <w:rtl/>
        </w:rPr>
        <w:t>القرض</w:t>
      </w:r>
      <w:r w:rsidRPr="00DF2A3E">
        <w:rPr>
          <w:sz w:val="32"/>
          <w:rtl/>
        </w:rPr>
        <w:t xml:space="preserve"> </w:t>
      </w:r>
      <w:r w:rsidRPr="00DF2A3E">
        <w:rPr>
          <w:rFonts w:hint="cs"/>
          <w:sz w:val="32"/>
          <w:rtl/>
        </w:rPr>
        <w:t>يملك</w:t>
      </w:r>
      <w:r w:rsidRPr="00DF2A3E">
        <w:rPr>
          <w:sz w:val="32"/>
          <w:rtl/>
        </w:rPr>
        <w:t xml:space="preserve"> </w:t>
      </w:r>
      <w:r w:rsidRPr="00DF2A3E">
        <w:rPr>
          <w:rFonts w:hint="cs"/>
          <w:sz w:val="32"/>
          <w:rtl/>
        </w:rPr>
        <w:t>بالقبض،</w:t>
      </w:r>
      <w:r w:rsidRPr="00DF2A3E">
        <w:rPr>
          <w:sz w:val="32"/>
          <w:rtl/>
        </w:rPr>
        <w:t xml:space="preserve"> </w:t>
      </w:r>
      <w:r w:rsidRPr="00DF2A3E">
        <w:rPr>
          <w:rFonts w:hint="cs"/>
          <w:sz w:val="32"/>
          <w:rtl/>
        </w:rPr>
        <w:t>وجبت</w:t>
      </w:r>
      <w:r w:rsidRPr="00DF2A3E">
        <w:rPr>
          <w:sz w:val="32"/>
          <w:rtl/>
        </w:rPr>
        <w:t xml:space="preserve"> </w:t>
      </w:r>
      <w:r w:rsidRPr="00DF2A3E">
        <w:rPr>
          <w:rFonts w:hint="cs"/>
          <w:sz w:val="32"/>
          <w:rtl/>
        </w:rPr>
        <w:t>القيمة</w:t>
      </w:r>
      <w:r w:rsidRPr="00DF2A3E">
        <w:rPr>
          <w:sz w:val="32"/>
          <w:rtl/>
        </w:rPr>
        <w:t xml:space="preserve"> </w:t>
      </w:r>
      <w:r w:rsidRPr="00DF2A3E">
        <w:rPr>
          <w:rFonts w:hint="cs"/>
          <w:sz w:val="32"/>
          <w:rtl/>
        </w:rPr>
        <w:t>يوم</w:t>
      </w:r>
      <w:r w:rsidRPr="00DF2A3E">
        <w:rPr>
          <w:sz w:val="32"/>
          <w:rtl/>
        </w:rPr>
        <w:t xml:space="preserve"> </w:t>
      </w:r>
      <w:r w:rsidRPr="00DF2A3E">
        <w:rPr>
          <w:rFonts w:hint="cs"/>
          <w:sz w:val="32"/>
          <w:rtl/>
        </w:rPr>
        <w:t>القبض،</w:t>
      </w:r>
      <w:r w:rsidRPr="00DF2A3E">
        <w:rPr>
          <w:sz w:val="32"/>
          <w:rtl/>
        </w:rPr>
        <w:t xml:space="preserve"> </w:t>
      </w:r>
      <w:r w:rsidRPr="00DF2A3E">
        <w:rPr>
          <w:rFonts w:hint="cs"/>
          <w:sz w:val="32"/>
          <w:rtl/>
        </w:rPr>
        <w:t>و</w:t>
      </w:r>
      <w:r w:rsidR="003E1332">
        <w:rPr>
          <w:rFonts w:hint="cs"/>
          <w:sz w:val="32"/>
          <w:rtl/>
        </w:rPr>
        <w:t>إ</w:t>
      </w:r>
      <w:r w:rsidRPr="00DF2A3E">
        <w:rPr>
          <w:rFonts w:hint="cs"/>
          <w:sz w:val="32"/>
          <w:rtl/>
        </w:rPr>
        <w:t>ن</w:t>
      </w:r>
      <w:r w:rsidRPr="00DF2A3E">
        <w:rPr>
          <w:sz w:val="32"/>
          <w:rtl/>
        </w:rPr>
        <w:t xml:space="preserve"> </w:t>
      </w:r>
      <w:r w:rsidRPr="00DF2A3E">
        <w:rPr>
          <w:rFonts w:hint="cs"/>
          <w:sz w:val="32"/>
          <w:rtl/>
        </w:rPr>
        <w:t>قلنا</w:t>
      </w:r>
      <w:r w:rsidRPr="00DF2A3E">
        <w:rPr>
          <w:sz w:val="32"/>
          <w:rtl/>
        </w:rPr>
        <w:t xml:space="preserve"> </w:t>
      </w:r>
      <w:r w:rsidRPr="00DF2A3E">
        <w:rPr>
          <w:rFonts w:hint="cs"/>
          <w:sz w:val="32"/>
          <w:rtl/>
        </w:rPr>
        <w:t>يملك</w:t>
      </w:r>
      <w:r w:rsidRPr="00DF2A3E">
        <w:rPr>
          <w:sz w:val="32"/>
          <w:rtl/>
        </w:rPr>
        <w:t xml:space="preserve"> </w:t>
      </w:r>
      <w:r w:rsidRPr="00DF2A3E">
        <w:rPr>
          <w:rFonts w:hint="cs"/>
          <w:sz w:val="32"/>
          <w:rtl/>
        </w:rPr>
        <w:t>بالتصرف</w:t>
      </w:r>
      <w:r w:rsidRPr="00DF2A3E">
        <w:rPr>
          <w:sz w:val="32"/>
          <w:rtl/>
        </w:rPr>
        <w:t xml:space="preserve"> </w:t>
      </w:r>
      <w:r w:rsidRPr="00DF2A3E">
        <w:rPr>
          <w:rFonts w:hint="cs"/>
          <w:sz w:val="32"/>
          <w:rtl/>
        </w:rPr>
        <w:t>فى</w:t>
      </w:r>
      <w:r w:rsidRPr="00DF2A3E">
        <w:rPr>
          <w:sz w:val="32"/>
          <w:rtl/>
        </w:rPr>
        <w:t xml:space="preserve"> </w:t>
      </w:r>
      <w:r w:rsidRPr="00DF2A3E">
        <w:rPr>
          <w:rFonts w:hint="cs"/>
          <w:sz w:val="32"/>
          <w:rtl/>
        </w:rPr>
        <w:t>مال</w:t>
      </w:r>
      <w:r w:rsidRPr="00DF2A3E">
        <w:rPr>
          <w:sz w:val="32"/>
          <w:rtl/>
        </w:rPr>
        <w:t xml:space="preserve"> </w:t>
      </w:r>
      <w:r w:rsidRPr="00DF2A3E">
        <w:rPr>
          <w:rFonts w:hint="cs"/>
          <w:sz w:val="32"/>
          <w:rtl/>
        </w:rPr>
        <w:t>القرض</w:t>
      </w:r>
      <w:r w:rsidRPr="00DF2A3E">
        <w:rPr>
          <w:sz w:val="32"/>
          <w:rtl/>
        </w:rPr>
        <w:t xml:space="preserve"> </w:t>
      </w:r>
      <w:r w:rsidRPr="00DF2A3E">
        <w:rPr>
          <w:rFonts w:hint="cs"/>
          <w:sz w:val="32"/>
          <w:rtl/>
        </w:rPr>
        <w:t>وجبت</w:t>
      </w:r>
      <w:r w:rsidRPr="00DF2A3E">
        <w:rPr>
          <w:sz w:val="32"/>
          <w:rtl/>
        </w:rPr>
        <w:t xml:space="preserve"> </w:t>
      </w:r>
      <w:r w:rsidRPr="00DF2A3E">
        <w:rPr>
          <w:rFonts w:hint="cs"/>
          <w:sz w:val="32"/>
          <w:rtl/>
        </w:rPr>
        <w:t>القيمة</w:t>
      </w:r>
      <w:r w:rsidRPr="00DF2A3E">
        <w:rPr>
          <w:sz w:val="32"/>
          <w:rtl/>
        </w:rPr>
        <w:t xml:space="preserve"> </w:t>
      </w:r>
      <w:r w:rsidRPr="00DF2A3E">
        <w:rPr>
          <w:rFonts w:hint="cs"/>
          <w:sz w:val="32"/>
          <w:rtl/>
        </w:rPr>
        <w:t>يوم</w:t>
      </w:r>
      <w:r w:rsidRPr="00DF2A3E">
        <w:rPr>
          <w:sz w:val="32"/>
          <w:rtl/>
        </w:rPr>
        <w:t xml:space="preserve"> </w:t>
      </w:r>
      <w:r w:rsidRPr="00DF2A3E">
        <w:rPr>
          <w:rFonts w:hint="cs"/>
          <w:sz w:val="32"/>
          <w:rtl/>
        </w:rPr>
        <w:t>هلاك</w:t>
      </w:r>
      <w:r w:rsidRPr="00DF2A3E">
        <w:rPr>
          <w:sz w:val="32"/>
          <w:rtl/>
        </w:rPr>
        <w:t xml:space="preserve"> </w:t>
      </w:r>
      <w:r w:rsidRPr="00DF2A3E">
        <w:rPr>
          <w:rFonts w:hint="cs"/>
          <w:sz w:val="32"/>
          <w:rtl/>
        </w:rPr>
        <w:t>محل</w:t>
      </w:r>
      <w:r w:rsidRPr="00DF2A3E">
        <w:rPr>
          <w:sz w:val="32"/>
          <w:rtl/>
        </w:rPr>
        <w:t xml:space="preserve"> </w:t>
      </w:r>
      <w:r w:rsidRPr="00DF2A3E">
        <w:rPr>
          <w:rFonts w:hint="cs"/>
          <w:sz w:val="32"/>
          <w:rtl/>
        </w:rPr>
        <w:t>القرض</w:t>
      </w:r>
      <w:r w:rsidRPr="00DF2A3E">
        <w:rPr>
          <w:sz w:val="32"/>
          <w:rtl/>
        </w:rPr>
        <w:t xml:space="preserve"> </w:t>
      </w:r>
      <w:r w:rsidRPr="00DF2A3E">
        <w:rPr>
          <w:rFonts w:hint="cs"/>
          <w:sz w:val="32"/>
          <w:rtl/>
        </w:rPr>
        <w:t>بالتصرف</w:t>
      </w:r>
      <w:r w:rsidRPr="00DF2A3E">
        <w:rPr>
          <w:sz w:val="32"/>
          <w:rtl/>
        </w:rPr>
        <w:t xml:space="preserve"> </w:t>
      </w:r>
      <w:r w:rsidRPr="00DF2A3E">
        <w:rPr>
          <w:rFonts w:hint="cs"/>
          <w:sz w:val="32"/>
          <w:rtl/>
        </w:rPr>
        <w:t>فيه</w:t>
      </w:r>
      <w:r w:rsidRPr="00DF2A3E">
        <w:rPr>
          <w:rFonts w:hint="cs"/>
          <w:sz w:val="32"/>
          <w:vertAlign w:val="superscript"/>
          <w:rtl/>
        </w:rPr>
        <w:t>(</w:t>
      </w:r>
      <w:r w:rsidRPr="00DF2A3E">
        <w:rPr>
          <w:b/>
          <w:bCs/>
          <w:sz w:val="32"/>
          <w:vertAlign w:val="superscript"/>
          <w:rtl/>
        </w:rPr>
        <w:footnoteReference w:id="108"/>
      </w:r>
      <w:r w:rsidRPr="00DF2A3E">
        <w:rPr>
          <w:rFonts w:hint="cs"/>
          <w:b/>
          <w:bCs/>
          <w:sz w:val="32"/>
          <w:vertAlign w:val="superscript"/>
          <w:rtl/>
        </w:rPr>
        <w:t>)</w:t>
      </w:r>
      <w:r w:rsidR="000E11A6" w:rsidRPr="00DF2A3E">
        <w:rPr>
          <w:rFonts w:hint="cs"/>
          <w:sz w:val="32"/>
          <w:rtl/>
        </w:rPr>
        <w:t>.</w:t>
      </w:r>
    </w:p>
    <w:p w14:paraId="384964FF" w14:textId="6166AAC8" w:rsidR="00B4708F" w:rsidRPr="00735ED0" w:rsidRDefault="00741CA9" w:rsidP="00735ED0">
      <w:pPr>
        <w:numPr>
          <w:ilvl w:val="0"/>
          <w:numId w:val="152"/>
        </w:numPr>
        <w:ind w:left="927"/>
        <w:contextualSpacing/>
        <w:jc w:val="both"/>
        <w:rPr>
          <w:sz w:val="32"/>
          <w:rtl/>
        </w:rPr>
      </w:pPr>
      <w:r w:rsidRPr="00DF2A3E">
        <w:rPr>
          <w:rFonts w:hint="cs"/>
          <w:sz w:val="32"/>
          <w:rtl/>
        </w:rPr>
        <w:t>ويقول صاحب ال</w:t>
      </w:r>
      <w:r w:rsidR="003E1332">
        <w:rPr>
          <w:rFonts w:hint="cs"/>
          <w:sz w:val="32"/>
          <w:rtl/>
        </w:rPr>
        <w:t>إ</w:t>
      </w:r>
      <w:r w:rsidRPr="00DF2A3E">
        <w:rPr>
          <w:rFonts w:hint="cs"/>
          <w:sz w:val="32"/>
          <w:rtl/>
        </w:rPr>
        <w:t>قناع فى فقه الإمام أ</w:t>
      </w:r>
      <w:r w:rsidR="002724B4" w:rsidRPr="00DF2A3E">
        <w:rPr>
          <w:rFonts w:hint="cs"/>
          <w:sz w:val="32"/>
          <w:rtl/>
        </w:rPr>
        <w:t xml:space="preserve">حمد: "ويجب رد مثل فى مكيل وموزون سواء زادت قيمته عن وقت القرض أو نقصت، فإن أعوز المثل لزم قيمته يوم </w:t>
      </w:r>
      <w:r w:rsidR="003E1332">
        <w:rPr>
          <w:rFonts w:hint="cs"/>
          <w:sz w:val="32"/>
          <w:rtl/>
        </w:rPr>
        <w:t>إ</w:t>
      </w:r>
      <w:r w:rsidR="002724B4" w:rsidRPr="00DF2A3E">
        <w:rPr>
          <w:rFonts w:hint="cs"/>
          <w:sz w:val="32"/>
          <w:rtl/>
        </w:rPr>
        <w:t>عوازه، ويجب قيمة ما سوى ذلك من جواهر أو غيرها يوم قبضه</w:t>
      </w:r>
      <w:r w:rsidR="002724B4" w:rsidRPr="00DF2A3E">
        <w:rPr>
          <w:rFonts w:hint="cs"/>
          <w:sz w:val="32"/>
          <w:vertAlign w:val="superscript"/>
          <w:rtl/>
        </w:rPr>
        <w:t>(</w:t>
      </w:r>
      <w:r w:rsidR="002724B4" w:rsidRPr="00DF2A3E">
        <w:rPr>
          <w:b/>
          <w:bCs/>
          <w:sz w:val="32"/>
          <w:vertAlign w:val="superscript"/>
          <w:rtl/>
        </w:rPr>
        <w:footnoteReference w:id="109"/>
      </w:r>
      <w:r w:rsidR="002724B4" w:rsidRPr="00DF2A3E">
        <w:rPr>
          <w:rFonts w:hint="cs"/>
          <w:b/>
          <w:bCs/>
          <w:sz w:val="32"/>
          <w:vertAlign w:val="superscript"/>
          <w:rtl/>
        </w:rPr>
        <w:t>)</w:t>
      </w:r>
      <w:r w:rsidR="002724B4" w:rsidRPr="00DF2A3E">
        <w:rPr>
          <w:rFonts w:hint="cs"/>
          <w:sz w:val="32"/>
          <w:rtl/>
        </w:rPr>
        <w:t>"</w:t>
      </w:r>
      <w:r w:rsidR="000E11A6" w:rsidRPr="00DF2A3E">
        <w:rPr>
          <w:rFonts w:hint="cs"/>
          <w:sz w:val="32"/>
          <w:rtl/>
        </w:rPr>
        <w:t>.</w:t>
      </w:r>
    </w:p>
    <w:p w14:paraId="056853EE" w14:textId="77777777" w:rsidR="00885E0B" w:rsidRDefault="00885E0B" w:rsidP="00735ED0">
      <w:pPr>
        <w:rPr>
          <w:b/>
          <w:bCs/>
          <w:sz w:val="36"/>
          <w:szCs w:val="36"/>
        </w:rPr>
      </w:pPr>
    </w:p>
    <w:p w14:paraId="0971BCAF" w14:textId="3B389992" w:rsidR="002724B4" w:rsidRPr="00DF2A3E" w:rsidRDefault="002724B4" w:rsidP="00735ED0">
      <w:pPr>
        <w:rPr>
          <w:b/>
          <w:bCs/>
          <w:sz w:val="36"/>
          <w:szCs w:val="36"/>
          <w:rtl/>
        </w:rPr>
      </w:pPr>
      <w:r w:rsidRPr="00DF2A3E">
        <w:rPr>
          <w:rFonts w:hint="cs"/>
          <w:b/>
          <w:bCs/>
          <w:sz w:val="36"/>
          <w:szCs w:val="36"/>
          <w:rtl/>
        </w:rPr>
        <w:t>شروط محل القرض عند الحنفية والحنابلة</w:t>
      </w:r>
    </w:p>
    <w:p w14:paraId="6B603035" w14:textId="77777777" w:rsidR="002724B4" w:rsidRPr="00DF2A3E" w:rsidRDefault="002724B4" w:rsidP="001F658A">
      <w:pPr>
        <w:jc w:val="both"/>
        <w:rPr>
          <w:sz w:val="32"/>
          <w:rtl/>
        </w:rPr>
      </w:pPr>
      <w:r w:rsidRPr="00DF2A3E">
        <w:rPr>
          <w:rFonts w:hint="cs"/>
          <w:sz w:val="32"/>
          <w:rtl/>
        </w:rPr>
        <w:t>اشترط فقهاء الحنفية</w:t>
      </w:r>
      <w:r w:rsidRPr="00DF2A3E">
        <w:rPr>
          <w:rFonts w:hint="cs"/>
          <w:sz w:val="32"/>
          <w:vertAlign w:val="superscript"/>
          <w:rtl/>
        </w:rPr>
        <w:t>(</w:t>
      </w:r>
      <w:r w:rsidRPr="00DF2A3E">
        <w:rPr>
          <w:b/>
          <w:bCs/>
          <w:sz w:val="32"/>
          <w:vertAlign w:val="superscript"/>
          <w:rtl/>
        </w:rPr>
        <w:footnoteReference w:id="110"/>
      </w:r>
      <w:r w:rsidRPr="00DF2A3E">
        <w:rPr>
          <w:rFonts w:hint="cs"/>
          <w:b/>
          <w:bCs/>
          <w:sz w:val="32"/>
          <w:vertAlign w:val="superscript"/>
          <w:rtl/>
        </w:rPr>
        <w:t>)</w:t>
      </w:r>
      <w:r w:rsidR="00741CA9" w:rsidRPr="00DF2A3E">
        <w:rPr>
          <w:rFonts w:hint="cs"/>
          <w:sz w:val="32"/>
          <w:rtl/>
        </w:rPr>
        <w:t xml:space="preserve"> فى محل القرض أ</w:t>
      </w:r>
      <w:r w:rsidRPr="00DF2A3E">
        <w:rPr>
          <w:rFonts w:hint="cs"/>
          <w:sz w:val="32"/>
          <w:rtl/>
        </w:rPr>
        <w:t xml:space="preserve">ن يكون مما له مثل كالمكيلات والموزونات والعدديات المتقاربة، فلا يجوز قرض ما لا مثل له من المذروعات والعدديات </w:t>
      </w:r>
      <w:r w:rsidR="00741CA9" w:rsidRPr="00DF2A3E">
        <w:rPr>
          <w:rFonts w:hint="cs"/>
          <w:sz w:val="32"/>
          <w:rtl/>
        </w:rPr>
        <w:t xml:space="preserve">غير المتقاربة لأنه لا سبيل </w:t>
      </w:r>
      <w:r w:rsidR="003E1332">
        <w:rPr>
          <w:rFonts w:hint="cs"/>
          <w:sz w:val="32"/>
          <w:rtl/>
        </w:rPr>
        <w:t>إ</w:t>
      </w:r>
      <w:r w:rsidR="00741CA9" w:rsidRPr="00DF2A3E">
        <w:rPr>
          <w:rFonts w:hint="cs"/>
          <w:sz w:val="32"/>
          <w:rtl/>
        </w:rPr>
        <w:t xml:space="preserve">لى إيجاب رد العين، ولا </w:t>
      </w:r>
      <w:r w:rsidR="003E1332">
        <w:rPr>
          <w:rFonts w:hint="cs"/>
          <w:sz w:val="32"/>
          <w:rtl/>
        </w:rPr>
        <w:t>إ</w:t>
      </w:r>
      <w:r w:rsidR="00741CA9" w:rsidRPr="00DF2A3E">
        <w:rPr>
          <w:rFonts w:hint="cs"/>
          <w:sz w:val="32"/>
          <w:rtl/>
        </w:rPr>
        <w:t xml:space="preserve">لى </w:t>
      </w:r>
      <w:r w:rsidR="00741CA9" w:rsidRPr="00DF2A3E">
        <w:rPr>
          <w:rFonts w:hint="cs"/>
          <w:sz w:val="32"/>
          <w:rtl/>
        </w:rPr>
        <w:lastRenderedPageBreak/>
        <w:t>إ</w:t>
      </w:r>
      <w:r w:rsidRPr="00DF2A3E">
        <w:rPr>
          <w:rFonts w:hint="cs"/>
          <w:sz w:val="32"/>
          <w:rtl/>
        </w:rPr>
        <w:t xml:space="preserve">يجاب رد القيمة، لأنه يؤدى </w:t>
      </w:r>
      <w:r w:rsidR="003E1332">
        <w:rPr>
          <w:rFonts w:hint="cs"/>
          <w:sz w:val="32"/>
          <w:rtl/>
        </w:rPr>
        <w:t>إ</w:t>
      </w:r>
      <w:r w:rsidRPr="00DF2A3E">
        <w:rPr>
          <w:rFonts w:hint="cs"/>
          <w:sz w:val="32"/>
          <w:rtl/>
        </w:rPr>
        <w:t xml:space="preserve">لى المنازعة، لاختلاف القيمة باختلاف تقويم المقومين، فتعين أن يكون الواجب فيه رد المثل، فيختص جوازه بما له مثل. </w:t>
      </w:r>
    </w:p>
    <w:p w14:paraId="642648A7" w14:textId="77777777" w:rsidR="002724B4" w:rsidRPr="00DF2A3E" w:rsidRDefault="002724B4" w:rsidP="001F658A">
      <w:pPr>
        <w:jc w:val="both"/>
        <w:rPr>
          <w:sz w:val="32"/>
          <w:rtl/>
        </w:rPr>
      </w:pPr>
      <w:r w:rsidRPr="00DF2A3E">
        <w:rPr>
          <w:rFonts w:hint="cs"/>
          <w:sz w:val="32"/>
          <w:rtl/>
        </w:rPr>
        <w:t xml:space="preserve">وقد كان ابن قدامة فى المغنى أكثر صراحة فى منع </w:t>
      </w:r>
      <w:r w:rsidR="003E1332">
        <w:rPr>
          <w:rFonts w:hint="cs"/>
          <w:sz w:val="32"/>
          <w:rtl/>
        </w:rPr>
        <w:t>إ</w:t>
      </w:r>
      <w:r w:rsidRPr="00DF2A3E">
        <w:rPr>
          <w:rFonts w:hint="cs"/>
          <w:sz w:val="32"/>
          <w:rtl/>
        </w:rPr>
        <w:t xml:space="preserve">قتراض الدراهم والدنانير غير معلومة الوزن والعيار، حيث </w:t>
      </w:r>
      <w:r w:rsidR="003E1332">
        <w:rPr>
          <w:rFonts w:hint="cs"/>
          <w:sz w:val="32"/>
          <w:rtl/>
        </w:rPr>
        <w:t>أ</w:t>
      </w:r>
      <w:r w:rsidRPr="00DF2A3E">
        <w:rPr>
          <w:rFonts w:hint="cs"/>
          <w:sz w:val="32"/>
          <w:rtl/>
        </w:rPr>
        <w:t xml:space="preserve">شترط لجواز </w:t>
      </w:r>
      <w:r w:rsidR="003E1332">
        <w:rPr>
          <w:rFonts w:hint="cs"/>
          <w:sz w:val="32"/>
          <w:rtl/>
        </w:rPr>
        <w:t>إ</w:t>
      </w:r>
      <w:r w:rsidRPr="00DF2A3E">
        <w:rPr>
          <w:rFonts w:hint="cs"/>
          <w:sz w:val="32"/>
          <w:rtl/>
        </w:rPr>
        <w:t xml:space="preserve">قتراض الربويات من النقدين ضرورة معرفة وزنها فيقول: "وإذا </w:t>
      </w:r>
      <w:r w:rsidR="003E1332">
        <w:rPr>
          <w:rFonts w:hint="cs"/>
          <w:sz w:val="32"/>
          <w:rtl/>
        </w:rPr>
        <w:t>إ</w:t>
      </w:r>
      <w:r w:rsidRPr="00DF2A3E">
        <w:rPr>
          <w:rFonts w:hint="cs"/>
          <w:sz w:val="32"/>
          <w:rtl/>
        </w:rPr>
        <w:t xml:space="preserve">قترض دراهم أو دنانير غير معروفة الوزن (أى </w:t>
      </w:r>
      <w:r w:rsidR="003E1332">
        <w:rPr>
          <w:rFonts w:hint="cs"/>
          <w:sz w:val="32"/>
          <w:rtl/>
        </w:rPr>
        <w:t>إ</w:t>
      </w:r>
      <w:r w:rsidRPr="00DF2A3E">
        <w:rPr>
          <w:rFonts w:hint="cs"/>
          <w:sz w:val="32"/>
          <w:rtl/>
        </w:rPr>
        <w:t xml:space="preserve">قترضها عددا) لم يجز، لأن القرض فيها يوجب رد المثل، فإذا لم يعرف المثل لم يمكن القضاء، فإن كانت الدراهم (أى المعروفة </w:t>
      </w:r>
      <w:r w:rsidR="00C7455A" w:rsidRPr="00DF2A3E">
        <w:rPr>
          <w:rFonts w:hint="cs"/>
          <w:sz w:val="32"/>
          <w:rtl/>
        </w:rPr>
        <w:t>الوزن</w:t>
      </w:r>
      <w:r w:rsidRPr="00DF2A3E">
        <w:rPr>
          <w:rFonts w:hint="cs"/>
          <w:sz w:val="32"/>
          <w:rtl/>
        </w:rPr>
        <w:t>) يتعامل بها عددا فاستقرض عددا، ردّ عددا، و</w:t>
      </w:r>
      <w:r w:rsidR="003E1332">
        <w:rPr>
          <w:rFonts w:hint="cs"/>
          <w:sz w:val="32"/>
          <w:rtl/>
        </w:rPr>
        <w:t>إ</w:t>
      </w:r>
      <w:r w:rsidRPr="00DF2A3E">
        <w:rPr>
          <w:rFonts w:hint="cs"/>
          <w:sz w:val="32"/>
          <w:rtl/>
        </w:rPr>
        <w:t xml:space="preserve">ن </w:t>
      </w:r>
      <w:r w:rsidR="003E1332">
        <w:rPr>
          <w:rFonts w:hint="cs"/>
          <w:sz w:val="32"/>
          <w:rtl/>
        </w:rPr>
        <w:t>إ</w:t>
      </w:r>
      <w:r w:rsidRPr="00DF2A3E">
        <w:rPr>
          <w:rFonts w:hint="cs"/>
          <w:sz w:val="32"/>
          <w:rtl/>
        </w:rPr>
        <w:t>ستقرض وزنا، ردّ وزنا</w:t>
      </w:r>
      <w:r w:rsidRPr="00DF2A3E">
        <w:rPr>
          <w:rFonts w:hint="cs"/>
          <w:sz w:val="32"/>
          <w:vertAlign w:val="superscript"/>
          <w:rtl/>
        </w:rPr>
        <w:t>(</w:t>
      </w:r>
      <w:r w:rsidRPr="00DF2A3E">
        <w:rPr>
          <w:b/>
          <w:bCs/>
          <w:sz w:val="32"/>
          <w:vertAlign w:val="superscript"/>
          <w:rtl/>
        </w:rPr>
        <w:footnoteReference w:id="111"/>
      </w:r>
      <w:r w:rsidRPr="00DF2A3E">
        <w:rPr>
          <w:rFonts w:hint="cs"/>
          <w:b/>
          <w:bCs/>
          <w:sz w:val="32"/>
          <w:vertAlign w:val="superscript"/>
          <w:rtl/>
        </w:rPr>
        <w:t>)</w:t>
      </w:r>
      <w:r w:rsidR="000E11A6" w:rsidRPr="00DF2A3E">
        <w:rPr>
          <w:rFonts w:hint="cs"/>
          <w:sz w:val="32"/>
          <w:rtl/>
        </w:rPr>
        <w:t>.</w:t>
      </w:r>
    </w:p>
    <w:p w14:paraId="2BBE21FC" w14:textId="61282EC1" w:rsidR="002724B4" w:rsidRPr="00DF2A3E" w:rsidRDefault="002724B4" w:rsidP="00735ED0">
      <w:pPr>
        <w:rPr>
          <w:sz w:val="32"/>
          <w:rtl/>
        </w:rPr>
      </w:pPr>
      <w:r w:rsidRPr="00DF2A3E">
        <w:rPr>
          <w:rFonts w:hint="cs"/>
          <w:b/>
          <w:bCs/>
          <w:sz w:val="36"/>
          <w:szCs w:val="36"/>
          <w:rtl/>
        </w:rPr>
        <w:t>موقف القانون المدنى المصرى من رد قرض النقود الورقية</w:t>
      </w:r>
    </w:p>
    <w:p w14:paraId="382A88EE" w14:textId="77777777" w:rsidR="002724B4" w:rsidRPr="00DF2A3E" w:rsidRDefault="002724B4" w:rsidP="001F658A">
      <w:pPr>
        <w:jc w:val="both"/>
        <w:rPr>
          <w:sz w:val="32"/>
          <w:rtl/>
        </w:rPr>
      </w:pPr>
      <w:r w:rsidRPr="00DF2A3E">
        <w:rPr>
          <w:rFonts w:hint="cs"/>
          <w:sz w:val="32"/>
          <w:rtl/>
        </w:rPr>
        <w:t>وضع القانون المدنى المصرى</w:t>
      </w:r>
      <w:r w:rsidR="00741CA9" w:rsidRPr="00DF2A3E">
        <w:rPr>
          <w:rFonts w:hint="cs"/>
          <w:sz w:val="32"/>
          <w:rtl/>
        </w:rPr>
        <w:t xml:space="preserve"> للقرض</w:t>
      </w:r>
      <w:r w:rsidRPr="00DF2A3E">
        <w:rPr>
          <w:rFonts w:hint="cs"/>
          <w:sz w:val="32"/>
          <w:rtl/>
        </w:rPr>
        <w:t xml:space="preserve"> فى المواد من 538 </w:t>
      </w:r>
      <w:r w:rsidRPr="00DF2A3E">
        <w:rPr>
          <w:sz w:val="32"/>
          <w:rtl/>
        </w:rPr>
        <w:t>–</w:t>
      </w:r>
      <w:r w:rsidRPr="00DF2A3E">
        <w:rPr>
          <w:rFonts w:hint="cs"/>
          <w:sz w:val="32"/>
          <w:rtl/>
        </w:rPr>
        <w:t xml:space="preserve"> 544 جملة من الأحكام منها:</w:t>
      </w:r>
    </w:p>
    <w:p w14:paraId="52D3D7C5" w14:textId="77777777" w:rsidR="002724B4" w:rsidRPr="00DF2A3E" w:rsidRDefault="002724B4" w:rsidP="00867B45">
      <w:pPr>
        <w:numPr>
          <w:ilvl w:val="0"/>
          <w:numId w:val="61"/>
        </w:numPr>
        <w:ind w:left="360"/>
        <w:contextualSpacing/>
        <w:jc w:val="both"/>
        <w:rPr>
          <w:sz w:val="32"/>
        </w:rPr>
      </w:pPr>
      <w:r w:rsidRPr="00DF2A3E">
        <w:rPr>
          <w:rFonts w:hint="cs"/>
          <w:sz w:val="32"/>
          <w:rtl/>
        </w:rPr>
        <w:t xml:space="preserve">جعله عقدا ملزما للجانبين، حيث يلتزم المقرض بمقتضاه أن ينقل </w:t>
      </w:r>
      <w:r w:rsidR="003E1332">
        <w:rPr>
          <w:rFonts w:hint="cs"/>
          <w:sz w:val="32"/>
          <w:rtl/>
        </w:rPr>
        <w:t>إ</w:t>
      </w:r>
      <w:r w:rsidRPr="00DF2A3E">
        <w:rPr>
          <w:rFonts w:hint="cs"/>
          <w:sz w:val="32"/>
          <w:rtl/>
        </w:rPr>
        <w:t xml:space="preserve">لى المقترض ملكية مبلغ من النقود أو أى شئ مثلى آخر، وحيث يلتزم المقترض بأن يرد </w:t>
      </w:r>
      <w:r w:rsidR="003E1332">
        <w:rPr>
          <w:rFonts w:hint="cs"/>
          <w:sz w:val="32"/>
          <w:rtl/>
        </w:rPr>
        <w:t>إ</w:t>
      </w:r>
      <w:r w:rsidRPr="00DF2A3E">
        <w:rPr>
          <w:rFonts w:hint="cs"/>
          <w:sz w:val="32"/>
          <w:rtl/>
        </w:rPr>
        <w:t>لى المقرض عند نهاية أجل القرض شيئا مثله فى مقداره ونوعه وصفته</w:t>
      </w:r>
      <w:r w:rsidR="000E11A6" w:rsidRPr="00DF2A3E">
        <w:rPr>
          <w:rFonts w:hint="cs"/>
          <w:sz w:val="32"/>
          <w:rtl/>
        </w:rPr>
        <w:t>.</w:t>
      </w:r>
    </w:p>
    <w:p w14:paraId="24097B15" w14:textId="77777777" w:rsidR="002724B4" w:rsidRPr="00DF2A3E" w:rsidRDefault="00741CA9" w:rsidP="00867B45">
      <w:pPr>
        <w:numPr>
          <w:ilvl w:val="0"/>
          <w:numId w:val="61"/>
        </w:numPr>
        <w:ind w:left="360"/>
        <w:contextualSpacing/>
        <w:jc w:val="both"/>
        <w:rPr>
          <w:sz w:val="32"/>
        </w:rPr>
      </w:pPr>
      <w:r w:rsidRPr="00DF2A3E">
        <w:rPr>
          <w:rFonts w:hint="cs"/>
          <w:sz w:val="32"/>
          <w:rtl/>
        </w:rPr>
        <w:t>أوجب على المقرض بمقتضاه أ</w:t>
      </w:r>
      <w:r w:rsidR="002724B4" w:rsidRPr="00DF2A3E">
        <w:rPr>
          <w:rFonts w:hint="cs"/>
          <w:sz w:val="32"/>
          <w:rtl/>
        </w:rPr>
        <w:t xml:space="preserve">ن يسلم الشئ موضوع العقد </w:t>
      </w:r>
      <w:r w:rsidR="003E1332">
        <w:rPr>
          <w:rFonts w:hint="cs"/>
          <w:sz w:val="32"/>
          <w:rtl/>
        </w:rPr>
        <w:t>إ</w:t>
      </w:r>
      <w:r w:rsidR="002724B4" w:rsidRPr="00DF2A3E">
        <w:rPr>
          <w:rFonts w:hint="cs"/>
          <w:sz w:val="32"/>
          <w:rtl/>
        </w:rPr>
        <w:t>لى المقت</w:t>
      </w:r>
      <w:r w:rsidRPr="00DF2A3E">
        <w:rPr>
          <w:rFonts w:hint="cs"/>
          <w:sz w:val="32"/>
          <w:rtl/>
        </w:rPr>
        <w:t>رض، ومنعه من مطالبته برد المثل إ</w:t>
      </w:r>
      <w:r w:rsidR="002724B4" w:rsidRPr="00DF2A3E">
        <w:rPr>
          <w:rFonts w:hint="cs"/>
          <w:sz w:val="32"/>
          <w:rtl/>
        </w:rPr>
        <w:t xml:space="preserve">لا عند </w:t>
      </w:r>
      <w:r w:rsidR="003E1332">
        <w:rPr>
          <w:rFonts w:hint="cs"/>
          <w:sz w:val="32"/>
          <w:rtl/>
        </w:rPr>
        <w:t>إ</w:t>
      </w:r>
      <w:r w:rsidR="002724B4" w:rsidRPr="00DF2A3E">
        <w:rPr>
          <w:rFonts w:hint="cs"/>
          <w:sz w:val="32"/>
          <w:rtl/>
        </w:rPr>
        <w:t>نتهاء أجل القرض</w:t>
      </w:r>
      <w:r w:rsidR="000E11A6" w:rsidRPr="00DF2A3E">
        <w:rPr>
          <w:rFonts w:hint="cs"/>
          <w:sz w:val="32"/>
          <w:rtl/>
        </w:rPr>
        <w:t>.</w:t>
      </w:r>
    </w:p>
    <w:p w14:paraId="1AC3984B" w14:textId="77777777" w:rsidR="002724B4" w:rsidRPr="00DF2A3E" w:rsidRDefault="002724B4" w:rsidP="00867B45">
      <w:pPr>
        <w:numPr>
          <w:ilvl w:val="0"/>
          <w:numId w:val="61"/>
        </w:numPr>
        <w:ind w:left="360"/>
        <w:contextualSpacing/>
        <w:rPr>
          <w:sz w:val="32"/>
        </w:rPr>
      </w:pPr>
      <w:r w:rsidRPr="00DF2A3E">
        <w:rPr>
          <w:rFonts w:hint="cs"/>
          <w:sz w:val="32"/>
          <w:rtl/>
        </w:rPr>
        <w:t xml:space="preserve">أجاز للمقرض أخذ الفوائد على القرض وسماها أجرا، وأوجب على المقترض أن يدفع الفوائد المتفق عليها عند حلول مواعيد </w:t>
      </w:r>
      <w:r w:rsidR="003E1332">
        <w:rPr>
          <w:rFonts w:hint="cs"/>
          <w:sz w:val="32"/>
          <w:rtl/>
        </w:rPr>
        <w:t>إ</w:t>
      </w:r>
      <w:r w:rsidRPr="00DF2A3E">
        <w:rPr>
          <w:rFonts w:hint="cs"/>
          <w:sz w:val="32"/>
          <w:rtl/>
        </w:rPr>
        <w:t>ستحقاقها</w:t>
      </w:r>
      <w:r w:rsidR="000E11A6" w:rsidRPr="00DF2A3E">
        <w:rPr>
          <w:rFonts w:hint="cs"/>
          <w:sz w:val="32"/>
          <w:rtl/>
        </w:rPr>
        <w:t>.</w:t>
      </w:r>
    </w:p>
    <w:p w14:paraId="5CB6298B" w14:textId="77777777" w:rsidR="002724B4" w:rsidRPr="00DF2A3E" w:rsidRDefault="002724B4" w:rsidP="00867B45">
      <w:pPr>
        <w:numPr>
          <w:ilvl w:val="0"/>
          <w:numId w:val="61"/>
        </w:numPr>
        <w:ind w:left="360"/>
        <w:contextualSpacing/>
        <w:jc w:val="both"/>
        <w:rPr>
          <w:sz w:val="32"/>
        </w:rPr>
      </w:pPr>
      <w:r w:rsidRPr="00DF2A3E">
        <w:rPr>
          <w:rFonts w:hint="cs"/>
          <w:sz w:val="32"/>
          <w:rtl/>
        </w:rPr>
        <w:t xml:space="preserve">نص فى </w:t>
      </w:r>
      <w:r w:rsidR="00CF18DF" w:rsidRPr="00DF2A3E">
        <w:rPr>
          <w:rFonts w:hint="cs"/>
          <w:sz w:val="32"/>
          <w:rtl/>
        </w:rPr>
        <w:t>المادة</w:t>
      </w:r>
      <w:r w:rsidRPr="00DF2A3E">
        <w:rPr>
          <w:rFonts w:hint="cs"/>
          <w:sz w:val="32"/>
          <w:rtl/>
        </w:rPr>
        <w:t xml:space="preserve"> 134 منه على أنه: اذا كان محل ال</w:t>
      </w:r>
      <w:r w:rsidR="003E1332">
        <w:rPr>
          <w:rFonts w:hint="cs"/>
          <w:sz w:val="32"/>
          <w:rtl/>
        </w:rPr>
        <w:t>إ</w:t>
      </w:r>
      <w:r w:rsidRPr="00DF2A3E">
        <w:rPr>
          <w:rFonts w:hint="cs"/>
          <w:sz w:val="32"/>
          <w:rtl/>
        </w:rPr>
        <w:t xml:space="preserve">لتزام (القرض) نقودا </w:t>
      </w:r>
      <w:r w:rsidR="003E1332">
        <w:rPr>
          <w:rFonts w:hint="cs"/>
          <w:sz w:val="32"/>
          <w:rtl/>
        </w:rPr>
        <w:t>إ</w:t>
      </w:r>
      <w:r w:rsidRPr="00DF2A3E">
        <w:rPr>
          <w:rFonts w:hint="cs"/>
          <w:sz w:val="32"/>
          <w:rtl/>
        </w:rPr>
        <w:t>لتزم المدين (المقترض) بقدر عددها المذكور فى العقد، دون أن يكون ل</w:t>
      </w:r>
      <w:r w:rsidR="003E1332">
        <w:rPr>
          <w:rFonts w:hint="cs"/>
          <w:sz w:val="32"/>
          <w:rtl/>
        </w:rPr>
        <w:t>ا</w:t>
      </w:r>
      <w:r w:rsidRPr="00DF2A3E">
        <w:rPr>
          <w:rFonts w:hint="cs"/>
          <w:sz w:val="32"/>
          <w:rtl/>
        </w:rPr>
        <w:t>رتفاع قيمة هذه النقود أو لانخفاضها وقت الوفاء أى أثر</w:t>
      </w:r>
      <w:r w:rsidR="000E11A6" w:rsidRPr="00DF2A3E">
        <w:rPr>
          <w:rFonts w:hint="cs"/>
          <w:sz w:val="32"/>
          <w:rtl/>
        </w:rPr>
        <w:t>.</w:t>
      </w:r>
    </w:p>
    <w:p w14:paraId="5364B175" w14:textId="75681FE8" w:rsidR="00741CA9" w:rsidRPr="00DF2A3E" w:rsidRDefault="002724B4" w:rsidP="00735ED0">
      <w:pPr>
        <w:rPr>
          <w:sz w:val="32"/>
          <w:rtl/>
        </w:rPr>
      </w:pPr>
      <w:r w:rsidRPr="00DF2A3E">
        <w:rPr>
          <w:rFonts w:hint="cs"/>
          <w:b/>
          <w:bCs/>
          <w:sz w:val="36"/>
          <w:szCs w:val="36"/>
          <w:rtl/>
        </w:rPr>
        <w:t>أُسّ المشاكل كلها</w:t>
      </w:r>
    </w:p>
    <w:p w14:paraId="58F8A7ED" w14:textId="77777777" w:rsidR="00741CA9" w:rsidRPr="00DF2A3E" w:rsidRDefault="00741CA9" w:rsidP="001F658A">
      <w:pPr>
        <w:jc w:val="both"/>
        <w:rPr>
          <w:b/>
          <w:bCs/>
          <w:sz w:val="36"/>
          <w:szCs w:val="36"/>
          <w:rtl/>
        </w:rPr>
      </w:pPr>
      <w:r w:rsidRPr="00DF2A3E">
        <w:rPr>
          <w:rFonts w:hint="cs"/>
          <w:sz w:val="32"/>
          <w:rtl/>
        </w:rPr>
        <w:t>يوجد فى القانون المدنى المصرى مادتان هما</w:t>
      </w:r>
      <w:r w:rsidRPr="00DF2A3E">
        <w:rPr>
          <w:rFonts w:hint="cs"/>
          <w:sz w:val="28"/>
          <w:szCs w:val="28"/>
          <w:rtl/>
        </w:rPr>
        <w:t xml:space="preserve"> </w:t>
      </w:r>
      <w:r w:rsidRPr="00DF2A3E">
        <w:rPr>
          <w:rFonts w:hint="cs"/>
          <w:sz w:val="32"/>
          <w:rtl/>
        </w:rPr>
        <w:t xml:space="preserve">أُسّ المشاكل كلها(الأولى) هى المادة 134 (والثانية) هى </w:t>
      </w:r>
      <w:r w:rsidR="00CF18DF" w:rsidRPr="00DF2A3E">
        <w:rPr>
          <w:rFonts w:hint="cs"/>
          <w:sz w:val="32"/>
          <w:rtl/>
        </w:rPr>
        <w:t>المادة</w:t>
      </w:r>
      <w:r w:rsidRPr="00DF2A3E">
        <w:rPr>
          <w:rFonts w:hint="cs"/>
          <w:sz w:val="32"/>
          <w:rtl/>
        </w:rPr>
        <w:t xml:space="preserve"> 726</w:t>
      </w:r>
      <w:r w:rsidRPr="00DF2A3E">
        <w:rPr>
          <w:rFonts w:hint="cs"/>
          <w:sz w:val="32"/>
          <w:vertAlign w:val="superscript"/>
          <w:rtl/>
        </w:rPr>
        <w:t>(</w:t>
      </w:r>
      <w:r w:rsidRPr="00DF2A3E">
        <w:rPr>
          <w:b/>
          <w:bCs/>
          <w:sz w:val="32"/>
          <w:vertAlign w:val="superscript"/>
          <w:rtl/>
        </w:rPr>
        <w:footnoteReference w:id="112"/>
      </w:r>
      <w:r w:rsidRPr="00DF2A3E">
        <w:rPr>
          <w:rFonts w:hint="cs"/>
          <w:b/>
          <w:bCs/>
          <w:sz w:val="32"/>
          <w:vertAlign w:val="superscript"/>
          <w:rtl/>
        </w:rPr>
        <w:t>)</w:t>
      </w:r>
    </w:p>
    <w:p w14:paraId="564F0171" w14:textId="77777777" w:rsidR="00741CA9" w:rsidRPr="00DF2A3E" w:rsidRDefault="00741CA9" w:rsidP="001F658A">
      <w:pPr>
        <w:jc w:val="both"/>
        <w:rPr>
          <w:sz w:val="32"/>
          <w:rtl/>
        </w:rPr>
      </w:pPr>
      <w:r w:rsidRPr="00DF2A3E">
        <w:rPr>
          <w:rFonts w:hint="cs"/>
          <w:sz w:val="32"/>
          <w:rtl/>
        </w:rPr>
        <w:t xml:space="preserve"> ولهذه الدراسة وقفتان طويلتان فى نقد هاتين المادتين:</w:t>
      </w:r>
    </w:p>
    <w:p w14:paraId="2FF73DCB" w14:textId="77777777" w:rsidR="002724B4" w:rsidRPr="00DF2A3E" w:rsidRDefault="002724B4" w:rsidP="00735ED0">
      <w:pPr>
        <w:rPr>
          <w:b/>
          <w:bCs/>
          <w:sz w:val="36"/>
          <w:szCs w:val="36"/>
          <w:rtl/>
        </w:rPr>
      </w:pPr>
      <w:r w:rsidRPr="00DF2A3E">
        <w:rPr>
          <w:rFonts w:hint="cs"/>
          <w:b/>
          <w:bCs/>
          <w:sz w:val="36"/>
          <w:szCs w:val="36"/>
          <w:rtl/>
        </w:rPr>
        <w:t xml:space="preserve">أولا: نقد </w:t>
      </w:r>
      <w:r w:rsidR="00CF18DF" w:rsidRPr="00DF2A3E">
        <w:rPr>
          <w:rFonts w:hint="cs"/>
          <w:b/>
          <w:bCs/>
          <w:sz w:val="36"/>
          <w:szCs w:val="36"/>
          <w:rtl/>
        </w:rPr>
        <w:t>المادة</w:t>
      </w:r>
      <w:r w:rsidR="00B12F91" w:rsidRPr="00DF2A3E">
        <w:rPr>
          <w:rFonts w:hint="cs"/>
          <w:b/>
          <w:bCs/>
          <w:sz w:val="36"/>
          <w:szCs w:val="36"/>
          <w:rtl/>
        </w:rPr>
        <w:t xml:space="preserve"> 134</w:t>
      </w:r>
      <w:r w:rsidRPr="00DF2A3E">
        <w:rPr>
          <w:rFonts w:hint="cs"/>
          <w:b/>
          <w:bCs/>
          <w:sz w:val="36"/>
          <w:szCs w:val="36"/>
          <w:rtl/>
        </w:rPr>
        <w:t xml:space="preserve"> </w:t>
      </w:r>
      <w:r w:rsidR="00C50BB4" w:rsidRPr="00DF2A3E">
        <w:rPr>
          <w:rFonts w:hint="cs"/>
          <w:b/>
          <w:bCs/>
          <w:sz w:val="36"/>
          <w:szCs w:val="36"/>
          <w:rtl/>
        </w:rPr>
        <w:t xml:space="preserve">مدنى </w:t>
      </w:r>
      <w:r w:rsidRPr="00DF2A3E">
        <w:rPr>
          <w:rFonts w:hint="cs"/>
          <w:b/>
          <w:bCs/>
          <w:sz w:val="36"/>
          <w:szCs w:val="36"/>
          <w:rtl/>
        </w:rPr>
        <w:t>مصرى</w:t>
      </w:r>
    </w:p>
    <w:p w14:paraId="3B0A643F" w14:textId="77777777" w:rsidR="002724B4" w:rsidRPr="00DF2A3E" w:rsidRDefault="002724B4" w:rsidP="001F658A">
      <w:pPr>
        <w:jc w:val="both"/>
        <w:rPr>
          <w:sz w:val="32"/>
          <w:rtl/>
        </w:rPr>
      </w:pPr>
      <w:r w:rsidRPr="00DF2A3E">
        <w:rPr>
          <w:rFonts w:hint="cs"/>
          <w:sz w:val="32"/>
          <w:rtl/>
        </w:rPr>
        <w:t xml:space="preserve">القانون المدنى المصرى المعمول به النافذ حاليا هو القانون رقم 131 لسنة 1948 والمنشور بالوقائع المصرية عدد رقم 108 مكرر أ الصادر فى 29/7/1948 وقد صدر هذا القانون فى 9 رمضان سنة 1367 والموافق </w:t>
      </w:r>
      <w:r w:rsidRPr="00DF2A3E">
        <w:rPr>
          <w:rFonts w:hint="cs"/>
          <w:sz w:val="32"/>
          <w:rtl/>
        </w:rPr>
        <w:lastRenderedPageBreak/>
        <w:t xml:space="preserve">16 يوليو 1948 وتم العمل به </w:t>
      </w:r>
      <w:r w:rsidR="003E1332">
        <w:rPr>
          <w:rFonts w:hint="cs"/>
          <w:sz w:val="32"/>
          <w:rtl/>
        </w:rPr>
        <w:t>إ</w:t>
      </w:r>
      <w:r w:rsidRPr="00DF2A3E">
        <w:rPr>
          <w:rFonts w:hint="cs"/>
          <w:sz w:val="32"/>
          <w:rtl/>
        </w:rPr>
        <w:t xml:space="preserve">عتبارا من 15 أكتوبر 1949، وقد حل هذا القانون محل القانون المدنى المصرى الذى كان معمولا به أمام المحاكم الوطنية والصادر فى 28 </w:t>
      </w:r>
      <w:r w:rsidR="003E1332">
        <w:rPr>
          <w:rFonts w:hint="cs"/>
          <w:sz w:val="32"/>
          <w:rtl/>
        </w:rPr>
        <w:t>أ</w:t>
      </w:r>
      <w:r w:rsidRPr="00DF2A3E">
        <w:rPr>
          <w:rFonts w:hint="cs"/>
          <w:sz w:val="32"/>
          <w:rtl/>
        </w:rPr>
        <w:t>كتوبر سنة 1883، كما حل كذلك محل القانون المدنى المصرى الذى كان</w:t>
      </w:r>
      <w:r w:rsidR="00C50BB4" w:rsidRPr="00DF2A3E">
        <w:rPr>
          <w:rFonts w:hint="cs"/>
          <w:sz w:val="32"/>
          <w:rtl/>
        </w:rPr>
        <w:t xml:space="preserve"> معمولا به أمام المحاكم المختلطة والصادر فى 28 يونية</w:t>
      </w:r>
      <w:r w:rsidRPr="00DF2A3E">
        <w:rPr>
          <w:rFonts w:hint="cs"/>
          <w:sz w:val="32"/>
          <w:rtl/>
        </w:rPr>
        <w:t xml:space="preserve"> سنة 1875</w:t>
      </w:r>
      <w:r w:rsidRPr="00DF2A3E">
        <w:rPr>
          <w:rFonts w:hint="cs"/>
          <w:sz w:val="32"/>
          <w:vertAlign w:val="superscript"/>
          <w:rtl/>
        </w:rPr>
        <w:t>(</w:t>
      </w:r>
      <w:r w:rsidRPr="00DF2A3E">
        <w:rPr>
          <w:b/>
          <w:bCs/>
          <w:sz w:val="32"/>
          <w:vertAlign w:val="superscript"/>
          <w:rtl/>
        </w:rPr>
        <w:footnoteReference w:id="113"/>
      </w:r>
      <w:r w:rsidRPr="00DF2A3E">
        <w:rPr>
          <w:rFonts w:hint="cs"/>
          <w:b/>
          <w:bCs/>
          <w:sz w:val="32"/>
          <w:vertAlign w:val="superscript"/>
          <w:rtl/>
        </w:rPr>
        <w:t>)</w:t>
      </w:r>
      <w:r w:rsidR="000E11A6" w:rsidRPr="00DF2A3E">
        <w:rPr>
          <w:rFonts w:hint="cs"/>
          <w:sz w:val="32"/>
          <w:rtl/>
        </w:rPr>
        <w:t>.</w:t>
      </w:r>
    </w:p>
    <w:p w14:paraId="629F09BC" w14:textId="369D05B0" w:rsidR="002724B4" w:rsidRPr="00DF2A3E" w:rsidRDefault="002724B4" w:rsidP="006850F8">
      <w:pPr>
        <w:jc w:val="both"/>
        <w:rPr>
          <w:sz w:val="32"/>
          <w:rtl/>
        </w:rPr>
      </w:pPr>
      <w:r w:rsidRPr="00DF2A3E">
        <w:rPr>
          <w:rFonts w:hint="cs"/>
          <w:sz w:val="32"/>
          <w:rtl/>
        </w:rPr>
        <w:t xml:space="preserve">والسؤال المهم الذى يطرح نفسه هو: عن أى أنواع النقود تتحدث هذه المادة، هل تتحدث عن الجنيه الورقى المصرى الذى كان أول </w:t>
      </w:r>
      <w:r w:rsidR="003E1332">
        <w:rPr>
          <w:rFonts w:hint="cs"/>
          <w:sz w:val="32"/>
          <w:rtl/>
        </w:rPr>
        <w:t>إ</w:t>
      </w:r>
      <w:r w:rsidRPr="00DF2A3E">
        <w:rPr>
          <w:rFonts w:hint="cs"/>
          <w:sz w:val="32"/>
          <w:rtl/>
        </w:rPr>
        <w:t xml:space="preserve">صدار له فى </w:t>
      </w:r>
      <w:r w:rsidR="00C50BB4" w:rsidRPr="00DF2A3E">
        <w:rPr>
          <w:rFonts w:hint="cs"/>
          <w:sz w:val="32"/>
          <w:rtl/>
        </w:rPr>
        <w:t>25 يونيه 1898 من قبل البنك الأ</w:t>
      </w:r>
      <w:r w:rsidRPr="00DF2A3E">
        <w:rPr>
          <w:rFonts w:hint="cs"/>
          <w:sz w:val="32"/>
          <w:rtl/>
        </w:rPr>
        <w:t xml:space="preserve">هلى المصرى بمقتضى الدكريتو أو الأمر العالى الصادر فى </w:t>
      </w:r>
      <w:r w:rsidRPr="00DF2A3E">
        <w:rPr>
          <w:sz w:val="32"/>
          <w:rtl/>
        </w:rPr>
        <w:t xml:space="preserve">25 </w:t>
      </w:r>
      <w:r w:rsidRPr="00DF2A3E">
        <w:rPr>
          <w:rFonts w:hint="cs"/>
          <w:sz w:val="32"/>
          <w:rtl/>
        </w:rPr>
        <w:t>يونيه</w:t>
      </w:r>
      <w:r w:rsidRPr="00DF2A3E">
        <w:rPr>
          <w:sz w:val="32"/>
          <w:rtl/>
        </w:rPr>
        <w:t xml:space="preserve"> 1898</w:t>
      </w:r>
      <w:r w:rsidRPr="00DF2A3E">
        <w:rPr>
          <w:rFonts w:hint="cs"/>
          <w:sz w:val="32"/>
          <w:rtl/>
        </w:rPr>
        <w:t>، أم أنها كانت تتحدث عن النقود التى سكها حاكم</w:t>
      </w:r>
      <w:r w:rsidR="00C50BB4" w:rsidRPr="00DF2A3E">
        <w:rPr>
          <w:rFonts w:hint="cs"/>
          <w:sz w:val="32"/>
          <w:rtl/>
        </w:rPr>
        <w:t xml:space="preserve"> مصر محمد على باشا الألبانى فى إصلاحه النقدى الأول عام 1834 وفى إ</w:t>
      </w:r>
      <w:r w:rsidRPr="00DF2A3E">
        <w:rPr>
          <w:rFonts w:hint="cs"/>
          <w:sz w:val="32"/>
          <w:rtl/>
        </w:rPr>
        <w:t>صلاحه النقدى الثانى فى 14 نوفمبر 1885</w:t>
      </w:r>
      <w:r w:rsidRPr="00DF2A3E">
        <w:rPr>
          <w:rFonts w:hint="cs"/>
          <w:sz w:val="32"/>
          <w:vertAlign w:val="superscript"/>
          <w:rtl/>
        </w:rPr>
        <w:t>(</w:t>
      </w:r>
      <w:r w:rsidRPr="00DF2A3E">
        <w:rPr>
          <w:b/>
          <w:bCs/>
          <w:sz w:val="32"/>
          <w:vertAlign w:val="superscript"/>
          <w:rtl/>
        </w:rPr>
        <w:footnoteReference w:id="114"/>
      </w:r>
      <w:r w:rsidRPr="00DF2A3E">
        <w:rPr>
          <w:rFonts w:hint="cs"/>
          <w:b/>
          <w:bCs/>
          <w:sz w:val="32"/>
          <w:vertAlign w:val="superscript"/>
          <w:rtl/>
        </w:rPr>
        <w:t xml:space="preserve">) </w:t>
      </w:r>
      <w:r w:rsidRPr="00DF2A3E">
        <w:rPr>
          <w:rFonts w:hint="cs"/>
          <w:sz w:val="32"/>
          <w:rtl/>
        </w:rPr>
        <w:t xml:space="preserve">وذلك حيث </w:t>
      </w:r>
      <w:r w:rsidR="00C50BB4" w:rsidRPr="00DF2A3E">
        <w:rPr>
          <w:rFonts w:hint="cs"/>
          <w:sz w:val="32"/>
          <w:rtl/>
        </w:rPr>
        <w:t>كان الإ</w:t>
      </w:r>
      <w:r w:rsidRPr="00DF2A3E">
        <w:rPr>
          <w:rFonts w:hint="cs"/>
          <w:sz w:val="32"/>
          <w:rtl/>
        </w:rPr>
        <w:t xml:space="preserve">صلاح الأول يهدف </w:t>
      </w:r>
      <w:r w:rsidR="003E1332">
        <w:rPr>
          <w:rFonts w:hint="cs"/>
          <w:sz w:val="32"/>
          <w:rtl/>
        </w:rPr>
        <w:t>إ</w:t>
      </w:r>
      <w:r w:rsidRPr="00DF2A3E">
        <w:rPr>
          <w:rFonts w:hint="cs"/>
          <w:sz w:val="32"/>
          <w:rtl/>
        </w:rPr>
        <w:t xml:space="preserve">لى القضاء على الفوضى الضاربة أطنابها فى النظام النقدى المصرى، نظرا لانتشار التعامل بخليط غير متجانس من المسكوكات الفضية والذهبية، بعضها مصرى وأغلبها نقود أجنبية متفاوتة فيما بينها تفاوتا ملحوظا فى الوزن والعيار </w:t>
      </w:r>
      <w:r w:rsidR="00C50BB4" w:rsidRPr="00DF2A3E">
        <w:rPr>
          <w:rFonts w:hint="cs"/>
          <w:sz w:val="32"/>
          <w:rtl/>
        </w:rPr>
        <w:t>وقد تمخّض عن هذا الإ</w:t>
      </w:r>
      <w:r w:rsidRPr="00DF2A3E">
        <w:rPr>
          <w:rFonts w:hint="cs"/>
          <w:sz w:val="32"/>
          <w:rtl/>
        </w:rPr>
        <w:t xml:space="preserve">صلاح </w:t>
      </w:r>
      <w:r w:rsidR="000E01C1" w:rsidRPr="00DF2A3E">
        <w:rPr>
          <w:rFonts w:hint="cs"/>
          <w:sz w:val="32"/>
          <w:rtl/>
        </w:rPr>
        <w:t>ما يلى</w:t>
      </w:r>
      <w:r w:rsidRPr="00DF2A3E">
        <w:rPr>
          <w:rFonts w:hint="cs"/>
          <w:sz w:val="32"/>
          <w:rtl/>
        </w:rPr>
        <w:t>:</w:t>
      </w:r>
    </w:p>
    <w:p w14:paraId="0A45588D" w14:textId="77777777" w:rsidR="002724B4" w:rsidRPr="00DF2A3E" w:rsidRDefault="002724B4" w:rsidP="00867B45">
      <w:pPr>
        <w:numPr>
          <w:ilvl w:val="0"/>
          <w:numId w:val="62"/>
        </w:numPr>
        <w:ind w:left="360"/>
        <w:contextualSpacing/>
        <w:jc w:val="both"/>
        <w:rPr>
          <w:sz w:val="32"/>
        </w:rPr>
      </w:pPr>
      <w:r w:rsidRPr="00DF2A3E">
        <w:rPr>
          <w:rFonts w:hint="cs"/>
          <w:sz w:val="32"/>
          <w:rtl/>
        </w:rPr>
        <w:t xml:space="preserve">عدم </w:t>
      </w:r>
      <w:r w:rsidR="003E1332">
        <w:rPr>
          <w:rFonts w:hint="cs"/>
          <w:sz w:val="32"/>
          <w:rtl/>
        </w:rPr>
        <w:t>إ</w:t>
      </w:r>
      <w:r w:rsidRPr="00DF2A3E">
        <w:rPr>
          <w:rFonts w:hint="cs"/>
          <w:sz w:val="32"/>
          <w:rtl/>
        </w:rPr>
        <w:t>تخاذ وحدة نقد أساسية واحدة للنظام النقدى المستهدف</w:t>
      </w:r>
    </w:p>
    <w:p w14:paraId="2162D83D" w14:textId="77777777" w:rsidR="002724B4" w:rsidRPr="00DF2A3E" w:rsidRDefault="002724B4" w:rsidP="00867B45">
      <w:pPr>
        <w:numPr>
          <w:ilvl w:val="0"/>
          <w:numId w:val="62"/>
        </w:numPr>
        <w:ind w:left="360"/>
        <w:contextualSpacing/>
        <w:jc w:val="both"/>
        <w:rPr>
          <w:sz w:val="32"/>
        </w:rPr>
      </w:pPr>
      <w:r w:rsidRPr="00DF2A3E">
        <w:rPr>
          <w:rFonts w:hint="cs"/>
          <w:sz w:val="32"/>
          <w:rtl/>
        </w:rPr>
        <w:t xml:space="preserve">عدم </w:t>
      </w:r>
      <w:r w:rsidR="003E1332">
        <w:rPr>
          <w:rFonts w:hint="cs"/>
          <w:sz w:val="32"/>
          <w:rtl/>
        </w:rPr>
        <w:t>إ</w:t>
      </w:r>
      <w:r w:rsidRPr="00DF2A3E">
        <w:rPr>
          <w:rFonts w:hint="cs"/>
          <w:sz w:val="32"/>
          <w:rtl/>
        </w:rPr>
        <w:t>تخاذ معدن نفيس واحد كقاعدة معدنية لهذا النظام حيث قام هذا ال</w:t>
      </w:r>
      <w:r w:rsidR="003E1332">
        <w:rPr>
          <w:rFonts w:hint="cs"/>
          <w:sz w:val="32"/>
          <w:rtl/>
        </w:rPr>
        <w:t>إ</w:t>
      </w:r>
      <w:r w:rsidRPr="00DF2A3E">
        <w:rPr>
          <w:rFonts w:hint="cs"/>
          <w:sz w:val="32"/>
          <w:rtl/>
        </w:rPr>
        <w:t>صلاح على ال</w:t>
      </w:r>
      <w:r w:rsidR="003E1332">
        <w:rPr>
          <w:rFonts w:hint="cs"/>
          <w:sz w:val="32"/>
          <w:rtl/>
        </w:rPr>
        <w:t>إ</w:t>
      </w:r>
      <w:r w:rsidRPr="00DF2A3E">
        <w:rPr>
          <w:rFonts w:hint="cs"/>
          <w:sz w:val="32"/>
          <w:rtl/>
        </w:rPr>
        <w:t>زدواجية فى وحدة النقد وفى القاعدة المعدنية</w:t>
      </w:r>
    </w:p>
    <w:p w14:paraId="680E6CC8" w14:textId="77777777" w:rsidR="002724B4" w:rsidRPr="00DF2A3E" w:rsidRDefault="003E1332" w:rsidP="00867B45">
      <w:pPr>
        <w:numPr>
          <w:ilvl w:val="0"/>
          <w:numId w:val="62"/>
        </w:numPr>
        <w:ind w:left="360"/>
        <w:contextualSpacing/>
        <w:jc w:val="both"/>
        <w:rPr>
          <w:sz w:val="32"/>
        </w:rPr>
      </w:pPr>
      <w:r>
        <w:rPr>
          <w:rFonts w:hint="cs"/>
          <w:sz w:val="32"/>
          <w:rtl/>
        </w:rPr>
        <w:t>إ</w:t>
      </w:r>
      <w:r w:rsidR="002724B4" w:rsidRPr="00DF2A3E">
        <w:rPr>
          <w:rFonts w:hint="cs"/>
          <w:sz w:val="32"/>
          <w:rtl/>
        </w:rPr>
        <w:t>تخذ هذا ال</w:t>
      </w:r>
      <w:r>
        <w:rPr>
          <w:rFonts w:hint="cs"/>
          <w:sz w:val="32"/>
          <w:rtl/>
        </w:rPr>
        <w:t>إ</w:t>
      </w:r>
      <w:r w:rsidR="002724B4" w:rsidRPr="00DF2A3E">
        <w:rPr>
          <w:rFonts w:hint="cs"/>
          <w:sz w:val="32"/>
          <w:rtl/>
        </w:rPr>
        <w:t xml:space="preserve">صلاح من الريال الفضى والجنيه الذهبى وحدتين أساسيتين وذلك حيث حل الريال الفضى محل عملتين </w:t>
      </w:r>
      <w:r w:rsidR="00C50BB4" w:rsidRPr="00DF2A3E">
        <w:rPr>
          <w:rFonts w:hint="cs"/>
          <w:sz w:val="32"/>
          <w:rtl/>
        </w:rPr>
        <w:t>سابقتين عليه هما: البارة، والقرش</w:t>
      </w:r>
      <w:r w:rsidR="002724B4" w:rsidRPr="00DF2A3E">
        <w:rPr>
          <w:rFonts w:hint="cs"/>
          <w:sz w:val="32"/>
          <w:rtl/>
        </w:rPr>
        <w:t xml:space="preserve"> وصار مؤ</w:t>
      </w:r>
      <w:r w:rsidR="00C50BB4" w:rsidRPr="00DF2A3E">
        <w:rPr>
          <w:rFonts w:hint="cs"/>
          <w:sz w:val="32"/>
          <w:rtl/>
        </w:rPr>
        <w:t>لفا من عشرين قرشا وضرب بوزن مائة</w:t>
      </w:r>
      <w:r w:rsidR="002724B4" w:rsidRPr="00DF2A3E">
        <w:rPr>
          <w:rFonts w:hint="cs"/>
          <w:sz w:val="32"/>
          <w:rtl/>
        </w:rPr>
        <w:t xml:space="preserve"> وعشرين قيراطا على غرار التالير النمساوى الفضى، كما سك محمد على ريال آخر من الذهب بوزن 7.73 قيراطا بما يعادل خمسة عشر ريالا فضيا ونصف الريال.</w:t>
      </w:r>
    </w:p>
    <w:p w14:paraId="0C701F95" w14:textId="77777777" w:rsidR="002724B4" w:rsidRPr="00DF2A3E" w:rsidRDefault="002724B4" w:rsidP="001F658A">
      <w:pPr>
        <w:jc w:val="both"/>
        <w:rPr>
          <w:sz w:val="32"/>
          <w:rtl/>
        </w:rPr>
      </w:pPr>
      <w:r w:rsidRPr="00DF2A3E">
        <w:rPr>
          <w:rFonts w:hint="cs"/>
          <w:sz w:val="32"/>
          <w:rtl/>
        </w:rPr>
        <w:t>وأما وحدة النقد الثانية فى هذا ال</w:t>
      </w:r>
      <w:r w:rsidR="003E1332">
        <w:rPr>
          <w:rFonts w:hint="cs"/>
          <w:sz w:val="32"/>
          <w:rtl/>
        </w:rPr>
        <w:t>إ</w:t>
      </w:r>
      <w:r w:rsidRPr="00DF2A3E">
        <w:rPr>
          <w:rFonts w:hint="cs"/>
          <w:sz w:val="32"/>
          <w:rtl/>
        </w:rPr>
        <w:t xml:space="preserve">صلاح </w:t>
      </w:r>
      <w:r w:rsidR="00C50BB4" w:rsidRPr="00DF2A3E">
        <w:rPr>
          <w:rFonts w:hint="cs"/>
          <w:sz w:val="32"/>
          <w:rtl/>
        </w:rPr>
        <w:t>فهى الجنيه</w:t>
      </w:r>
      <w:r w:rsidRPr="00DF2A3E">
        <w:rPr>
          <w:rFonts w:hint="cs"/>
          <w:sz w:val="32"/>
          <w:rtl/>
        </w:rPr>
        <w:t xml:space="preserve"> الذهبى الذى كان يساوى مائة قرش ويزن 8.544 ثمانية جرامات وأربعة وأربعين وخمسمائة من الألف من الجرام من الذهب الخالص، كما ضرب محمد على فى هذا ال</w:t>
      </w:r>
      <w:r w:rsidR="003E1332">
        <w:rPr>
          <w:rFonts w:hint="cs"/>
          <w:sz w:val="32"/>
          <w:rtl/>
        </w:rPr>
        <w:t>إ</w:t>
      </w:r>
      <w:r w:rsidRPr="00DF2A3E">
        <w:rPr>
          <w:rFonts w:hint="cs"/>
          <w:sz w:val="32"/>
          <w:rtl/>
        </w:rPr>
        <w:t xml:space="preserve">صلاح </w:t>
      </w:r>
      <w:r w:rsidR="003E1332">
        <w:rPr>
          <w:rFonts w:hint="cs"/>
          <w:sz w:val="32"/>
          <w:rtl/>
        </w:rPr>
        <w:t>إ</w:t>
      </w:r>
      <w:r w:rsidRPr="00DF2A3E">
        <w:rPr>
          <w:rFonts w:hint="cs"/>
          <w:sz w:val="32"/>
          <w:rtl/>
        </w:rPr>
        <w:t>لى جانب الريال والجنيه قطعا فضية وذهبية صغيرة كنقود مساعدة ومنها القرش.</w:t>
      </w:r>
    </w:p>
    <w:p w14:paraId="44785253" w14:textId="77777777" w:rsidR="002724B4" w:rsidRPr="00DF2A3E" w:rsidRDefault="002724B4" w:rsidP="001F658A">
      <w:pPr>
        <w:jc w:val="both"/>
        <w:rPr>
          <w:sz w:val="32"/>
          <w:rtl/>
        </w:rPr>
      </w:pPr>
      <w:r w:rsidRPr="00DF2A3E">
        <w:rPr>
          <w:rFonts w:hint="cs"/>
          <w:sz w:val="32"/>
          <w:rtl/>
        </w:rPr>
        <w:t>ول</w:t>
      </w:r>
      <w:r w:rsidR="00C50BB4" w:rsidRPr="00DF2A3E">
        <w:rPr>
          <w:rFonts w:hint="cs"/>
          <w:sz w:val="32"/>
          <w:rtl/>
        </w:rPr>
        <w:t>أسباب لا مجال للبحث فيها فشل الإصلاح النقدى الأ</w:t>
      </w:r>
      <w:r w:rsidRPr="00DF2A3E">
        <w:rPr>
          <w:rFonts w:hint="cs"/>
          <w:sz w:val="32"/>
          <w:rtl/>
        </w:rPr>
        <w:t>ول لمحم</w:t>
      </w:r>
      <w:r w:rsidR="00C50BB4" w:rsidRPr="00DF2A3E">
        <w:rPr>
          <w:rFonts w:hint="cs"/>
          <w:sz w:val="32"/>
          <w:rtl/>
        </w:rPr>
        <w:t>د على مما استدعى ضرورة إجراء الإ</w:t>
      </w:r>
      <w:r w:rsidRPr="00DF2A3E">
        <w:rPr>
          <w:rFonts w:hint="cs"/>
          <w:sz w:val="32"/>
          <w:rtl/>
        </w:rPr>
        <w:t>صلا</w:t>
      </w:r>
      <w:r w:rsidR="00C50BB4" w:rsidRPr="00DF2A3E">
        <w:rPr>
          <w:rFonts w:hint="cs"/>
          <w:sz w:val="32"/>
          <w:rtl/>
        </w:rPr>
        <w:t>ح النقدى الثانى بمقتضى مرسوم الإ</w:t>
      </w:r>
      <w:r w:rsidRPr="00DF2A3E">
        <w:rPr>
          <w:rFonts w:hint="cs"/>
          <w:sz w:val="32"/>
          <w:rtl/>
        </w:rPr>
        <w:t>صلاح النقدى فى 14 نوفمبر 1885 والذى تمخّض عن:</w:t>
      </w:r>
    </w:p>
    <w:p w14:paraId="56FB00A9" w14:textId="77777777" w:rsidR="002724B4" w:rsidRPr="00DF2A3E" w:rsidRDefault="002724B4" w:rsidP="00867B45">
      <w:pPr>
        <w:numPr>
          <w:ilvl w:val="0"/>
          <w:numId w:val="63"/>
        </w:numPr>
        <w:ind w:left="360"/>
        <w:contextualSpacing/>
        <w:jc w:val="both"/>
        <w:rPr>
          <w:sz w:val="32"/>
        </w:rPr>
      </w:pPr>
      <w:r w:rsidRPr="00DF2A3E">
        <w:rPr>
          <w:rFonts w:hint="cs"/>
          <w:sz w:val="32"/>
          <w:rtl/>
        </w:rPr>
        <w:t>حصر قاعدة النقد فى مصر فى معدن واحد وهو الذهب</w:t>
      </w:r>
      <w:r w:rsidR="000E11A6" w:rsidRPr="00DF2A3E">
        <w:rPr>
          <w:rFonts w:hint="cs"/>
          <w:sz w:val="32"/>
          <w:rtl/>
        </w:rPr>
        <w:t>.</w:t>
      </w:r>
    </w:p>
    <w:p w14:paraId="76552A4F" w14:textId="77777777" w:rsidR="002724B4" w:rsidRPr="00DF2A3E" w:rsidRDefault="003E1332" w:rsidP="00867B45">
      <w:pPr>
        <w:numPr>
          <w:ilvl w:val="0"/>
          <w:numId w:val="63"/>
        </w:numPr>
        <w:ind w:left="360"/>
        <w:contextualSpacing/>
        <w:jc w:val="both"/>
        <w:rPr>
          <w:sz w:val="32"/>
        </w:rPr>
      </w:pPr>
      <w:r>
        <w:rPr>
          <w:rFonts w:hint="cs"/>
          <w:sz w:val="32"/>
          <w:rtl/>
        </w:rPr>
        <w:t>إ</w:t>
      </w:r>
      <w:r w:rsidR="00C50BB4" w:rsidRPr="00DF2A3E">
        <w:rPr>
          <w:rFonts w:hint="cs"/>
          <w:sz w:val="32"/>
          <w:rtl/>
        </w:rPr>
        <w:t>تخاذ الجنيه</w:t>
      </w:r>
      <w:r w:rsidR="002724B4" w:rsidRPr="00DF2A3E">
        <w:rPr>
          <w:rFonts w:hint="cs"/>
          <w:sz w:val="32"/>
          <w:rtl/>
        </w:rPr>
        <w:t xml:space="preserve"> الذهب الذى يزن ثمانية جراما</w:t>
      </w:r>
      <w:r>
        <w:rPr>
          <w:rFonts w:hint="cs"/>
          <w:sz w:val="32"/>
          <w:rtl/>
        </w:rPr>
        <w:t>ت</w:t>
      </w:r>
      <w:r w:rsidR="002724B4" w:rsidRPr="00DF2A3E">
        <w:rPr>
          <w:rFonts w:hint="cs"/>
          <w:sz w:val="32"/>
          <w:rtl/>
        </w:rPr>
        <w:t xml:space="preserve"> ونصف من الذهب من عيار 875/1000 وحدة للنقد فى مصر</w:t>
      </w:r>
      <w:r w:rsidR="000E11A6" w:rsidRPr="00DF2A3E">
        <w:rPr>
          <w:rFonts w:hint="cs"/>
          <w:sz w:val="32"/>
          <w:rtl/>
        </w:rPr>
        <w:t>.</w:t>
      </w:r>
    </w:p>
    <w:p w14:paraId="3C450D83" w14:textId="77777777" w:rsidR="002724B4" w:rsidRPr="00DF2A3E" w:rsidRDefault="00C50BB4" w:rsidP="00867B45">
      <w:pPr>
        <w:numPr>
          <w:ilvl w:val="0"/>
          <w:numId w:val="63"/>
        </w:numPr>
        <w:ind w:left="360"/>
        <w:contextualSpacing/>
        <w:jc w:val="both"/>
        <w:rPr>
          <w:sz w:val="32"/>
        </w:rPr>
      </w:pPr>
      <w:r w:rsidRPr="00DF2A3E">
        <w:rPr>
          <w:rFonts w:hint="cs"/>
          <w:sz w:val="32"/>
          <w:rtl/>
        </w:rPr>
        <w:t>إضفاء قوة إ</w:t>
      </w:r>
      <w:r w:rsidR="002724B4" w:rsidRPr="00DF2A3E">
        <w:rPr>
          <w:rFonts w:hint="cs"/>
          <w:sz w:val="32"/>
          <w:rtl/>
        </w:rPr>
        <w:t>براء غير محدودة فى الوفاء بال</w:t>
      </w:r>
      <w:r w:rsidR="003E1332">
        <w:rPr>
          <w:rFonts w:hint="cs"/>
          <w:sz w:val="32"/>
          <w:rtl/>
        </w:rPr>
        <w:t>إ</w:t>
      </w:r>
      <w:r w:rsidR="002724B4" w:rsidRPr="00DF2A3E">
        <w:rPr>
          <w:rFonts w:hint="cs"/>
          <w:sz w:val="32"/>
          <w:rtl/>
        </w:rPr>
        <w:t>لتزامات للمسكوكات الذهبية وحدها دون غيرها</w:t>
      </w:r>
      <w:r w:rsidR="000E11A6" w:rsidRPr="00DF2A3E">
        <w:rPr>
          <w:rFonts w:hint="cs"/>
          <w:sz w:val="32"/>
          <w:rtl/>
        </w:rPr>
        <w:t>.</w:t>
      </w:r>
    </w:p>
    <w:p w14:paraId="40243B53" w14:textId="77777777" w:rsidR="002724B4" w:rsidRPr="00DF2A3E" w:rsidRDefault="002724B4" w:rsidP="00867B45">
      <w:pPr>
        <w:numPr>
          <w:ilvl w:val="0"/>
          <w:numId w:val="63"/>
        </w:numPr>
        <w:ind w:left="360"/>
        <w:contextualSpacing/>
        <w:jc w:val="both"/>
        <w:rPr>
          <w:sz w:val="32"/>
        </w:rPr>
      </w:pPr>
      <w:r w:rsidRPr="00DF2A3E">
        <w:rPr>
          <w:rFonts w:hint="cs"/>
          <w:sz w:val="32"/>
          <w:rtl/>
        </w:rPr>
        <w:lastRenderedPageBreak/>
        <w:t>الترخيص لدار سك النقود فى ضرب عملة ذهبية لحساب من يشاء من آحاد الناس</w:t>
      </w:r>
      <w:r w:rsidR="000E11A6" w:rsidRPr="00DF2A3E">
        <w:rPr>
          <w:rFonts w:hint="cs"/>
          <w:sz w:val="32"/>
          <w:rtl/>
        </w:rPr>
        <w:t>.</w:t>
      </w:r>
    </w:p>
    <w:p w14:paraId="4904A5BC" w14:textId="77777777" w:rsidR="002724B4" w:rsidRPr="00DF2A3E" w:rsidRDefault="002724B4" w:rsidP="00867B45">
      <w:pPr>
        <w:numPr>
          <w:ilvl w:val="0"/>
          <w:numId w:val="63"/>
        </w:numPr>
        <w:ind w:left="360"/>
        <w:contextualSpacing/>
        <w:jc w:val="both"/>
        <w:rPr>
          <w:sz w:val="32"/>
        </w:rPr>
      </w:pPr>
      <w:r w:rsidRPr="00DF2A3E">
        <w:rPr>
          <w:rFonts w:hint="cs"/>
          <w:sz w:val="32"/>
          <w:rtl/>
        </w:rPr>
        <w:t xml:space="preserve">النزول بالعملات الفضية </w:t>
      </w:r>
      <w:r w:rsidR="003E1332">
        <w:rPr>
          <w:rFonts w:hint="cs"/>
          <w:sz w:val="32"/>
          <w:rtl/>
        </w:rPr>
        <w:t>إ</w:t>
      </w:r>
      <w:r w:rsidRPr="00DF2A3E">
        <w:rPr>
          <w:rFonts w:hint="cs"/>
          <w:sz w:val="32"/>
          <w:rtl/>
        </w:rPr>
        <w:t xml:space="preserve">لى مرتبة العملات المساعدة واحتكار الدولة لسكها لحسابها </w:t>
      </w:r>
      <w:r w:rsidR="00C50BB4" w:rsidRPr="00DF2A3E">
        <w:rPr>
          <w:rFonts w:hint="cs"/>
          <w:sz w:val="32"/>
          <w:rtl/>
        </w:rPr>
        <w:t>وتقييد القوة الإ</w:t>
      </w:r>
      <w:r w:rsidRPr="00DF2A3E">
        <w:rPr>
          <w:rFonts w:hint="cs"/>
          <w:sz w:val="32"/>
          <w:rtl/>
        </w:rPr>
        <w:t xml:space="preserve">برائية لمسكوكاتها بمبلغ جنيهين فقط وحظر </w:t>
      </w:r>
      <w:r w:rsidR="003E1332">
        <w:rPr>
          <w:rFonts w:hint="cs"/>
          <w:sz w:val="32"/>
          <w:rtl/>
        </w:rPr>
        <w:t>إ</w:t>
      </w:r>
      <w:r w:rsidRPr="00DF2A3E">
        <w:rPr>
          <w:rFonts w:hint="cs"/>
          <w:sz w:val="32"/>
          <w:rtl/>
        </w:rPr>
        <w:t>ستيراد المسكوكات الفضية الأجنبية. وبعد</w:t>
      </w:r>
      <w:r w:rsidR="000E11A6" w:rsidRPr="00DF2A3E">
        <w:rPr>
          <w:rFonts w:hint="cs"/>
          <w:sz w:val="32"/>
          <w:rtl/>
        </w:rPr>
        <w:t>:</w:t>
      </w:r>
    </w:p>
    <w:p w14:paraId="7202C645" w14:textId="0E68756E" w:rsidR="00735ED0" w:rsidRPr="00885E0B" w:rsidRDefault="002724B4" w:rsidP="00885E0B">
      <w:pPr>
        <w:ind w:left="283"/>
        <w:jc w:val="both"/>
        <w:rPr>
          <w:sz w:val="32"/>
        </w:rPr>
      </w:pPr>
      <w:r w:rsidRPr="00DF2A3E">
        <w:rPr>
          <w:rFonts w:hint="cs"/>
          <w:sz w:val="32"/>
          <w:rtl/>
        </w:rPr>
        <w:t xml:space="preserve">فإن هذه هى النقود المتعامل بها فى مصر وقت صدور القانون المدنى المصرى الملغى الصادر سنة 1883 والذى حل القانون النافذ حاليا محله وحتى عام 1898 كانت النقود الورقية مجهولة تماما فى </w:t>
      </w:r>
      <w:r w:rsidR="00C50BB4" w:rsidRPr="00DF2A3E">
        <w:rPr>
          <w:rFonts w:hint="cs"/>
          <w:sz w:val="32"/>
          <w:rtl/>
        </w:rPr>
        <w:t>مصر، وفى هذا العام منح البنك الأ</w:t>
      </w:r>
      <w:r w:rsidRPr="00DF2A3E">
        <w:rPr>
          <w:rFonts w:hint="cs"/>
          <w:sz w:val="32"/>
          <w:rtl/>
        </w:rPr>
        <w:t xml:space="preserve">هلى </w:t>
      </w:r>
      <w:r w:rsidR="00C50BB4" w:rsidRPr="00DF2A3E">
        <w:rPr>
          <w:rFonts w:hint="cs"/>
          <w:sz w:val="32"/>
          <w:rtl/>
        </w:rPr>
        <w:t xml:space="preserve">المصرى </w:t>
      </w:r>
      <w:r w:rsidR="003E1332">
        <w:rPr>
          <w:rFonts w:hint="cs"/>
          <w:sz w:val="32"/>
          <w:rtl/>
        </w:rPr>
        <w:t>إ</w:t>
      </w:r>
      <w:r w:rsidR="00C50BB4" w:rsidRPr="00DF2A3E">
        <w:rPr>
          <w:rFonts w:hint="cs"/>
          <w:sz w:val="32"/>
          <w:rtl/>
        </w:rPr>
        <w:t>متياز طبع (اصدار) الجنيه</w:t>
      </w:r>
      <w:r w:rsidRPr="00DF2A3E">
        <w:rPr>
          <w:rFonts w:hint="cs"/>
          <w:sz w:val="32"/>
          <w:rtl/>
        </w:rPr>
        <w:t xml:space="preserve"> الورقى المصرى القابل للصرف بالذهب، وفى تاريخ 2 أغسطس 1914 صدر الأمر ا</w:t>
      </w:r>
      <w:r w:rsidR="00C50BB4" w:rsidRPr="00DF2A3E">
        <w:rPr>
          <w:rFonts w:hint="cs"/>
          <w:sz w:val="32"/>
          <w:rtl/>
        </w:rPr>
        <w:t xml:space="preserve">لعالى بفرض السعر </w:t>
      </w:r>
      <w:r w:rsidR="00074604" w:rsidRPr="00DF2A3E">
        <w:rPr>
          <w:rFonts w:hint="cs"/>
          <w:sz w:val="32"/>
          <w:rtl/>
        </w:rPr>
        <w:t>الإلزامي</w:t>
      </w:r>
      <w:r w:rsidR="00C50BB4" w:rsidRPr="00DF2A3E">
        <w:rPr>
          <w:rFonts w:hint="cs"/>
          <w:sz w:val="32"/>
          <w:rtl/>
        </w:rPr>
        <w:t xml:space="preserve"> للجنيه الورقى المصرى بنفس القيمة الإ</w:t>
      </w:r>
      <w:r w:rsidRPr="00DF2A3E">
        <w:rPr>
          <w:rFonts w:hint="cs"/>
          <w:sz w:val="32"/>
          <w:rtl/>
        </w:rPr>
        <w:t>سمية للجنيه</w:t>
      </w:r>
      <w:r w:rsidR="00C50BB4" w:rsidRPr="00DF2A3E">
        <w:rPr>
          <w:rFonts w:hint="cs"/>
          <w:sz w:val="32"/>
          <w:rtl/>
        </w:rPr>
        <w:t xml:space="preserve"> الذهبى فى إ</w:t>
      </w:r>
      <w:r w:rsidRPr="00DF2A3E">
        <w:rPr>
          <w:rFonts w:hint="cs"/>
          <w:sz w:val="32"/>
          <w:rtl/>
        </w:rPr>
        <w:t>صلاح محمد على ومنع دفع قيمته ل</w:t>
      </w:r>
      <w:r w:rsidR="00C50BB4" w:rsidRPr="00DF2A3E">
        <w:rPr>
          <w:rFonts w:hint="cs"/>
          <w:sz w:val="32"/>
          <w:rtl/>
        </w:rPr>
        <w:t>حامله ذهبا وقت الطلب ومنحه قوة إ</w:t>
      </w:r>
      <w:r w:rsidRPr="00DF2A3E">
        <w:rPr>
          <w:rFonts w:hint="cs"/>
          <w:sz w:val="32"/>
          <w:rtl/>
        </w:rPr>
        <w:t xml:space="preserve">براء غير محدودة </w:t>
      </w:r>
      <w:r w:rsidR="000E11A6" w:rsidRPr="00DF2A3E">
        <w:rPr>
          <w:rFonts w:hint="cs"/>
          <w:sz w:val="32"/>
          <w:rtl/>
        </w:rPr>
        <w:t>.</w:t>
      </w:r>
    </w:p>
    <w:p w14:paraId="309B5F0F" w14:textId="77777777" w:rsidR="00735ED0" w:rsidRDefault="00735ED0" w:rsidP="001F658A">
      <w:pPr>
        <w:ind w:left="357"/>
        <w:jc w:val="both"/>
        <w:outlineLvl w:val="0"/>
        <w:rPr>
          <w:b/>
          <w:bCs/>
          <w:sz w:val="36"/>
          <w:szCs w:val="36"/>
        </w:rPr>
      </w:pPr>
    </w:p>
    <w:p w14:paraId="6AE5524E" w14:textId="6F7D2FB0" w:rsidR="002724B4" w:rsidRPr="00DF2A3E" w:rsidRDefault="002724B4" w:rsidP="00735ED0">
      <w:pPr>
        <w:rPr>
          <w:b/>
          <w:bCs/>
          <w:sz w:val="36"/>
          <w:szCs w:val="36"/>
          <w:rtl/>
        </w:rPr>
      </w:pPr>
      <w:r w:rsidRPr="00DF2A3E">
        <w:rPr>
          <w:rFonts w:hint="cs"/>
          <w:b/>
          <w:bCs/>
          <w:sz w:val="36"/>
          <w:szCs w:val="36"/>
          <w:rtl/>
        </w:rPr>
        <w:t xml:space="preserve">الأصل </w:t>
      </w:r>
      <w:r w:rsidR="00074604" w:rsidRPr="00DF2A3E">
        <w:rPr>
          <w:rFonts w:hint="cs"/>
          <w:b/>
          <w:bCs/>
          <w:sz w:val="36"/>
          <w:szCs w:val="36"/>
          <w:rtl/>
        </w:rPr>
        <w:t>التشريعي</w:t>
      </w:r>
      <w:r w:rsidRPr="00DF2A3E">
        <w:rPr>
          <w:rFonts w:hint="cs"/>
          <w:b/>
          <w:bCs/>
          <w:sz w:val="36"/>
          <w:szCs w:val="36"/>
          <w:rtl/>
        </w:rPr>
        <w:t xml:space="preserve"> لنص المادة 134 مدنى مصرى</w:t>
      </w:r>
    </w:p>
    <w:p w14:paraId="7A937511" w14:textId="77777777" w:rsidR="002724B4" w:rsidRPr="00DF2A3E" w:rsidRDefault="00C50BB4" w:rsidP="001F658A">
      <w:pPr>
        <w:jc w:val="both"/>
        <w:rPr>
          <w:sz w:val="32"/>
          <w:rtl/>
        </w:rPr>
      </w:pPr>
      <w:r w:rsidRPr="00DF2A3E">
        <w:rPr>
          <w:rFonts w:hint="cs"/>
          <w:sz w:val="32"/>
          <w:rtl/>
        </w:rPr>
        <w:t>إ</w:t>
      </w:r>
      <w:r w:rsidR="002724B4" w:rsidRPr="00DF2A3E">
        <w:rPr>
          <w:rFonts w:hint="cs"/>
          <w:sz w:val="32"/>
          <w:rtl/>
        </w:rPr>
        <w:t xml:space="preserve">ذا رجعنا </w:t>
      </w:r>
      <w:r w:rsidR="003E1332">
        <w:rPr>
          <w:rFonts w:hint="cs"/>
          <w:sz w:val="32"/>
          <w:rtl/>
        </w:rPr>
        <w:t>إ</w:t>
      </w:r>
      <w:r w:rsidR="002724B4" w:rsidRPr="00DF2A3E">
        <w:rPr>
          <w:rFonts w:hint="cs"/>
          <w:sz w:val="32"/>
          <w:rtl/>
        </w:rPr>
        <w:t>لى تاريخ نص المادة 134 و</w:t>
      </w:r>
      <w:r w:rsidR="003E1332">
        <w:rPr>
          <w:rFonts w:hint="cs"/>
          <w:sz w:val="32"/>
          <w:rtl/>
        </w:rPr>
        <w:t>إ</w:t>
      </w:r>
      <w:r w:rsidR="002724B4" w:rsidRPr="00DF2A3E">
        <w:rPr>
          <w:rFonts w:hint="cs"/>
          <w:sz w:val="32"/>
          <w:rtl/>
        </w:rPr>
        <w:t>لى الأعمال التحضيرية للقانون</w:t>
      </w:r>
      <w:r w:rsidRPr="00DF2A3E">
        <w:rPr>
          <w:rFonts w:hint="cs"/>
          <w:sz w:val="32"/>
          <w:rtl/>
        </w:rPr>
        <w:t xml:space="preserve"> المدنى</w:t>
      </w:r>
      <w:r w:rsidR="002724B4" w:rsidRPr="00DF2A3E">
        <w:rPr>
          <w:rFonts w:hint="cs"/>
          <w:sz w:val="32"/>
          <w:rtl/>
        </w:rPr>
        <w:t xml:space="preserve"> لوجدنا أن نص هذه المادة قد جاء فى المادة 186 من المشروع </w:t>
      </w:r>
      <w:r w:rsidR="00074604" w:rsidRPr="00DF2A3E">
        <w:rPr>
          <w:rFonts w:hint="cs"/>
          <w:sz w:val="32"/>
          <w:rtl/>
        </w:rPr>
        <w:t>التمهيدي</w:t>
      </w:r>
      <w:r w:rsidR="002724B4" w:rsidRPr="00DF2A3E">
        <w:rPr>
          <w:rFonts w:hint="cs"/>
          <w:sz w:val="32"/>
          <w:rtl/>
        </w:rPr>
        <w:t xml:space="preserve"> على النحو التالى:</w:t>
      </w:r>
    </w:p>
    <w:p w14:paraId="05FEFB66" w14:textId="77777777" w:rsidR="002724B4" w:rsidRPr="00DF2A3E" w:rsidRDefault="003E1332" w:rsidP="00867B45">
      <w:pPr>
        <w:numPr>
          <w:ilvl w:val="0"/>
          <w:numId w:val="64"/>
        </w:numPr>
        <w:ind w:left="360"/>
        <w:contextualSpacing/>
        <w:jc w:val="both"/>
        <w:rPr>
          <w:sz w:val="32"/>
        </w:rPr>
      </w:pPr>
      <w:r>
        <w:rPr>
          <w:rFonts w:hint="cs"/>
          <w:sz w:val="32"/>
          <w:rtl/>
        </w:rPr>
        <w:t>إ</w:t>
      </w:r>
      <w:r w:rsidR="002724B4" w:rsidRPr="00DF2A3E">
        <w:rPr>
          <w:rFonts w:hint="cs"/>
          <w:sz w:val="32"/>
          <w:rtl/>
        </w:rPr>
        <w:t>ذا كان محل ال</w:t>
      </w:r>
      <w:r>
        <w:rPr>
          <w:rFonts w:hint="cs"/>
          <w:sz w:val="32"/>
          <w:rtl/>
        </w:rPr>
        <w:t>إ</w:t>
      </w:r>
      <w:r w:rsidR="002724B4" w:rsidRPr="00DF2A3E">
        <w:rPr>
          <w:rFonts w:hint="cs"/>
          <w:sz w:val="32"/>
          <w:rtl/>
        </w:rPr>
        <w:t xml:space="preserve">لتزام نقودا، فلا يكون المدين ملزما </w:t>
      </w:r>
      <w:r>
        <w:rPr>
          <w:rFonts w:hint="cs"/>
          <w:sz w:val="32"/>
          <w:rtl/>
        </w:rPr>
        <w:t>إ</w:t>
      </w:r>
      <w:r w:rsidR="002724B4" w:rsidRPr="00DF2A3E">
        <w:rPr>
          <w:rFonts w:hint="cs"/>
          <w:sz w:val="32"/>
          <w:rtl/>
        </w:rPr>
        <w:t>لا بقدر عددها المذكور فى العقد، دون أن يكون لارتفاع قيمة هذه النقود أو لانخفاضها وقت الوفاء أى أثر، مالم يتفق المتعاقدان على خلاف ذلك.</w:t>
      </w:r>
    </w:p>
    <w:p w14:paraId="21FF3307" w14:textId="77777777" w:rsidR="002724B4" w:rsidRPr="00DF2A3E" w:rsidRDefault="003E1332" w:rsidP="00867B45">
      <w:pPr>
        <w:numPr>
          <w:ilvl w:val="0"/>
          <w:numId w:val="64"/>
        </w:numPr>
        <w:ind w:left="360"/>
        <w:contextualSpacing/>
        <w:jc w:val="both"/>
        <w:rPr>
          <w:sz w:val="32"/>
        </w:rPr>
      </w:pPr>
      <w:r>
        <w:rPr>
          <w:rFonts w:hint="cs"/>
          <w:sz w:val="32"/>
          <w:rtl/>
        </w:rPr>
        <w:t>إ</w:t>
      </w:r>
      <w:r w:rsidR="002724B4" w:rsidRPr="00DF2A3E">
        <w:rPr>
          <w:rFonts w:hint="cs"/>
          <w:sz w:val="32"/>
          <w:rtl/>
        </w:rPr>
        <w:t>ذا لم يكن للنقد المعين فى العقد سعر قانونى فى مصر، جاز للمدين أن يفى دينه بنقود مصرية بسعر القطع، فى الزمان والمكان اللذين يتم فيهما الوفاء، فإذا لم يكن فى مكان الوفاء سعر معروف للقطع، فبسعر قطعها فى أقرب سوق تجارية، كل هذا ما لم يوجد اتفاق يقضى بغير ذلك.</w:t>
      </w:r>
    </w:p>
    <w:p w14:paraId="56554525" w14:textId="77777777" w:rsidR="002724B4" w:rsidRPr="00DF2A3E" w:rsidRDefault="00C50BB4" w:rsidP="00867B45">
      <w:pPr>
        <w:numPr>
          <w:ilvl w:val="0"/>
          <w:numId w:val="64"/>
        </w:numPr>
        <w:ind w:left="360"/>
        <w:contextualSpacing/>
        <w:jc w:val="both"/>
        <w:rPr>
          <w:sz w:val="32"/>
        </w:rPr>
      </w:pPr>
      <w:r w:rsidRPr="00DF2A3E">
        <w:rPr>
          <w:rFonts w:hint="cs"/>
          <w:sz w:val="32"/>
          <w:rtl/>
        </w:rPr>
        <w:t>إ</w:t>
      </w:r>
      <w:r w:rsidR="002724B4" w:rsidRPr="00DF2A3E">
        <w:rPr>
          <w:rFonts w:hint="cs"/>
          <w:sz w:val="32"/>
          <w:rtl/>
        </w:rPr>
        <w:t>ذا تأخر المدين عن الوفاء فى ميعاد ال</w:t>
      </w:r>
      <w:r w:rsidR="003E1332">
        <w:rPr>
          <w:rFonts w:hint="cs"/>
          <w:sz w:val="32"/>
          <w:rtl/>
        </w:rPr>
        <w:t>إ</w:t>
      </w:r>
      <w:r w:rsidR="002724B4" w:rsidRPr="00DF2A3E">
        <w:rPr>
          <w:rFonts w:hint="cs"/>
          <w:sz w:val="32"/>
          <w:rtl/>
        </w:rPr>
        <w:t xml:space="preserve">ستحقاق بتقصير منه، كان ملزما بفرق السعر دون </w:t>
      </w:r>
      <w:r w:rsidR="003E1332">
        <w:rPr>
          <w:rFonts w:hint="cs"/>
          <w:sz w:val="32"/>
          <w:rtl/>
        </w:rPr>
        <w:t>إ</w:t>
      </w:r>
      <w:r w:rsidR="002724B4" w:rsidRPr="00DF2A3E">
        <w:rPr>
          <w:rFonts w:hint="cs"/>
          <w:sz w:val="32"/>
          <w:rtl/>
        </w:rPr>
        <w:t>خلال بفوائد التأخير</w:t>
      </w:r>
      <w:r w:rsidR="002724B4" w:rsidRPr="00DF2A3E">
        <w:rPr>
          <w:rFonts w:hint="cs"/>
          <w:sz w:val="32"/>
          <w:vertAlign w:val="superscript"/>
          <w:rtl/>
        </w:rPr>
        <w:t>(</w:t>
      </w:r>
      <w:r w:rsidR="002724B4" w:rsidRPr="00DF2A3E">
        <w:rPr>
          <w:b/>
          <w:bCs/>
          <w:sz w:val="32"/>
          <w:vertAlign w:val="superscript"/>
          <w:rtl/>
        </w:rPr>
        <w:footnoteReference w:id="115"/>
      </w:r>
      <w:r w:rsidR="002724B4" w:rsidRPr="00DF2A3E">
        <w:rPr>
          <w:rFonts w:hint="cs"/>
          <w:b/>
          <w:bCs/>
          <w:sz w:val="32"/>
          <w:vertAlign w:val="superscript"/>
          <w:rtl/>
        </w:rPr>
        <w:t>)</w:t>
      </w:r>
      <w:r w:rsidR="000E11A6" w:rsidRPr="00DF2A3E">
        <w:rPr>
          <w:rFonts w:hint="cs"/>
          <w:sz w:val="32"/>
          <w:rtl/>
        </w:rPr>
        <w:t>.</w:t>
      </w:r>
    </w:p>
    <w:p w14:paraId="204A7FB9" w14:textId="77777777" w:rsidR="002724B4" w:rsidRPr="00DF2A3E" w:rsidRDefault="002724B4" w:rsidP="001F658A">
      <w:pPr>
        <w:jc w:val="both"/>
        <w:rPr>
          <w:sz w:val="32"/>
          <w:rtl/>
        </w:rPr>
      </w:pPr>
      <w:r w:rsidRPr="00DF2A3E">
        <w:rPr>
          <w:rFonts w:hint="cs"/>
          <w:sz w:val="32"/>
          <w:rtl/>
        </w:rPr>
        <w:t xml:space="preserve">وفى لجنة المراجعة </w:t>
      </w:r>
      <w:r w:rsidR="003E1332">
        <w:rPr>
          <w:rFonts w:hint="cs"/>
          <w:sz w:val="32"/>
          <w:rtl/>
        </w:rPr>
        <w:t>إ</w:t>
      </w:r>
      <w:r w:rsidRPr="00DF2A3E">
        <w:rPr>
          <w:rFonts w:hint="cs"/>
          <w:sz w:val="32"/>
          <w:rtl/>
        </w:rPr>
        <w:t xml:space="preserve">قترح حذف النص كله، لأنه يقرر حكما فى مسائل </w:t>
      </w:r>
      <w:r w:rsidR="003E1332">
        <w:rPr>
          <w:rFonts w:hint="cs"/>
          <w:sz w:val="32"/>
          <w:rtl/>
        </w:rPr>
        <w:t>إ</w:t>
      </w:r>
      <w:r w:rsidRPr="00DF2A3E">
        <w:rPr>
          <w:rFonts w:hint="cs"/>
          <w:sz w:val="32"/>
          <w:rtl/>
        </w:rPr>
        <w:t>قتصادية يحسن تركها لقانون</w:t>
      </w:r>
      <w:r w:rsidR="00684A80" w:rsidRPr="00DF2A3E">
        <w:rPr>
          <w:rFonts w:hint="cs"/>
          <w:sz w:val="32"/>
          <w:rtl/>
        </w:rPr>
        <w:t xml:space="preserve"> خاص، وبعد المناقشة وافقت اللجنة على ذلك مع </w:t>
      </w:r>
      <w:r w:rsidR="003E1332">
        <w:rPr>
          <w:rFonts w:hint="cs"/>
          <w:sz w:val="32"/>
          <w:rtl/>
        </w:rPr>
        <w:t>إ</w:t>
      </w:r>
      <w:r w:rsidR="00684A80" w:rsidRPr="00DF2A3E">
        <w:rPr>
          <w:rFonts w:hint="cs"/>
          <w:sz w:val="32"/>
          <w:rtl/>
        </w:rPr>
        <w:t>ستبقاء الفقرة الأ</w:t>
      </w:r>
      <w:r w:rsidRPr="00DF2A3E">
        <w:rPr>
          <w:rFonts w:hint="cs"/>
          <w:sz w:val="32"/>
          <w:rtl/>
        </w:rPr>
        <w:t xml:space="preserve">ولى على أن يحذف منها العبارة الأخيرة، فأصبح النص الذى </w:t>
      </w:r>
      <w:r w:rsidR="003E1332">
        <w:rPr>
          <w:rFonts w:hint="cs"/>
          <w:sz w:val="32"/>
          <w:rtl/>
        </w:rPr>
        <w:t>إ</w:t>
      </w:r>
      <w:r w:rsidRPr="00DF2A3E">
        <w:rPr>
          <w:rFonts w:hint="cs"/>
          <w:sz w:val="32"/>
          <w:rtl/>
        </w:rPr>
        <w:t>قترحته اللجنة: "اذا كان محل ال</w:t>
      </w:r>
      <w:r w:rsidR="003E1332">
        <w:rPr>
          <w:rFonts w:hint="cs"/>
          <w:sz w:val="32"/>
          <w:rtl/>
        </w:rPr>
        <w:t>إ</w:t>
      </w:r>
      <w:r w:rsidRPr="00DF2A3E">
        <w:rPr>
          <w:rFonts w:hint="cs"/>
          <w:sz w:val="32"/>
          <w:rtl/>
        </w:rPr>
        <w:t xml:space="preserve">لتزام نقودا </w:t>
      </w:r>
      <w:r w:rsidR="003E1332">
        <w:rPr>
          <w:rFonts w:hint="cs"/>
          <w:sz w:val="32"/>
          <w:rtl/>
        </w:rPr>
        <w:t>إ</w:t>
      </w:r>
      <w:r w:rsidRPr="00DF2A3E">
        <w:rPr>
          <w:rFonts w:hint="cs"/>
          <w:sz w:val="32"/>
          <w:rtl/>
        </w:rPr>
        <w:t xml:space="preserve">لتزم المدين بقدر عددها المذكور فى العقد دون أن يكون لارتفاع قيمة النقود أو لانخفاضها وقت الوفاء أى أثر" وأصبح رقم المادة 138 فى المشروع </w:t>
      </w:r>
      <w:r w:rsidR="00BD32CB" w:rsidRPr="00DF2A3E">
        <w:rPr>
          <w:rFonts w:hint="cs"/>
          <w:sz w:val="32"/>
          <w:rtl/>
        </w:rPr>
        <w:t>النهائي</w:t>
      </w:r>
      <w:r w:rsidRPr="00DF2A3E">
        <w:rPr>
          <w:sz w:val="32"/>
          <w:rtl/>
        </w:rPr>
        <w:br/>
      </w:r>
      <w:r w:rsidRPr="00DF2A3E">
        <w:rPr>
          <w:rFonts w:hint="cs"/>
          <w:sz w:val="32"/>
          <w:rtl/>
        </w:rPr>
        <w:t>ووافق مجلس النواب على المادة دون تعديل، وكذلك فعلت لجنة القانون المدنى بمجلس الشيوخ وأصبح رقم المادة 134 ووافق مجلس الشيوخ على الم</w:t>
      </w:r>
      <w:r w:rsidR="00684A80" w:rsidRPr="00DF2A3E">
        <w:rPr>
          <w:rFonts w:hint="cs"/>
          <w:sz w:val="32"/>
          <w:rtl/>
        </w:rPr>
        <w:t>ادة كما أقرتها لجنته (مجموعة الأ</w:t>
      </w:r>
      <w:r w:rsidRPr="00DF2A3E">
        <w:rPr>
          <w:rFonts w:hint="cs"/>
          <w:sz w:val="32"/>
          <w:rtl/>
        </w:rPr>
        <w:t>عمال التحضيرية ج2 ص 218-222)</w:t>
      </w:r>
      <w:r w:rsidR="000E11A6" w:rsidRPr="00DF2A3E">
        <w:rPr>
          <w:rFonts w:hint="cs"/>
          <w:sz w:val="32"/>
          <w:rtl/>
        </w:rPr>
        <w:t>.</w:t>
      </w:r>
    </w:p>
    <w:p w14:paraId="6512A988" w14:textId="77777777" w:rsidR="002724B4" w:rsidRPr="00DF2A3E" w:rsidRDefault="002724B4" w:rsidP="001F658A">
      <w:pPr>
        <w:jc w:val="both"/>
        <w:rPr>
          <w:sz w:val="32"/>
          <w:rtl/>
        </w:rPr>
      </w:pPr>
      <w:r w:rsidRPr="00DF2A3E">
        <w:rPr>
          <w:rFonts w:hint="cs"/>
          <w:sz w:val="32"/>
          <w:rtl/>
        </w:rPr>
        <w:lastRenderedPageBreak/>
        <w:t>ومن هذا التتبع التاريخى لنص المادة 134 مدنى مصرى يتضح ما</w:t>
      </w:r>
      <w:r w:rsidR="00B278AE" w:rsidRPr="00DF2A3E">
        <w:rPr>
          <w:sz w:val="32"/>
          <w:rtl/>
          <w:lang w:val="en-GB"/>
        </w:rPr>
        <w:t xml:space="preserve"> </w:t>
      </w:r>
      <w:r w:rsidRPr="00DF2A3E">
        <w:rPr>
          <w:rFonts w:hint="cs"/>
          <w:sz w:val="32"/>
          <w:rtl/>
        </w:rPr>
        <w:t>يأتى:</w:t>
      </w:r>
    </w:p>
    <w:p w14:paraId="17FEB1A2" w14:textId="77777777" w:rsidR="002724B4" w:rsidRPr="00DF2A3E" w:rsidRDefault="002724B4" w:rsidP="00867B45">
      <w:pPr>
        <w:numPr>
          <w:ilvl w:val="0"/>
          <w:numId w:val="65"/>
        </w:numPr>
        <w:ind w:left="360"/>
        <w:contextualSpacing/>
        <w:jc w:val="both"/>
        <w:rPr>
          <w:sz w:val="32"/>
        </w:rPr>
      </w:pPr>
      <w:r w:rsidRPr="00DF2A3E">
        <w:rPr>
          <w:rFonts w:hint="cs"/>
          <w:sz w:val="32"/>
          <w:rtl/>
        </w:rPr>
        <w:t>أنها منقولة حرفيا عن القانون المدنى المصرى القديم الصادر فى 2</w:t>
      </w:r>
      <w:r w:rsidR="00684A80" w:rsidRPr="00DF2A3E">
        <w:rPr>
          <w:rFonts w:hint="cs"/>
          <w:sz w:val="32"/>
          <w:rtl/>
        </w:rPr>
        <w:t>8 أ</w:t>
      </w:r>
      <w:r w:rsidRPr="00DF2A3E">
        <w:rPr>
          <w:rFonts w:hint="cs"/>
          <w:sz w:val="32"/>
          <w:rtl/>
        </w:rPr>
        <w:t>كتوبر 1883</w:t>
      </w:r>
      <w:r w:rsidR="000E11A6" w:rsidRPr="00DF2A3E">
        <w:rPr>
          <w:rFonts w:hint="cs"/>
          <w:sz w:val="32"/>
          <w:rtl/>
        </w:rPr>
        <w:t>.</w:t>
      </w:r>
    </w:p>
    <w:p w14:paraId="20F1448F" w14:textId="77777777" w:rsidR="002724B4" w:rsidRPr="00DF2A3E" w:rsidRDefault="002724B4" w:rsidP="00867B45">
      <w:pPr>
        <w:numPr>
          <w:ilvl w:val="0"/>
          <w:numId w:val="65"/>
        </w:numPr>
        <w:ind w:left="360"/>
        <w:contextualSpacing/>
        <w:jc w:val="both"/>
        <w:rPr>
          <w:sz w:val="32"/>
        </w:rPr>
      </w:pPr>
      <w:r w:rsidRPr="00DF2A3E">
        <w:rPr>
          <w:rFonts w:hint="cs"/>
          <w:sz w:val="32"/>
          <w:rtl/>
        </w:rPr>
        <w:t xml:space="preserve">أن النص القديم لها كان يتعلق بالنقود المعدنية الفضية والذهبية فإن الفقرة الثانية من نص المادة 186 من المشروع </w:t>
      </w:r>
      <w:r w:rsidR="00B278AE" w:rsidRPr="00DF2A3E">
        <w:rPr>
          <w:rFonts w:hint="cs"/>
          <w:sz w:val="32"/>
          <w:rtl/>
        </w:rPr>
        <w:t>التمهيدي</w:t>
      </w:r>
      <w:r w:rsidRPr="00DF2A3E">
        <w:rPr>
          <w:rFonts w:hint="cs"/>
          <w:sz w:val="32"/>
          <w:rtl/>
        </w:rPr>
        <w:t xml:space="preserve"> والتى هى الأصل المباشر لنص المادة 134 تتحدث عن جواز الوفاء بسعر القطع فى الزمان والمكان اللذين يتم فيهما الوفاء أو بسعر القطع فى أقرب سوق تجارية</w:t>
      </w:r>
      <w:r w:rsidR="000E11A6" w:rsidRPr="00DF2A3E">
        <w:rPr>
          <w:rFonts w:hint="cs"/>
          <w:sz w:val="32"/>
          <w:rtl/>
        </w:rPr>
        <w:t>.</w:t>
      </w:r>
    </w:p>
    <w:p w14:paraId="62DFD7F9" w14:textId="77777777" w:rsidR="002724B4" w:rsidRPr="00DF2A3E" w:rsidRDefault="002724B4" w:rsidP="00867B45">
      <w:pPr>
        <w:numPr>
          <w:ilvl w:val="0"/>
          <w:numId w:val="65"/>
        </w:numPr>
        <w:ind w:left="360"/>
        <w:contextualSpacing/>
        <w:jc w:val="both"/>
        <w:rPr>
          <w:sz w:val="32"/>
          <w:rtl/>
        </w:rPr>
      </w:pPr>
      <w:r w:rsidRPr="00DF2A3E">
        <w:rPr>
          <w:rFonts w:hint="cs"/>
          <w:sz w:val="32"/>
          <w:rtl/>
        </w:rPr>
        <w:t>أنها عندما ألزمت المدين ب</w:t>
      </w:r>
      <w:r w:rsidR="00684A80" w:rsidRPr="00DF2A3E">
        <w:rPr>
          <w:rFonts w:hint="cs"/>
          <w:sz w:val="32"/>
          <w:rtl/>
        </w:rPr>
        <w:t>قدر العدد المذكور فى العقد دون أ</w:t>
      </w:r>
      <w:r w:rsidRPr="00DF2A3E">
        <w:rPr>
          <w:rFonts w:hint="cs"/>
          <w:sz w:val="32"/>
          <w:rtl/>
        </w:rPr>
        <w:t>ن يكون لارتفاع قيمة النقود أو انخفاضها وقت الوفاء أى أثر، فقد أقرت بصفة المثلية فى النقود المعدنية المنضبطة الوزن والعيار</w:t>
      </w:r>
      <w:r w:rsidR="000E11A6" w:rsidRPr="00DF2A3E">
        <w:rPr>
          <w:rFonts w:hint="cs"/>
          <w:sz w:val="32"/>
          <w:rtl/>
        </w:rPr>
        <w:t>.</w:t>
      </w:r>
    </w:p>
    <w:p w14:paraId="406D43DF" w14:textId="5092EBBA" w:rsidR="002724B4" w:rsidRPr="00DF2A3E" w:rsidRDefault="00684A80" w:rsidP="00735ED0">
      <w:pPr>
        <w:rPr>
          <w:b/>
          <w:bCs/>
          <w:sz w:val="36"/>
          <w:szCs w:val="36"/>
          <w:rtl/>
        </w:rPr>
      </w:pPr>
      <w:r w:rsidRPr="00DF2A3E">
        <w:rPr>
          <w:rFonts w:hint="cs"/>
          <w:b/>
          <w:bCs/>
          <w:sz w:val="36"/>
          <w:szCs w:val="36"/>
          <w:rtl/>
        </w:rPr>
        <w:t>السنهورى وخطورة تقرير السعر الإ</w:t>
      </w:r>
      <w:r w:rsidR="002724B4" w:rsidRPr="00DF2A3E">
        <w:rPr>
          <w:rFonts w:hint="cs"/>
          <w:b/>
          <w:bCs/>
          <w:sz w:val="36"/>
          <w:szCs w:val="36"/>
          <w:rtl/>
        </w:rPr>
        <w:t>لزامى للنقود الورقية على الوفاء بحق الدائن</w:t>
      </w:r>
    </w:p>
    <w:p w14:paraId="3AD1A8BD" w14:textId="77777777" w:rsidR="002724B4" w:rsidRPr="00DF2A3E" w:rsidRDefault="002724B4" w:rsidP="001F658A">
      <w:pPr>
        <w:jc w:val="both"/>
        <w:rPr>
          <w:sz w:val="32"/>
          <w:rtl/>
        </w:rPr>
      </w:pPr>
      <w:r w:rsidRPr="00DF2A3E">
        <w:rPr>
          <w:rFonts w:hint="cs"/>
          <w:sz w:val="32"/>
          <w:rtl/>
        </w:rPr>
        <w:t>يكشف شيخ القانوني</w:t>
      </w:r>
      <w:r w:rsidR="00684A80" w:rsidRPr="00DF2A3E">
        <w:rPr>
          <w:rFonts w:hint="cs"/>
          <w:sz w:val="32"/>
          <w:rtl/>
        </w:rPr>
        <w:t>ي</w:t>
      </w:r>
      <w:r w:rsidRPr="00DF2A3E">
        <w:rPr>
          <w:rFonts w:hint="cs"/>
          <w:sz w:val="32"/>
          <w:rtl/>
        </w:rPr>
        <w:t>ن العرب عن هذه الخطورة فيقول</w:t>
      </w:r>
      <w:r w:rsidR="00684A80" w:rsidRPr="00DF2A3E">
        <w:rPr>
          <w:rFonts w:hint="cs"/>
          <w:sz w:val="32"/>
          <w:rtl/>
        </w:rPr>
        <w:t xml:space="preserve">: </w:t>
      </w:r>
      <w:r w:rsidR="003E1332">
        <w:rPr>
          <w:rFonts w:hint="cs"/>
          <w:sz w:val="32"/>
          <w:rtl/>
        </w:rPr>
        <w:t>إ</w:t>
      </w:r>
      <w:r w:rsidR="00684A80" w:rsidRPr="00DF2A3E">
        <w:rPr>
          <w:rFonts w:hint="cs"/>
          <w:sz w:val="32"/>
          <w:rtl/>
        </w:rPr>
        <w:t>ذا تقرر للعملة الورقية سعرا إ</w:t>
      </w:r>
      <w:r w:rsidRPr="00DF2A3E">
        <w:rPr>
          <w:rFonts w:hint="cs"/>
          <w:sz w:val="32"/>
          <w:rtl/>
        </w:rPr>
        <w:t xml:space="preserve">لزاميا ظهرت خطورة المسألة، </w:t>
      </w:r>
      <w:r w:rsidR="00684A80" w:rsidRPr="00DF2A3E">
        <w:rPr>
          <w:rFonts w:hint="cs"/>
          <w:sz w:val="32"/>
          <w:rtl/>
        </w:rPr>
        <w:t>لأن العملة الورقية ذات السعر الإ</w:t>
      </w:r>
      <w:r w:rsidRPr="00DF2A3E">
        <w:rPr>
          <w:rFonts w:hint="cs"/>
          <w:sz w:val="32"/>
          <w:rtl/>
        </w:rPr>
        <w:t>لزامى تكون قيمتها ال</w:t>
      </w:r>
      <w:r w:rsidR="003E1332">
        <w:rPr>
          <w:rFonts w:hint="cs"/>
          <w:sz w:val="32"/>
          <w:rtl/>
        </w:rPr>
        <w:t>إ</w:t>
      </w:r>
      <w:r w:rsidRPr="00DF2A3E">
        <w:rPr>
          <w:rFonts w:hint="cs"/>
          <w:sz w:val="32"/>
          <w:rtl/>
        </w:rPr>
        <w:t>قتصادية (قوتها الشرائية) أق</w:t>
      </w:r>
      <w:r w:rsidR="00684A80" w:rsidRPr="00DF2A3E">
        <w:rPr>
          <w:rFonts w:hint="cs"/>
          <w:sz w:val="32"/>
          <w:rtl/>
        </w:rPr>
        <w:t>ل من قيمتها القانونية (سعرها الإ</w:t>
      </w:r>
      <w:r w:rsidRPr="00DF2A3E">
        <w:rPr>
          <w:rFonts w:hint="cs"/>
          <w:sz w:val="32"/>
          <w:rtl/>
        </w:rPr>
        <w:t>سمى) وتنقص هذه القيمة ال</w:t>
      </w:r>
      <w:r w:rsidR="003E1332">
        <w:rPr>
          <w:rFonts w:hint="cs"/>
          <w:sz w:val="32"/>
          <w:rtl/>
        </w:rPr>
        <w:t>إ</w:t>
      </w:r>
      <w:r w:rsidRPr="00DF2A3E">
        <w:rPr>
          <w:rFonts w:hint="cs"/>
          <w:sz w:val="32"/>
          <w:rtl/>
        </w:rPr>
        <w:t>قتصادية كلما زاد التضخم، فإذا استوفى الدائن حقه ورقا، فإنه لا يستطيع أ</w:t>
      </w:r>
      <w:r w:rsidR="00684A80" w:rsidRPr="00DF2A3E">
        <w:rPr>
          <w:rFonts w:hint="cs"/>
          <w:sz w:val="32"/>
          <w:rtl/>
        </w:rPr>
        <w:t>ن يستبدل به ذهبا لقيام السعر الإ</w:t>
      </w:r>
      <w:r w:rsidRPr="00DF2A3E">
        <w:rPr>
          <w:rFonts w:hint="cs"/>
          <w:sz w:val="32"/>
          <w:rtl/>
        </w:rPr>
        <w:t>لزامى، وقد تكون قيمة الورق قد نزلت نزولا فاحشا فتصيبه خسارة جسيمة من وراء ذلك</w:t>
      </w:r>
      <w:r w:rsidRPr="00DF2A3E">
        <w:rPr>
          <w:rFonts w:hint="cs"/>
          <w:sz w:val="32"/>
          <w:vertAlign w:val="superscript"/>
          <w:rtl/>
        </w:rPr>
        <w:t>(</w:t>
      </w:r>
      <w:r w:rsidRPr="00DF2A3E">
        <w:rPr>
          <w:b/>
          <w:bCs/>
          <w:sz w:val="32"/>
          <w:vertAlign w:val="superscript"/>
          <w:rtl/>
        </w:rPr>
        <w:footnoteReference w:id="116"/>
      </w:r>
      <w:r w:rsidRPr="00DF2A3E">
        <w:rPr>
          <w:rFonts w:hint="cs"/>
          <w:b/>
          <w:bCs/>
          <w:sz w:val="32"/>
          <w:vertAlign w:val="superscript"/>
          <w:rtl/>
        </w:rPr>
        <w:t>)</w:t>
      </w:r>
      <w:r w:rsidRPr="00DF2A3E">
        <w:rPr>
          <w:rFonts w:hint="cs"/>
          <w:sz w:val="32"/>
          <w:rtl/>
        </w:rPr>
        <w:t>"</w:t>
      </w:r>
      <w:r w:rsidR="000E11A6" w:rsidRPr="00DF2A3E">
        <w:rPr>
          <w:rFonts w:hint="cs"/>
          <w:sz w:val="32"/>
          <w:rtl/>
        </w:rPr>
        <w:t>.</w:t>
      </w:r>
    </w:p>
    <w:p w14:paraId="184335A0" w14:textId="77777777" w:rsidR="002724B4" w:rsidRPr="00DF2A3E" w:rsidRDefault="002724B4" w:rsidP="001F658A">
      <w:pPr>
        <w:jc w:val="both"/>
        <w:rPr>
          <w:sz w:val="32"/>
          <w:rtl/>
        </w:rPr>
      </w:pPr>
      <w:r w:rsidRPr="00DF2A3E">
        <w:rPr>
          <w:rFonts w:hint="cs"/>
          <w:sz w:val="32"/>
          <w:rtl/>
        </w:rPr>
        <w:t>وتعقيبا على كلام السنهورى تقول الدراسة الماثلة:</w:t>
      </w:r>
      <w:r w:rsidR="007E2389" w:rsidRPr="00DF2A3E">
        <w:rPr>
          <w:sz w:val="32"/>
          <w:rtl/>
          <w:lang w:val="en-GB"/>
        </w:rPr>
        <w:t xml:space="preserve"> </w:t>
      </w:r>
      <w:r w:rsidRPr="00DF2A3E">
        <w:rPr>
          <w:rFonts w:hint="cs"/>
          <w:sz w:val="32"/>
          <w:rtl/>
        </w:rPr>
        <w:t>صحيح أن النقود الورقي</w:t>
      </w:r>
      <w:r w:rsidR="00684A80" w:rsidRPr="00DF2A3E">
        <w:rPr>
          <w:rFonts w:hint="cs"/>
          <w:sz w:val="32"/>
          <w:rtl/>
        </w:rPr>
        <w:t>ة</w:t>
      </w:r>
      <w:r w:rsidRPr="00DF2A3E">
        <w:rPr>
          <w:rFonts w:hint="cs"/>
          <w:sz w:val="32"/>
          <w:rtl/>
        </w:rPr>
        <w:t xml:space="preserve"> قد حلت محل النقدين المضروبين من الذهب والفضة، هذا واقع </w:t>
      </w:r>
      <w:r w:rsidR="007E2389" w:rsidRPr="00DF2A3E">
        <w:rPr>
          <w:rFonts w:hint="cs"/>
          <w:sz w:val="32"/>
          <w:rtl/>
        </w:rPr>
        <w:t>لا يمكن</w:t>
      </w:r>
      <w:r w:rsidRPr="00DF2A3E">
        <w:rPr>
          <w:rFonts w:hint="cs"/>
          <w:sz w:val="32"/>
          <w:rtl/>
        </w:rPr>
        <w:t xml:space="preserve"> </w:t>
      </w:r>
      <w:r w:rsidR="003E1332">
        <w:rPr>
          <w:rFonts w:hint="cs"/>
          <w:sz w:val="32"/>
          <w:rtl/>
        </w:rPr>
        <w:t>إ</w:t>
      </w:r>
      <w:r w:rsidRPr="00DF2A3E">
        <w:rPr>
          <w:rFonts w:hint="cs"/>
          <w:sz w:val="32"/>
          <w:rtl/>
        </w:rPr>
        <w:t>نكاره، غير أن هذا لا يعنى أنها قد أصبحت بديلا كاملا أو مطلقا لنقدى المعدنين الثمينين، أو أنها صالحة لأن تأخذ كافة أحكامه</w:t>
      </w:r>
      <w:r w:rsidR="00684A80" w:rsidRPr="00DF2A3E">
        <w:rPr>
          <w:rFonts w:hint="cs"/>
          <w:sz w:val="32"/>
          <w:rtl/>
        </w:rPr>
        <w:t>ما، فإننا إذا قارنّاها فى أ</w:t>
      </w:r>
      <w:r w:rsidRPr="00DF2A3E">
        <w:rPr>
          <w:rFonts w:hint="cs"/>
          <w:sz w:val="32"/>
          <w:rtl/>
        </w:rPr>
        <w:t>داء وظائف النقود بنقدى المعدنين الثمينين وقفنا على البون الشاسع بينهما.</w:t>
      </w:r>
    </w:p>
    <w:p w14:paraId="656D023B" w14:textId="77777777" w:rsidR="002724B4" w:rsidRPr="00DF2A3E" w:rsidRDefault="00684A80" w:rsidP="001F658A">
      <w:pPr>
        <w:jc w:val="both"/>
        <w:rPr>
          <w:sz w:val="32"/>
          <w:rtl/>
        </w:rPr>
      </w:pPr>
      <w:r w:rsidRPr="00DF2A3E">
        <w:rPr>
          <w:rFonts w:hint="cs"/>
          <w:sz w:val="32"/>
          <w:rtl/>
        </w:rPr>
        <w:t>فإنها وإ</w:t>
      </w:r>
      <w:r w:rsidR="002724B4" w:rsidRPr="00DF2A3E">
        <w:rPr>
          <w:rFonts w:hint="cs"/>
          <w:sz w:val="32"/>
          <w:rtl/>
        </w:rPr>
        <w:t>ن ساوتهما فى قياس القيم الحاضر</w:t>
      </w:r>
      <w:r w:rsidRPr="00DF2A3E">
        <w:rPr>
          <w:rFonts w:hint="cs"/>
          <w:sz w:val="32"/>
          <w:rtl/>
        </w:rPr>
        <w:t>ة وفى كونها وسيطا للتبادل إلا أن</w:t>
      </w:r>
      <w:r w:rsidR="002724B4" w:rsidRPr="00DF2A3E">
        <w:rPr>
          <w:rFonts w:hint="cs"/>
          <w:sz w:val="32"/>
          <w:rtl/>
        </w:rPr>
        <w:t xml:space="preserve">ها معيار غير منضبط وغير صالح لقياس القيم الآجلة، ولا يمكن </w:t>
      </w:r>
      <w:r w:rsidR="003E1332">
        <w:rPr>
          <w:rFonts w:hint="cs"/>
          <w:sz w:val="32"/>
          <w:rtl/>
        </w:rPr>
        <w:t>إ</w:t>
      </w:r>
      <w:r w:rsidR="002724B4" w:rsidRPr="00DF2A3E">
        <w:rPr>
          <w:rFonts w:hint="cs"/>
          <w:sz w:val="32"/>
          <w:rtl/>
        </w:rPr>
        <w:t xml:space="preserve">عتبارها مستودعا للقيمة أو مخزنا للثروة فى الأجل المتوسط والطويل، كما لا يمكن </w:t>
      </w:r>
      <w:r w:rsidR="003E1332">
        <w:rPr>
          <w:rFonts w:hint="cs"/>
          <w:sz w:val="32"/>
          <w:rtl/>
        </w:rPr>
        <w:t>إ</w:t>
      </w:r>
      <w:r w:rsidR="002724B4" w:rsidRPr="00DF2A3E">
        <w:rPr>
          <w:rFonts w:hint="cs"/>
          <w:sz w:val="32"/>
          <w:rtl/>
        </w:rPr>
        <w:t>عتبارها قاعدة للمدفوعات الآجلة، لسبب جوهرى هو: التدهور المستمر والمتسارع فى قيمتها الحقيقية (قوتها الشرائية) نظرا لاستفحال ظاهرة التضخم على مستوى العالم ونظرا لارتباط قوتها وضعفها بالكثير من العوامل ال</w:t>
      </w:r>
      <w:r w:rsidR="003E1332">
        <w:rPr>
          <w:rFonts w:hint="cs"/>
          <w:sz w:val="32"/>
          <w:rtl/>
        </w:rPr>
        <w:t>إ</w:t>
      </w:r>
      <w:r w:rsidR="002724B4" w:rsidRPr="00DF2A3E">
        <w:rPr>
          <w:rFonts w:hint="cs"/>
          <w:sz w:val="32"/>
          <w:rtl/>
        </w:rPr>
        <w:t>قتصادية والسياسية وال</w:t>
      </w:r>
      <w:r w:rsidR="003E1332">
        <w:rPr>
          <w:rFonts w:hint="cs"/>
          <w:sz w:val="32"/>
          <w:rtl/>
        </w:rPr>
        <w:t>إ</w:t>
      </w:r>
      <w:r w:rsidR="002724B4" w:rsidRPr="00DF2A3E">
        <w:rPr>
          <w:rFonts w:hint="cs"/>
          <w:sz w:val="32"/>
          <w:rtl/>
        </w:rPr>
        <w:t xml:space="preserve">جتماعية </w:t>
      </w:r>
      <w:r w:rsidR="000E11A6" w:rsidRPr="00DF2A3E">
        <w:rPr>
          <w:rFonts w:hint="cs"/>
          <w:sz w:val="32"/>
          <w:rtl/>
        </w:rPr>
        <w:t>.</w:t>
      </w:r>
    </w:p>
    <w:p w14:paraId="21FB79BC" w14:textId="2F6A260C" w:rsidR="002724B4" w:rsidRPr="00DF2A3E" w:rsidRDefault="002724B4" w:rsidP="00735ED0">
      <w:pPr>
        <w:rPr>
          <w:b/>
          <w:bCs/>
          <w:sz w:val="36"/>
          <w:szCs w:val="36"/>
          <w:rtl/>
        </w:rPr>
      </w:pPr>
      <w:r w:rsidRPr="00DF2A3E">
        <w:rPr>
          <w:rFonts w:hint="cs"/>
          <w:b/>
          <w:bCs/>
          <w:sz w:val="36"/>
          <w:szCs w:val="36"/>
          <w:rtl/>
        </w:rPr>
        <w:t>قيم (أسعار) النقود الورقية</w:t>
      </w:r>
    </w:p>
    <w:p w14:paraId="4779F524" w14:textId="77777777" w:rsidR="002724B4" w:rsidRPr="00DF2A3E" w:rsidRDefault="002724B4" w:rsidP="001F658A">
      <w:pPr>
        <w:ind w:left="357"/>
        <w:jc w:val="both"/>
        <w:rPr>
          <w:sz w:val="32"/>
          <w:rtl/>
        </w:rPr>
      </w:pPr>
      <w:r w:rsidRPr="00DF2A3E">
        <w:rPr>
          <w:rFonts w:hint="cs"/>
          <w:sz w:val="32"/>
          <w:rtl/>
        </w:rPr>
        <w:t xml:space="preserve">للنقود الورقية على المستوى المحلى لدولتها أربعة أسعار </w:t>
      </w:r>
      <w:r w:rsidR="007E2389" w:rsidRPr="00DF2A3E">
        <w:rPr>
          <w:rFonts w:hint="cs"/>
          <w:sz w:val="32"/>
          <w:rtl/>
        </w:rPr>
        <w:t>متباينة</w:t>
      </w:r>
      <w:r w:rsidRPr="00DF2A3E">
        <w:rPr>
          <w:rFonts w:hint="cs"/>
          <w:sz w:val="32"/>
          <w:rtl/>
        </w:rPr>
        <w:t xml:space="preserve"> هى:</w:t>
      </w:r>
    </w:p>
    <w:p w14:paraId="2CBE49BC" w14:textId="77777777" w:rsidR="002724B4" w:rsidRPr="00DF2A3E" w:rsidRDefault="002724B4" w:rsidP="00867B45">
      <w:pPr>
        <w:numPr>
          <w:ilvl w:val="0"/>
          <w:numId w:val="66"/>
        </w:numPr>
        <w:ind w:left="360"/>
        <w:contextualSpacing/>
        <w:jc w:val="both"/>
        <w:rPr>
          <w:sz w:val="32"/>
        </w:rPr>
      </w:pPr>
      <w:r w:rsidRPr="00DF2A3E">
        <w:rPr>
          <w:rFonts w:hint="cs"/>
          <w:sz w:val="32"/>
          <w:rtl/>
        </w:rPr>
        <w:t xml:space="preserve">السعر </w:t>
      </w:r>
      <w:r w:rsidR="007E2389" w:rsidRPr="00DF2A3E">
        <w:rPr>
          <w:rFonts w:hint="cs"/>
          <w:sz w:val="32"/>
          <w:rtl/>
        </w:rPr>
        <w:t>المحاسبي</w:t>
      </w:r>
      <w:r w:rsidRPr="00DF2A3E">
        <w:rPr>
          <w:rFonts w:hint="cs"/>
          <w:sz w:val="32"/>
          <w:rtl/>
        </w:rPr>
        <w:t>: وهو السعر الرسمى المنصوص عليه قانونا على وجه الورقة فى شكل وحدات محاسبية م</w:t>
      </w:r>
      <w:r w:rsidR="00684A80" w:rsidRPr="00DF2A3E">
        <w:rPr>
          <w:rFonts w:hint="cs"/>
          <w:sz w:val="32"/>
          <w:rtl/>
        </w:rPr>
        <w:t>حددة ويطلق عليه أحيانا السعر الإ</w:t>
      </w:r>
      <w:r w:rsidRPr="00DF2A3E">
        <w:rPr>
          <w:rFonts w:hint="cs"/>
          <w:sz w:val="32"/>
          <w:rtl/>
        </w:rPr>
        <w:t>سمى نقول عشرة جنيهات ومائة جنيه</w:t>
      </w:r>
      <w:r w:rsidR="000E11A6" w:rsidRPr="00DF2A3E">
        <w:rPr>
          <w:rFonts w:hint="cs"/>
          <w:sz w:val="32"/>
          <w:rtl/>
        </w:rPr>
        <w:t>.</w:t>
      </w:r>
    </w:p>
    <w:p w14:paraId="1B1F7B1B" w14:textId="77777777" w:rsidR="002724B4" w:rsidRPr="00DF2A3E" w:rsidRDefault="002724B4" w:rsidP="00867B45">
      <w:pPr>
        <w:numPr>
          <w:ilvl w:val="0"/>
          <w:numId w:val="66"/>
        </w:numPr>
        <w:ind w:left="360"/>
        <w:contextualSpacing/>
        <w:jc w:val="both"/>
        <w:rPr>
          <w:sz w:val="32"/>
        </w:rPr>
      </w:pPr>
      <w:r w:rsidRPr="00DF2A3E">
        <w:rPr>
          <w:rFonts w:hint="cs"/>
          <w:sz w:val="32"/>
          <w:rtl/>
        </w:rPr>
        <w:lastRenderedPageBreak/>
        <w:t>السعر القيمى أو النقدى أو الحقيقى أو القوة الشرائية: وهو القيمة الحقيقية لوحدة النقد، أى قيمتها مقومة بالسلع والخدمات الممكن الحصول عليها بالوحدة النقدية وهو بفعل عوامل التضخم فى تدهور مستمر، وهو الذى يعكس وظيفة النقود فى التبادل و</w:t>
      </w:r>
      <w:r w:rsidR="003E1332">
        <w:rPr>
          <w:rFonts w:hint="cs"/>
          <w:sz w:val="32"/>
          <w:rtl/>
        </w:rPr>
        <w:t>إ</w:t>
      </w:r>
      <w:r w:rsidRPr="00DF2A3E">
        <w:rPr>
          <w:rFonts w:hint="cs"/>
          <w:sz w:val="32"/>
          <w:rtl/>
        </w:rPr>
        <w:t>ختزان الثروة.</w:t>
      </w:r>
    </w:p>
    <w:p w14:paraId="21C26B11" w14:textId="77777777" w:rsidR="002724B4" w:rsidRPr="00DF2A3E" w:rsidRDefault="002724B4" w:rsidP="00867B45">
      <w:pPr>
        <w:numPr>
          <w:ilvl w:val="0"/>
          <w:numId w:val="66"/>
        </w:numPr>
        <w:ind w:left="360"/>
        <w:contextualSpacing/>
        <w:jc w:val="both"/>
        <w:rPr>
          <w:sz w:val="32"/>
        </w:rPr>
      </w:pPr>
      <w:r w:rsidRPr="00DF2A3E">
        <w:rPr>
          <w:rFonts w:hint="cs"/>
          <w:sz w:val="32"/>
          <w:rtl/>
        </w:rPr>
        <w:t>السعر النسبى أو القياس</w:t>
      </w:r>
      <w:r w:rsidR="00684A80" w:rsidRPr="00DF2A3E">
        <w:rPr>
          <w:rFonts w:hint="cs"/>
          <w:sz w:val="32"/>
          <w:rtl/>
        </w:rPr>
        <w:t>ى</w:t>
      </w:r>
      <w:r w:rsidRPr="00DF2A3E">
        <w:rPr>
          <w:rFonts w:hint="cs"/>
          <w:sz w:val="32"/>
          <w:rtl/>
        </w:rPr>
        <w:t xml:space="preserve"> الذى يعكس النسب بين أسعار السلع المختلفة مقومة بوحدة النقود كوحدة قياسية، كما يعكس العلاقة بين قيم مختلف السلع والخدمات ويكشف عن وظيفة النقود كمقياس أو معيار لقيمة المبادلات، ويتغير هذا السعر بتغير المستوى العام للأسعار</w:t>
      </w:r>
      <w:r w:rsidRPr="00DF2A3E">
        <w:rPr>
          <w:rFonts w:hint="cs"/>
          <w:sz w:val="32"/>
          <w:vertAlign w:val="superscript"/>
          <w:rtl/>
        </w:rPr>
        <w:t>(</w:t>
      </w:r>
      <w:r w:rsidRPr="00DF2A3E">
        <w:rPr>
          <w:b/>
          <w:bCs/>
          <w:sz w:val="32"/>
          <w:vertAlign w:val="superscript"/>
          <w:rtl/>
        </w:rPr>
        <w:footnoteReference w:id="117"/>
      </w:r>
      <w:r w:rsidRPr="00DF2A3E">
        <w:rPr>
          <w:rFonts w:hint="cs"/>
          <w:b/>
          <w:bCs/>
          <w:sz w:val="32"/>
          <w:vertAlign w:val="superscript"/>
          <w:rtl/>
        </w:rPr>
        <w:t>)</w:t>
      </w:r>
      <w:r w:rsidRPr="00DF2A3E">
        <w:rPr>
          <w:rFonts w:hint="cs"/>
          <w:sz w:val="32"/>
          <w:rtl/>
        </w:rPr>
        <w:t xml:space="preserve"> </w:t>
      </w:r>
      <w:r w:rsidR="000E11A6" w:rsidRPr="00DF2A3E">
        <w:rPr>
          <w:rFonts w:hint="cs"/>
          <w:sz w:val="32"/>
          <w:rtl/>
        </w:rPr>
        <w:t>.</w:t>
      </w:r>
    </w:p>
    <w:p w14:paraId="3A921DC1" w14:textId="77777777" w:rsidR="002724B4" w:rsidRPr="00DF2A3E" w:rsidRDefault="002724B4" w:rsidP="00867B45">
      <w:pPr>
        <w:numPr>
          <w:ilvl w:val="0"/>
          <w:numId w:val="66"/>
        </w:numPr>
        <w:ind w:left="360"/>
        <w:contextualSpacing/>
        <w:jc w:val="both"/>
        <w:rPr>
          <w:sz w:val="32"/>
        </w:rPr>
      </w:pPr>
      <w:r w:rsidRPr="00DF2A3E">
        <w:rPr>
          <w:rFonts w:hint="cs"/>
          <w:sz w:val="32"/>
          <w:rtl/>
        </w:rPr>
        <w:t xml:space="preserve">السعر التعادلى الذى يقيس صرف العملة الوطنية فى مواجهة العملات الرئيسية فى العالم والذى يتحدد على أساسين رئيسيين هما: </w:t>
      </w:r>
    </w:p>
    <w:p w14:paraId="128C3FE5" w14:textId="77777777" w:rsidR="002724B4" w:rsidRPr="00DF2A3E" w:rsidRDefault="00684A80" w:rsidP="00867B45">
      <w:pPr>
        <w:numPr>
          <w:ilvl w:val="0"/>
          <w:numId w:val="67"/>
        </w:numPr>
        <w:ind w:left="643"/>
        <w:contextualSpacing/>
        <w:jc w:val="both"/>
        <w:rPr>
          <w:sz w:val="32"/>
        </w:rPr>
      </w:pPr>
      <w:r w:rsidRPr="00DF2A3E">
        <w:rPr>
          <w:rFonts w:hint="cs"/>
          <w:sz w:val="32"/>
          <w:rtl/>
        </w:rPr>
        <w:t>ضمان دولة الإ</w:t>
      </w:r>
      <w:r w:rsidR="002724B4" w:rsidRPr="00DF2A3E">
        <w:rPr>
          <w:rFonts w:hint="cs"/>
          <w:sz w:val="32"/>
          <w:rtl/>
        </w:rPr>
        <w:t>صدار لسعر صرف ثا</w:t>
      </w:r>
      <w:r w:rsidRPr="00DF2A3E">
        <w:rPr>
          <w:rFonts w:hint="cs"/>
          <w:sz w:val="32"/>
          <w:rtl/>
        </w:rPr>
        <w:t>بت لعملتها فى مواجهة الدولار الأ</w:t>
      </w:r>
      <w:r w:rsidR="002724B4" w:rsidRPr="00DF2A3E">
        <w:rPr>
          <w:rFonts w:hint="cs"/>
          <w:sz w:val="32"/>
          <w:rtl/>
        </w:rPr>
        <w:t>مريكى وباقى العملات الدولية الرئيسية</w:t>
      </w:r>
      <w:r w:rsidR="000E11A6" w:rsidRPr="00DF2A3E">
        <w:rPr>
          <w:rFonts w:hint="cs"/>
          <w:sz w:val="32"/>
          <w:rtl/>
        </w:rPr>
        <w:t>.</w:t>
      </w:r>
      <w:r w:rsidR="002724B4" w:rsidRPr="00DF2A3E">
        <w:rPr>
          <w:rFonts w:hint="cs"/>
          <w:sz w:val="32"/>
          <w:rtl/>
        </w:rPr>
        <w:t xml:space="preserve"> </w:t>
      </w:r>
    </w:p>
    <w:p w14:paraId="297BF24F" w14:textId="77777777" w:rsidR="002724B4" w:rsidRPr="00DF2A3E" w:rsidRDefault="002724B4" w:rsidP="00867B45">
      <w:pPr>
        <w:numPr>
          <w:ilvl w:val="0"/>
          <w:numId w:val="67"/>
        </w:numPr>
        <w:ind w:left="643"/>
        <w:contextualSpacing/>
        <w:jc w:val="both"/>
        <w:rPr>
          <w:sz w:val="32"/>
        </w:rPr>
      </w:pPr>
      <w:r w:rsidRPr="00DF2A3E">
        <w:rPr>
          <w:rFonts w:hint="cs"/>
          <w:sz w:val="32"/>
          <w:rtl/>
        </w:rPr>
        <w:t xml:space="preserve">نسبة المكوّن </w:t>
      </w:r>
      <w:r w:rsidR="003E1332">
        <w:rPr>
          <w:rFonts w:hint="cs"/>
          <w:sz w:val="32"/>
          <w:rtl/>
        </w:rPr>
        <w:t>أ</w:t>
      </w:r>
      <w:r w:rsidRPr="00DF2A3E">
        <w:rPr>
          <w:rFonts w:hint="cs"/>
          <w:sz w:val="32"/>
          <w:rtl/>
        </w:rPr>
        <w:t>و المحتوى الذهبى للعملة الوطنية</w:t>
      </w:r>
      <w:r w:rsidR="000E11A6" w:rsidRPr="00DF2A3E">
        <w:rPr>
          <w:rFonts w:hint="cs"/>
          <w:sz w:val="32"/>
          <w:rtl/>
        </w:rPr>
        <w:t>.</w:t>
      </w:r>
    </w:p>
    <w:p w14:paraId="130B8A6F" w14:textId="77777777" w:rsidR="002724B4" w:rsidRPr="00DF2A3E" w:rsidRDefault="002724B4" w:rsidP="00735ED0">
      <w:pPr>
        <w:rPr>
          <w:sz w:val="32"/>
          <w:rtl/>
        </w:rPr>
      </w:pPr>
      <w:r w:rsidRPr="00DF2A3E">
        <w:rPr>
          <w:rFonts w:hint="cs"/>
          <w:b/>
          <w:bCs/>
          <w:sz w:val="36"/>
          <w:szCs w:val="36"/>
          <w:rtl/>
        </w:rPr>
        <w:t xml:space="preserve">هل أخطأ القانون المدنى المصرى فى سنّه لنص المادة 134 </w:t>
      </w:r>
      <w:r w:rsidR="000E11A6" w:rsidRPr="00DF2A3E">
        <w:rPr>
          <w:rFonts w:hint="cs"/>
          <w:sz w:val="32"/>
          <w:rtl/>
        </w:rPr>
        <w:t>؟</w:t>
      </w:r>
    </w:p>
    <w:p w14:paraId="3CCA6D9C" w14:textId="16426E48" w:rsidR="002724B4" w:rsidRPr="00DF2A3E" w:rsidRDefault="002724B4" w:rsidP="001F658A">
      <w:pPr>
        <w:jc w:val="both"/>
        <w:rPr>
          <w:sz w:val="32"/>
          <w:rtl/>
        </w:rPr>
      </w:pPr>
      <w:r w:rsidRPr="00DF2A3E">
        <w:rPr>
          <w:rFonts w:hint="cs"/>
          <w:sz w:val="32"/>
          <w:rtl/>
        </w:rPr>
        <w:t xml:space="preserve">لا تستطيع الدراسة الماثلة نسبة الخطأ </w:t>
      </w:r>
      <w:r w:rsidR="003E1332">
        <w:rPr>
          <w:rFonts w:hint="cs"/>
          <w:sz w:val="32"/>
          <w:rtl/>
        </w:rPr>
        <w:t>إ</w:t>
      </w:r>
      <w:r w:rsidRPr="00DF2A3E">
        <w:rPr>
          <w:rFonts w:hint="cs"/>
          <w:sz w:val="32"/>
          <w:rtl/>
        </w:rPr>
        <w:t>لى القانون المدنى المصرى فى سنّه لنص المادة 134 لسبب جوهرى هو: أنه يعترف بأن النقود الورقية قيمية، ويعترف بتناقص قوتها الشرائية باستمرار، ويعطى للدائن بها الحق فى الحصول أو عدم ا</w:t>
      </w:r>
      <w:r w:rsidR="00684A80" w:rsidRPr="00DF2A3E">
        <w:rPr>
          <w:rFonts w:hint="cs"/>
          <w:sz w:val="32"/>
          <w:rtl/>
        </w:rPr>
        <w:t>لحصول على فوائد تعويضية عن تناقص</w:t>
      </w:r>
      <w:r w:rsidRPr="00DF2A3E">
        <w:rPr>
          <w:rFonts w:hint="cs"/>
          <w:sz w:val="32"/>
          <w:rtl/>
        </w:rPr>
        <w:t xml:space="preserve"> قوتها الشرائية من المدين الذى ترتبت فى ذمته بقرض أو وديعة أو أى مصدر آخر من مصادر ال</w:t>
      </w:r>
      <w:r w:rsidR="003E1332">
        <w:rPr>
          <w:rFonts w:hint="cs"/>
          <w:sz w:val="32"/>
          <w:rtl/>
        </w:rPr>
        <w:t>إ</w:t>
      </w:r>
      <w:r w:rsidRPr="00DF2A3E">
        <w:rPr>
          <w:rFonts w:hint="cs"/>
          <w:sz w:val="32"/>
          <w:rtl/>
        </w:rPr>
        <w:t>لتزام.</w:t>
      </w:r>
      <w:r w:rsidR="00684A80" w:rsidRPr="00DF2A3E">
        <w:rPr>
          <w:rFonts w:hint="cs"/>
          <w:sz w:val="32"/>
          <w:rtl/>
        </w:rPr>
        <w:t xml:space="preserve"> هذا فضلا عن أن البنك المركزى لدولتها يقرر أسعار فائدة على إيداعها فى البنوك التجارية تعادل نسبة التضخم الواقع فى الدولة</w:t>
      </w:r>
      <w:r w:rsidR="006850F8">
        <w:rPr>
          <w:rFonts w:hint="cs"/>
          <w:sz w:val="32"/>
          <w:rtl/>
        </w:rPr>
        <w:t>.</w:t>
      </w:r>
    </w:p>
    <w:p w14:paraId="3CDBD6BC" w14:textId="77777777" w:rsidR="002724B4" w:rsidRPr="00DF2A3E" w:rsidRDefault="002724B4" w:rsidP="001F658A">
      <w:pPr>
        <w:jc w:val="both"/>
        <w:rPr>
          <w:sz w:val="32"/>
          <w:rtl/>
        </w:rPr>
      </w:pPr>
      <w:r w:rsidRPr="00DF2A3E">
        <w:rPr>
          <w:rFonts w:hint="cs"/>
          <w:sz w:val="32"/>
          <w:rtl/>
        </w:rPr>
        <w:t>والخطأ كل</w:t>
      </w:r>
      <w:r w:rsidR="00684A80" w:rsidRPr="00DF2A3E">
        <w:rPr>
          <w:rFonts w:hint="cs"/>
          <w:sz w:val="32"/>
          <w:rtl/>
        </w:rPr>
        <w:t xml:space="preserve"> الخطأ فى موقف علماء الشريعة الإ</w:t>
      </w:r>
      <w:r w:rsidRPr="00DF2A3E">
        <w:rPr>
          <w:rFonts w:hint="cs"/>
          <w:sz w:val="32"/>
          <w:rtl/>
        </w:rPr>
        <w:t>سلامية المحدثين من الوجوه التالية:</w:t>
      </w:r>
    </w:p>
    <w:p w14:paraId="58C9B4B3" w14:textId="77777777" w:rsidR="002724B4" w:rsidRPr="00DF2A3E" w:rsidRDefault="003E1332" w:rsidP="00867B45">
      <w:pPr>
        <w:numPr>
          <w:ilvl w:val="0"/>
          <w:numId w:val="68"/>
        </w:numPr>
        <w:ind w:left="360"/>
        <w:contextualSpacing/>
        <w:jc w:val="both"/>
        <w:rPr>
          <w:sz w:val="32"/>
        </w:rPr>
      </w:pPr>
      <w:r>
        <w:rPr>
          <w:rFonts w:hint="cs"/>
          <w:sz w:val="32"/>
          <w:rtl/>
        </w:rPr>
        <w:t>إ</w:t>
      </w:r>
      <w:r w:rsidR="002724B4" w:rsidRPr="00DF2A3E">
        <w:rPr>
          <w:rFonts w:hint="cs"/>
          <w:sz w:val="32"/>
          <w:rtl/>
        </w:rPr>
        <w:t>عتبار النقود الورقية مثليات يجب فيها رد المثل صورة ورسما عند ترتبها فى الذمة، وقيميات عند حساب نصاب الزكاة فيها</w:t>
      </w:r>
      <w:r w:rsidR="00684A80" w:rsidRPr="00DF2A3E">
        <w:rPr>
          <w:rFonts w:hint="cs"/>
          <w:sz w:val="32"/>
          <w:rtl/>
        </w:rPr>
        <w:t xml:space="preserve"> وهو تناقض فى أحكامها</w:t>
      </w:r>
      <w:r w:rsidR="000E11A6" w:rsidRPr="00DF2A3E">
        <w:rPr>
          <w:rFonts w:hint="cs"/>
          <w:sz w:val="32"/>
          <w:rtl/>
        </w:rPr>
        <w:t>.</w:t>
      </w:r>
    </w:p>
    <w:p w14:paraId="4D261F07" w14:textId="77777777" w:rsidR="002724B4" w:rsidRPr="00DF2A3E" w:rsidRDefault="002724B4" w:rsidP="00867B45">
      <w:pPr>
        <w:numPr>
          <w:ilvl w:val="0"/>
          <w:numId w:val="68"/>
        </w:numPr>
        <w:ind w:left="360"/>
        <w:contextualSpacing/>
        <w:jc w:val="both"/>
        <w:rPr>
          <w:sz w:val="32"/>
        </w:rPr>
      </w:pPr>
      <w:r w:rsidRPr="00DF2A3E">
        <w:rPr>
          <w:rFonts w:hint="cs"/>
          <w:sz w:val="32"/>
          <w:rtl/>
        </w:rPr>
        <w:t>عدم ال</w:t>
      </w:r>
      <w:r w:rsidR="003E1332">
        <w:rPr>
          <w:rFonts w:hint="cs"/>
          <w:sz w:val="32"/>
          <w:rtl/>
        </w:rPr>
        <w:t>إ</w:t>
      </w:r>
      <w:r w:rsidRPr="00DF2A3E">
        <w:rPr>
          <w:rFonts w:hint="cs"/>
          <w:sz w:val="32"/>
          <w:rtl/>
        </w:rPr>
        <w:t>عتداد بالتدهور المستمر فى قوتها الشرائية</w:t>
      </w:r>
      <w:r w:rsidR="000E11A6" w:rsidRPr="00DF2A3E">
        <w:rPr>
          <w:rFonts w:hint="cs"/>
          <w:sz w:val="32"/>
          <w:rtl/>
        </w:rPr>
        <w:t>.</w:t>
      </w:r>
    </w:p>
    <w:p w14:paraId="4A812DE1" w14:textId="77777777" w:rsidR="00684A80" w:rsidRPr="00DF2A3E" w:rsidRDefault="00684A80" w:rsidP="00867B45">
      <w:pPr>
        <w:numPr>
          <w:ilvl w:val="0"/>
          <w:numId w:val="68"/>
        </w:numPr>
        <w:ind w:left="360"/>
        <w:contextualSpacing/>
        <w:jc w:val="both"/>
        <w:rPr>
          <w:sz w:val="32"/>
        </w:rPr>
      </w:pPr>
      <w:r w:rsidRPr="00DF2A3E">
        <w:rPr>
          <w:rFonts w:hint="cs"/>
          <w:sz w:val="32"/>
          <w:rtl/>
        </w:rPr>
        <w:t>عدم ال</w:t>
      </w:r>
      <w:r w:rsidR="003E1332">
        <w:rPr>
          <w:rFonts w:hint="cs"/>
          <w:sz w:val="32"/>
          <w:rtl/>
        </w:rPr>
        <w:t>إ</w:t>
      </w:r>
      <w:r w:rsidRPr="00DF2A3E">
        <w:rPr>
          <w:rFonts w:hint="cs"/>
          <w:sz w:val="32"/>
          <w:rtl/>
        </w:rPr>
        <w:t>عتراف لها إلا بالسعر الإسمى أو المحاسبى المدون على وجهها دون باقى أسعارها (قيمتها)</w:t>
      </w:r>
      <w:r w:rsidR="000E11A6" w:rsidRPr="00DF2A3E">
        <w:rPr>
          <w:rFonts w:hint="cs"/>
          <w:sz w:val="32"/>
          <w:rtl/>
        </w:rPr>
        <w:t>.</w:t>
      </w:r>
    </w:p>
    <w:p w14:paraId="58C9DE83" w14:textId="77777777" w:rsidR="002724B4" w:rsidRPr="00DF2A3E" w:rsidRDefault="002724B4" w:rsidP="00867B45">
      <w:pPr>
        <w:numPr>
          <w:ilvl w:val="0"/>
          <w:numId w:val="68"/>
        </w:numPr>
        <w:ind w:left="360"/>
        <w:contextualSpacing/>
        <w:jc w:val="both"/>
        <w:rPr>
          <w:sz w:val="32"/>
        </w:rPr>
      </w:pPr>
      <w:r w:rsidRPr="00DF2A3E">
        <w:rPr>
          <w:rFonts w:hint="cs"/>
          <w:sz w:val="32"/>
          <w:rtl/>
        </w:rPr>
        <w:t>عدم ال</w:t>
      </w:r>
      <w:r w:rsidR="003E1332">
        <w:rPr>
          <w:rFonts w:hint="cs"/>
          <w:sz w:val="32"/>
          <w:rtl/>
        </w:rPr>
        <w:t>إ</w:t>
      </w:r>
      <w:r w:rsidRPr="00DF2A3E">
        <w:rPr>
          <w:rFonts w:hint="cs"/>
          <w:sz w:val="32"/>
          <w:rtl/>
        </w:rPr>
        <w:t xml:space="preserve">عتراف بالظلم البين الواقع على الدائن عند </w:t>
      </w:r>
      <w:r w:rsidR="003E1332">
        <w:rPr>
          <w:rFonts w:hint="cs"/>
          <w:sz w:val="32"/>
          <w:rtl/>
        </w:rPr>
        <w:t>إ</w:t>
      </w:r>
      <w:r w:rsidRPr="00DF2A3E">
        <w:rPr>
          <w:rFonts w:hint="cs"/>
          <w:sz w:val="32"/>
          <w:rtl/>
        </w:rPr>
        <w:t xml:space="preserve">سترداد ديونه المتوسطة والطويلة الأجل ممن ترتبت فى ذمته وذلك بالمخالفة لنص </w:t>
      </w:r>
      <w:r w:rsidR="00EA5674" w:rsidRPr="00DF2A3E">
        <w:rPr>
          <w:rFonts w:hint="cs"/>
          <w:sz w:val="32"/>
          <w:rtl/>
        </w:rPr>
        <w:t>الآية</w:t>
      </w:r>
      <w:r w:rsidRPr="00DF2A3E">
        <w:rPr>
          <w:rFonts w:hint="cs"/>
          <w:sz w:val="32"/>
          <w:rtl/>
        </w:rPr>
        <w:t xml:space="preserve"> القرآنية الكريمة "وإن تبتم فلكم رءوس أموالكم لا تَظْلمون ولا تُظلَمون</w:t>
      </w:r>
      <w:r w:rsidRPr="00DF2A3E">
        <w:rPr>
          <w:rFonts w:hint="cs"/>
          <w:sz w:val="32"/>
          <w:vertAlign w:val="superscript"/>
          <w:rtl/>
        </w:rPr>
        <w:t>(</w:t>
      </w:r>
      <w:r w:rsidRPr="00DF2A3E">
        <w:rPr>
          <w:b/>
          <w:bCs/>
          <w:sz w:val="32"/>
          <w:vertAlign w:val="superscript"/>
          <w:rtl/>
        </w:rPr>
        <w:footnoteReference w:id="118"/>
      </w:r>
      <w:r w:rsidRPr="00DF2A3E">
        <w:rPr>
          <w:rFonts w:hint="cs"/>
          <w:b/>
          <w:bCs/>
          <w:sz w:val="32"/>
          <w:vertAlign w:val="superscript"/>
          <w:rtl/>
        </w:rPr>
        <w:t>)</w:t>
      </w:r>
      <w:r w:rsidR="000E11A6" w:rsidRPr="00DF2A3E">
        <w:rPr>
          <w:rFonts w:hint="cs"/>
          <w:sz w:val="32"/>
          <w:rtl/>
        </w:rPr>
        <w:t>.</w:t>
      </w:r>
    </w:p>
    <w:p w14:paraId="536A3642" w14:textId="77777777" w:rsidR="002724B4" w:rsidRPr="00DF2A3E" w:rsidRDefault="002724B4" w:rsidP="00867B45">
      <w:pPr>
        <w:numPr>
          <w:ilvl w:val="0"/>
          <w:numId w:val="68"/>
        </w:numPr>
        <w:ind w:left="360"/>
        <w:contextualSpacing/>
        <w:jc w:val="both"/>
        <w:rPr>
          <w:sz w:val="32"/>
        </w:rPr>
      </w:pPr>
      <w:r w:rsidRPr="00DF2A3E">
        <w:rPr>
          <w:rFonts w:hint="cs"/>
          <w:sz w:val="32"/>
          <w:rtl/>
        </w:rPr>
        <w:lastRenderedPageBreak/>
        <w:t>المطابقة</w:t>
      </w:r>
      <w:r w:rsidR="00825CBE" w:rsidRPr="00DF2A3E">
        <w:rPr>
          <w:rFonts w:hint="cs"/>
          <w:sz w:val="32"/>
          <w:rtl/>
        </w:rPr>
        <w:t xml:space="preserve"> المطلقة</w:t>
      </w:r>
      <w:r w:rsidRPr="00DF2A3E">
        <w:rPr>
          <w:rFonts w:hint="cs"/>
          <w:sz w:val="32"/>
          <w:rtl/>
        </w:rPr>
        <w:t xml:space="preserve"> بينها وبين نقدى المعدنين الثمينين اللذين كانت قيمتهما ال</w:t>
      </w:r>
      <w:r w:rsidR="003E1332">
        <w:rPr>
          <w:rFonts w:hint="cs"/>
          <w:sz w:val="32"/>
          <w:rtl/>
        </w:rPr>
        <w:t>إ</w:t>
      </w:r>
      <w:r w:rsidRPr="00DF2A3E">
        <w:rPr>
          <w:rFonts w:hint="cs"/>
          <w:sz w:val="32"/>
          <w:rtl/>
        </w:rPr>
        <w:t xml:space="preserve">سمية معادلة لقيمتها النقدية أو الحقيقية ، حيث كان الدينار يحتوى على 4.25 جراما من الذهب ولو تم صهره وتحويله </w:t>
      </w:r>
      <w:r w:rsidR="003E1332">
        <w:rPr>
          <w:rFonts w:hint="cs"/>
          <w:sz w:val="32"/>
          <w:rtl/>
        </w:rPr>
        <w:t>إ</w:t>
      </w:r>
      <w:r w:rsidRPr="00DF2A3E">
        <w:rPr>
          <w:rFonts w:hint="cs"/>
          <w:sz w:val="32"/>
          <w:rtl/>
        </w:rPr>
        <w:t xml:space="preserve">لى سبيكة </w:t>
      </w:r>
      <w:r w:rsidR="00EA5674" w:rsidRPr="00DF2A3E">
        <w:rPr>
          <w:rFonts w:hint="cs"/>
          <w:sz w:val="32"/>
          <w:rtl/>
        </w:rPr>
        <w:t>فإنها</w:t>
      </w:r>
      <w:r w:rsidRPr="00DF2A3E">
        <w:rPr>
          <w:rFonts w:hint="cs"/>
          <w:sz w:val="32"/>
          <w:rtl/>
        </w:rPr>
        <w:t xml:space="preserve"> لا تباع بأكثر من دينار، والعكس صحيح</w:t>
      </w:r>
      <w:r w:rsidR="000E11A6" w:rsidRPr="00DF2A3E">
        <w:rPr>
          <w:rFonts w:hint="cs"/>
          <w:sz w:val="32"/>
          <w:rtl/>
        </w:rPr>
        <w:t>.</w:t>
      </w:r>
    </w:p>
    <w:p w14:paraId="2CB066AF" w14:textId="77777777" w:rsidR="002724B4" w:rsidRPr="00DF2A3E" w:rsidRDefault="002724B4" w:rsidP="00867B45">
      <w:pPr>
        <w:numPr>
          <w:ilvl w:val="0"/>
          <w:numId w:val="68"/>
        </w:numPr>
        <w:ind w:left="360"/>
        <w:contextualSpacing/>
        <w:rPr>
          <w:sz w:val="32"/>
        </w:rPr>
      </w:pPr>
      <w:r w:rsidRPr="00DF2A3E">
        <w:rPr>
          <w:rFonts w:hint="cs"/>
          <w:sz w:val="32"/>
          <w:rtl/>
        </w:rPr>
        <w:t>القصور فى ال</w:t>
      </w:r>
      <w:r w:rsidR="003E1332">
        <w:rPr>
          <w:rFonts w:hint="cs"/>
          <w:sz w:val="32"/>
          <w:rtl/>
        </w:rPr>
        <w:t>إ</w:t>
      </w:r>
      <w:r w:rsidRPr="00DF2A3E">
        <w:rPr>
          <w:rFonts w:hint="cs"/>
          <w:sz w:val="32"/>
          <w:rtl/>
        </w:rPr>
        <w:t xml:space="preserve">جتهاد حول ما يخص النقود الورقية من أحكام متعلقة بالديون والمعاملات الآجلة على غرار </w:t>
      </w:r>
      <w:r w:rsidR="003E1332">
        <w:rPr>
          <w:rFonts w:hint="cs"/>
          <w:sz w:val="32"/>
          <w:rtl/>
        </w:rPr>
        <w:t>إ</w:t>
      </w:r>
      <w:r w:rsidRPr="00DF2A3E">
        <w:rPr>
          <w:rFonts w:hint="cs"/>
          <w:sz w:val="32"/>
          <w:rtl/>
        </w:rPr>
        <w:t>جتهاد فقهاء السلف فى النقود التى يغلب عليها الغش وفى فلوس الن</w:t>
      </w:r>
      <w:r w:rsidR="00825CBE" w:rsidRPr="00DF2A3E">
        <w:rPr>
          <w:rFonts w:hint="cs"/>
          <w:sz w:val="32"/>
          <w:rtl/>
        </w:rPr>
        <w:t>حاس التى تكسد أو تنقطع أو تغلو أ</w:t>
      </w:r>
      <w:r w:rsidRPr="00DF2A3E">
        <w:rPr>
          <w:rFonts w:hint="cs"/>
          <w:sz w:val="32"/>
          <w:rtl/>
        </w:rPr>
        <w:t>و ترخص، وحول الوقوف على طبيعتها وهل هى سندات بدين أو عروض تجارة أو مطابقة لفلوس النحاس، أو صالحة للقيام بوظائف النقديين ف</w:t>
      </w:r>
      <w:r w:rsidR="00825CBE" w:rsidRPr="00DF2A3E">
        <w:rPr>
          <w:rFonts w:hint="cs"/>
          <w:sz w:val="32"/>
          <w:rtl/>
        </w:rPr>
        <w:t>ى الوفاء بالديون وال</w:t>
      </w:r>
      <w:r w:rsidR="003E1332">
        <w:rPr>
          <w:rFonts w:hint="cs"/>
          <w:sz w:val="32"/>
          <w:rtl/>
        </w:rPr>
        <w:t>إ</w:t>
      </w:r>
      <w:r w:rsidR="00825CBE" w:rsidRPr="00DF2A3E">
        <w:rPr>
          <w:rFonts w:hint="cs"/>
          <w:sz w:val="32"/>
          <w:rtl/>
        </w:rPr>
        <w:t>لتزامات الآجلة</w:t>
      </w:r>
      <w:r w:rsidRPr="00DF2A3E">
        <w:rPr>
          <w:rFonts w:hint="cs"/>
          <w:sz w:val="32"/>
          <w:rtl/>
        </w:rPr>
        <w:t>، وهل التعامل بها عددا يخرجها من دائرة المثلية ب</w:t>
      </w:r>
      <w:r w:rsidR="003E1332">
        <w:rPr>
          <w:rFonts w:hint="cs"/>
          <w:sz w:val="32"/>
          <w:rtl/>
        </w:rPr>
        <w:t>إ</w:t>
      </w:r>
      <w:r w:rsidRPr="00DF2A3E">
        <w:rPr>
          <w:rFonts w:hint="cs"/>
          <w:sz w:val="32"/>
          <w:rtl/>
        </w:rPr>
        <w:t xml:space="preserve">عتبارها عدديات تتفاوت آحادها </w:t>
      </w:r>
      <w:r w:rsidR="00825CBE" w:rsidRPr="00DF2A3E">
        <w:rPr>
          <w:rFonts w:hint="cs"/>
          <w:sz w:val="32"/>
          <w:rtl/>
        </w:rPr>
        <w:t xml:space="preserve">تفاوتا تختلف به قيمتها الحقيقة </w:t>
      </w:r>
      <w:r w:rsidR="003E1332">
        <w:rPr>
          <w:rFonts w:hint="cs"/>
          <w:sz w:val="32"/>
          <w:rtl/>
        </w:rPr>
        <w:t>إ</w:t>
      </w:r>
      <w:r w:rsidR="00825CBE" w:rsidRPr="00DF2A3E">
        <w:rPr>
          <w:rFonts w:hint="cs"/>
          <w:sz w:val="32"/>
          <w:rtl/>
        </w:rPr>
        <w:t>ختلافا كبيرا، وهل هى مقصودة</w:t>
      </w:r>
      <w:r w:rsidRPr="00DF2A3E">
        <w:rPr>
          <w:rFonts w:hint="cs"/>
          <w:sz w:val="32"/>
          <w:rtl/>
        </w:rPr>
        <w:t xml:space="preserve"> لذاتها فى طلبها و</w:t>
      </w:r>
      <w:r w:rsidR="003E1332">
        <w:rPr>
          <w:rFonts w:hint="cs"/>
          <w:sz w:val="32"/>
          <w:rtl/>
        </w:rPr>
        <w:t>إ</w:t>
      </w:r>
      <w:r w:rsidRPr="00DF2A3E">
        <w:rPr>
          <w:rFonts w:hint="cs"/>
          <w:sz w:val="32"/>
          <w:rtl/>
        </w:rPr>
        <w:t>دخارها أم أنها تقصد لكونها تنطوي على ق</w:t>
      </w:r>
      <w:r w:rsidR="00825CBE" w:rsidRPr="00DF2A3E">
        <w:rPr>
          <w:rFonts w:hint="cs"/>
          <w:sz w:val="32"/>
          <w:rtl/>
        </w:rPr>
        <w:t>درة شرائية معينة</w:t>
      </w:r>
      <w:r w:rsidRPr="00DF2A3E">
        <w:rPr>
          <w:rFonts w:hint="cs"/>
          <w:sz w:val="32"/>
          <w:rtl/>
        </w:rPr>
        <w:t>، وهل هى صالحة لأن تكون مخزنا للثروة، وماحكم التعامل بها وفقا لسعرها الحقيقى أو القيمى، وما هى الحلول والمرئيات الشرعية لمشكلة التدهور المستمر فى قوتها الشرائي</w:t>
      </w:r>
      <w:r w:rsidR="00825CBE" w:rsidRPr="00DF2A3E">
        <w:rPr>
          <w:rFonts w:hint="cs"/>
          <w:sz w:val="32"/>
          <w:rtl/>
        </w:rPr>
        <w:t>ة، وهل توفرت فيها الشروط الشرعية التى حددها أئمة الفقه الإ</w:t>
      </w:r>
      <w:r w:rsidRPr="00DF2A3E">
        <w:rPr>
          <w:rFonts w:hint="cs"/>
          <w:sz w:val="32"/>
          <w:rtl/>
        </w:rPr>
        <w:t xml:space="preserve">سلامى فى النقود وبخاصة </w:t>
      </w:r>
      <w:r w:rsidR="00825CBE" w:rsidRPr="00DF2A3E">
        <w:rPr>
          <w:rFonts w:hint="cs"/>
          <w:sz w:val="32"/>
          <w:rtl/>
        </w:rPr>
        <w:t>شرطى ألا يرتبط بإصدارها غرض لجهة الإ</w:t>
      </w:r>
      <w:r w:rsidRPr="00DF2A3E">
        <w:rPr>
          <w:rFonts w:hint="cs"/>
          <w:sz w:val="32"/>
          <w:rtl/>
        </w:rPr>
        <w:t>ص</w:t>
      </w:r>
      <w:r w:rsidR="00825CBE" w:rsidRPr="00DF2A3E">
        <w:rPr>
          <w:rFonts w:hint="cs"/>
          <w:sz w:val="32"/>
          <w:rtl/>
        </w:rPr>
        <w:t xml:space="preserve">دار وأن تكون نسبتها </w:t>
      </w:r>
      <w:r w:rsidR="003E1332">
        <w:rPr>
          <w:rFonts w:hint="cs"/>
          <w:sz w:val="32"/>
          <w:rtl/>
        </w:rPr>
        <w:t>إ</w:t>
      </w:r>
      <w:r w:rsidR="00825CBE" w:rsidRPr="00DF2A3E">
        <w:rPr>
          <w:rFonts w:hint="cs"/>
          <w:sz w:val="32"/>
          <w:rtl/>
        </w:rPr>
        <w:t>لى سائر الأموال نسبة واحدة</w:t>
      </w:r>
      <w:r w:rsidRPr="00DF2A3E">
        <w:rPr>
          <w:rFonts w:hint="cs"/>
          <w:sz w:val="32"/>
          <w:vertAlign w:val="superscript"/>
          <w:rtl/>
        </w:rPr>
        <w:t>(</w:t>
      </w:r>
      <w:r w:rsidRPr="00DF2A3E">
        <w:rPr>
          <w:b/>
          <w:bCs/>
          <w:sz w:val="32"/>
          <w:vertAlign w:val="superscript"/>
          <w:rtl/>
        </w:rPr>
        <w:footnoteReference w:id="119"/>
      </w:r>
      <w:r w:rsidRPr="00DF2A3E">
        <w:rPr>
          <w:rFonts w:hint="cs"/>
          <w:b/>
          <w:bCs/>
          <w:sz w:val="32"/>
          <w:vertAlign w:val="superscript"/>
          <w:rtl/>
        </w:rPr>
        <w:t>)</w:t>
      </w:r>
      <w:r w:rsidRPr="00DF2A3E">
        <w:rPr>
          <w:rFonts w:hint="cs"/>
          <w:sz w:val="32"/>
          <w:rtl/>
        </w:rPr>
        <w:t xml:space="preserve"> وما مصير المد</w:t>
      </w:r>
      <w:r w:rsidR="00825CBE" w:rsidRPr="00DF2A3E">
        <w:rPr>
          <w:rFonts w:hint="cs"/>
          <w:sz w:val="32"/>
          <w:rtl/>
        </w:rPr>
        <w:t>اينات بها فى حالة تعويم دولة الإ</w:t>
      </w:r>
      <w:r w:rsidRPr="00DF2A3E">
        <w:rPr>
          <w:rFonts w:hint="cs"/>
          <w:sz w:val="32"/>
          <w:rtl/>
        </w:rPr>
        <w:t xml:space="preserve">صدار لسعرها أو الغاء التعامل بها أو فشلها فى </w:t>
      </w:r>
      <w:r w:rsidR="003E1332">
        <w:rPr>
          <w:rFonts w:hint="cs"/>
          <w:sz w:val="32"/>
          <w:rtl/>
        </w:rPr>
        <w:t>إ</w:t>
      </w:r>
      <w:r w:rsidRPr="00DF2A3E">
        <w:rPr>
          <w:rFonts w:hint="cs"/>
          <w:sz w:val="32"/>
          <w:rtl/>
        </w:rPr>
        <w:t>دارة العرض النقدى أو تخبطها ف</w:t>
      </w:r>
      <w:r w:rsidR="00825CBE" w:rsidRPr="00DF2A3E">
        <w:rPr>
          <w:rFonts w:hint="cs"/>
          <w:sz w:val="32"/>
          <w:rtl/>
        </w:rPr>
        <w:t>ى سياستها المالية والنقدية أسئلة</w:t>
      </w:r>
      <w:r w:rsidRPr="00DF2A3E">
        <w:rPr>
          <w:rFonts w:hint="cs"/>
          <w:sz w:val="32"/>
          <w:rtl/>
        </w:rPr>
        <w:t xml:space="preserve"> و</w:t>
      </w:r>
      <w:r w:rsidR="003E1332">
        <w:rPr>
          <w:rFonts w:hint="cs"/>
          <w:sz w:val="32"/>
          <w:rtl/>
        </w:rPr>
        <w:t>إ</w:t>
      </w:r>
      <w:r w:rsidRPr="00DF2A3E">
        <w:rPr>
          <w:rFonts w:hint="cs"/>
          <w:sz w:val="32"/>
          <w:rtl/>
        </w:rPr>
        <w:t>ستفسارات كثير</w:t>
      </w:r>
      <w:r w:rsidR="00825CBE" w:rsidRPr="00DF2A3E">
        <w:rPr>
          <w:rFonts w:hint="cs"/>
          <w:sz w:val="32"/>
          <w:rtl/>
        </w:rPr>
        <w:t>ة ترى الدراسة الماثلة أن علماء الشريعة الإ</w:t>
      </w:r>
      <w:r w:rsidRPr="00DF2A3E">
        <w:rPr>
          <w:rFonts w:hint="cs"/>
          <w:sz w:val="32"/>
          <w:rtl/>
        </w:rPr>
        <w:t>سلامية الم</w:t>
      </w:r>
      <w:r w:rsidR="00825CBE" w:rsidRPr="00DF2A3E">
        <w:rPr>
          <w:rFonts w:hint="cs"/>
          <w:sz w:val="32"/>
          <w:rtl/>
        </w:rPr>
        <w:t xml:space="preserve">حدثين مقصرين فى </w:t>
      </w:r>
      <w:r w:rsidR="003E1332">
        <w:rPr>
          <w:rFonts w:hint="cs"/>
          <w:sz w:val="32"/>
          <w:rtl/>
        </w:rPr>
        <w:t>إ</w:t>
      </w:r>
      <w:r w:rsidR="00825CBE" w:rsidRPr="00DF2A3E">
        <w:rPr>
          <w:rFonts w:hint="cs"/>
          <w:sz w:val="32"/>
          <w:rtl/>
        </w:rPr>
        <w:t>جتهادهم حول الإ</w:t>
      </w:r>
      <w:r w:rsidRPr="00DF2A3E">
        <w:rPr>
          <w:rFonts w:hint="cs"/>
          <w:sz w:val="32"/>
          <w:rtl/>
        </w:rPr>
        <w:t>جابة عليها</w:t>
      </w:r>
      <w:r w:rsidR="000E11A6" w:rsidRPr="00DF2A3E">
        <w:rPr>
          <w:rFonts w:hint="cs"/>
          <w:sz w:val="32"/>
          <w:rtl/>
        </w:rPr>
        <w:t>.</w:t>
      </w:r>
    </w:p>
    <w:p w14:paraId="065FFFD9" w14:textId="0D8D846B" w:rsidR="002724B4" w:rsidRPr="00DF2A3E" w:rsidRDefault="00825CBE" w:rsidP="00735ED0">
      <w:pPr>
        <w:rPr>
          <w:b/>
          <w:bCs/>
          <w:sz w:val="36"/>
          <w:szCs w:val="36"/>
          <w:rtl/>
        </w:rPr>
      </w:pPr>
      <w:r w:rsidRPr="00DF2A3E">
        <w:rPr>
          <w:rFonts w:hint="cs"/>
          <w:b/>
          <w:bCs/>
          <w:sz w:val="36"/>
          <w:szCs w:val="36"/>
          <w:rtl/>
        </w:rPr>
        <w:t>ثانيا: نقد المادة</w:t>
      </w:r>
      <w:r w:rsidR="002724B4" w:rsidRPr="00DF2A3E">
        <w:rPr>
          <w:rFonts w:hint="cs"/>
          <w:b/>
          <w:bCs/>
          <w:sz w:val="36"/>
          <w:szCs w:val="36"/>
          <w:rtl/>
        </w:rPr>
        <w:t xml:space="preserve"> 726 مدنى مصرى</w:t>
      </w:r>
    </w:p>
    <w:p w14:paraId="2BE6EB1F" w14:textId="77777777" w:rsidR="002724B4" w:rsidRPr="00DF2A3E" w:rsidRDefault="0083252C" w:rsidP="001F658A">
      <w:pPr>
        <w:jc w:val="both"/>
        <w:rPr>
          <w:sz w:val="32"/>
          <w:rtl/>
        </w:rPr>
      </w:pPr>
      <w:r w:rsidRPr="00DF2A3E">
        <w:rPr>
          <w:rFonts w:hint="cs"/>
          <w:sz w:val="32"/>
          <w:rtl/>
        </w:rPr>
        <w:t>تنص المادة 726</w:t>
      </w:r>
      <w:r w:rsidR="002724B4" w:rsidRPr="00DF2A3E">
        <w:rPr>
          <w:rFonts w:hint="cs"/>
          <w:sz w:val="32"/>
          <w:rtl/>
        </w:rPr>
        <w:t xml:space="preserve"> مدنى مصرى على أنه: اذا كانت الوديعة مبلغا من النقود أو أى شئ آخر مما يهلك بال</w:t>
      </w:r>
      <w:r w:rsidR="003E1332">
        <w:rPr>
          <w:rFonts w:hint="cs"/>
          <w:sz w:val="32"/>
          <w:rtl/>
        </w:rPr>
        <w:t>إ</w:t>
      </w:r>
      <w:r w:rsidR="002724B4" w:rsidRPr="00DF2A3E">
        <w:rPr>
          <w:rFonts w:hint="cs"/>
          <w:sz w:val="32"/>
          <w:rtl/>
        </w:rPr>
        <w:t xml:space="preserve">ستعمال، وكان المودع عنده مأذونا له فى </w:t>
      </w:r>
      <w:r w:rsidR="003E1332">
        <w:rPr>
          <w:rFonts w:hint="cs"/>
          <w:sz w:val="32"/>
          <w:rtl/>
        </w:rPr>
        <w:t>إ</w:t>
      </w:r>
      <w:r w:rsidR="002724B4" w:rsidRPr="00DF2A3E">
        <w:rPr>
          <w:rFonts w:hint="cs"/>
          <w:sz w:val="32"/>
          <w:rtl/>
        </w:rPr>
        <w:t xml:space="preserve">ستعماله اعتبر العقد </w:t>
      </w:r>
      <w:r w:rsidR="001C57D0" w:rsidRPr="00DF2A3E">
        <w:rPr>
          <w:sz w:val="32"/>
          <w:rtl/>
          <w:lang w:val="en-GB"/>
        </w:rPr>
        <w:t>قرضا و</w:t>
      </w:r>
      <w:r w:rsidR="002724B4" w:rsidRPr="00DF2A3E">
        <w:rPr>
          <w:rFonts w:hint="cs"/>
          <w:sz w:val="32"/>
          <w:rtl/>
        </w:rPr>
        <w:t xml:space="preserve">يكشف لنا </w:t>
      </w:r>
      <w:r w:rsidR="00825CBE" w:rsidRPr="00DF2A3E">
        <w:rPr>
          <w:rFonts w:hint="cs"/>
          <w:sz w:val="32"/>
          <w:rtl/>
        </w:rPr>
        <w:t>التحليل الموض</w:t>
      </w:r>
      <w:r w:rsidR="00B12F91" w:rsidRPr="00DF2A3E">
        <w:rPr>
          <w:rFonts w:hint="cs"/>
          <w:sz w:val="32"/>
          <w:rtl/>
        </w:rPr>
        <w:t>و</w:t>
      </w:r>
      <w:r w:rsidR="00825CBE" w:rsidRPr="00DF2A3E">
        <w:rPr>
          <w:rFonts w:hint="cs"/>
          <w:sz w:val="32"/>
          <w:rtl/>
        </w:rPr>
        <w:t>عى لهذا النص عن الآ</w:t>
      </w:r>
      <w:r w:rsidR="002724B4" w:rsidRPr="00DF2A3E">
        <w:rPr>
          <w:rFonts w:hint="cs"/>
          <w:sz w:val="32"/>
          <w:rtl/>
        </w:rPr>
        <w:t>تى:</w:t>
      </w:r>
    </w:p>
    <w:p w14:paraId="54D6BC15" w14:textId="77777777" w:rsidR="002724B4" w:rsidRPr="00DF2A3E" w:rsidRDefault="00825CBE" w:rsidP="00867B45">
      <w:pPr>
        <w:numPr>
          <w:ilvl w:val="0"/>
          <w:numId w:val="69"/>
        </w:numPr>
        <w:ind w:left="360"/>
        <w:contextualSpacing/>
        <w:jc w:val="both"/>
        <w:rPr>
          <w:sz w:val="32"/>
        </w:rPr>
      </w:pPr>
      <w:r w:rsidRPr="00DF2A3E">
        <w:rPr>
          <w:rFonts w:hint="cs"/>
          <w:sz w:val="32"/>
          <w:rtl/>
        </w:rPr>
        <w:t>أ</w:t>
      </w:r>
      <w:r w:rsidR="002724B4" w:rsidRPr="00DF2A3E">
        <w:rPr>
          <w:rFonts w:hint="cs"/>
          <w:sz w:val="32"/>
          <w:rtl/>
        </w:rPr>
        <w:t>ن محل الوديعة مبلغ من النقود أو أى شئ يستهلك بال</w:t>
      </w:r>
      <w:r w:rsidR="003E1332">
        <w:rPr>
          <w:rFonts w:hint="cs"/>
          <w:sz w:val="32"/>
          <w:rtl/>
        </w:rPr>
        <w:t>إ</w:t>
      </w:r>
      <w:r w:rsidR="002724B4" w:rsidRPr="00DF2A3E">
        <w:rPr>
          <w:rFonts w:hint="cs"/>
          <w:sz w:val="32"/>
          <w:rtl/>
        </w:rPr>
        <w:t>ستعمال</w:t>
      </w:r>
      <w:r w:rsidR="000E11A6" w:rsidRPr="00DF2A3E">
        <w:rPr>
          <w:rFonts w:hint="cs"/>
          <w:sz w:val="32"/>
          <w:rtl/>
        </w:rPr>
        <w:t>.</w:t>
      </w:r>
    </w:p>
    <w:p w14:paraId="4CFA57D5" w14:textId="77777777" w:rsidR="002724B4" w:rsidRPr="00DF2A3E" w:rsidRDefault="002724B4" w:rsidP="00867B45">
      <w:pPr>
        <w:numPr>
          <w:ilvl w:val="0"/>
          <w:numId w:val="69"/>
        </w:numPr>
        <w:ind w:left="360"/>
        <w:contextualSpacing/>
        <w:jc w:val="both"/>
        <w:rPr>
          <w:sz w:val="32"/>
        </w:rPr>
      </w:pPr>
      <w:r w:rsidRPr="00DF2A3E">
        <w:rPr>
          <w:rFonts w:hint="cs"/>
          <w:sz w:val="32"/>
          <w:rtl/>
        </w:rPr>
        <w:t>أن ا</w:t>
      </w:r>
      <w:r w:rsidR="00825CBE" w:rsidRPr="00DF2A3E">
        <w:rPr>
          <w:rFonts w:hint="cs"/>
          <w:sz w:val="32"/>
          <w:rtl/>
        </w:rPr>
        <w:t>لمودع لديه المستهلك لمحل الوديعة</w:t>
      </w:r>
      <w:r w:rsidRPr="00DF2A3E">
        <w:rPr>
          <w:rFonts w:hint="cs"/>
          <w:sz w:val="32"/>
          <w:rtl/>
        </w:rPr>
        <w:t xml:space="preserve"> يعجز عن رد هذا المحل بعينه ل</w:t>
      </w:r>
      <w:r w:rsidR="003E1332">
        <w:rPr>
          <w:rFonts w:hint="cs"/>
          <w:sz w:val="32"/>
          <w:rtl/>
        </w:rPr>
        <w:t>ا</w:t>
      </w:r>
      <w:r w:rsidRPr="00DF2A3E">
        <w:rPr>
          <w:rFonts w:hint="cs"/>
          <w:sz w:val="32"/>
          <w:rtl/>
        </w:rPr>
        <w:t>ستهلاكه</w:t>
      </w:r>
      <w:r w:rsidR="000E11A6" w:rsidRPr="00DF2A3E">
        <w:rPr>
          <w:rFonts w:hint="cs"/>
          <w:sz w:val="32"/>
          <w:rtl/>
        </w:rPr>
        <w:t>.</w:t>
      </w:r>
    </w:p>
    <w:p w14:paraId="3B0856ED" w14:textId="77777777" w:rsidR="002724B4" w:rsidRPr="00DF2A3E" w:rsidRDefault="002724B4" w:rsidP="00867B45">
      <w:pPr>
        <w:numPr>
          <w:ilvl w:val="0"/>
          <w:numId w:val="69"/>
        </w:numPr>
        <w:ind w:left="360"/>
        <w:contextualSpacing/>
        <w:jc w:val="both"/>
        <w:rPr>
          <w:sz w:val="32"/>
        </w:rPr>
      </w:pPr>
      <w:r w:rsidRPr="00DF2A3E">
        <w:rPr>
          <w:rFonts w:hint="cs"/>
          <w:sz w:val="32"/>
          <w:rtl/>
        </w:rPr>
        <w:t xml:space="preserve">أن علة تحول الوديعة </w:t>
      </w:r>
      <w:r w:rsidR="003E1332">
        <w:rPr>
          <w:rFonts w:hint="cs"/>
          <w:sz w:val="32"/>
          <w:rtl/>
        </w:rPr>
        <w:t>إ</w:t>
      </w:r>
      <w:r w:rsidRPr="00DF2A3E">
        <w:rPr>
          <w:rFonts w:hint="cs"/>
          <w:sz w:val="32"/>
          <w:rtl/>
        </w:rPr>
        <w:t xml:space="preserve">لى قرض تكمن فى أن المودع لديه يتعين عليه رد </w:t>
      </w:r>
      <w:r w:rsidR="00825CBE" w:rsidRPr="00DF2A3E">
        <w:rPr>
          <w:rFonts w:hint="cs"/>
          <w:sz w:val="32"/>
          <w:rtl/>
        </w:rPr>
        <w:t>مثل الشئ الذى استهلكه كما هو الأ</w:t>
      </w:r>
      <w:r w:rsidRPr="00DF2A3E">
        <w:rPr>
          <w:rFonts w:hint="cs"/>
          <w:sz w:val="32"/>
          <w:rtl/>
        </w:rPr>
        <w:t>مر فى القرض</w:t>
      </w:r>
      <w:r w:rsidR="000E11A6" w:rsidRPr="00DF2A3E">
        <w:rPr>
          <w:rFonts w:hint="cs"/>
          <w:sz w:val="32"/>
          <w:rtl/>
        </w:rPr>
        <w:t>.</w:t>
      </w:r>
    </w:p>
    <w:p w14:paraId="49FBA60D" w14:textId="77777777" w:rsidR="002724B4" w:rsidRPr="00DF2A3E" w:rsidRDefault="002724B4" w:rsidP="00867B45">
      <w:pPr>
        <w:numPr>
          <w:ilvl w:val="0"/>
          <w:numId w:val="69"/>
        </w:numPr>
        <w:ind w:left="360"/>
        <w:contextualSpacing/>
        <w:jc w:val="both"/>
        <w:rPr>
          <w:sz w:val="32"/>
        </w:rPr>
      </w:pPr>
      <w:r w:rsidRPr="00DF2A3E">
        <w:rPr>
          <w:rFonts w:hint="cs"/>
          <w:sz w:val="32"/>
          <w:rtl/>
        </w:rPr>
        <w:t>أن العقد منذ لحظة انعقاده كا</w:t>
      </w:r>
      <w:r w:rsidR="00825CBE" w:rsidRPr="00DF2A3E">
        <w:rPr>
          <w:rFonts w:hint="cs"/>
          <w:sz w:val="32"/>
          <w:rtl/>
        </w:rPr>
        <w:t xml:space="preserve">ن أقرب </w:t>
      </w:r>
      <w:r w:rsidR="003E1332">
        <w:rPr>
          <w:rFonts w:hint="cs"/>
          <w:sz w:val="32"/>
          <w:rtl/>
        </w:rPr>
        <w:t>إ</w:t>
      </w:r>
      <w:r w:rsidR="00825CBE" w:rsidRPr="00DF2A3E">
        <w:rPr>
          <w:rFonts w:hint="cs"/>
          <w:sz w:val="32"/>
          <w:rtl/>
        </w:rPr>
        <w:t xml:space="preserve">لى القرض منه </w:t>
      </w:r>
      <w:r w:rsidR="003E1332">
        <w:rPr>
          <w:rFonts w:hint="cs"/>
          <w:sz w:val="32"/>
          <w:rtl/>
        </w:rPr>
        <w:t>إ</w:t>
      </w:r>
      <w:r w:rsidR="00825CBE" w:rsidRPr="00DF2A3E">
        <w:rPr>
          <w:rFonts w:hint="cs"/>
          <w:sz w:val="32"/>
          <w:rtl/>
        </w:rPr>
        <w:t>لى الوديعة</w:t>
      </w:r>
      <w:r w:rsidRPr="00DF2A3E">
        <w:rPr>
          <w:rFonts w:hint="cs"/>
          <w:sz w:val="32"/>
          <w:rtl/>
        </w:rPr>
        <w:t xml:space="preserve">، حيث لم ينعقد وديعة تامة تهدف </w:t>
      </w:r>
      <w:r w:rsidR="003E1332">
        <w:rPr>
          <w:rFonts w:hint="cs"/>
          <w:sz w:val="32"/>
          <w:rtl/>
        </w:rPr>
        <w:t>إ</w:t>
      </w:r>
      <w:r w:rsidRPr="00DF2A3E">
        <w:rPr>
          <w:rFonts w:hint="cs"/>
          <w:sz w:val="32"/>
          <w:rtl/>
        </w:rPr>
        <w:t>لى مجرد الحفظ ورد العين، بل رخص للمودع لديه منذ لحظة ال</w:t>
      </w:r>
      <w:r w:rsidR="003E1332">
        <w:rPr>
          <w:rFonts w:hint="cs"/>
          <w:sz w:val="32"/>
          <w:rtl/>
        </w:rPr>
        <w:t>إ</w:t>
      </w:r>
      <w:r w:rsidRPr="00DF2A3E">
        <w:rPr>
          <w:rFonts w:hint="cs"/>
          <w:sz w:val="32"/>
          <w:rtl/>
        </w:rPr>
        <w:t xml:space="preserve">نعقاد باستهلاك ما يهلك بأول </w:t>
      </w:r>
      <w:r w:rsidR="003E1332">
        <w:rPr>
          <w:rFonts w:hint="cs"/>
          <w:sz w:val="32"/>
          <w:rtl/>
        </w:rPr>
        <w:t>إ</w:t>
      </w:r>
      <w:r w:rsidRPr="00DF2A3E">
        <w:rPr>
          <w:rFonts w:hint="cs"/>
          <w:sz w:val="32"/>
          <w:rtl/>
        </w:rPr>
        <w:t>ستهلاك له</w:t>
      </w:r>
      <w:r w:rsidR="000E11A6" w:rsidRPr="00DF2A3E">
        <w:rPr>
          <w:rFonts w:hint="cs"/>
          <w:sz w:val="32"/>
          <w:rtl/>
        </w:rPr>
        <w:t>.</w:t>
      </w:r>
    </w:p>
    <w:p w14:paraId="561E2666" w14:textId="77777777" w:rsidR="002724B4" w:rsidRPr="00DF2A3E" w:rsidRDefault="002724B4" w:rsidP="00867B45">
      <w:pPr>
        <w:numPr>
          <w:ilvl w:val="0"/>
          <w:numId w:val="69"/>
        </w:numPr>
        <w:ind w:left="360"/>
        <w:contextualSpacing/>
        <w:jc w:val="both"/>
        <w:rPr>
          <w:sz w:val="32"/>
        </w:rPr>
      </w:pPr>
      <w:r w:rsidRPr="00DF2A3E">
        <w:rPr>
          <w:rFonts w:hint="cs"/>
          <w:sz w:val="32"/>
          <w:rtl/>
        </w:rPr>
        <w:lastRenderedPageBreak/>
        <w:t xml:space="preserve">أن العلة من تحول الوديعة </w:t>
      </w:r>
      <w:r w:rsidR="003E1332">
        <w:rPr>
          <w:rFonts w:hint="cs"/>
          <w:sz w:val="32"/>
          <w:rtl/>
        </w:rPr>
        <w:t>إ</w:t>
      </w:r>
      <w:r w:rsidRPr="00DF2A3E">
        <w:rPr>
          <w:rFonts w:hint="cs"/>
          <w:sz w:val="32"/>
          <w:rtl/>
        </w:rPr>
        <w:t>لى قرض تكمن فيما يلى:</w:t>
      </w:r>
    </w:p>
    <w:p w14:paraId="5DB4038D" w14:textId="77777777" w:rsidR="002724B4" w:rsidRPr="00DF2A3E" w:rsidRDefault="00825CBE" w:rsidP="00867B45">
      <w:pPr>
        <w:numPr>
          <w:ilvl w:val="0"/>
          <w:numId w:val="70"/>
        </w:numPr>
        <w:ind w:left="643"/>
        <w:contextualSpacing/>
        <w:jc w:val="both"/>
        <w:rPr>
          <w:sz w:val="32"/>
        </w:rPr>
      </w:pPr>
      <w:r w:rsidRPr="00DF2A3E">
        <w:rPr>
          <w:rFonts w:hint="cs"/>
          <w:sz w:val="32"/>
          <w:rtl/>
        </w:rPr>
        <w:t>إمكانية إ</w:t>
      </w:r>
      <w:r w:rsidR="002724B4" w:rsidRPr="00DF2A3E">
        <w:rPr>
          <w:rFonts w:hint="cs"/>
          <w:sz w:val="32"/>
          <w:rtl/>
        </w:rPr>
        <w:t>جراء المقاصة بين دين المودع لديه وبين محل الوديعة</w:t>
      </w:r>
      <w:r w:rsidR="000E11A6" w:rsidRPr="00DF2A3E">
        <w:rPr>
          <w:rFonts w:hint="cs"/>
          <w:sz w:val="32"/>
          <w:rtl/>
        </w:rPr>
        <w:t>.</w:t>
      </w:r>
    </w:p>
    <w:p w14:paraId="5DF912A9" w14:textId="77777777" w:rsidR="002724B4" w:rsidRPr="00DF2A3E" w:rsidRDefault="00825CBE" w:rsidP="00867B45">
      <w:pPr>
        <w:numPr>
          <w:ilvl w:val="0"/>
          <w:numId w:val="70"/>
        </w:numPr>
        <w:ind w:left="643"/>
        <w:contextualSpacing/>
        <w:jc w:val="both"/>
        <w:rPr>
          <w:sz w:val="32"/>
        </w:rPr>
      </w:pPr>
      <w:r w:rsidRPr="00DF2A3E">
        <w:rPr>
          <w:rFonts w:hint="cs"/>
          <w:sz w:val="32"/>
          <w:rtl/>
        </w:rPr>
        <w:t>إ</w:t>
      </w:r>
      <w:r w:rsidR="002724B4" w:rsidRPr="00DF2A3E">
        <w:rPr>
          <w:rFonts w:hint="cs"/>
          <w:sz w:val="32"/>
          <w:rtl/>
        </w:rPr>
        <w:t>مكانية سريان</w:t>
      </w:r>
      <w:r w:rsidRPr="00DF2A3E">
        <w:rPr>
          <w:rFonts w:hint="cs"/>
          <w:sz w:val="32"/>
          <w:rtl/>
        </w:rPr>
        <w:t xml:space="preserve"> الفوائد عند عدم الرد من وقت الإ</w:t>
      </w:r>
      <w:r w:rsidR="002724B4" w:rsidRPr="00DF2A3E">
        <w:rPr>
          <w:rFonts w:hint="cs"/>
          <w:sz w:val="32"/>
          <w:rtl/>
        </w:rPr>
        <w:t>عذار لا من وقت المطالبة القضائية</w:t>
      </w:r>
      <w:r w:rsidR="000E11A6" w:rsidRPr="00DF2A3E">
        <w:rPr>
          <w:rFonts w:hint="cs"/>
          <w:sz w:val="32"/>
          <w:rtl/>
        </w:rPr>
        <w:t>.</w:t>
      </w:r>
    </w:p>
    <w:p w14:paraId="374DC073" w14:textId="77777777" w:rsidR="002724B4" w:rsidRPr="00DF2A3E" w:rsidRDefault="00825CBE" w:rsidP="00867B45">
      <w:pPr>
        <w:numPr>
          <w:ilvl w:val="0"/>
          <w:numId w:val="70"/>
        </w:numPr>
        <w:ind w:left="643"/>
        <w:contextualSpacing/>
        <w:jc w:val="both"/>
        <w:rPr>
          <w:sz w:val="32"/>
        </w:rPr>
      </w:pPr>
      <w:r w:rsidRPr="00DF2A3E">
        <w:rPr>
          <w:rFonts w:hint="cs"/>
          <w:sz w:val="32"/>
          <w:rtl/>
        </w:rPr>
        <w:t>إمكانية إ</w:t>
      </w:r>
      <w:r w:rsidR="002724B4" w:rsidRPr="00DF2A3E">
        <w:rPr>
          <w:rFonts w:hint="cs"/>
          <w:sz w:val="32"/>
          <w:rtl/>
        </w:rPr>
        <w:t>فلات المصرف عند عدم ر</w:t>
      </w:r>
      <w:r w:rsidRPr="00DF2A3E">
        <w:rPr>
          <w:rFonts w:hint="cs"/>
          <w:sz w:val="32"/>
          <w:rtl/>
        </w:rPr>
        <w:t>د الوديعة من جريمة تبديد الأ</w:t>
      </w:r>
      <w:r w:rsidR="002724B4" w:rsidRPr="00DF2A3E">
        <w:rPr>
          <w:rFonts w:hint="cs"/>
          <w:sz w:val="32"/>
          <w:rtl/>
        </w:rPr>
        <w:t>مانة واكتسابه لمركز المدين بدين القرض</w:t>
      </w:r>
      <w:r w:rsidR="000E11A6" w:rsidRPr="00DF2A3E">
        <w:rPr>
          <w:rFonts w:hint="cs"/>
          <w:sz w:val="32"/>
          <w:rtl/>
        </w:rPr>
        <w:t>.</w:t>
      </w:r>
    </w:p>
    <w:p w14:paraId="3CDCDA90" w14:textId="141AE6A7" w:rsidR="002724B4" w:rsidRPr="00DF2A3E" w:rsidRDefault="002724B4" w:rsidP="00735ED0">
      <w:pPr>
        <w:rPr>
          <w:b/>
          <w:bCs/>
          <w:sz w:val="36"/>
          <w:szCs w:val="36"/>
          <w:rtl/>
        </w:rPr>
      </w:pPr>
      <w:r w:rsidRPr="00DF2A3E">
        <w:rPr>
          <w:rFonts w:hint="cs"/>
          <w:b/>
          <w:bCs/>
          <w:sz w:val="36"/>
          <w:szCs w:val="36"/>
          <w:rtl/>
        </w:rPr>
        <w:t>تحرير محل القصور فى نص المادة 726 مدنى مصرى</w:t>
      </w:r>
    </w:p>
    <w:p w14:paraId="7FB99788" w14:textId="77777777" w:rsidR="002724B4" w:rsidRPr="00DF2A3E" w:rsidRDefault="002724B4" w:rsidP="00867B45">
      <w:pPr>
        <w:numPr>
          <w:ilvl w:val="0"/>
          <w:numId w:val="71"/>
        </w:numPr>
        <w:ind w:left="360"/>
        <w:contextualSpacing/>
        <w:jc w:val="both"/>
        <w:rPr>
          <w:sz w:val="32"/>
        </w:rPr>
      </w:pPr>
      <w:r w:rsidRPr="00DF2A3E">
        <w:rPr>
          <w:rFonts w:hint="cs"/>
          <w:sz w:val="32"/>
          <w:rtl/>
        </w:rPr>
        <w:t>من الثابت تاريخيا أن القانون المدنى المصرى النافذ حاليا رقم 131 لسنة 1948 يرجع فى أصله التاريخ</w:t>
      </w:r>
      <w:r w:rsidR="00825CBE" w:rsidRPr="00DF2A3E">
        <w:rPr>
          <w:rFonts w:hint="cs"/>
          <w:sz w:val="32"/>
          <w:rtl/>
        </w:rPr>
        <w:t xml:space="preserve">ى </w:t>
      </w:r>
      <w:r w:rsidR="003E1332">
        <w:rPr>
          <w:rFonts w:hint="cs"/>
          <w:sz w:val="32"/>
          <w:rtl/>
        </w:rPr>
        <w:t>إ</w:t>
      </w:r>
      <w:r w:rsidR="00825CBE" w:rsidRPr="00DF2A3E">
        <w:rPr>
          <w:rFonts w:hint="cs"/>
          <w:sz w:val="32"/>
          <w:rtl/>
        </w:rPr>
        <w:t xml:space="preserve">لى المشروع الفرنسى </w:t>
      </w:r>
      <w:r w:rsidR="004D4FEF" w:rsidRPr="00DF2A3E">
        <w:rPr>
          <w:rFonts w:hint="cs"/>
          <w:sz w:val="32"/>
          <w:rtl/>
        </w:rPr>
        <w:t>الإيطالي</w:t>
      </w:r>
      <w:r w:rsidR="00825CBE" w:rsidRPr="00DF2A3E">
        <w:rPr>
          <w:rFonts w:hint="cs"/>
          <w:sz w:val="32"/>
          <w:rtl/>
        </w:rPr>
        <w:t xml:space="preserve"> أ</w:t>
      </w:r>
      <w:r w:rsidR="003E1332">
        <w:rPr>
          <w:rFonts w:hint="cs"/>
          <w:sz w:val="32"/>
          <w:rtl/>
        </w:rPr>
        <w:t>ى إ</w:t>
      </w:r>
      <w:r w:rsidRPr="00DF2A3E">
        <w:rPr>
          <w:rFonts w:hint="cs"/>
          <w:sz w:val="32"/>
          <w:rtl/>
        </w:rPr>
        <w:t xml:space="preserve">لى المشروع الذى استقى نصوصه وأحكامه من القانونين المدنيين الفرنسى </w:t>
      </w:r>
      <w:r w:rsidR="004D4FEF" w:rsidRPr="00DF2A3E">
        <w:rPr>
          <w:rFonts w:hint="cs"/>
          <w:sz w:val="32"/>
          <w:rtl/>
        </w:rPr>
        <w:t>والإيطالي</w:t>
      </w:r>
      <w:r w:rsidRPr="00DF2A3E">
        <w:rPr>
          <w:rFonts w:hint="cs"/>
          <w:sz w:val="32"/>
          <w:rtl/>
        </w:rPr>
        <w:t xml:space="preserve"> </w:t>
      </w:r>
      <w:r w:rsidR="000E11A6" w:rsidRPr="00DF2A3E">
        <w:rPr>
          <w:rFonts w:hint="cs"/>
          <w:sz w:val="32"/>
          <w:rtl/>
        </w:rPr>
        <w:t>.</w:t>
      </w:r>
    </w:p>
    <w:p w14:paraId="0DF738B7" w14:textId="77777777" w:rsidR="002724B4" w:rsidRPr="00DF2A3E" w:rsidRDefault="002724B4" w:rsidP="00867B45">
      <w:pPr>
        <w:numPr>
          <w:ilvl w:val="0"/>
          <w:numId w:val="71"/>
        </w:numPr>
        <w:ind w:left="360"/>
        <w:contextualSpacing/>
        <w:jc w:val="both"/>
        <w:rPr>
          <w:sz w:val="32"/>
        </w:rPr>
      </w:pPr>
      <w:r w:rsidRPr="00DF2A3E">
        <w:rPr>
          <w:rFonts w:hint="cs"/>
          <w:sz w:val="32"/>
          <w:rtl/>
        </w:rPr>
        <w:t>يذكر الدكتور عبدالرازق السنهورى فى الوسيط</w:t>
      </w:r>
      <w:r w:rsidRPr="00DF2A3E">
        <w:rPr>
          <w:rFonts w:hint="cs"/>
          <w:sz w:val="32"/>
          <w:vertAlign w:val="superscript"/>
          <w:rtl/>
        </w:rPr>
        <w:t>(</w:t>
      </w:r>
      <w:r w:rsidRPr="00DF2A3E">
        <w:rPr>
          <w:b/>
          <w:bCs/>
          <w:sz w:val="32"/>
          <w:vertAlign w:val="superscript"/>
          <w:rtl/>
        </w:rPr>
        <w:footnoteReference w:id="120"/>
      </w:r>
      <w:r w:rsidRPr="00DF2A3E">
        <w:rPr>
          <w:rFonts w:hint="cs"/>
          <w:b/>
          <w:bCs/>
          <w:sz w:val="32"/>
          <w:vertAlign w:val="superscript"/>
          <w:rtl/>
        </w:rPr>
        <w:t>)</w:t>
      </w:r>
      <w:r w:rsidRPr="00DF2A3E">
        <w:rPr>
          <w:rFonts w:hint="cs"/>
          <w:sz w:val="32"/>
          <w:rtl/>
        </w:rPr>
        <w:t xml:space="preserve"> أن </w:t>
      </w:r>
      <w:r w:rsidR="004D4FEF" w:rsidRPr="00DF2A3E">
        <w:rPr>
          <w:rFonts w:hint="cs"/>
          <w:sz w:val="32"/>
          <w:rtl/>
        </w:rPr>
        <w:t>المادة</w:t>
      </w:r>
      <w:r w:rsidRPr="00DF2A3E">
        <w:rPr>
          <w:rFonts w:hint="cs"/>
          <w:sz w:val="32"/>
          <w:rtl/>
        </w:rPr>
        <w:t xml:space="preserve"> 726 </w:t>
      </w:r>
      <w:r w:rsidR="004D4FEF" w:rsidRPr="00DF2A3E">
        <w:rPr>
          <w:rFonts w:hint="cs"/>
          <w:sz w:val="32"/>
          <w:rtl/>
        </w:rPr>
        <w:t>منقولة</w:t>
      </w:r>
      <w:r w:rsidRPr="00DF2A3E">
        <w:rPr>
          <w:rFonts w:hint="cs"/>
          <w:sz w:val="32"/>
          <w:rtl/>
        </w:rPr>
        <w:t xml:space="preserve"> نقلا محرفا عن </w:t>
      </w:r>
      <w:r w:rsidR="004D4FEF" w:rsidRPr="00DF2A3E">
        <w:rPr>
          <w:rFonts w:hint="cs"/>
          <w:sz w:val="32"/>
          <w:rtl/>
        </w:rPr>
        <w:t>المادة</w:t>
      </w:r>
      <w:r w:rsidRPr="00DF2A3E">
        <w:rPr>
          <w:rFonts w:hint="cs"/>
          <w:sz w:val="32"/>
          <w:rtl/>
        </w:rPr>
        <w:t xml:space="preserve"> 649 من المشروع الفرنسى </w:t>
      </w:r>
      <w:r w:rsidR="004D4FEF" w:rsidRPr="00DF2A3E">
        <w:rPr>
          <w:rFonts w:hint="cs"/>
          <w:sz w:val="32"/>
          <w:rtl/>
        </w:rPr>
        <w:t>الإيطالي</w:t>
      </w:r>
      <w:r w:rsidR="000E11A6" w:rsidRPr="00DF2A3E">
        <w:rPr>
          <w:rFonts w:hint="cs"/>
          <w:sz w:val="32"/>
          <w:rtl/>
        </w:rPr>
        <w:t>.</w:t>
      </w:r>
    </w:p>
    <w:p w14:paraId="60478524" w14:textId="77777777" w:rsidR="002724B4" w:rsidRPr="00DF2A3E" w:rsidRDefault="002724B4" w:rsidP="00867B45">
      <w:pPr>
        <w:numPr>
          <w:ilvl w:val="0"/>
          <w:numId w:val="71"/>
        </w:numPr>
        <w:ind w:left="360"/>
        <w:contextualSpacing/>
        <w:jc w:val="both"/>
        <w:rPr>
          <w:sz w:val="32"/>
        </w:rPr>
      </w:pPr>
      <w:r w:rsidRPr="00DF2A3E">
        <w:rPr>
          <w:rFonts w:hint="cs"/>
          <w:sz w:val="32"/>
          <w:rtl/>
        </w:rPr>
        <w:t>ويذكر السنهورى كذلك أن المشروع كان يشترط أن يكون الشئ المودع المأذون باستعماله والذى يهلك لأول استعمال له من المثليات</w:t>
      </w:r>
      <w:r w:rsidR="000E11A6" w:rsidRPr="00DF2A3E">
        <w:rPr>
          <w:rFonts w:hint="cs"/>
          <w:sz w:val="32"/>
          <w:rtl/>
        </w:rPr>
        <w:t>.</w:t>
      </w:r>
    </w:p>
    <w:p w14:paraId="32CBACEA" w14:textId="77777777" w:rsidR="002724B4" w:rsidRPr="00DF2A3E" w:rsidRDefault="002724B4" w:rsidP="00867B45">
      <w:pPr>
        <w:numPr>
          <w:ilvl w:val="0"/>
          <w:numId w:val="71"/>
        </w:numPr>
        <w:ind w:left="360"/>
        <w:contextualSpacing/>
        <w:jc w:val="both"/>
        <w:rPr>
          <w:sz w:val="32"/>
        </w:rPr>
      </w:pPr>
      <w:r w:rsidRPr="00DF2A3E">
        <w:rPr>
          <w:rFonts w:hint="cs"/>
          <w:sz w:val="32"/>
          <w:rtl/>
        </w:rPr>
        <w:t xml:space="preserve">وهذا الشرط الذى تم حذفه من النص عند </w:t>
      </w:r>
      <w:r w:rsidR="003E1332">
        <w:rPr>
          <w:rFonts w:hint="cs"/>
          <w:sz w:val="32"/>
          <w:rtl/>
        </w:rPr>
        <w:t>إ</w:t>
      </w:r>
      <w:r w:rsidRPr="00DF2A3E">
        <w:rPr>
          <w:rFonts w:hint="cs"/>
          <w:sz w:val="32"/>
          <w:rtl/>
        </w:rPr>
        <w:t xml:space="preserve">قراره يمثل من </w:t>
      </w:r>
      <w:r w:rsidR="003A3CD2" w:rsidRPr="00DF2A3E">
        <w:rPr>
          <w:rFonts w:hint="cs"/>
          <w:sz w:val="32"/>
          <w:rtl/>
        </w:rPr>
        <w:t>وجهة نظر دارستنا الحلقة المفقودة</w:t>
      </w:r>
      <w:r w:rsidRPr="00DF2A3E">
        <w:rPr>
          <w:rFonts w:hint="cs"/>
          <w:sz w:val="32"/>
          <w:rtl/>
        </w:rPr>
        <w:t xml:space="preserve"> لصحة الحكم الشرعى لتح</w:t>
      </w:r>
      <w:r w:rsidR="003A3CD2" w:rsidRPr="00DF2A3E">
        <w:rPr>
          <w:rFonts w:hint="cs"/>
          <w:sz w:val="32"/>
          <w:rtl/>
        </w:rPr>
        <w:t>ول الوديعة النقدية المصرفية المأ</w:t>
      </w:r>
      <w:r w:rsidRPr="00DF2A3E">
        <w:rPr>
          <w:rFonts w:hint="cs"/>
          <w:sz w:val="32"/>
          <w:rtl/>
        </w:rPr>
        <w:t>ذو</w:t>
      </w:r>
      <w:r w:rsidR="003A3CD2" w:rsidRPr="00DF2A3E">
        <w:rPr>
          <w:rFonts w:hint="cs"/>
          <w:sz w:val="32"/>
          <w:rtl/>
        </w:rPr>
        <w:t>ن باستعم</w:t>
      </w:r>
      <w:r w:rsidR="003E1332">
        <w:rPr>
          <w:rFonts w:hint="cs"/>
          <w:sz w:val="32"/>
          <w:rtl/>
        </w:rPr>
        <w:t>الها إ</w:t>
      </w:r>
      <w:r w:rsidR="003A3CD2" w:rsidRPr="00DF2A3E">
        <w:rPr>
          <w:rFonts w:hint="cs"/>
          <w:sz w:val="32"/>
          <w:rtl/>
        </w:rPr>
        <w:t>لى قرض، حيث يلزم أن تكون النقود المودعة</w:t>
      </w:r>
      <w:r w:rsidRPr="00DF2A3E">
        <w:rPr>
          <w:rFonts w:hint="cs"/>
          <w:sz w:val="32"/>
          <w:rtl/>
        </w:rPr>
        <w:t xml:space="preserve"> مثلية وليست قيمية وذلك حتى يمكن رد المثل فيها</w:t>
      </w:r>
      <w:r w:rsidR="000E11A6" w:rsidRPr="00DF2A3E">
        <w:rPr>
          <w:rFonts w:hint="cs"/>
          <w:sz w:val="32"/>
          <w:rtl/>
        </w:rPr>
        <w:t>.</w:t>
      </w:r>
    </w:p>
    <w:p w14:paraId="4AB569FE" w14:textId="77777777" w:rsidR="002724B4" w:rsidRPr="00DF2A3E" w:rsidRDefault="002724B4" w:rsidP="00867B45">
      <w:pPr>
        <w:numPr>
          <w:ilvl w:val="0"/>
          <w:numId w:val="71"/>
        </w:numPr>
        <w:ind w:left="360"/>
        <w:contextualSpacing/>
        <w:jc w:val="both"/>
        <w:rPr>
          <w:sz w:val="32"/>
        </w:rPr>
      </w:pPr>
      <w:r w:rsidRPr="00DF2A3E">
        <w:rPr>
          <w:rFonts w:hint="cs"/>
          <w:sz w:val="32"/>
          <w:rtl/>
        </w:rPr>
        <w:t xml:space="preserve">وبناءا على نص </w:t>
      </w:r>
      <w:r w:rsidR="004D4FEF" w:rsidRPr="00DF2A3E">
        <w:rPr>
          <w:rFonts w:hint="cs"/>
          <w:sz w:val="32"/>
          <w:rtl/>
        </w:rPr>
        <w:t>المادة</w:t>
      </w:r>
      <w:r w:rsidRPr="00DF2A3E">
        <w:rPr>
          <w:rFonts w:hint="cs"/>
          <w:sz w:val="32"/>
          <w:rtl/>
        </w:rPr>
        <w:t xml:space="preserve"> 85 من القانون</w:t>
      </w:r>
      <w:r w:rsidR="003A3CD2" w:rsidRPr="00DF2A3E">
        <w:rPr>
          <w:rFonts w:hint="cs"/>
          <w:sz w:val="32"/>
          <w:rtl/>
        </w:rPr>
        <w:t xml:space="preserve"> المدنى المصرى والتى تعرف </w:t>
      </w:r>
      <w:r w:rsidR="00B12F91" w:rsidRPr="00DF2A3E">
        <w:rPr>
          <w:rFonts w:hint="cs"/>
          <w:sz w:val="32"/>
          <w:rtl/>
        </w:rPr>
        <w:t>الأ</w:t>
      </w:r>
      <w:r w:rsidR="003A3CD2" w:rsidRPr="00DF2A3E">
        <w:rPr>
          <w:rFonts w:hint="cs"/>
          <w:sz w:val="32"/>
          <w:rtl/>
        </w:rPr>
        <w:t>شياء المثلية</w:t>
      </w:r>
      <w:r w:rsidRPr="00DF2A3E">
        <w:rPr>
          <w:rFonts w:hint="cs"/>
          <w:sz w:val="32"/>
          <w:rtl/>
        </w:rPr>
        <w:t xml:space="preserve"> بأنها: التى يقوم بعضها مقام بعض عند الوفاء والتى تقدر عادة فى التعامل بين الناس بالعدد أو المقاس أو الكيل أو الوزن، بناءا على هذه المعايير فى تحديد الشئ المثلى جاء نص </w:t>
      </w:r>
      <w:r w:rsidR="004D4FEF" w:rsidRPr="00DF2A3E">
        <w:rPr>
          <w:rFonts w:hint="cs"/>
          <w:sz w:val="32"/>
          <w:rtl/>
        </w:rPr>
        <w:t>المادة</w:t>
      </w:r>
      <w:r w:rsidRPr="00DF2A3E">
        <w:rPr>
          <w:rFonts w:hint="cs"/>
          <w:sz w:val="32"/>
          <w:rtl/>
        </w:rPr>
        <w:t xml:space="preserve"> 134 مدنى مصرى الذى قضى بأنه </w:t>
      </w:r>
      <w:r w:rsidR="003E1332">
        <w:rPr>
          <w:rFonts w:hint="cs"/>
          <w:sz w:val="32"/>
          <w:rtl/>
        </w:rPr>
        <w:t>إ</w:t>
      </w:r>
      <w:r w:rsidRPr="00DF2A3E">
        <w:rPr>
          <w:rFonts w:hint="cs"/>
          <w:sz w:val="32"/>
          <w:rtl/>
        </w:rPr>
        <w:t xml:space="preserve">ذا كان محل الالتزام نقودا التزم المدين بقدر عددها المذكور فى العقد دون أن يكون لارتفاع قيمة هذه النقود </w:t>
      </w:r>
      <w:r w:rsidR="003A3CD2" w:rsidRPr="00DF2A3E">
        <w:rPr>
          <w:rFonts w:hint="cs"/>
          <w:sz w:val="32"/>
          <w:rtl/>
        </w:rPr>
        <w:t>أو لانخفاضها وقت الوفاء أى آثر</w:t>
      </w:r>
      <w:r w:rsidR="000E11A6" w:rsidRPr="00DF2A3E">
        <w:rPr>
          <w:rFonts w:hint="cs"/>
          <w:sz w:val="32"/>
          <w:rtl/>
        </w:rPr>
        <w:t>.</w:t>
      </w:r>
    </w:p>
    <w:p w14:paraId="2CB01F13" w14:textId="77777777" w:rsidR="002724B4" w:rsidRPr="00DF2A3E" w:rsidRDefault="003A3CD2" w:rsidP="00867B45">
      <w:pPr>
        <w:numPr>
          <w:ilvl w:val="0"/>
          <w:numId w:val="71"/>
        </w:numPr>
        <w:ind w:left="360"/>
        <w:contextualSpacing/>
        <w:jc w:val="both"/>
        <w:rPr>
          <w:sz w:val="32"/>
        </w:rPr>
      </w:pPr>
      <w:r w:rsidRPr="00DF2A3E">
        <w:rPr>
          <w:rFonts w:hint="cs"/>
          <w:sz w:val="32"/>
          <w:rtl/>
        </w:rPr>
        <w:t>وقد خالف القانون المدنى المصرى فى معايير تحديد الأشياء المثلية والأشياء القيمية وفى التفرقة بينهما أحكام الشريعة الإ</w:t>
      </w:r>
      <w:r w:rsidR="002724B4" w:rsidRPr="00DF2A3E">
        <w:rPr>
          <w:rFonts w:hint="cs"/>
          <w:sz w:val="32"/>
          <w:rtl/>
        </w:rPr>
        <w:t>سلامية مخالفة صريح</w:t>
      </w:r>
      <w:r w:rsidRPr="00DF2A3E">
        <w:rPr>
          <w:rFonts w:hint="cs"/>
          <w:sz w:val="32"/>
          <w:rtl/>
        </w:rPr>
        <w:t>ة وترتب على هذه المخالفة النتيجة</w:t>
      </w:r>
      <w:r w:rsidR="002724B4" w:rsidRPr="00DF2A3E">
        <w:rPr>
          <w:rFonts w:hint="cs"/>
          <w:sz w:val="32"/>
          <w:rtl/>
        </w:rPr>
        <w:t xml:space="preserve"> التالية:</w:t>
      </w:r>
    </w:p>
    <w:p w14:paraId="7BA4E1A8" w14:textId="77777777" w:rsidR="002724B4" w:rsidRPr="00DF2A3E" w:rsidRDefault="003E1332" w:rsidP="00867B45">
      <w:pPr>
        <w:numPr>
          <w:ilvl w:val="0"/>
          <w:numId w:val="72"/>
        </w:numPr>
        <w:ind w:left="643"/>
        <w:contextualSpacing/>
        <w:jc w:val="both"/>
        <w:rPr>
          <w:sz w:val="32"/>
        </w:rPr>
      </w:pPr>
      <w:r>
        <w:rPr>
          <w:rFonts w:hint="cs"/>
          <w:sz w:val="32"/>
          <w:rtl/>
        </w:rPr>
        <w:t>إ</w:t>
      </w:r>
      <w:r w:rsidR="002724B4" w:rsidRPr="00DF2A3E">
        <w:rPr>
          <w:rFonts w:hint="cs"/>
          <w:sz w:val="32"/>
          <w:rtl/>
        </w:rPr>
        <w:t xml:space="preserve">عتبار النقود الورقية مثلية تأسيسا على أنها تقدر بالعدد ويقوم بعضها مقام بعض عند الوفاء بالديون </w:t>
      </w:r>
      <w:r w:rsidR="007473A6" w:rsidRPr="00DF2A3E">
        <w:rPr>
          <w:rFonts w:hint="cs"/>
          <w:sz w:val="32"/>
          <w:rtl/>
        </w:rPr>
        <w:t>والإ</w:t>
      </w:r>
      <w:r w:rsidR="002724B4" w:rsidRPr="00DF2A3E">
        <w:rPr>
          <w:rFonts w:hint="cs"/>
          <w:sz w:val="32"/>
          <w:rtl/>
        </w:rPr>
        <w:t>لتزامات</w:t>
      </w:r>
      <w:r w:rsidR="000E11A6" w:rsidRPr="00DF2A3E">
        <w:rPr>
          <w:rFonts w:hint="cs"/>
          <w:sz w:val="32"/>
          <w:rtl/>
        </w:rPr>
        <w:t>.</w:t>
      </w:r>
    </w:p>
    <w:p w14:paraId="7F71EE5A" w14:textId="77777777" w:rsidR="002724B4" w:rsidRPr="00DF2A3E" w:rsidRDefault="003E1332" w:rsidP="00867B45">
      <w:pPr>
        <w:numPr>
          <w:ilvl w:val="0"/>
          <w:numId w:val="72"/>
        </w:numPr>
        <w:ind w:left="643"/>
        <w:contextualSpacing/>
        <w:jc w:val="both"/>
        <w:rPr>
          <w:sz w:val="32"/>
        </w:rPr>
      </w:pPr>
      <w:r>
        <w:rPr>
          <w:rFonts w:hint="cs"/>
          <w:sz w:val="32"/>
          <w:rtl/>
        </w:rPr>
        <w:t>إ</w:t>
      </w:r>
      <w:r w:rsidR="002724B4" w:rsidRPr="00DF2A3E">
        <w:rPr>
          <w:rFonts w:hint="cs"/>
          <w:sz w:val="32"/>
          <w:rtl/>
        </w:rPr>
        <w:t>عتبار المقترض (س</w:t>
      </w:r>
      <w:r w:rsidR="003A3CD2" w:rsidRPr="00DF2A3E">
        <w:rPr>
          <w:rFonts w:hint="cs"/>
          <w:sz w:val="32"/>
          <w:rtl/>
        </w:rPr>
        <w:t>واء كان بنكا مودعا لديه، أو فردا</w:t>
      </w:r>
      <w:r w:rsidR="002724B4" w:rsidRPr="00DF2A3E">
        <w:rPr>
          <w:rFonts w:hint="cs"/>
          <w:sz w:val="32"/>
          <w:rtl/>
        </w:rPr>
        <w:t xml:space="preserve"> طبيعيا) قد وفى بالتزامه برد المثل عددا من النقود الورقية </w:t>
      </w:r>
      <w:r w:rsidR="000E11A6" w:rsidRPr="00DF2A3E">
        <w:rPr>
          <w:rFonts w:hint="cs"/>
          <w:sz w:val="32"/>
          <w:rtl/>
        </w:rPr>
        <w:t>.</w:t>
      </w:r>
    </w:p>
    <w:p w14:paraId="3C1AA9BA" w14:textId="174DFA34" w:rsidR="002724B4" w:rsidRPr="004143C7" w:rsidRDefault="003A3CD2" w:rsidP="004143C7">
      <w:pPr>
        <w:pStyle w:val="Heading2"/>
        <w:rPr>
          <w:rtl/>
        </w:rPr>
      </w:pPr>
      <w:bookmarkStart w:id="36" w:name="_Toc72429585"/>
      <w:r w:rsidRPr="004143C7">
        <w:rPr>
          <w:rFonts w:hint="cs"/>
          <w:rtl/>
        </w:rPr>
        <w:lastRenderedPageBreak/>
        <w:t>المبحث الثامن</w:t>
      </w:r>
      <w:r w:rsidRPr="004143C7">
        <w:rPr>
          <w:rtl/>
        </w:rPr>
        <w:br/>
      </w:r>
      <w:r w:rsidRPr="004143C7">
        <w:rPr>
          <w:rFonts w:hint="cs"/>
          <w:rtl/>
        </w:rPr>
        <w:t>المثلى والقيمي عند فقهاء الشريعة الإسلامية المعتمدين</w:t>
      </w:r>
      <w:bookmarkEnd w:id="36"/>
    </w:p>
    <w:p w14:paraId="65EE0E86" w14:textId="77777777" w:rsidR="002724B4" w:rsidRPr="00DF2A3E" w:rsidRDefault="002724B4" w:rsidP="00867B45">
      <w:pPr>
        <w:numPr>
          <w:ilvl w:val="0"/>
          <w:numId w:val="73"/>
        </w:numPr>
        <w:ind w:left="360"/>
        <w:contextualSpacing/>
        <w:jc w:val="both"/>
        <w:rPr>
          <w:sz w:val="32"/>
        </w:rPr>
      </w:pPr>
      <w:r w:rsidRPr="00DF2A3E">
        <w:rPr>
          <w:rFonts w:hint="cs"/>
          <w:sz w:val="32"/>
          <w:rtl/>
        </w:rPr>
        <w:t xml:space="preserve">يقول </w:t>
      </w:r>
      <w:r w:rsidR="00E45FDC">
        <w:rPr>
          <w:rFonts w:hint="cs"/>
          <w:sz w:val="32"/>
          <w:rtl/>
        </w:rPr>
        <w:t>إ</w:t>
      </w:r>
      <w:r w:rsidRPr="00DF2A3E">
        <w:rPr>
          <w:rFonts w:hint="cs"/>
          <w:sz w:val="32"/>
          <w:rtl/>
        </w:rPr>
        <w:t xml:space="preserve">بن عابدين فى حاشيته: "المثلى: ما لا تتفاوت آحاده تفاوتا تختلف به القيمة كالجوز واللوز والبيض، وهو: كل ما يضمن </w:t>
      </w:r>
      <w:r w:rsidR="003A3CD2" w:rsidRPr="00DF2A3E">
        <w:rPr>
          <w:rFonts w:hint="cs"/>
          <w:sz w:val="32"/>
          <w:rtl/>
        </w:rPr>
        <w:t>ب</w:t>
      </w:r>
      <w:r w:rsidRPr="00DF2A3E">
        <w:rPr>
          <w:rFonts w:hint="cs"/>
          <w:sz w:val="32"/>
          <w:rtl/>
        </w:rPr>
        <w:t>المثل عند ال</w:t>
      </w:r>
      <w:r w:rsidR="00E45FDC">
        <w:rPr>
          <w:rFonts w:hint="cs"/>
          <w:sz w:val="32"/>
          <w:rtl/>
        </w:rPr>
        <w:t>إ</w:t>
      </w:r>
      <w:r w:rsidRPr="00DF2A3E">
        <w:rPr>
          <w:rFonts w:hint="cs"/>
          <w:sz w:val="32"/>
          <w:rtl/>
        </w:rPr>
        <w:t>سته</w:t>
      </w:r>
      <w:r w:rsidR="00BC4773" w:rsidRPr="00DF2A3E">
        <w:rPr>
          <w:rFonts w:hint="cs"/>
          <w:sz w:val="32"/>
          <w:rtl/>
        </w:rPr>
        <w:t xml:space="preserve">لاك، كالمكيل والموزون والمعدود </w:t>
      </w:r>
      <w:r w:rsidRPr="00DF2A3E">
        <w:rPr>
          <w:rFonts w:hint="cs"/>
          <w:sz w:val="32"/>
          <w:rtl/>
        </w:rPr>
        <w:t>المتقارب</w:t>
      </w:r>
      <w:r w:rsidRPr="00DF2A3E">
        <w:rPr>
          <w:rFonts w:hint="cs"/>
          <w:sz w:val="32"/>
          <w:vertAlign w:val="superscript"/>
          <w:rtl/>
        </w:rPr>
        <w:t>(</w:t>
      </w:r>
      <w:r w:rsidRPr="00DF2A3E">
        <w:rPr>
          <w:b/>
          <w:bCs/>
          <w:sz w:val="32"/>
          <w:vertAlign w:val="superscript"/>
          <w:rtl/>
        </w:rPr>
        <w:footnoteReference w:id="121"/>
      </w:r>
      <w:r w:rsidRPr="00DF2A3E">
        <w:rPr>
          <w:rFonts w:hint="cs"/>
          <w:b/>
          <w:bCs/>
          <w:sz w:val="32"/>
          <w:vertAlign w:val="superscript"/>
          <w:rtl/>
        </w:rPr>
        <w:t>)</w:t>
      </w:r>
      <w:r w:rsidRPr="00DF2A3E">
        <w:rPr>
          <w:rFonts w:hint="cs"/>
          <w:sz w:val="32"/>
          <w:rtl/>
        </w:rPr>
        <w:t xml:space="preserve"> </w:t>
      </w:r>
      <w:r w:rsidR="000E11A6" w:rsidRPr="00DF2A3E">
        <w:rPr>
          <w:rFonts w:hint="cs"/>
          <w:sz w:val="32"/>
          <w:rtl/>
        </w:rPr>
        <w:t>.</w:t>
      </w:r>
    </w:p>
    <w:p w14:paraId="78B00F3B" w14:textId="77777777" w:rsidR="002724B4" w:rsidRPr="00DF2A3E" w:rsidRDefault="002724B4" w:rsidP="00867B45">
      <w:pPr>
        <w:numPr>
          <w:ilvl w:val="0"/>
          <w:numId w:val="73"/>
        </w:numPr>
        <w:ind w:left="360"/>
        <w:contextualSpacing/>
        <w:jc w:val="both"/>
        <w:rPr>
          <w:sz w:val="32"/>
        </w:rPr>
      </w:pPr>
      <w:r w:rsidRPr="00DF2A3E">
        <w:rPr>
          <w:rFonts w:hint="cs"/>
          <w:sz w:val="32"/>
          <w:rtl/>
        </w:rPr>
        <w:t xml:space="preserve">يقول </w:t>
      </w:r>
      <w:r w:rsidR="00E45FDC">
        <w:rPr>
          <w:rFonts w:hint="cs"/>
          <w:sz w:val="32"/>
          <w:rtl/>
        </w:rPr>
        <w:t>إ</w:t>
      </w:r>
      <w:r w:rsidRPr="00DF2A3E">
        <w:rPr>
          <w:rFonts w:hint="cs"/>
          <w:sz w:val="32"/>
          <w:rtl/>
        </w:rPr>
        <w:t>بن عابدين فى حاشيته: " لا يجو</w:t>
      </w:r>
      <w:r w:rsidR="00F21A82" w:rsidRPr="00DF2A3E">
        <w:rPr>
          <w:rFonts w:hint="cs"/>
          <w:sz w:val="32"/>
          <w:rtl/>
        </w:rPr>
        <w:t xml:space="preserve">ز السلم فى الكاغد عددا لأنه </w:t>
      </w:r>
      <w:r w:rsidR="00123837" w:rsidRPr="00DF2A3E">
        <w:rPr>
          <w:rFonts w:hint="cs"/>
          <w:sz w:val="32"/>
          <w:rtl/>
        </w:rPr>
        <w:t>عددي</w:t>
      </w:r>
      <w:r w:rsidRPr="00DF2A3E">
        <w:rPr>
          <w:rFonts w:hint="cs"/>
          <w:sz w:val="32"/>
          <w:rtl/>
        </w:rPr>
        <w:t xml:space="preserve"> متفاوت</w:t>
      </w:r>
      <w:r w:rsidRPr="00DF2A3E">
        <w:rPr>
          <w:rFonts w:hint="cs"/>
          <w:sz w:val="32"/>
          <w:vertAlign w:val="superscript"/>
          <w:rtl/>
        </w:rPr>
        <w:t>(</w:t>
      </w:r>
      <w:r w:rsidRPr="00DF2A3E">
        <w:rPr>
          <w:b/>
          <w:bCs/>
          <w:sz w:val="32"/>
          <w:vertAlign w:val="superscript"/>
          <w:rtl/>
        </w:rPr>
        <w:footnoteReference w:id="122"/>
      </w:r>
      <w:r w:rsidRPr="00DF2A3E">
        <w:rPr>
          <w:rFonts w:hint="cs"/>
          <w:b/>
          <w:bCs/>
          <w:sz w:val="32"/>
          <w:vertAlign w:val="superscript"/>
          <w:rtl/>
        </w:rPr>
        <w:t>)</w:t>
      </w:r>
      <w:r w:rsidRPr="00DF2A3E">
        <w:rPr>
          <w:rFonts w:hint="cs"/>
          <w:sz w:val="32"/>
          <w:rtl/>
        </w:rPr>
        <w:t>" (والكاغد هو: العملة الورقية القابلة للصرف بالذهب)</w:t>
      </w:r>
      <w:r w:rsidR="000E11A6" w:rsidRPr="00DF2A3E">
        <w:rPr>
          <w:rFonts w:hint="cs"/>
          <w:sz w:val="32"/>
          <w:rtl/>
        </w:rPr>
        <w:t>.</w:t>
      </w:r>
    </w:p>
    <w:p w14:paraId="1545417F" w14:textId="77777777" w:rsidR="002724B4" w:rsidRPr="00DF2A3E" w:rsidRDefault="002724B4" w:rsidP="00867B45">
      <w:pPr>
        <w:numPr>
          <w:ilvl w:val="0"/>
          <w:numId w:val="73"/>
        </w:numPr>
        <w:ind w:left="360"/>
        <w:contextualSpacing/>
        <w:jc w:val="both"/>
        <w:rPr>
          <w:sz w:val="32"/>
        </w:rPr>
      </w:pPr>
      <w:r w:rsidRPr="00DF2A3E">
        <w:rPr>
          <w:rFonts w:hint="cs"/>
          <w:sz w:val="32"/>
          <w:rtl/>
        </w:rPr>
        <w:t>يقول الشيخ الشرقاوى فى حاشيته</w:t>
      </w:r>
      <w:r w:rsidRPr="00DF2A3E">
        <w:rPr>
          <w:rFonts w:hint="cs"/>
          <w:sz w:val="32"/>
          <w:vertAlign w:val="superscript"/>
          <w:rtl/>
        </w:rPr>
        <w:t>(</w:t>
      </w:r>
      <w:r w:rsidRPr="00DF2A3E">
        <w:rPr>
          <w:b/>
          <w:bCs/>
          <w:sz w:val="32"/>
          <w:vertAlign w:val="superscript"/>
          <w:rtl/>
        </w:rPr>
        <w:footnoteReference w:id="123"/>
      </w:r>
      <w:r w:rsidRPr="00DF2A3E">
        <w:rPr>
          <w:rFonts w:hint="cs"/>
          <w:b/>
          <w:bCs/>
          <w:sz w:val="32"/>
          <w:vertAlign w:val="superscript"/>
          <w:rtl/>
        </w:rPr>
        <w:t>)</w:t>
      </w:r>
      <w:r w:rsidRPr="00DF2A3E">
        <w:rPr>
          <w:rFonts w:hint="cs"/>
          <w:sz w:val="32"/>
          <w:rtl/>
        </w:rPr>
        <w:t xml:space="preserve">: "المثلى: </w:t>
      </w:r>
      <w:r w:rsidR="00123837" w:rsidRPr="00DF2A3E">
        <w:rPr>
          <w:rFonts w:hint="cs"/>
          <w:sz w:val="32"/>
          <w:rtl/>
        </w:rPr>
        <w:t>ما حصره</w:t>
      </w:r>
      <w:r w:rsidRPr="00DF2A3E">
        <w:rPr>
          <w:rFonts w:hint="cs"/>
          <w:sz w:val="32"/>
          <w:rtl/>
        </w:rPr>
        <w:t xml:space="preserve"> كيل أو وزن وجاز السلم فيه" والمراد: أن المثل</w:t>
      </w:r>
      <w:r w:rsidR="00F21A82" w:rsidRPr="00DF2A3E">
        <w:rPr>
          <w:rFonts w:hint="cs"/>
          <w:sz w:val="32"/>
          <w:rtl/>
        </w:rPr>
        <w:t>ى</w:t>
      </w:r>
      <w:r w:rsidRPr="00DF2A3E">
        <w:rPr>
          <w:rFonts w:hint="cs"/>
          <w:sz w:val="32"/>
          <w:rtl/>
        </w:rPr>
        <w:t xml:space="preserve"> هو: ما لو قدر شرعا لقدر بكيل </w:t>
      </w:r>
      <w:r w:rsidR="00123837" w:rsidRPr="00DF2A3E">
        <w:rPr>
          <w:sz w:val="32"/>
          <w:rtl/>
          <w:lang w:val="en-GB"/>
        </w:rPr>
        <w:t>الموزون</w:t>
      </w:r>
      <w:r w:rsidRPr="00DF2A3E">
        <w:rPr>
          <w:rFonts w:hint="cs"/>
          <w:sz w:val="32"/>
          <w:rtl/>
        </w:rPr>
        <w:t xml:space="preserve"> وجاز السلم فيه</w:t>
      </w:r>
      <w:r w:rsidR="00F21A82" w:rsidRPr="00DF2A3E">
        <w:rPr>
          <w:rFonts w:hint="cs"/>
          <w:sz w:val="32"/>
          <w:rtl/>
        </w:rPr>
        <w:t xml:space="preserve"> أى جاز وصفه وصفا دقيقا فى الذمة</w:t>
      </w:r>
      <w:r w:rsidR="000E11A6" w:rsidRPr="00DF2A3E">
        <w:rPr>
          <w:rFonts w:hint="cs"/>
          <w:sz w:val="32"/>
          <w:rtl/>
        </w:rPr>
        <w:t>.</w:t>
      </w:r>
      <w:r w:rsidRPr="00DF2A3E">
        <w:rPr>
          <w:rFonts w:hint="cs"/>
          <w:sz w:val="32"/>
          <w:rtl/>
        </w:rPr>
        <w:t xml:space="preserve"> </w:t>
      </w:r>
    </w:p>
    <w:p w14:paraId="1CEE70BE" w14:textId="77777777" w:rsidR="002724B4" w:rsidRPr="00DF2A3E" w:rsidRDefault="002724B4" w:rsidP="00867B45">
      <w:pPr>
        <w:numPr>
          <w:ilvl w:val="0"/>
          <w:numId w:val="73"/>
        </w:numPr>
        <w:ind w:left="360"/>
        <w:contextualSpacing/>
        <w:jc w:val="both"/>
        <w:rPr>
          <w:sz w:val="32"/>
        </w:rPr>
      </w:pPr>
      <w:r w:rsidRPr="00DF2A3E">
        <w:rPr>
          <w:rFonts w:hint="cs"/>
          <w:sz w:val="32"/>
          <w:rtl/>
        </w:rPr>
        <w:t>يرى الشيخ الرملى فى نهاية ا</w:t>
      </w:r>
      <w:r w:rsidR="00F21A82" w:rsidRPr="00DF2A3E">
        <w:rPr>
          <w:rFonts w:hint="cs"/>
          <w:sz w:val="32"/>
          <w:rtl/>
        </w:rPr>
        <w:t>لمحتاج أن ما حصره عدد أو ذرع</w:t>
      </w:r>
      <w:r w:rsidRPr="00DF2A3E">
        <w:rPr>
          <w:rFonts w:hint="cs"/>
          <w:sz w:val="32"/>
          <w:rtl/>
        </w:rPr>
        <w:t xml:space="preserve"> (قياس) كح</w:t>
      </w:r>
      <w:r w:rsidR="00F21A82" w:rsidRPr="00DF2A3E">
        <w:rPr>
          <w:rFonts w:hint="cs"/>
          <w:sz w:val="32"/>
          <w:rtl/>
        </w:rPr>
        <w:t>يوان وثياب، متقوم وليس بمثلى، وإ</w:t>
      </w:r>
      <w:r w:rsidRPr="00DF2A3E">
        <w:rPr>
          <w:rFonts w:hint="cs"/>
          <w:sz w:val="32"/>
          <w:rtl/>
        </w:rPr>
        <w:t>ن جاز السلم فيه</w:t>
      </w:r>
      <w:r w:rsidRPr="00DF2A3E">
        <w:rPr>
          <w:rFonts w:hint="cs"/>
          <w:sz w:val="32"/>
          <w:vertAlign w:val="superscript"/>
          <w:rtl/>
        </w:rPr>
        <w:t>(</w:t>
      </w:r>
      <w:r w:rsidRPr="00DF2A3E">
        <w:rPr>
          <w:b/>
          <w:bCs/>
          <w:sz w:val="32"/>
          <w:vertAlign w:val="superscript"/>
          <w:rtl/>
        </w:rPr>
        <w:footnoteReference w:id="124"/>
      </w:r>
      <w:r w:rsidRPr="00DF2A3E">
        <w:rPr>
          <w:rFonts w:hint="cs"/>
          <w:b/>
          <w:bCs/>
          <w:sz w:val="32"/>
          <w:vertAlign w:val="superscript"/>
          <w:rtl/>
        </w:rPr>
        <w:t>)</w:t>
      </w:r>
      <w:r w:rsidR="000E11A6" w:rsidRPr="00DF2A3E">
        <w:rPr>
          <w:rFonts w:hint="cs"/>
          <w:sz w:val="32"/>
          <w:rtl/>
        </w:rPr>
        <w:t>.</w:t>
      </w:r>
    </w:p>
    <w:p w14:paraId="0267E711" w14:textId="77777777" w:rsidR="002724B4" w:rsidRPr="00DF2A3E" w:rsidRDefault="002724B4" w:rsidP="00867B45">
      <w:pPr>
        <w:numPr>
          <w:ilvl w:val="0"/>
          <w:numId w:val="73"/>
        </w:numPr>
        <w:ind w:left="360"/>
        <w:contextualSpacing/>
        <w:jc w:val="both"/>
        <w:rPr>
          <w:sz w:val="32"/>
        </w:rPr>
      </w:pPr>
      <w:r w:rsidRPr="00DF2A3E">
        <w:rPr>
          <w:rFonts w:hint="cs"/>
          <w:sz w:val="32"/>
          <w:rtl/>
        </w:rPr>
        <w:t>ويقول البهوتى في كشاف القناع: "المثلى هو: المكيل والموزون الذى لا صناعة فيه مباحة ويصح السلم فيه</w:t>
      </w:r>
      <w:r w:rsidRPr="00DF2A3E">
        <w:rPr>
          <w:rFonts w:hint="cs"/>
          <w:sz w:val="32"/>
          <w:vertAlign w:val="superscript"/>
          <w:rtl/>
        </w:rPr>
        <w:t>(</w:t>
      </w:r>
      <w:r w:rsidRPr="00DF2A3E">
        <w:rPr>
          <w:b/>
          <w:bCs/>
          <w:sz w:val="32"/>
          <w:vertAlign w:val="superscript"/>
          <w:rtl/>
        </w:rPr>
        <w:footnoteReference w:id="125"/>
      </w:r>
      <w:r w:rsidRPr="00DF2A3E">
        <w:rPr>
          <w:rFonts w:hint="cs"/>
          <w:b/>
          <w:bCs/>
          <w:sz w:val="32"/>
          <w:vertAlign w:val="superscript"/>
          <w:rtl/>
        </w:rPr>
        <w:t>)</w:t>
      </w:r>
      <w:r w:rsidRPr="00DF2A3E">
        <w:rPr>
          <w:rFonts w:hint="cs"/>
          <w:sz w:val="32"/>
          <w:rtl/>
        </w:rPr>
        <w:t>"</w:t>
      </w:r>
      <w:r w:rsidR="000E11A6" w:rsidRPr="00DF2A3E">
        <w:rPr>
          <w:rFonts w:hint="cs"/>
          <w:sz w:val="32"/>
          <w:rtl/>
        </w:rPr>
        <w:t>.</w:t>
      </w:r>
    </w:p>
    <w:p w14:paraId="671839EF" w14:textId="77777777" w:rsidR="002724B4" w:rsidRPr="00DF2A3E" w:rsidRDefault="002724B4" w:rsidP="00867B45">
      <w:pPr>
        <w:numPr>
          <w:ilvl w:val="0"/>
          <w:numId w:val="73"/>
        </w:numPr>
        <w:ind w:left="360"/>
        <w:contextualSpacing/>
        <w:jc w:val="both"/>
        <w:rPr>
          <w:sz w:val="32"/>
        </w:rPr>
      </w:pPr>
      <w:r w:rsidRPr="00DF2A3E">
        <w:rPr>
          <w:rFonts w:hint="cs"/>
          <w:sz w:val="32"/>
          <w:rtl/>
        </w:rPr>
        <w:t>وضع الشيخ البهوتى ثلاثة معايير فى تحديد الشئ المثلى هى</w:t>
      </w:r>
      <w:r w:rsidR="000E11A6" w:rsidRPr="00DF2A3E">
        <w:rPr>
          <w:rFonts w:hint="cs"/>
          <w:sz w:val="32"/>
          <w:rtl/>
        </w:rPr>
        <w:t>:</w:t>
      </w:r>
    </w:p>
    <w:p w14:paraId="27737FF6" w14:textId="77777777" w:rsidR="002724B4" w:rsidRPr="00DF2A3E" w:rsidRDefault="002724B4" w:rsidP="00867B45">
      <w:pPr>
        <w:pStyle w:val="ListParagraph"/>
        <w:numPr>
          <w:ilvl w:val="1"/>
          <w:numId w:val="117"/>
        </w:numPr>
        <w:ind w:left="643"/>
        <w:jc w:val="both"/>
        <w:rPr>
          <w:sz w:val="32"/>
        </w:rPr>
      </w:pPr>
      <w:r w:rsidRPr="00DF2A3E">
        <w:rPr>
          <w:rFonts w:hint="cs"/>
          <w:sz w:val="32"/>
          <w:rtl/>
        </w:rPr>
        <w:t>أن يكون مك</w:t>
      </w:r>
      <w:r w:rsidR="00F21A82" w:rsidRPr="00DF2A3E">
        <w:rPr>
          <w:rFonts w:hint="cs"/>
          <w:sz w:val="32"/>
          <w:rtl/>
        </w:rPr>
        <w:t>يلا أو موزونا سواء تماثلت أجزاؤه أ</w:t>
      </w:r>
      <w:r w:rsidRPr="00DF2A3E">
        <w:rPr>
          <w:rFonts w:hint="cs"/>
          <w:sz w:val="32"/>
          <w:rtl/>
        </w:rPr>
        <w:t>و تباينت كالحبوب ونقد المعدنين</w:t>
      </w:r>
      <w:r w:rsidR="000E11A6" w:rsidRPr="00DF2A3E">
        <w:rPr>
          <w:rFonts w:hint="cs"/>
          <w:sz w:val="32"/>
          <w:rtl/>
        </w:rPr>
        <w:t>.</w:t>
      </w:r>
    </w:p>
    <w:p w14:paraId="1500CDB2" w14:textId="77777777" w:rsidR="002724B4" w:rsidRPr="00DF2A3E" w:rsidRDefault="002724B4" w:rsidP="00867B45">
      <w:pPr>
        <w:pStyle w:val="ListParagraph"/>
        <w:numPr>
          <w:ilvl w:val="1"/>
          <w:numId w:val="117"/>
        </w:numPr>
        <w:ind w:left="643"/>
        <w:jc w:val="both"/>
        <w:rPr>
          <w:sz w:val="32"/>
        </w:rPr>
      </w:pPr>
      <w:r w:rsidRPr="00DF2A3E">
        <w:rPr>
          <w:rFonts w:hint="cs"/>
          <w:sz w:val="32"/>
          <w:rtl/>
        </w:rPr>
        <w:t>بقاء الشئ على أصل خلقته وعدم تغيره بالصناعة</w:t>
      </w:r>
      <w:r w:rsidR="000E11A6" w:rsidRPr="00DF2A3E">
        <w:rPr>
          <w:rFonts w:hint="cs"/>
          <w:sz w:val="32"/>
          <w:rtl/>
        </w:rPr>
        <w:t>.</w:t>
      </w:r>
    </w:p>
    <w:p w14:paraId="5ADFEA86" w14:textId="77777777" w:rsidR="00F21A82" w:rsidRPr="00DF2A3E" w:rsidRDefault="002724B4" w:rsidP="00867B45">
      <w:pPr>
        <w:pStyle w:val="ListParagraph"/>
        <w:numPr>
          <w:ilvl w:val="1"/>
          <w:numId w:val="117"/>
        </w:numPr>
        <w:ind w:left="643"/>
        <w:jc w:val="both"/>
        <w:rPr>
          <w:sz w:val="32"/>
        </w:rPr>
      </w:pPr>
      <w:r w:rsidRPr="00DF2A3E">
        <w:rPr>
          <w:rFonts w:hint="cs"/>
          <w:sz w:val="32"/>
          <w:rtl/>
        </w:rPr>
        <w:t>صحة ال</w:t>
      </w:r>
      <w:r w:rsidR="00F21A82" w:rsidRPr="00DF2A3E">
        <w:rPr>
          <w:rFonts w:hint="cs"/>
          <w:sz w:val="32"/>
          <w:rtl/>
        </w:rPr>
        <w:t>سلم فيه (السلم: عقد من عقود المع</w:t>
      </w:r>
      <w:r w:rsidRPr="00DF2A3E">
        <w:rPr>
          <w:rFonts w:hint="cs"/>
          <w:sz w:val="32"/>
          <w:rtl/>
        </w:rPr>
        <w:t xml:space="preserve">اوضات </w:t>
      </w:r>
      <w:r w:rsidR="00F21A82" w:rsidRPr="00DF2A3E">
        <w:rPr>
          <w:rFonts w:hint="cs"/>
          <w:sz w:val="32"/>
          <w:rtl/>
        </w:rPr>
        <w:t>المالية يعقد على شئ موصوف فى الذمة</w:t>
      </w:r>
      <w:r w:rsidRPr="00DF2A3E">
        <w:rPr>
          <w:rFonts w:hint="cs"/>
          <w:sz w:val="32"/>
          <w:rtl/>
        </w:rPr>
        <w:t xml:space="preserve"> مؤجل الوفاء به بثمن </w:t>
      </w:r>
      <w:r w:rsidR="007473A6" w:rsidRPr="00DF2A3E">
        <w:rPr>
          <w:rFonts w:hint="cs"/>
          <w:sz w:val="32"/>
          <w:rtl/>
        </w:rPr>
        <w:t>مدفوع</w:t>
      </w:r>
      <w:r w:rsidRPr="00DF2A3E">
        <w:rPr>
          <w:rFonts w:hint="cs"/>
          <w:sz w:val="32"/>
          <w:rtl/>
        </w:rPr>
        <w:t xml:space="preserve"> فى المجلس، أو هو :بيع شئ معلوم محدد بالوصف مؤجل </w:t>
      </w:r>
      <w:r w:rsidR="00E45FDC">
        <w:rPr>
          <w:rFonts w:hint="cs"/>
          <w:sz w:val="32"/>
          <w:rtl/>
        </w:rPr>
        <w:t>إ</w:t>
      </w:r>
      <w:r w:rsidRPr="00DF2A3E">
        <w:rPr>
          <w:rFonts w:hint="cs"/>
          <w:sz w:val="32"/>
          <w:rtl/>
        </w:rPr>
        <w:t xml:space="preserve">ستيفاؤه </w:t>
      </w:r>
      <w:r w:rsidR="00E45FDC">
        <w:rPr>
          <w:rFonts w:hint="cs"/>
          <w:sz w:val="32"/>
          <w:rtl/>
        </w:rPr>
        <w:t>إ</w:t>
      </w:r>
      <w:r w:rsidRPr="00DF2A3E">
        <w:rPr>
          <w:rFonts w:hint="cs"/>
          <w:sz w:val="32"/>
          <w:rtl/>
        </w:rPr>
        <w:t>لى أجل معلوم بثمن مقبوض حالا. أو هو: عقد على موصوف فى الذمة ببدل يعطى عاجلا</w:t>
      </w:r>
    </w:p>
    <w:p w14:paraId="5B34EDBF" w14:textId="77777777" w:rsidR="00F21A82" w:rsidRPr="00DF2A3E" w:rsidRDefault="002724B4" w:rsidP="00DA0C73">
      <w:pPr>
        <w:ind w:left="283"/>
        <w:jc w:val="both"/>
        <w:rPr>
          <w:sz w:val="32"/>
          <w:rtl/>
        </w:rPr>
      </w:pPr>
      <w:r w:rsidRPr="00DF2A3E">
        <w:rPr>
          <w:rFonts w:hint="cs"/>
          <w:sz w:val="32"/>
          <w:rtl/>
        </w:rPr>
        <w:t xml:space="preserve"> وبناءا عليه: فإن السلم عقد بيع يجب وصف المسلم فيه بما يرفع</w:t>
      </w:r>
      <w:r w:rsidR="00F21A82" w:rsidRPr="00DF2A3E">
        <w:rPr>
          <w:rFonts w:hint="cs"/>
          <w:sz w:val="32"/>
          <w:rtl/>
        </w:rPr>
        <w:t xml:space="preserve"> الجهالة عنه بكونه ثابت فى الذمة</w:t>
      </w:r>
      <w:r w:rsidRPr="00DF2A3E">
        <w:rPr>
          <w:rFonts w:hint="cs"/>
          <w:sz w:val="32"/>
          <w:rtl/>
        </w:rPr>
        <w:t xml:space="preserve"> وهو رخصة شرعت للتيسير ع</w:t>
      </w:r>
      <w:r w:rsidR="00F21A82" w:rsidRPr="00DF2A3E">
        <w:rPr>
          <w:rFonts w:hint="cs"/>
          <w:sz w:val="32"/>
          <w:rtl/>
        </w:rPr>
        <w:t>لى الناس على خلاف القياس مستثناة</w:t>
      </w:r>
      <w:r w:rsidRPr="00DF2A3E">
        <w:rPr>
          <w:rFonts w:hint="cs"/>
          <w:sz w:val="32"/>
          <w:rtl/>
        </w:rPr>
        <w:t xml:space="preserve"> من النهى عن بيع ما ليس عند مالكه وما هو معدوم عند التعاقد. </w:t>
      </w:r>
    </w:p>
    <w:p w14:paraId="189194C7" w14:textId="6CBB5B8E" w:rsidR="002724B4" w:rsidRPr="00DF2A3E" w:rsidRDefault="002724B4" w:rsidP="00D97E08">
      <w:pPr>
        <w:ind w:left="283"/>
        <w:jc w:val="both"/>
        <w:rPr>
          <w:sz w:val="32"/>
        </w:rPr>
      </w:pPr>
      <w:r w:rsidRPr="00DF2A3E">
        <w:rPr>
          <w:rFonts w:hint="cs"/>
          <w:sz w:val="32"/>
          <w:rtl/>
        </w:rPr>
        <w:t xml:space="preserve">ويرى جمهور الفقهاء </w:t>
      </w:r>
      <w:r w:rsidR="00F21A82" w:rsidRPr="00DF2A3E">
        <w:rPr>
          <w:rFonts w:hint="cs"/>
          <w:sz w:val="32"/>
          <w:rtl/>
        </w:rPr>
        <w:t>من المالكية</w:t>
      </w:r>
      <w:r w:rsidRPr="00DF2A3E">
        <w:rPr>
          <w:rFonts w:hint="cs"/>
          <w:sz w:val="32"/>
          <w:rtl/>
        </w:rPr>
        <w:t xml:space="preserve"> والشافعية والحنابلة جواز السلم فى</w:t>
      </w:r>
      <w:r w:rsidR="00F21A82" w:rsidRPr="00DF2A3E">
        <w:rPr>
          <w:rFonts w:hint="cs"/>
          <w:sz w:val="32"/>
          <w:rtl/>
        </w:rPr>
        <w:t xml:space="preserve"> الدراهم والدنانير المعلومة الوزن والعيار لأنها تثبت فى الذمة</w:t>
      </w:r>
      <w:r w:rsidRPr="00DF2A3E">
        <w:rPr>
          <w:rFonts w:hint="cs"/>
          <w:sz w:val="32"/>
          <w:rtl/>
        </w:rPr>
        <w:t xml:space="preserve"> وأنه لا ربا بين المسلم والمسلم فيه</w:t>
      </w:r>
      <w:r w:rsidR="00290696" w:rsidRPr="00DF2A3E">
        <w:rPr>
          <w:rFonts w:hint="cs"/>
          <w:sz w:val="32"/>
          <w:rtl/>
        </w:rPr>
        <w:t xml:space="preserve"> من حيث التفاضل والنَّسَاء فصح إسلام أحدهما فى الآخر، وي</w:t>
      </w:r>
      <w:r w:rsidR="00F21A82" w:rsidRPr="00DF2A3E">
        <w:rPr>
          <w:rFonts w:hint="cs"/>
          <w:sz w:val="32"/>
          <w:rtl/>
        </w:rPr>
        <w:t>شترط فى رأس م</w:t>
      </w:r>
      <w:r w:rsidR="00290696" w:rsidRPr="00DF2A3E">
        <w:rPr>
          <w:rFonts w:hint="cs"/>
          <w:sz w:val="32"/>
          <w:rtl/>
        </w:rPr>
        <w:t xml:space="preserve">ال السلم (المسْلَم) أن يكون معلوما وأن يقبض فى مجلس العقد وأما المسلم </w:t>
      </w:r>
      <w:r w:rsidR="00290696" w:rsidRPr="00DF2A3E">
        <w:rPr>
          <w:rFonts w:hint="cs"/>
          <w:sz w:val="32"/>
          <w:rtl/>
        </w:rPr>
        <w:lastRenderedPageBreak/>
        <w:t xml:space="preserve">فيه فيشترط فيه: أن، يكون </w:t>
      </w:r>
      <w:r w:rsidR="00EB7499" w:rsidRPr="00DF2A3E">
        <w:rPr>
          <w:rFonts w:hint="cs"/>
          <w:sz w:val="32"/>
          <w:rtl/>
        </w:rPr>
        <w:t xml:space="preserve">دينا فى </w:t>
      </w:r>
      <w:r w:rsidR="005A58F4" w:rsidRPr="00DF2A3E">
        <w:rPr>
          <w:rFonts w:hint="cs"/>
          <w:sz w:val="32"/>
          <w:rtl/>
        </w:rPr>
        <w:t>الذمة</w:t>
      </w:r>
      <w:r w:rsidR="00EB7499" w:rsidRPr="00DF2A3E">
        <w:rPr>
          <w:rFonts w:hint="cs"/>
          <w:sz w:val="32"/>
          <w:rtl/>
        </w:rPr>
        <w:t xml:space="preserve"> وأن يكون مؤجل القبض،</w:t>
      </w:r>
      <w:r w:rsidR="00622940" w:rsidRPr="00DF2A3E">
        <w:rPr>
          <w:rFonts w:hint="cs"/>
          <w:sz w:val="32"/>
          <w:rtl/>
        </w:rPr>
        <w:t xml:space="preserve"> </w:t>
      </w:r>
      <w:r w:rsidR="00EB7499" w:rsidRPr="00DF2A3E">
        <w:rPr>
          <w:rFonts w:hint="cs"/>
          <w:sz w:val="32"/>
          <w:rtl/>
        </w:rPr>
        <w:t xml:space="preserve">وأن يكون </w:t>
      </w:r>
      <w:r w:rsidR="00F21A82" w:rsidRPr="00DF2A3E">
        <w:rPr>
          <w:rFonts w:hint="cs"/>
          <w:sz w:val="32"/>
          <w:rtl/>
        </w:rPr>
        <w:t>أجل القبض معلوما، و</w:t>
      </w:r>
      <w:r w:rsidR="00E45FDC">
        <w:rPr>
          <w:rFonts w:hint="cs"/>
          <w:sz w:val="32"/>
          <w:rtl/>
        </w:rPr>
        <w:t>أ</w:t>
      </w:r>
      <w:r w:rsidR="00F21A82" w:rsidRPr="00DF2A3E">
        <w:rPr>
          <w:rFonts w:hint="cs"/>
          <w:sz w:val="32"/>
          <w:rtl/>
        </w:rPr>
        <w:t>ن يكون مؤكد</w:t>
      </w:r>
      <w:r w:rsidR="00EB7499" w:rsidRPr="00DF2A3E">
        <w:rPr>
          <w:rFonts w:hint="cs"/>
          <w:sz w:val="32"/>
          <w:rtl/>
        </w:rPr>
        <w:t xml:space="preserve"> </w:t>
      </w:r>
      <w:r w:rsidR="00F21A82" w:rsidRPr="00DF2A3E">
        <w:rPr>
          <w:rFonts w:hint="cs"/>
          <w:sz w:val="32"/>
          <w:rtl/>
        </w:rPr>
        <w:t>ا</w:t>
      </w:r>
      <w:r w:rsidR="00EB7499" w:rsidRPr="00DF2A3E">
        <w:rPr>
          <w:rFonts w:hint="cs"/>
          <w:sz w:val="32"/>
          <w:rtl/>
        </w:rPr>
        <w:t>لوجو</w:t>
      </w:r>
      <w:r w:rsidR="00F21A82" w:rsidRPr="00DF2A3E">
        <w:rPr>
          <w:rFonts w:hint="cs"/>
          <w:sz w:val="32"/>
          <w:rtl/>
        </w:rPr>
        <w:t>د مقدورا على تسليمه عند حلول الأ</w:t>
      </w:r>
      <w:r w:rsidR="00EB7499" w:rsidRPr="00DF2A3E">
        <w:rPr>
          <w:rFonts w:hint="cs"/>
          <w:sz w:val="32"/>
          <w:rtl/>
        </w:rPr>
        <w:t>جل وأن يكون معلوم القدر والصفة وأن ي</w:t>
      </w:r>
      <w:r w:rsidR="00622940" w:rsidRPr="00DF2A3E">
        <w:rPr>
          <w:rFonts w:hint="cs"/>
          <w:sz w:val="32"/>
          <w:rtl/>
        </w:rPr>
        <w:t>تم تعيين مكان الوفاء به، فإن فقد</w:t>
      </w:r>
      <w:r w:rsidR="00EB7499" w:rsidRPr="00DF2A3E">
        <w:rPr>
          <w:rFonts w:hint="cs"/>
          <w:sz w:val="32"/>
          <w:rtl/>
        </w:rPr>
        <w:t xml:space="preserve"> المسلم فيه شرطا من هذه الشروط لم يصح عقد السلم</w:t>
      </w:r>
      <w:r w:rsidR="00EB7499" w:rsidRPr="00DF2A3E">
        <w:rPr>
          <w:rFonts w:hint="cs"/>
          <w:sz w:val="32"/>
          <w:vertAlign w:val="superscript"/>
          <w:rtl/>
          <w:lang w:bidi="ar-EG"/>
        </w:rPr>
        <w:t>(</w:t>
      </w:r>
      <w:r w:rsidR="00EB7499" w:rsidRPr="00DF2A3E">
        <w:rPr>
          <w:rStyle w:val="FootnoteReference"/>
          <w:b/>
          <w:bCs/>
          <w:sz w:val="32"/>
          <w:rtl/>
          <w:lang w:bidi="ar-EG"/>
        </w:rPr>
        <w:footnoteReference w:id="126"/>
      </w:r>
      <w:r w:rsidR="00EB7499" w:rsidRPr="00DF2A3E">
        <w:rPr>
          <w:rFonts w:hint="cs"/>
          <w:b/>
          <w:bCs/>
          <w:sz w:val="32"/>
          <w:vertAlign w:val="superscript"/>
          <w:rtl/>
          <w:lang w:bidi="ar-EG"/>
        </w:rPr>
        <w:t>)</w:t>
      </w:r>
      <w:r w:rsidR="00F53D06" w:rsidRPr="00DF2A3E">
        <w:rPr>
          <w:rFonts w:hint="cs"/>
          <w:b/>
          <w:bCs/>
          <w:sz w:val="32"/>
          <w:vertAlign w:val="superscript"/>
          <w:rtl/>
          <w:lang w:bidi="ar-EG"/>
        </w:rPr>
        <w:t xml:space="preserve"> </w:t>
      </w:r>
      <w:r w:rsidR="00F53D06" w:rsidRPr="00DF2A3E">
        <w:rPr>
          <w:rFonts w:hint="cs"/>
          <w:sz w:val="32"/>
          <w:rtl/>
          <w:lang w:bidi="ar-EG"/>
        </w:rPr>
        <w:t xml:space="preserve"> وبناءا على ما تقدم </w:t>
      </w:r>
      <w:r w:rsidR="000E11A6" w:rsidRPr="00DF2A3E">
        <w:rPr>
          <w:rFonts w:hint="cs"/>
          <w:sz w:val="32"/>
          <w:rtl/>
          <w:lang w:bidi="ar-EG"/>
        </w:rPr>
        <w:t>.</w:t>
      </w:r>
      <w:r w:rsidR="00F53D06" w:rsidRPr="00DF2A3E">
        <w:rPr>
          <w:sz w:val="32"/>
          <w:rtl/>
          <w:lang w:bidi="ar-EG"/>
        </w:rPr>
        <w:br/>
      </w:r>
      <w:r w:rsidR="00F53D06" w:rsidRPr="00DF2A3E">
        <w:rPr>
          <w:rFonts w:hint="cs"/>
          <w:sz w:val="32"/>
          <w:rtl/>
          <w:lang w:bidi="ar-EG"/>
        </w:rPr>
        <w:t>فإن السؤال الذى نطرحه هنا هو: ب</w:t>
      </w:r>
      <w:r w:rsidR="00F21A82" w:rsidRPr="00DF2A3E">
        <w:rPr>
          <w:rFonts w:hint="cs"/>
          <w:sz w:val="32"/>
          <w:rtl/>
          <w:lang w:bidi="ar-EG"/>
        </w:rPr>
        <w:t>ناءا على أقوال فقهاء الشريعة الإ</w:t>
      </w:r>
      <w:r w:rsidR="00F53D06" w:rsidRPr="00DF2A3E">
        <w:rPr>
          <w:rFonts w:hint="cs"/>
          <w:sz w:val="32"/>
          <w:rtl/>
          <w:lang w:bidi="ar-EG"/>
        </w:rPr>
        <w:t>سلامية المع</w:t>
      </w:r>
      <w:r w:rsidR="00F21A82" w:rsidRPr="00DF2A3E">
        <w:rPr>
          <w:rFonts w:hint="cs"/>
          <w:sz w:val="32"/>
          <w:rtl/>
          <w:lang w:bidi="ar-EG"/>
        </w:rPr>
        <w:t>تمدين، هل تعد النقود الورقية الإئتمانية القانونية الإ</w:t>
      </w:r>
      <w:r w:rsidR="00F53D06" w:rsidRPr="00DF2A3E">
        <w:rPr>
          <w:rFonts w:hint="cs"/>
          <w:sz w:val="32"/>
          <w:rtl/>
          <w:lang w:bidi="ar-EG"/>
        </w:rPr>
        <w:t>لزامية من المثليات أم هى قيمية</w:t>
      </w:r>
      <w:r w:rsidR="006850F8">
        <w:rPr>
          <w:rFonts w:ascii="Traditional Arabic" w:hAnsi="Traditional Arabic"/>
          <w:sz w:val="32"/>
          <w:rtl/>
          <w:lang w:bidi="ar-EG"/>
        </w:rPr>
        <w:t>؟</w:t>
      </w:r>
      <w:r w:rsidR="00F53D06" w:rsidRPr="00DF2A3E">
        <w:rPr>
          <w:rFonts w:hint="cs"/>
          <w:sz w:val="32"/>
          <w:rtl/>
          <w:lang w:bidi="ar-EG"/>
        </w:rPr>
        <w:t xml:space="preserve"> والجواب </w:t>
      </w:r>
      <w:r w:rsidR="000E11A6" w:rsidRPr="00DF2A3E">
        <w:rPr>
          <w:rFonts w:hint="cs"/>
          <w:sz w:val="32"/>
          <w:rtl/>
          <w:lang w:bidi="ar-EG"/>
        </w:rPr>
        <w:t>:</w:t>
      </w:r>
    </w:p>
    <w:p w14:paraId="24054859" w14:textId="77777777" w:rsidR="00F53D06" w:rsidRPr="00D97E08" w:rsidRDefault="00F53D06" w:rsidP="00867B45">
      <w:pPr>
        <w:pStyle w:val="ListParagraph"/>
        <w:numPr>
          <w:ilvl w:val="0"/>
          <w:numId w:val="74"/>
        </w:numPr>
        <w:ind w:left="643"/>
        <w:jc w:val="both"/>
        <w:rPr>
          <w:sz w:val="32"/>
        </w:rPr>
      </w:pPr>
      <w:r w:rsidRPr="00DF2A3E">
        <w:rPr>
          <w:rFonts w:hint="cs"/>
          <w:sz w:val="32"/>
          <w:rtl/>
          <w:lang w:bidi="ar-EG"/>
        </w:rPr>
        <w:t xml:space="preserve">سبق أن </w:t>
      </w:r>
      <w:r w:rsidR="00F21A82" w:rsidRPr="00DF2A3E">
        <w:rPr>
          <w:rFonts w:hint="cs"/>
          <w:sz w:val="32"/>
          <w:rtl/>
          <w:lang w:bidi="ar-EG"/>
        </w:rPr>
        <w:t>ذكرنا أن لهذه النقود أربعة أسعار وقيم</w:t>
      </w:r>
      <w:r w:rsidRPr="00DF2A3E">
        <w:rPr>
          <w:rFonts w:hint="cs"/>
          <w:sz w:val="32"/>
          <w:rtl/>
          <w:lang w:bidi="ar-EG"/>
        </w:rPr>
        <w:t xml:space="preserve"> غير مرتب</w:t>
      </w:r>
      <w:r w:rsidR="00F21A82" w:rsidRPr="00DF2A3E">
        <w:rPr>
          <w:rFonts w:hint="cs"/>
          <w:sz w:val="32"/>
          <w:rtl/>
          <w:lang w:bidi="ar-EG"/>
        </w:rPr>
        <w:t>طة ببعضها فسعرها المحاسبى أو الإ</w:t>
      </w:r>
      <w:r w:rsidRPr="00DF2A3E">
        <w:rPr>
          <w:rFonts w:hint="cs"/>
          <w:sz w:val="32"/>
          <w:rtl/>
          <w:lang w:bidi="ar-EG"/>
        </w:rPr>
        <w:t>سمى المرقوم على وجهها ثابت لم يتغير منذ نشأتها وحتى الآن وسعرها القيمى أو النقدى أو الحقيقى أو قوتها الشرائية متذبذب ومتدهور ومتفاوت مع</w:t>
      </w:r>
      <w:r w:rsidR="00622940" w:rsidRPr="00DF2A3E">
        <w:rPr>
          <w:rFonts w:hint="cs"/>
          <w:sz w:val="32"/>
          <w:rtl/>
          <w:lang w:bidi="ar-EG"/>
        </w:rPr>
        <w:t xml:space="preserve"> تعاقب الأيام والشهور والسنين</w:t>
      </w:r>
      <w:r w:rsidR="00F21A82" w:rsidRPr="00DF2A3E">
        <w:rPr>
          <w:rFonts w:hint="cs"/>
          <w:sz w:val="32"/>
          <w:rtl/>
          <w:lang w:bidi="ar-EG"/>
        </w:rPr>
        <w:t xml:space="preserve"> بل والساعات</w:t>
      </w:r>
      <w:r w:rsidR="00622940" w:rsidRPr="00DF2A3E">
        <w:rPr>
          <w:rFonts w:hint="cs"/>
          <w:sz w:val="32"/>
          <w:rtl/>
          <w:lang w:bidi="ar-EG"/>
        </w:rPr>
        <w:t xml:space="preserve"> بفعل الكثير من العوامل والمتغي</w:t>
      </w:r>
      <w:r w:rsidRPr="00DF2A3E">
        <w:rPr>
          <w:rFonts w:hint="cs"/>
          <w:sz w:val="32"/>
          <w:rtl/>
          <w:lang w:bidi="ar-EG"/>
        </w:rPr>
        <w:t>رات السياسية وال</w:t>
      </w:r>
      <w:r w:rsidR="00E45FDC">
        <w:rPr>
          <w:rFonts w:hint="cs"/>
          <w:sz w:val="32"/>
          <w:rtl/>
          <w:lang w:bidi="ar-EG"/>
        </w:rPr>
        <w:t>إ</w:t>
      </w:r>
      <w:r w:rsidRPr="00DF2A3E">
        <w:rPr>
          <w:rFonts w:hint="cs"/>
          <w:sz w:val="32"/>
          <w:rtl/>
          <w:lang w:bidi="ar-EG"/>
        </w:rPr>
        <w:t>قتصادية والمالية وسعرها النسبى أو القياس</w:t>
      </w:r>
      <w:r w:rsidR="00F21A82" w:rsidRPr="00DF2A3E">
        <w:rPr>
          <w:rFonts w:hint="cs"/>
          <w:sz w:val="32"/>
          <w:rtl/>
          <w:lang w:bidi="ar-EG"/>
        </w:rPr>
        <w:t>ى</w:t>
      </w:r>
      <w:r w:rsidRPr="00DF2A3E">
        <w:rPr>
          <w:rFonts w:hint="cs"/>
          <w:sz w:val="32"/>
          <w:rtl/>
          <w:lang w:bidi="ar-EG"/>
        </w:rPr>
        <w:t xml:space="preserve"> لقيم المبادلات متغير بتغير المستوى العام للأسعار فى أسواق دولتها وسعر صرفها التعادلى فى مواجهة العملات الرئيسية فى الع</w:t>
      </w:r>
      <w:r w:rsidR="00F21A82" w:rsidRPr="00DF2A3E">
        <w:rPr>
          <w:rFonts w:hint="cs"/>
          <w:sz w:val="32"/>
          <w:rtl/>
          <w:lang w:bidi="ar-EG"/>
        </w:rPr>
        <w:t xml:space="preserve">الم كثيرا ما </w:t>
      </w:r>
      <w:r w:rsidR="00F21A82" w:rsidRPr="00D97E08">
        <w:rPr>
          <w:rFonts w:hint="cs"/>
          <w:sz w:val="32"/>
          <w:rtl/>
          <w:lang w:bidi="ar-EG"/>
        </w:rPr>
        <w:t>يتعرض للتخفيض والتع</w:t>
      </w:r>
      <w:r w:rsidRPr="00D97E08">
        <w:rPr>
          <w:rFonts w:hint="cs"/>
          <w:sz w:val="32"/>
          <w:rtl/>
          <w:lang w:bidi="ar-EG"/>
        </w:rPr>
        <w:t>ويم، فهى إذن معدودات متفاوتة القيم لا تضمن بمثلها عند ال</w:t>
      </w:r>
      <w:r w:rsidR="00E45FDC" w:rsidRPr="00D97E08">
        <w:rPr>
          <w:rFonts w:hint="cs"/>
          <w:sz w:val="32"/>
          <w:rtl/>
          <w:lang w:bidi="ar-EG"/>
        </w:rPr>
        <w:t>إ</w:t>
      </w:r>
      <w:r w:rsidRPr="00D97E08">
        <w:rPr>
          <w:rFonts w:hint="cs"/>
          <w:sz w:val="32"/>
          <w:rtl/>
          <w:lang w:bidi="ar-EG"/>
        </w:rPr>
        <w:t>ستهلاك.</w:t>
      </w:r>
    </w:p>
    <w:p w14:paraId="14E308A4" w14:textId="67BC53FF" w:rsidR="005600F6" w:rsidRPr="00DF2A3E" w:rsidRDefault="00F21A82" w:rsidP="00867B45">
      <w:pPr>
        <w:pStyle w:val="ListParagraph"/>
        <w:numPr>
          <w:ilvl w:val="0"/>
          <w:numId w:val="74"/>
        </w:numPr>
        <w:ind w:left="643"/>
        <w:jc w:val="both"/>
        <w:rPr>
          <w:b/>
          <w:bCs/>
          <w:sz w:val="36"/>
          <w:szCs w:val="36"/>
          <w:rtl/>
        </w:rPr>
      </w:pPr>
      <w:r w:rsidRPr="00D97E08">
        <w:rPr>
          <w:rFonts w:hint="cs"/>
          <w:sz w:val="32"/>
          <w:rtl/>
          <w:lang w:bidi="ar-EG"/>
        </w:rPr>
        <w:t>سبق أ</w:t>
      </w:r>
      <w:r w:rsidR="00B12C07" w:rsidRPr="00D97E08">
        <w:rPr>
          <w:rFonts w:hint="cs"/>
          <w:sz w:val="32"/>
          <w:rtl/>
          <w:lang w:bidi="ar-EG"/>
        </w:rPr>
        <w:t>ن ذكرنا أن هذه النقود لا تستطيع ولا تصلح لأن تؤدى نفس وظيفتى تخزين الثروة وقاعدة للمدفوعات الآجلة و</w:t>
      </w:r>
      <w:r w:rsidRPr="00D97E08">
        <w:rPr>
          <w:rFonts w:hint="cs"/>
          <w:sz w:val="32"/>
          <w:rtl/>
          <w:lang w:bidi="ar-EG"/>
        </w:rPr>
        <w:t>لا تستطيع أن تقوم مقام النقدين إ</w:t>
      </w:r>
      <w:r w:rsidR="00B12C07" w:rsidRPr="00D97E08">
        <w:rPr>
          <w:rFonts w:hint="cs"/>
          <w:sz w:val="32"/>
          <w:rtl/>
          <w:lang w:bidi="ar-EG"/>
        </w:rPr>
        <w:t xml:space="preserve">لا فى قياس </w:t>
      </w:r>
      <w:r w:rsidRPr="00D97E08">
        <w:rPr>
          <w:rFonts w:hint="cs"/>
          <w:sz w:val="32"/>
          <w:rtl/>
        </w:rPr>
        <w:t>القيم وإ</w:t>
      </w:r>
      <w:r w:rsidR="00B12C07" w:rsidRPr="00D97E08">
        <w:rPr>
          <w:rFonts w:hint="cs"/>
          <w:sz w:val="32"/>
          <w:rtl/>
        </w:rPr>
        <w:t xml:space="preserve">تمام المعاملات الحاضرة دون </w:t>
      </w:r>
      <w:r w:rsidR="00B12C07" w:rsidRPr="00DF2A3E">
        <w:rPr>
          <w:rFonts w:hint="cs"/>
          <w:sz w:val="32"/>
          <w:rtl/>
        </w:rPr>
        <w:t>القيام مقامه</w:t>
      </w:r>
      <w:r w:rsidRPr="00DF2A3E">
        <w:rPr>
          <w:rFonts w:hint="cs"/>
          <w:sz w:val="32"/>
          <w:rtl/>
        </w:rPr>
        <w:t>م</w:t>
      </w:r>
      <w:r w:rsidR="00B12C07" w:rsidRPr="00DF2A3E">
        <w:rPr>
          <w:rFonts w:hint="cs"/>
          <w:sz w:val="32"/>
          <w:rtl/>
        </w:rPr>
        <w:t>ا فى الوفاء بالدين وال</w:t>
      </w:r>
      <w:r w:rsidR="00E45FDC">
        <w:rPr>
          <w:rFonts w:hint="cs"/>
          <w:sz w:val="32"/>
          <w:rtl/>
        </w:rPr>
        <w:t>إ</w:t>
      </w:r>
      <w:r w:rsidR="00B12C07" w:rsidRPr="00DF2A3E">
        <w:rPr>
          <w:rFonts w:hint="cs"/>
          <w:sz w:val="32"/>
          <w:rtl/>
        </w:rPr>
        <w:t>لتزامات الآجلة حيث يتعرض الدائن فى أدائها لهاتين ا</w:t>
      </w:r>
      <w:r w:rsidR="00434700" w:rsidRPr="00DF2A3E">
        <w:rPr>
          <w:rFonts w:hint="cs"/>
          <w:sz w:val="32"/>
          <w:rtl/>
        </w:rPr>
        <w:t xml:space="preserve">لوظيفتين </w:t>
      </w:r>
      <w:r w:rsidR="00E45FDC">
        <w:rPr>
          <w:rFonts w:hint="cs"/>
          <w:sz w:val="32"/>
          <w:rtl/>
        </w:rPr>
        <w:t>إ</w:t>
      </w:r>
      <w:r w:rsidR="00434700" w:rsidRPr="00DF2A3E">
        <w:rPr>
          <w:rFonts w:hint="cs"/>
          <w:sz w:val="32"/>
          <w:rtl/>
        </w:rPr>
        <w:t>لى ظلم بيّن وغبن فاحش</w:t>
      </w:r>
      <w:r w:rsidR="00B12C07" w:rsidRPr="00DF2A3E">
        <w:rPr>
          <w:rFonts w:hint="cs"/>
          <w:sz w:val="32"/>
          <w:rtl/>
        </w:rPr>
        <w:t xml:space="preserve"> لتقاضيه نقودا غير قادرة على شراء معشار نقوده</w:t>
      </w:r>
      <w:r w:rsidR="00622940" w:rsidRPr="00DF2A3E">
        <w:rPr>
          <w:rFonts w:hint="cs"/>
          <w:sz w:val="32"/>
          <w:rtl/>
        </w:rPr>
        <w:t xml:space="preserve"> </w:t>
      </w:r>
      <w:r w:rsidR="00B12C07" w:rsidRPr="00DF2A3E">
        <w:rPr>
          <w:rFonts w:hint="cs"/>
          <w:sz w:val="32"/>
          <w:rtl/>
        </w:rPr>
        <w:t>التى ترتبت فى ذمة مدينه يوم ترتبها فى ذمته، والدليل على ذلك أن الجنيه المصرى اليوم وبعد مرور مائة وثلاث</w:t>
      </w:r>
      <w:r w:rsidR="00434700" w:rsidRPr="00DF2A3E">
        <w:rPr>
          <w:rFonts w:hint="cs"/>
          <w:sz w:val="32"/>
          <w:rtl/>
        </w:rPr>
        <w:t xml:space="preserve">ة وعشرين سنة على </w:t>
      </w:r>
      <w:r w:rsidR="00E45FDC">
        <w:rPr>
          <w:rFonts w:hint="cs"/>
          <w:sz w:val="32"/>
          <w:rtl/>
        </w:rPr>
        <w:t>إ</w:t>
      </w:r>
      <w:r w:rsidR="00434700" w:rsidRPr="00DF2A3E">
        <w:rPr>
          <w:rFonts w:hint="cs"/>
          <w:sz w:val="32"/>
          <w:rtl/>
        </w:rPr>
        <w:t>صداره لأول مرة</w:t>
      </w:r>
      <w:r w:rsidR="00B12C07" w:rsidRPr="00DF2A3E">
        <w:rPr>
          <w:rFonts w:hint="cs"/>
          <w:sz w:val="32"/>
          <w:rtl/>
        </w:rPr>
        <w:t xml:space="preserve"> قد </w:t>
      </w:r>
      <w:r w:rsidR="00E45FDC">
        <w:rPr>
          <w:rFonts w:hint="cs"/>
          <w:sz w:val="32"/>
          <w:rtl/>
        </w:rPr>
        <w:t>إ</w:t>
      </w:r>
      <w:r w:rsidR="00B12C07" w:rsidRPr="00DF2A3E">
        <w:rPr>
          <w:rFonts w:hint="cs"/>
          <w:sz w:val="32"/>
          <w:rtl/>
        </w:rPr>
        <w:t>نخفضت قوته الشرائية بم</w:t>
      </w:r>
      <w:r w:rsidR="00622940" w:rsidRPr="00DF2A3E">
        <w:rPr>
          <w:rFonts w:hint="cs"/>
          <w:sz w:val="32"/>
          <w:rtl/>
        </w:rPr>
        <w:t xml:space="preserve">ا يزيد على ستة آلاف </w:t>
      </w:r>
      <w:r w:rsidR="0078025A" w:rsidRPr="00DF2A3E">
        <w:rPr>
          <w:rFonts w:hint="cs"/>
          <w:sz w:val="32"/>
          <w:rtl/>
        </w:rPr>
        <w:t>وخمسمائة</w:t>
      </w:r>
      <w:r w:rsidR="00434700" w:rsidRPr="00DF2A3E">
        <w:rPr>
          <w:rFonts w:hint="cs"/>
          <w:sz w:val="32"/>
          <w:rtl/>
        </w:rPr>
        <w:t xml:space="preserve"> مرة</w:t>
      </w:r>
      <w:r w:rsidR="00B12C07" w:rsidRPr="00DF2A3E">
        <w:rPr>
          <w:rFonts w:hint="cs"/>
          <w:sz w:val="32"/>
          <w:rtl/>
        </w:rPr>
        <w:t xml:space="preserve"> وهو معدل حاد ورهيب أن يكون متوسط </w:t>
      </w:r>
      <w:r w:rsidR="00E45FDC">
        <w:rPr>
          <w:rFonts w:hint="cs"/>
          <w:sz w:val="32"/>
          <w:rtl/>
        </w:rPr>
        <w:t>إ</w:t>
      </w:r>
      <w:r w:rsidR="00B12C07" w:rsidRPr="00DF2A3E">
        <w:rPr>
          <w:rFonts w:hint="cs"/>
          <w:sz w:val="32"/>
          <w:rtl/>
        </w:rPr>
        <w:t xml:space="preserve">نهيار قوته الشرائية أكثر من </w:t>
      </w:r>
      <w:r w:rsidR="00E45FDC">
        <w:rPr>
          <w:rFonts w:hint="cs"/>
          <w:sz w:val="32"/>
          <w:rtl/>
        </w:rPr>
        <w:t>إ</w:t>
      </w:r>
      <w:r w:rsidR="00B12C07" w:rsidRPr="00DF2A3E">
        <w:rPr>
          <w:rFonts w:hint="cs"/>
          <w:sz w:val="32"/>
          <w:rtl/>
        </w:rPr>
        <w:t>ثنين</w:t>
      </w:r>
      <w:r w:rsidR="00434700" w:rsidRPr="00DF2A3E">
        <w:rPr>
          <w:rFonts w:hint="cs"/>
          <w:sz w:val="32"/>
          <w:rtl/>
        </w:rPr>
        <w:t xml:space="preserve"> وخمسين</w:t>
      </w:r>
      <w:r w:rsidR="00B12C07" w:rsidRPr="00DF2A3E">
        <w:rPr>
          <w:rFonts w:hint="cs"/>
          <w:sz w:val="32"/>
          <w:rtl/>
        </w:rPr>
        <w:t xml:space="preserve"> </w:t>
      </w:r>
      <w:r w:rsidR="003935E6" w:rsidRPr="00DF2A3E">
        <w:rPr>
          <w:rFonts w:hint="cs"/>
          <w:sz w:val="32"/>
          <w:rtl/>
        </w:rPr>
        <w:t>مِثْلا</w:t>
      </w:r>
      <w:r w:rsidR="00434700" w:rsidRPr="00DF2A3E">
        <w:rPr>
          <w:rFonts w:hint="cs"/>
          <w:sz w:val="32"/>
          <w:rtl/>
        </w:rPr>
        <w:t xml:space="preserve"> فى العام الواحد</w:t>
      </w:r>
      <w:r w:rsidR="003935E6" w:rsidRPr="00DF2A3E">
        <w:rPr>
          <w:rFonts w:hint="cs"/>
          <w:sz w:val="32"/>
          <w:rtl/>
        </w:rPr>
        <w:t>، وهو الأمر الذى تنفرد بها النقود الورقية غير المماثلة لنظام نقدى الم</w:t>
      </w:r>
      <w:r w:rsidR="00434700" w:rsidRPr="00DF2A3E">
        <w:rPr>
          <w:rFonts w:hint="cs"/>
          <w:sz w:val="32"/>
          <w:rtl/>
        </w:rPr>
        <w:t>عدنين الثمينين الذى ترتبط به الأ</w:t>
      </w:r>
      <w:r w:rsidR="003935E6" w:rsidRPr="00DF2A3E">
        <w:rPr>
          <w:rFonts w:hint="cs"/>
          <w:sz w:val="32"/>
          <w:rtl/>
        </w:rPr>
        <w:t>حكام الشرعية، حيث فقدت قيمتها الذاتية كوسيط للمبادلات وأصبحت مجرد بطاقة أو تذكرة تخول حاملها حقا على رصيد الجماعة من السلع والخدمات دون أن يكون لها فى ذاتها أى وجه آخر من وجوه ال</w:t>
      </w:r>
      <w:r w:rsidR="00E45FDC">
        <w:rPr>
          <w:rFonts w:hint="cs"/>
          <w:sz w:val="32"/>
          <w:rtl/>
        </w:rPr>
        <w:t>إ</w:t>
      </w:r>
      <w:r w:rsidR="003935E6" w:rsidRPr="00DF2A3E">
        <w:rPr>
          <w:rFonts w:hint="cs"/>
          <w:sz w:val="32"/>
          <w:rtl/>
        </w:rPr>
        <w:t xml:space="preserve">ستعمال، </w:t>
      </w:r>
      <w:r w:rsidR="00CD17BD" w:rsidRPr="00DF2A3E">
        <w:rPr>
          <w:rFonts w:hint="cs"/>
          <w:sz w:val="32"/>
          <w:rtl/>
        </w:rPr>
        <w:t>وذلك عند ال</w:t>
      </w:r>
      <w:r w:rsidR="00E45FDC">
        <w:rPr>
          <w:rFonts w:hint="cs"/>
          <w:sz w:val="32"/>
          <w:rtl/>
        </w:rPr>
        <w:t>إ</w:t>
      </w:r>
      <w:r w:rsidR="00CD17BD" w:rsidRPr="00DF2A3E">
        <w:rPr>
          <w:rFonts w:hint="cs"/>
          <w:sz w:val="32"/>
          <w:rtl/>
        </w:rPr>
        <w:t>حتفاظ بها فى صورتها المادي</w:t>
      </w:r>
      <w:r w:rsidR="00622940" w:rsidRPr="00DF2A3E">
        <w:rPr>
          <w:rFonts w:hint="cs"/>
          <w:sz w:val="32"/>
          <w:rtl/>
        </w:rPr>
        <w:t>ة، وحيث أضحت النسبة الغالب</w:t>
      </w:r>
      <w:r w:rsidR="00CD17BD" w:rsidRPr="00DF2A3E">
        <w:rPr>
          <w:rFonts w:hint="cs"/>
          <w:sz w:val="32"/>
          <w:rtl/>
        </w:rPr>
        <w:t xml:space="preserve">ة منها مجرد قيود كتابية على دفاتر البنوك التجارية قى صورة حسابات مصرفية أو ودائع قابلة للسحب منها عند الطلب أو بعد أجل محدد، بحيث لا تعدو أن تكون مجرد </w:t>
      </w:r>
      <w:r w:rsidR="00E45FDC">
        <w:rPr>
          <w:rFonts w:hint="cs"/>
          <w:sz w:val="32"/>
          <w:rtl/>
        </w:rPr>
        <w:t>إ</w:t>
      </w:r>
      <w:r w:rsidR="00CD17BD" w:rsidRPr="00DF2A3E">
        <w:rPr>
          <w:rFonts w:hint="cs"/>
          <w:sz w:val="32"/>
          <w:rtl/>
        </w:rPr>
        <w:t xml:space="preserve">لتزام مصرفى بدفع مبلغ </w:t>
      </w:r>
      <w:r w:rsidR="00CD17BD" w:rsidRPr="00DF2A3E">
        <w:rPr>
          <w:rFonts w:hint="cs"/>
          <w:sz w:val="32"/>
          <w:rtl/>
        </w:rPr>
        <w:lastRenderedPageBreak/>
        <w:t xml:space="preserve">معين من وحدات النقد القانونية للمودع أو لأمره لدى الطلب أو بعد أجل زمنى معين، وبحيث يمكن </w:t>
      </w:r>
      <w:r w:rsidR="00E45FDC">
        <w:rPr>
          <w:rFonts w:hint="cs"/>
          <w:sz w:val="32"/>
          <w:rtl/>
        </w:rPr>
        <w:t>إ</w:t>
      </w:r>
      <w:r w:rsidR="00CD17BD" w:rsidRPr="00DF2A3E">
        <w:rPr>
          <w:rFonts w:hint="cs"/>
          <w:sz w:val="32"/>
          <w:rtl/>
        </w:rPr>
        <w:t>ستخدام الشيكات أو أوامر الدفع فى نقل ملكية ه</w:t>
      </w:r>
      <w:r w:rsidR="00434700" w:rsidRPr="00DF2A3E">
        <w:rPr>
          <w:rFonts w:hint="cs"/>
          <w:sz w:val="32"/>
          <w:rtl/>
        </w:rPr>
        <w:t xml:space="preserve">ذا النوع من الودائع من شخص </w:t>
      </w:r>
      <w:r w:rsidR="00E45FDC">
        <w:rPr>
          <w:rFonts w:hint="cs"/>
          <w:sz w:val="32"/>
          <w:rtl/>
        </w:rPr>
        <w:t>إ</w:t>
      </w:r>
      <w:r w:rsidR="00434700" w:rsidRPr="00DF2A3E">
        <w:rPr>
          <w:rFonts w:hint="cs"/>
          <w:sz w:val="32"/>
          <w:rtl/>
        </w:rPr>
        <w:t>لى آ</w:t>
      </w:r>
      <w:r w:rsidR="00CD17BD" w:rsidRPr="00DF2A3E">
        <w:rPr>
          <w:rFonts w:hint="cs"/>
          <w:sz w:val="32"/>
          <w:rtl/>
        </w:rPr>
        <w:t xml:space="preserve">خر، ولقد شهد القرن العشرين </w:t>
      </w:r>
      <w:r w:rsidR="00E45FDC">
        <w:rPr>
          <w:rFonts w:hint="cs"/>
          <w:sz w:val="32"/>
          <w:rtl/>
        </w:rPr>
        <w:t>إ</w:t>
      </w:r>
      <w:r w:rsidR="00CD17BD" w:rsidRPr="00DF2A3E">
        <w:rPr>
          <w:rFonts w:hint="cs"/>
          <w:sz w:val="32"/>
          <w:rtl/>
        </w:rPr>
        <w:t xml:space="preserve">زدياد أهمية الودائع المصرفية الجارية كأداة لتسوية الديون </w:t>
      </w:r>
      <w:r w:rsidR="00BF79B8" w:rsidRPr="00DF2A3E">
        <w:rPr>
          <w:rFonts w:hint="cs"/>
          <w:sz w:val="32"/>
          <w:rtl/>
        </w:rPr>
        <w:t>وال</w:t>
      </w:r>
      <w:r w:rsidR="00E45FDC">
        <w:rPr>
          <w:rFonts w:hint="cs"/>
          <w:sz w:val="32"/>
          <w:rtl/>
        </w:rPr>
        <w:t>إ</w:t>
      </w:r>
      <w:r w:rsidR="00BF79B8" w:rsidRPr="00DF2A3E">
        <w:rPr>
          <w:rFonts w:hint="cs"/>
          <w:sz w:val="32"/>
          <w:rtl/>
        </w:rPr>
        <w:t>لتزامات فى كثير من الدول، حتى باتت نقود الودائع أهم وسائط الدفع فى النظم المصرفية</w:t>
      </w:r>
      <w:r w:rsidR="00434700" w:rsidRPr="00DF2A3E">
        <w:rPr>
          <w:rFonts w:hint="cs"/>
          <w:sz w:val="32"/>
          <w:rtl/>
        </w:rPr>
        <w:t xml:space="preserve"> المتقدمة وأصبحت الشيكات أهم الأ</w:t>
      </w:r>
      <w:r w:rsidR="00BF79B8" w:rsidRPr="00DF2A3E">
        <w:rPr>
          <w:rFonts w:hint="cs"/>
          <w:sz w:val="32"/>
          <w:rtl/>
        </w:rPr>
        <w:t xml:space="preserve">دوات التى تنتقل بها ملكية النقود </w:t>
      </w:r>
      <w:r w:rsidR="00434700" w:rsidRPr="00DF2A3E">
        <w:rPr>
          <w:rFonts w:hint="cs"/>
          <w:sz w:val="32"/>
          <w:rtl/>
        </w:rPr>
        <w:t>وأهم أدوات ال</w:t>
      </w:r>
      <w:r w:rsidR="00E45FDC">
        <w:rPr>
          <w:rFonts w:hint="cs"/>
          <w:sz w:val="32"/>
          <w:rtl/>
        </w:rPr>
        <w:t>إ</w:t>
      </w:r>
      <w:r w:rsidR="00434700" w:rsidRPr="00DF2A3E">
        <w:rPr>
          <w:rFonts w:hint="cs"/>
          <w:sz w:val="32"/>
          <w:rtl/>
        </w:rPr>
        <w:t>ئتمان والوسيلة الأ</w:t>
      </w:r>
      <w:r w:rsidR="00BF79B8" w:rsidRPr="00DF2A3E">
        <w:rPr>
          <w:rFonts w:hint="cs"/>
          <w:sz w:val="32"/>
          <w:rtl/>
        </w:rPr>
        <w:t>ولى للوفاء بالمدفوعات النقدية الكبيرة فى معظم الدول</w:t>
      </w:r>
      <w:r w:rsidR="000E11A6" w:rsidRPr="00DF2A3E">
        <w:rPr>
          <w:rFonts w:hint="cs"/>
          <w:sz w:val="32"/>
          <w:rtl/>
        </w:rPr>
        <w:t>.</w:t>
      </w:r>
    </w:p>
    <w:p w14:paraId="7B2D099C" w14:textId="77777777" w:rsidR="00DA0C73" w:rsidRDefault="00DA0C73">
      <w:pPr>
        <w:rPr>
          <w:b/>
          <w:bCs/>
          <w:sz w:val="36"/>
          <w:szCs w:val="36"/>
          <w:rtl/>
        </w:rPr>
      </w:pPr>
      <w:r>
        <w:rPr>
          <w:b/>
          <w:bCs/>
          <w:sz w:val="36"/>
          <w:szCs w:val="36"/>
          <w:rtl/>
        </w:rPr>
        <w:br w:type="page"/>
      </w:r>
    </w:p>
    <w:p w14:paraId="64CF265C" w14:textId="35E78E6B" w:rsidR="00BF79B8" w:rsidRPr="004143C7" w:rsidRDefault="00434700" w:rsidP="004143C7">
      <w:pPr>
        <w:pStyle w:val="Heading2"/>
        <w:rPr>
          <w:rtl/>
        </w:rPr>
      </w:pPr>
      <w:bookmarkStart w:id="37" w:name="_Toc72429586"/>
      <w:r w:rsidRPr="004143C7">
        <w:rPr>
          <w:rFonts w:hint="cs"/>
          <w:rtl/>
        </w:rPr>
        <w:lastRenderedPageBreak/>
        <w:t>المبحث التاسع</w:t>
      </w:r>
      <w:r w:rsidRPr="004143C7">
        <w:rPr>
          <w:rtl/>
        </w:rPr>
        <w:br/>
      </w:r>
      <w:r w:rsidRPr="004143C7">
        <w:rPr>
          <w:rFonts w:hint="cs"/>
          <w:rtl/>
        </w:rPr>
        <w:t>التطور الحديث للنقود وحقيقة النقود الرقمية وال</w:t>
      </w:r>
      <w:r w:rsidR="00B56A40" w:rsidRPr="004143C7">
        <w:rPr>
          <w:rFonts w:hint="cs"/>
          <w:rtl/>
        </w:rPr>
        <w:t>إ</w:t>
      </w:r>
      <w:r w:rsidRPr="004143C7">
        <w:rPr>
          <w:rFonts w:hint="cs"/>
          <w:rtl/>
        </w:rPr>
        <w:t>فتراضية وأحكامها الشرعية</w:t>
      </w:r>
      <w:bookmarkEnd w:id="37"/>
    </w:p>
    <w:p w14:paraId="79FF8CC2" w14:textId="77777777" w:rsidR="009C7EEC" w:rsidRPr="00DF2A3E" w:rsidRDefault="00BF79B8" w:rsidP="00DA0C73">
      <w:pPr>
        <w:jc w:val="both"/>
        <w:rPr>
          <w:sz w:val="32"/>
          <w:rtl/>
        </w:rPr>
      </w:pPr>
      <w:r w:rsidRPr="00DF2A3E">
        <w:rPr>
          <w:rFonts w:hint="cs"/>
          <w:sz w:val="32"/>
          <w:rtl/>
        </w:rPr>
        <w:t xml:space="preserve">منذ أن وضعت الحرب العالمية الأولى التى نشبت عام 1914م أوزارها اختفت من دنيا الناس نقود المعدنين الثمينين (الذهب والفضة) بكافة مسمياتها </w:t>
      </w:r>
      <w:r w:rsidR="009C7EEC" w:rsidRPr="00DF2A3E">
        <w:rPr>
          <w:rFonts w:hint="cs"/>
          <w:sz w:val="32"/>
          <w:rtl/>
        </w:rPr>
        <w:t>والتى كانت قيمتها كسلعة مكافئة لقيمتها كعملة بمعنى أن قيمتها فى ال</w:t>
      </w:r>
      <w:r w:rsidR="00B56A40">
        <w:rPr>
          <w:rFonts w:hint="cs"/>
          <w:sz w:val="32"/>
          <w:rtl/>
        </w:rPr>
        <w:t>إ</w:t>
      </w:r>
      <w:r w:rsidR="009C7EEC" w:rsidRPr="00DF2A3E">
        <w:rPr>
          <w:rFonts w:hint="cs"/>
          <w:sz w:val="32"/>
          <w:rtl/>
        </w:rPr>
        <w:t>ستعمال النقدى كانت تتكافأ مع قيمتها فى ال</w:t>
      </w:r>
      <w:r w:rsidR="00B56A40">
        <w:rPr>
          <w:rFonts w:hint="cs"/>
          <w:sz w:val="32"/>
          <w:rtl/>
        </w:rPr>
        <w:t>إ</w:t>
      </w:r>
      <w:r w:rsidR="009C7EEC" w:rsidRPr="00DF2A3E">
        <w:rPr>
          <w:rFonts w:hint="cs"/>
          <w:sz w:val="32"/>
          <w:rtl/>
        </w:rPr>
        <w:t xml:space="preserve">ستعمال غير النقدى عند تحولها </w:t>
      </w:r>
      <w:r w:rsidR="00B56A40">
        <w:rPr>
          <w:rFonts w:hint="cs"/>
          <w:sz w:val="32"/>
          <w:rtl/>
        </w:rPr>
        <w:t>إ</w:t>
      </w:r>
      <w:r w:rsidR="009C7EEC" w:rsidRPr="00DF2A3E">
        <w:rPr>
          <w:rFonts w:hint="cs"/>
          <w:sz w:val="32"/>
          <w:rtl/>
        </w:rPr>
        <w:t>لى سبائك.</w:t>
      </w:r>
    </w:p>
    <w:p w14:paraId="5BC7D98C" w14:textId="77777777" w:rsidR="009C7EEC" w:rsidRPr="00DF2A3E" w:rsidRDefault="009C7EEC" w:rsidP="00DA0C73">
      <w:pPr>
        <w:jc w:val="both"/>
        <w:rPr>
          <w:sz w:val="32"/>
          <w:rtl/>
        </w:rPr>
      </w:pPr>
      <w:r w:rsidRPr="00DF2A3E">
        <w:rPr>
          <w:rFonts w:hint="cs"/>
          <w:sz w:val="32"/>
          <w:rtl/>
        </w:rPr>
        <w:t>ومنذ ذلك الحين سادت النقود ال</w:t>
      </w:r>
      <w:r w:rsidR="00B56A40">
        <w:rPr>
          <w:rFonts w:hint="cs"/>
          <w:sz w:val="32"/>
          <w:rtl/>
        </w:rPr>
        <w:t>إ</w:t>
      </w:r>
      <w:r w:rsidRPr="00DF2A3E">
        <w:rPr>
          <w:rFonts w:hint="cs"/>
          <w:sz w:val="32"/>
          <w:rtl/>
        </w:rPr>
        <w:t>ئتمانية فى جميع النظم النقدية العالمية، بحيث أصبحت تضطلع وحدها بعبء التداول النقدى</w:t>
      </w:r>
    </w:p>
    <w:p w14:paraId="1CF1BF6E" w14:textId="77777777" w:rsidR="009C7EEC" w:rsidRPr="00DF2A3E" w:rsidRDefault="009C7EEC" w:rsidP="00DA0C73">
      <w:pPr>
        <w:jc w:val="both"/>
        <w:rPr>
          <w:sz w:val="32"/>
          <w:rtl/>
        </w:rPr>
      </w:pPr>
      <w:r w:rsidRPr="00DF2A3E">
        <w:rPr>
          <w:rFonts w:hint="cs"/>
          <w:sz w:val="32"/>
          <w:rtl/>
        </w:rPr>
        <w:t>وعلى خلاف نقدى المعدنين الثمينين تتميز النقود ال</w:t>
      </w:r>
      <w:r w:rsidR="00B56A40">
        <w:rPr>
          <w:rFonts w:hint="cs"/>
          <w:sz w:val="32"/>
          <w:rtl/>
        </w:rPr>
        <w:t>إ</w:t>
      </w:r>
      <w:r w:rsidRPr="00DF2A3E">
        <w:rPr>
          <w:rFonts w:hint="cs"/>
          <w:sz w:val="32"/>
          <w:rtl/>
        </w:rPr>
        <w:t>ئتمانية بأن قيمتها النقدية (سعرها ال</w:t>
      </w:r>
      <w:r w:rsidR="0078025A" w:rsidRPr="00DF2A3E">
        <w:rPr>
          <w:sz w:val="32"/>
          <w:rtl/>
          <w:lang w:val="en-GB"/>
        </w:rPr>
        <w:t>إ</w:t>
      </w:r>
      <w:r w:rsidRPr="00DF2A3E">
        <w:rPr>
          <w:rFonts w:hint="cs"/>
          <w:sz w:val="32"/>
          <w:rtl/>
        </w:rPr>
        <w:t>سمى) يفوق كثيرا ما قد يكون للمادة التى صنعت منها وحدة النقد من قيمة كسلعة، حيث إن الشرط فى النقود ال</w:t>
      </w:r>
      <w:r w:rsidR="00B56A40">
        <w:rPr>
          <w:rFonts w:hint="cs"/>
          <w:sz w:val="32"/>
          <w:rtl/>
        </w:rPr>
        <w:t>إ</w:t>
      </w:r>
      <w:r w:rsidRPr="00DF2A3E">
        <w:rPr>
          <w:rFonts w:hint="cs"/>
          <w:sz w:val="32"/>
          <w:rtl/>
        </w:rPr>
        <w:t xml:space="preserve">ئتمانية هو: </w:t>
      </w:r>
      <w:r w:rsidR="00B56A40">
        <w:rPr>
          <w:rFonts w:hint="cs"/>
          <w:sz w:val="32"/>
          <w:rtl/>
        </w:rPr>
        <w:t>إ</w:t>
      </w:r>
      <w:r w:rsidRPr="00DF2A3E">
        <w:rPr>
          <w:rFonts w:hint="cs"/>
          <w:sz w:val="32"/>
          <w:rtl/>
        </w:rPr>
        <w:t xml:space="preserve">نقطاع الصلة بين </w:t>
      </w:r>
      <w:r w:rsidR="00434700" w:rsidRPr="00DF2A3E">
        <w:rPr>
          <w:rFonts w:hint="cs"/>
          <w:sz w:val="32"/>
          <w:rtl/>
        </w:rPr>
        <w:t>قيمتها ال</w:t>
      </w:r>
      <w:r w:rsidR="00B56A40">
        <w:rPr>
          <w:rFonts w:hint="cs"/>
          <w:sz w:val="32"/>
          <w:rtl/>
        </w:rPr>
        <w:t>إ</w:t>
      </w:r>
      <w:r w:rsidR="00434700" w:rsidRPr="00DF2A3E">
        <w:rPr>
          <w:rFonts w:hint="cs"/>
          <w:sz w:val="32"/>
          <w:rtl/>
        </w:rPr>
        <w:t>سمية كنقد وقيمتها التج</w:t>
      </w:r>
      <w:r w:rsidRPr="00DF2A3E">
        <w:rPr>
          <w:rFonts w:hint="cs"/>
          <w:sz w:val="32"/>
          <w:rtl/>
        </w:rPr>
        <w:t xml:space="preserve">ارية كسلعة، فلا </w:t>
      </w:r>
      <w:r w:rsidR="00B56A40">
        <w:rPr>
          <w:rFonts w:hint="cs"/>
          <w:sz w:val="32"/>
          <w:rtl/>
        </w:rPr>
        <w:t>إ</w:t>
      </w:r>
      <w:r w:rsidRPr="00DF2A3E">
        <w:rPr>
          <w:rFonts w:hint="cs"/>
          <w:sz w:val="32"/>
          <w:rtl/>
        </w:rPr>
        <w:t>عتبار للعلاقة بين القيمتين أو لطبيعة المادة التى تصنع منها الوحدات النقدية، بل ربما لا تعدو هذه النقود أن تكون مجرد قيود كتابية على دفاتر البنوك التجارية ممثلة فى ودائع جارية لدى هذه البنوك</w:t>
      </w:r>
      <w:r w:rsidR="000E11A6" w:rsidRPr="00DF2A3E">
        <w:rPr>
          <w:rFonts w:hint="cs"/>
          <w:sz w:val="32"/>
          <w:rtl/>
        </w:rPr>
        <w:t>.</w:t>
      </w:r>
    </w:p>
    <w:p w14:paraId="0149A433" w14:textId="77777777" w:rsidR="00BF79B8" w:rsidRPr="00DF2A3E" w:rsidRDefault="009C7EEC" w:rsidP="00DA0C73">
      <w:pPr>
        <w:rPr>
          <w:rFonts w:ascii="Traditional Arabic" w:hAnsi="Traditional Arabic"/>
          <w:sz w:val="32"/>
          <w:rtl/>
        </w:rPr>
      </w:pPr>
      <w:r w:rsidRPr="00DF2A3E">
        <w:rPr>
          <w:rFonts w:hint="cs"/>
          <w:sz w:val="32"/>
          <w:rtl/>
        </w:rPr>
        <w:t>وإنما أطلق عليها النقود ال</w:t>
      </w:r>
      <w:r w:rsidR="00B56A40">
        <w:rPr>
          <w:rFonts w:hint="cs"/>
          <w:sz w:val="32"/>
          <w:rtl/>
        </w:rPr>
        <w:t>إ</w:t>
      </w:r>
      <w:r w:rsidRPr="00DF2A3E">
        <w:rPr>
          <w:rFonts w:hint="cs"/>
          <w:sz w:val="32"/>
          <w:rtl/>
        </w:rPr>
        <w:t>ئتمانية لأن ال</w:t>
      </w:r>
      <w:r w:rsidR="00B56A40">
        <w:rPr>
          <w:rFonts w:hint="cs"/>
          <w:sz w:val="32"/>
          <w:rtl/>
        </w:rPr>
        <w:t>إ</w:t>
      </w:r>
      <w:r w:rsidRPr="00DF2A3E">
        <w:rPr>
          <w:rFonts w:hint="cs"/>
          <w:sz w:val="32"/>
          <w:rtl/>
        </w:rPr>
        <w:t xml:space="preserve">ئتمان الذى هو الوعد الصادر من جهة </w:t>
      </w:r>
      <w:r w:rsidR="00B56A40">
        <w:rPr>
          <w:rFonts w:hint="cs"/>
          <w:sz w:val="32"/>
          <w:rtl/>
        </w:rPr>
        <w:t>إ</w:t>
      </w:r>
      <w:r w:rsidRPr="00DF2A3E">
        <w:rPr>
          <w:rFonts w:hint="cs"/>
          <w:sz w:val="32"/>
          <w:rtl/>
        </w:rPr>
        <w:t>صدارها بأن تدفع قيمتها لحاملها وقت طلبه، يشكّل حقيقة ال</w:t>
      </w:r>
      <w:r w:rsidR="00B56A40">
        <w:rPr>
          <w:rFonts w:hint="cs"/>
          <w:sz w:val="32"/>
          <w:rtl/>
        </w:rPr>
        <w:t>إ</w:t>
      </w:r>
      <w:r w:rsidRPr="00DF2A3E">
        <w:rPr>
          <w:rFonts w:hint="cs"/>
          <w:sz w:val="32"/>
          <w:rtl/>
        </w:rPr>
        <w:t>ئتمان فيها وبناء عليه:</w:t>
      </w:r>
      <w:r w:rsidRPr="00DF2A3E">
        <w:rPr>
          <w:sz w:val="32"/>
          <w:rtl/>
        </w:rPr>
        <w:br/>
      </w:r>
      <w:r w:rsidRPr="00DF2A3E">
        <w:rPr>
          <w:rFonts w:hint="cs"/>
          <w:sz w:val="32"/>
          <w:rtl/>
        </w:rPr>
        <w:t>فإن حقيقة النقود ال</w:t>
      </w:r>
      <w:r w:rsidR="00B56A40">
        <w:rPr>
          <w:rFonts w:hint="cs"/>
          <w:sz w:val="32"/>
          <w:rtl/>
        </w:rPr>
        <w:t>إ</w:t>
      </w:r>
      <w:r w:rsidRPr="00DF2A3E">
        <w:rPr>
          <w:rFonts w:hint="cs"/>
          <w:sz w:val="32"/>
          <w:rtl/>
        </w:rPr>
        <w:t xml:space="preserve">ئتمانية تتمثل فى كونها ديونا تترتب لصالح حاملها فى ذمة جهة </w:t>
      </w:r>
      <w:r w:rsidR="00B56A40">
        <w:rPr>
          <w:rFonts w:hint="cs"/>
          <w:sz w:val="32"/>
          <w:rtl/>
        </w:rPr>
        <w:t>إ</w:t>
      </w:r>
      <w:r w:rsidRPr="00DF2A3E">
        <w:rPr>
          <w:rFonts w:hint="cs"/>
          <w:sz w:val="32"/>
          <w:rtl/>
        </w:rPr>
        <w:t xml:space="preserve">صدارها، ثم </w:t>
      </w:r>
      <w:r w:rsidR="00254248" w:rsidRPr="00DF2A3E">
        <w:rPr>
          <w:rFonts w:hint="cs"/>
          <w:sz w:val="32"/>
          <w:rtl/>
        </w:rPr>
        <w:t xml:space="preserve">فى </w:t>
      </w:r>
      <w:r w:rsidRPr="00DF2A3E">
        <w:rPr>
          <w:rFonts w:hint="cs"/>
          <w:sz w:val="32"/>
          <w:rtl/>
        </w:rPr>
        <w:t>تطور</w:t>
      </w:r>
      <w:r w:rsidR="00254248" w:rsidRPr="00DF2A3E">
        <w:rPr>
          <w:rFonts w:hint="cs"/>
          <w:sz w:val="32"/>
          <w:rtl/>
        </w:rPr>
        <w:t xml:space="preserve"> </w:t>
      </w:r>
      <w:r w:rsidR="00AD2F49" w:rsidRPr="00DF2A3E">
        <w:rPr>
          <w:rFonts w:hint="cs"/>
          <w:sz w:val="32"/>
          <w:rtl/>
        </w:rPr>
        <w:t>لاحق لها أصبحت هذه الديون فى مواجهة الناتج القومى لبلد ال</w:t>
      </w:r>
      <w:r w:rsidR="00B56A40">
        <w:rPr>
          <w:rFonts w:hint="cs"/>
          <w:sz w:val="32"/>
          <w:rtl/>
        </w:rPr>
        <w:t>إ</w:t>
      </w:r>
      <w:r w:rsidR="00AD2F49" w:rsidRPr="00DF2A3E">
        <w:rPr>
          <w:rFonts w:hint="cs"/>
          <w:sz w:val="32"/>
          <w:rtl/>
        </w:rPr>
        <w:t>صدار من السلع</w:t>
      </w:r>
      <w:r w:rsidR="00434700" w:rsidRPr="00DF2A3E">
        <w:rPr>
          <w:rFonts w:hint="cs"/>
          <w:sz w:val="32"/>
          <w:rtl/>
        </w:rPr>
        <w:t xml:space="preserve"> والخدمات بحيث لا يكون لحاملها من حقوق عليها أو على جهة إصدارها</w:t>
      </w:r>
      <w:r w:rsidR="00AD2F49" w:rsidRPr="00DF2A3E">
        <w:rPr>
          <w:rFonts w:hint="cs"/>
          <w:sz w:val="32"/>
          <w:rtl/>
        </w:rPr>
        <w:t xml:space="preserve"> سلطة أو مُكْنة</w:t>
      </w:r>
      <w:r w:rsidR="00434700" w:rsidRPr="00DF2A3E">
        <w:rPr>
          <w:rFonts w:hint="cs"/>
          <w:sz w:val="32"/>
          <w:rtl/>
        </w:rPr>
        <w:t xml:space="preserve"> غير</w:t>
      </w:r>
      <w:r w:rsidR="00AD2F49" w:rsidRPr="00DF2A3E">
        <w:rPr>
          <w:rFonts w:hint="cs"/>
          <w:sz w:val="32"/>
          <w:rtl/>
        </w:rPr>
        <w:t xml:space="preserve"> شراء قدر</w:t>
      </w:r>
      <w:r w:rsidR="00AD2F49" w:rsidRPr="00DF2A3E">
        <w:rPr>
          <w:rFonts w:ascii="Traditional Arabic" w:hAnsi="Traditional Arabic" w:hint="cs"/>
          <w:sz w:val="32"/>
          <w:rtl/>
        </w:rPr>
        <w:t xml:space="preserve"> من السلع أو الخدمات من أسواق دولة ال</w:t>
      </w:r>
      <w:r w:rsidR="00B56A40">
        <w:rPr>
          <w:rFonts w:ascii="Traditional Arabic" w:hAnsi="Traditional Arabic" w:hint="cs"/>
          <w:sz w:val="32"/>
          <w:rtl/>
        </w:rPr>
        <w:t>إ</w:t>
      </w:r>
      <w:r w:rsidR="00AD2F49" w:rsidRPr="00DF2A3E">
        <w:rPr>
          <w:rFonts w:ascii="Traditional Arabic" w:hAnsi="Traditional Arabic" w:hint="cs"/>
          <w:sz w:val="32"/>
          <w:rtl/>
        </w:rPr>
        <w:t>صدار بأسعار السوق الجارية</w:t>
      </w:r>
      <w:r w:rsidR="00434700" w:rsidRPr="00DF2A3E">
        <w:rPr>
          <w:rFonts w:ascii="Traditional Arabic" w:hAnsi="Traditional Arabic" w:hint="cs"/>
          <w:sz w:val="32"/>
          <w:rtl/>
        </w:rPr>
        <w:t xml:space="preserve"> وبحيث أصبحت دينا على الناتج القومى لدولة إصدارها من السلع والخدمات</w:t>
      </w:r>
      <w:r w:rsidR="000E11A6" w:rsidRPr="00DF2A3E">
        <w:rPr>
          <w:rFonts w:ascii="Traditional Arabic" w:hAnsi="Traditional Arabic" w:hint="cs"/>
          <w:sz w:val="32"/>
          <w:rtl/>
        </w:rPr>
        <w:t>.</w:t>
      </w:r>
    </w:p>
    <w:p w14:paraId="012CE5B7" w14:textId="1789548E" w:rsidR="00AD2F49" w:rsidRPr="00DF2A3E" w:rsidRDefault="00AD2F49" w:rsidP="004143C7">
      <w:pPr>
        <w:rPr>
          <w:rFonts w:ascii="Traditional Arabic" w:hAnsi="Traditional Arabic"/>
          <w:b/>
          <w:bCs/>
          <w:sz w:val="36"/>
          <w:szCs w:val="36"/>
          <w:rtl/>
        </w:rPr>
      </w:pPr>
      <w:r w:rsidRPr="00DF2A3E">
        <w:rPr>
          <w:rFonts w:ascii="Traditional Arabic" w:hAnsi="Traditional Arabic" w:hint="cs"/>
          <w:b/>
          <w:bCs/>
          <w:sz w:val="36"/>
          <w:szCs w:val="36"/>
          <w:rtl/>
        </w:rPr>
        <w:t xml:space="preserve">أحدث التطورات: </w:t>
      </w:r>
      <w:r w:rsidRPr="00DF2A3E">
        <w:rPr>
          <w:rFonts w:ascii="Traditional Arabic" w:hAnsi="Traditional Arabic" w:hint="cs"/>
          <w:sz w:val="32"/>
          <w:rtl/>
        </w:rPr>
        <w:t>(النقود ال</w:t>
      </w:r>
      <w:r w:rsidR="00B56A40">
        <w:rPr>
          <w:rFonts w:ascii="Traditional Arabic" w:hAnsi="Traditional Arabic" w:hint="cs"/>
          <w:sz w:val="32"/>
          <w:rtl/>
        </w:rPr>
        <w:t>إ</w:t>
      </w:r>
      <w:r w:rsidRPr="00DF2A3E">
        <w:rPr>
          <w:rFonts w:ascii="Traditional Arabic" w:hAnsi="Traditional Arabic" w:hint="cs"/>
          <w:sz w:val="32"/>
          <w:rtl/>
        </w:rPr>
        <w:t xml:space="preserve">فتراضية الرقمية </w:t>
      </w:r>
      <w:r w:rsidR="00D97E08">
        <w:rPr>
          <w:rFonts w:ascii="Traditional Arabic" w:hAnsi="Traditional Arabic" w:hint="cs"/>
          <w:sz w:val="32"/>
          <w:rtl/>
          <w:lang w:val="en-GB" w:bidi="ar-EG"/>
        </w:rPr>
        <w:t xml:space="preserve">- </w:t>
      </w:r>
      <w:r w:rsidRPr="00DF2A3E">
        <w:rPr>
          <w:rFonts w:ascii="Traditional Arabic" w:hAnsi="Traditional Arabic" w:hint="cs"/>
          <w:sz w:val="32"/>
          <w:rtl/>
        </w:rPr>
        <w:t>البتكوين وأخواتها)</w:t>
      </w:r>
      <w:r w:rsidR="000E11A6" w:rsidRPr="00DF2A3E">
        <w:rPr>
          <w:rFonts w:ascii="Traditional Arabic" w:hAnsi="Traditional Arabic" w:hint="cs"/>
          <w:b/>
          <w:bCs/>
          <w:sz w:val="36"/>
          <w:szCs w:val="36"/>
          <w:rtl/>
        </w:rPr>
        <w:t>:</w:t>
      </w:r>
    </w:p>
    <w:p w14:paraId="32753EE7" w14:textId="77777777" w:rsidR="00AD2F49" w:rsidRPr="00DF2A3E" w:rsidRDefault="00AD2F49" w:rsidP="00DA0C73">
      <w:pPr>
        <w:jc w:val="both"/>
        <w:rPr>
          <w:rFonts w:ascii="Traditional Arabic" w:hAnsi="Traditional Arabic"/>
          <w:sz w:val="32"/>
          <w:rtl/>
        </w:rPr>
      </w:pPr>
      <w:r w:rsidRPr="00DF2A3E">
        <w:rPr>
          <w:rFonts w:ascii="Traditional Arabic" w:hAnsi="Traditional Arabic" w:hint="cs"/>
          <w:sz w:val="32"/>
          <w:rtl/>
        </w:rPr>
        <w:t xml:space="preserve">فى يناير من عام 2009 قام مبرمج مجهول أو مجموعة من مبرمجى الكمبيوتر تحت </w:t>
      </w:r>
      <w:r w:rsidR="00B56A40">
        <w:rPr>
          <w:rFonts w:ascii="Traditional Arabic" w:hAnsi="Traditional Arabic" w:hint="cs"/>
          <w:sz w:val="32"/>
          <w:rtl/>
        </w:rPr>
        <w:t>إ</w:t>
      </w:r>
      <w:r w:rsidRPr="00DF2A3E">
        <w:rPr>
          <w:rFonts w:ascii="Traditional Arabic" w:hAnsi="Traditional Arabic" w:hint="cs"/>
          <w:sz w:val="32"/>
          <w:rtl/>
        </w:rPr>
        <w:t xml:space="preserve">سم مستعار هو (ساتوشى ناكاموتو) </w:t>
      </w:r>
      <w:r w:rsidR="007C15A1" w:rsidRPr="00DF2A3E">
        <w:rPr>
          <w:rFonts w:ascii="Traditional Arabic" w:hAnsi="Traditional Arabic" w:hint="cs"/>
          <w:sz w:val="32"/>
          <w:rtl/>
        </w:rPr>
        <w:t>بإطلاق</w:t>
      </w:r>
      <w:r w:rsidRPr="00DF2A3E">
        <w:rPr>
          <w:rFonts w:ascii="Traditional Arabic" w:hAnsi="Traditional Arabic" w:hint="cs"/>
          <w:sz w:val="32"/>
          <w:rtl/>
        </w:rPr>
        <w:t xml:space="preserve"> عملة </w:t>
      </w:r>
      <w:r w:rsidR="00B56A40">
        <w:rPr>
          <w:rFonts w:ascii="Traditional Arabic" w:hAnsi="Traditional Arabic" w:hint="cs"/>
          <w:sz w:val="32"/>
          <w:rtl/>
        </w:rPr>
        <w:t>إ</w:t>
      </w:r>
      <w:r w:rsidRPr="00DF2A3E">
        <w:rPr>
          <w:rFonts w:ascii="Traditional Arabic" w:hAnsi="Traditional Arabic" w:hint="cs"/>
          <w:sz w:val="32"/>
          <w:rtl/>
        </w:rPr>
        <w:t xml:space="preserve">فتراضية رقمية مشفّرة تحت </w:t>
      </w:r>
      <w:r w:rsidR="00B56A40">
        <w:rPr>
          <w:rFonts w:ascii="Traditional Arabic" w:hAnsi="Traditional Arabic" w:hint="cs"/>
          <w:sz w:val="32"/>
          <w:rtl/>
        </w:rPr>
        <w:t>إ</w:t>
      </w:r>
      <w:r w:rsidRPr="00DF2A3E">
        <w:rPr>
          <w:rFonts w:ascii="Traditional Arabic" w:hAnsi="Traditional Arabic" w:hint="cs"/>
          <w:sz w:val="32"/>
          <w:rtl/>
        </w:rPr>
        <w:t xml:space="preserve">سم (البتكوين) على أنها نظام نقدى </w:t>
      </w:r>
      <w:r w:rsidR="007C15A1" w:rsidRPr="00DF2A3E">
        <w:rPr>
          <w:rFonts w:ascii="Traditional Arabic" w:hAnsi="Traditional Arabic" w:hint="cs"/>
          <w:sz w:val="32"/>
          <w:rtl/>
        </w:rPr>
        <w:t>إلكتروني</w:t>
      </w:r>
      <w:r w:rsidRPr="00DF2A3E">
        <w:rPr>
          <w:rFonts w:ascii="Traditional Arabic" w:hAnsi="Traditional Arabic" w:hint="cs"/>
          <w:sz w:val="32"/>
          <w:rtl/>
        </w:rPr>
        <w:t xml:space="preserve"> لا سيطرة للبنوك المركزية أو لأى سلطة نقدية مركزية عليها، وذلك كأداة للتبادل، ولكى تكون بديلا عن النظام النقدى الورقى الذى يعتريه مشكلة تآكل مدخرات الأفراد العاديين من جراء التضخم النقدى الناشئ عن توسع البنوك المركزية فى </w:t>
      </w:r>
      <w:r w:rsidR="00B56A40">
        <w:rPr>
          <w:rFonts w:ascii="Traditional Arabic" w:hAnsi="Traditional Arabic" w:hint="cs"/>
          <w:sz w:val="32"/>
          <w:rtl/>
        </w:rPr>
        <w:t>إ</w:t>
      </w:r>
      <w:r w:rsidRPr="00DF2A3E">
        <w:rPr>
          <w:rFonts w:ascii="Traditional Arabic" w:hAnsi="Traditional Arabic" w:hint="cs"/>
          <w:sz w:val="32"/>
          <w:rtl/>
        </w:rPr>
        <w:t>صدار النقود الورقية التى لا تقابلها زيادة مماثلة فى الناتج القومى لبلد ال</w:t>
      </w:r>
      <w:r w:rsidR="00B56A40">
        <w:rPr>
          <w:rFonts w:ascii="Traditional Arabic" w:hAnsi="Traditional Arabic" w:hint="cs"/>
          <w:sz w:val="32"/>
          <w:rtl/>
        </w:rPr>
        <w:t>إ</w:t>
      </w:r>
      <w:r w:rsidRPr="00DF2A3E">
        <w:rPr>
          <w:rFonts w:ascii="Traditional Arabic" w:hAnsi="Traditional Arabic" w:hint="cs"/>
          <w:sz w:val="32"/>
          <w:rtl/>
        </w:rPr>
        <w:t>صدار من السلع والخدمات.</w:t>
      </w:r>
    </w:p>
    <w:p w14:paraId="56FAE357" w14:textId="77777777" w:rsidR="00AD2F49" w:rsidRPr="00DF2A3E" w:rsidRDefault="00AD2F49" w:rsidP="00DA0C73">
      <w:pPr>
        <w:jc w:val="both"/>
        <w:rPr>
          <w:rFonts w:ascii="Traditional Arabic" w:hAnsi="Traditional Arabic"/>
          <w:sz w:val="32"/>
          <w:rtl/>
        </w:rPr>
      </w:pPr>
      <w:bookmarkStart w:id="38" w:name="_Toc68643494"/>
      <w:r w:rsidRPr="00DF2A3E">
        <w:rPr>
          <w:rFonts w:ascii="Traditional Arabic" w:hAnsi="Traditional Arabic" w:hint="cs"/>
          <w:sz w:val="32"/>
          <w:rtl/>
        </w:rPr>
        <w:lastRenderedPageBreak/>
        <w:t xml:space="preserve">وعلى مدار </w:t>
      </w:r>
      <w:r w:rsidR="00B56A40">
        <w:rPr>
          <w:rFonts w:ascii="Traditional Arabic" w:hAnsi="Traditional Arabic" w:hint="cs"/>
          <w:sz w:val="32"/>
          <w:rtl/>
        </w:rPr>
        <w:t>إ</w:t>
      </w:r>
      <w:r w:rsidRPr="00DF2A3E">
        <w:rPr>
          <w:rFonts w:ascii="Traditional Arabic" w:hAnsi="Traditional Arabic" w:hint="cs"/>
          <w:sz w:val="32"/>
          <w:rtl/>
        </w:rPr>
        <w:t xml:space="preserve">ثنى عشر عاما بعد </w:t>
      </w:r>
      <w:r w:rsidR="00B56A40">
        <w:rPr>
          <w:rFonts w:ascii="Traditional Arabic" w:hAnsi="Traditional Arabic" w:hint="cs"/>
          <w:sz w:val="32"/>
          <w:rtl/>
        </w:rPr>
        <w:t>إ</w:t>
      </w:r>
      <w:r w:rsidRPr="00DF2A3E">
        <w:rPr>
          <w:rFonts w:ascii="Traditional Arabic" w:hAnsi="Traditional Arabic" w:hint="cs"/>
          <w:sz w:val="32"/>
          <w:rtl/>
        </w:rPr>
        <w:t xml:space="preserve">طلاق البتكوين، انطلقت على إثره أكثر </w:t>
      </w:r>
      <w:r w:rsidR="006F4D96" w:rsidRPr="00DF2A3E">
        <w:rPr>
          <w:rFonts w:ascii="Traditional Arabic" w:hAnsi="Traditional Arabic" w:hint="cs"/>
          <w:sz w:val="32"/>
          <w:rtl/>
        </w:rPr>
        <w:t xml:space="preserve">من ألف وستمائة عملة أخرى </w:t>
      </w:r>
      <w:r w:rsidR="00B56A40">
        <w:rPr>
          <w:rFonts w:ascii="Traditional Arabic" w:hAnsi="Traditional Arabic" w:hint="cs"/>
          <w:sz w:val="32"/>
          <w:rtl/>
        </w:rPr>
        <w:t>إ</w:t>
      </w:r>
      <w:r w:rsidR="00653C77" w:rsidRPr="00DF2A3E">
        <w:rPr>
          <w:rFonts w:ascii="Traditional Arabic" w:hAnsi="Traditional Arabic" w:hint="cs"/>
          <w:sz w:val="32"/>
          <w:rtl/>
        </w:rPr>
        <w:t>فتراضية مشفّرة ب</w:t>
      </w:r>
      <w:r w:rsidR="00B56A40">
        <w:rPr>
          <w:rFonts w:ascii="Traditional Arabic" w:hAnsi="Traditional Arabic" w:hint="cs"/>
          <w:sz w:val="32"/>
          <w:rtl/>
        </w:rPr>
        <w:t>إ</w:t>
      </w:r>
      <w:r w:rsidR="00653C77" w:rsidRPr="00DF2A3E">
        <w:rPr>
          <w:rFonts w:ascii="Traditional Arabic" w:hAnsi="Traditional Arabic" w:hint="cs"/>
          <w:sz w:val="32"/>
          <w:rtl/>
        </w:rPr>
        <w:t>ستخدام تقنية البلوكت</w:t>
      </w:r>
      <w:r w:rsidR="005C3758" w:rsidRPr="00DF2A3E">
        <w:rPr>
          <w:rFonts w:ascii="Traditional Arabic" w:hAnsi="Traditional Arabic" w:hint="cs"/>
          <w:sz w:val="32"/>
          <w:rtl/>
        </w:rPr>
        <w:t>يشن من أكثرها شهرة وتداولا: (اللي</w:t>
      </w:r>
      <w:r w:rsidR="00653C77" w:rsidRPr="00DF2A3E">
        <w:rPr>
          <w:rFonts w:ascii="Traditional Arabic" w:hAnsi="Traditional Arabic" w:hint="cs"/>
          <w:sz w:val="32"/>
          <w:rtl/>
        </w:rPr>
        <w:t>تكوين، وال</w:t>
      </w:r>
      <w:r w:rsidR="00B56A40">
        <w:rPr>
          <w:rFonts w:ascii="Traditional Arabic" w:hAnsi="Traditional Arabic" w:hint="cs"/>
          <w:sz w:val="32"/>
          <w:rtl/>
        </w:rPr>
        <w:t>إ</w:t>
      </w:r>
      <w:r w:rsidR="00653C77" w:rsidRPr="00DF2A3E">
        <w:rPr>
          <w:rFonts w:ascii="Traditional Arabic" w:hAnsi="Traditional Arabic" w:hint="cs"/>
          <w:sz w:val="32"/>
          <w:rtl/>
        </w:rPr>
        <w:t>يثريوم، والريبل، والمونيرو، والستيلر، وال</w:t>
      </w:r>
      <w:r w:rsidR="00B56A40">
        <w:rPr>
          <w:rFonts w:ascii="Traditional Arabic" w:hAnsi="Traditional Arabic" w:hint="cs"/>
          <w:sz w:val="32"/>
          <w:rtl/>
        </w:rPr>
        <w:t>أ</w:t>
      </w:r>
      <w:r w:rsidR="00653C77" w:rsidRPr="00DF2A3E">
        <w:rPr>
          <w:rFonts w:ascii="Traditional Arabic" w:hAnsi="Traditional Arabic" w:hint="cs"/>
          <w:sz w:val="32"/>
          <w:rtl/>
        </w:rPr>
        <w:t>يوس، والنيو) ويمكننا تصور بعض خصائصها على النحو التالى:</w:t>
      </w:r>
      <w:bookmarkEnd w:id="38"/>
    </w:p>
    <w:p w14:paraId="71F073BB" w14:textId="77777777" w:rsidR="00653C77" w:rsidRPr="00DF2A3E" w:rsidRDefault="00653C77" w:rsidP="00867B45">
      <w:pPr>
        <w:pStyle w:val="ListParagraph"/>
        <w:numPr>
          <w:ilvl w:val="0"/>
          <w:numId w:val="75"/>
        </w:numPr>
        <w:ind w:left="360"/>
        <w:jc w:val="both"/>
        <w:rPr>
          <w:rFonts w:ascii="Traditional Arabic" w:hAnsi="Traditional Arabic"/>
          <w:sz w:val="32"/>
        </w:rPr>
      </w:pPr>
      <w:r w:rsidRPr="00DF2A3E">
        <w:rPr>
          <w:rFonts w:ascii="Traditional Arabic" w:hAnsi="Traditional Arabic" w:hint="cs"/>
          <w:sz w:val="32"/>
          <w:rtl/>
        </w:rPr>
        <w:t xml:space="preserve">أنها </w:t>
      </w:r>
      <w:r w:rsidR="00B56A40">
        <w:rPr>
          <w:rFonts w:ascii="Traditional Arabic" w:hAnsi="Traditional Arabic" w:hint="cs"/>
          <w:sz w:val="32"/>
          <w:rtl/>
        </w:rPr>
        <w:t>إ</w:t>
      </w:r>
      <w:r w:rsidRPr="00DF2A3E">
        <w:rPr>
          <w:rFonts w:ascii="Traditional Arabic" w:hAnsi="Traditional Arabic" w:hint="cs"/>
          <w:sz w:val="32"/>
          <w:rtl/>
        </w:rPr>
        <w:t>حدى أدوات تحكم شركات التكنولوجيا العالمية الكبرى فى ال</w:t>
      </w:r>
      <w:r w:rsidR="00B56A40">
        <w:rPr>
          <w:rFonts w:ascii="Traditional Arabic" w:hAnsi="Traditional Arabic" w:hint="cs"/>
          <w:sz w:val="32"/>
          <w:rtl/>
        </w:rPr>
        <w:t>إ</w:t>
      </w:r>
      <w:r w:rsidRPr="00DF2A3E">
        <w:rPr>
          <w:rFonts w:ascii="Traditional Arabic" w:hAnsi="Traditional Arabic" w:hint="cs"/>
          <w:sz w:val="32"/>
          <w:rtl/>
        </w:rPr>
        <w:t>قتصاد العالمى</w:t>
      </w:r>
      <w:r w:rsidR="000E11A6" w:rsidRPr="00DF2A3E">
        <w:rPr>
          <w:rFonts w:ascii="Traditional Arabic" w:hAnsi="Traditional Arabic" w:hint="cs"/>
          <w:sz w:val="32"/>
          <w:rtl/>
        </w:rPr>
        <w:t>.</w:t>
      </w:r>
    </w:p>
    <w:p w14:paraId="3094BD7A" w14:textId="77777777" w:rsidR="00653C77" w:rsidRPr="00DF2A3E" w:rsidRDefault="005C3758" w:rsidP="00867B45">
      <w:pPr>
        <w:pStyle w:val="ListParagraph"/>
        <w:numPr>
          <w:ilvl w:val="0"/>
          <w:numId w:val="75"/>
        </w:numPr>
        <w:ind w:left="360"/>
        <w:jc w:val="both"/>
        <w:rPr>
          <w:rFonts w:ascii="Traditional Arabic" w:hAnsi="Traditional Arabic"/>
          <w:sz w:val="32"/>
        </w:rPr>
      </w:pPr>
      <w:r w:rsidRPr="00DF2A3E">
        <w:rPr>
          <w:rFonts w:ascii="Traditional Arabic" w:hAnsi="Traditional Arabic" w:hint="cs"/>
          <w:sz w:val="32"/>
          <w:rtl/>
        </w:rPr>
        <w:t>أنها العملات الخ</w:t>
      </w:r>
      <w:r w:rsidR="00653C77" w:rsidRPr="00DF2A3E">
        <w:rPr>
          <w:rFonts w:ascii="Traditional Arabic" w:hAnsi="Traditional Arabic" w:hint="cs"/>
          <w:sz w:val="32"/>
          <w:rtl/>
        </w:rPr>
        <w:t xml:space="preserve">اصة بأثرى أثرياء العالم وكبار المضاربين فى أسواق المال العالمية </w:t>
      </w:r>
      <w:r w:rsidR="000E11A6" w:rsidRPr="00DF2A3E">
        <w:rPr>
          <w:rFonts w:ascii="Traditional Arabic" w:hAnsi="Traditional Arabic" w:hint="cs"/>
          <w:sz w:val="32"/>
          <w:rtl/>
        </w:rPr>
        <w:t>.</w:t>
      </w:r>
    </w:p>
    <w:p w14:paraId="5535C491" w14:textId="77777777" w:rsidR="00653C77" w:rsidRPr="00DF2A3E" w:rsidRDefault="00653C77" w:rsidP="00867B45">
      <w:pPr>
        <w:pStyle w:val="ListParagraph"/>
        <w:numPr>
          <w:ilvl w:val="0"/>
          <w:numId w:val="75"/>
        </w:numPr>
        <w:ind w:left="360"/>
        <w:jc w:val="both"/>
        <w:rPr>
          <w:rFonts w:ascii="Traditional Arabic" w:hAnsi="Traditional Arabic"/>
          <w:sz w:val="32"/>
        </w:rPr>
      </w:pPr>
      <w:r w:rsidRPr="00DF2A3E">
        <w:rPr>
          <w:rFonts w:ascii="Traditional Arabic" w:hAnsi="Traditional Arabic" w:hint="cs"/>
          <w:sz w:val="32"/>
          <w:rtl/>
        </w:rPr>
        <w:t>أنها عملات غير معترف بها من معظم البنوك المركزية فى العالم</w:t>
      </w:r>
      <w:r w:rsidR="000E11A6" w:rsidRPr="00DF2A3E">
        <w:rPr>
          <w:rFonts w:ascii="Traditional Arabic" w:hAnsi="Traditional Arabic" w:hint="cs"/>
          <w:sz w:val="32"/>
          <w:rtl/>
        </w:rPr>
        <w:t>.</w:t>
      </w:r>
    </w:p>
    <w:p w14:paraId="0AC2C0F3" w14:textId="77777777" w:rsidR="00653C77" w:rsidRPr="00DF2A3E" w:rsidRDefault="00653C77" w:rsidP="00867B45">
      <w:pPr>
        <w:pStyle w:val="ListParagraph"/>
        <w:numPr>
          <w:ilvl w:val="0"/>
          <w:numId w:val="75"/>
        </w:numPr>
        <w:ind w:left="360"/>
        <w:jc w:val="both"/>
        <w:rPr>
          <w:rFonts w:ascii="Traditional Arabic" w:hAnsi="Traditional Arabic"/>
          <w:sz w:val="32"/>
        </w:rPr>
      </w:pPr>
      <w:r w:rsidRPr="00DF2A3E">
        <w:rPr>
          <w:rFonts w:ascii="Traditional Arabic" w:hAnsi="Traditional Arabic" w:hint="cs"/>
          <w:sz w:val="32"/>
          <w:rtl/>
        </w:rPr>
        <w:t>أنها عملات ليس لها أصول ماد</w:t>
      </w:r>
      <w:r w:rsidR="00434700" w:rsidRPr="00DF2A3E">
        <w:rPr>
          <w:rFonts w:ascii="Traditional Arabic" w:hAnsi="Traditional Arabic" w:hint="cs"/>
          <w:sz w:val="32"/>
          <w:rtl/>
        </w:rPr>
        <w:t>ية ولا وجود حقيقى لها إلا فى الأ</w:t>
      </w:r>
      <w:r w:rsidRPr="00DF2A3E">
        <w:rPr>
          <w:rFonts w:ascii="Traditional Arabic" w:hAnsi="Traditional Arabic" w:hint="cs"/>
          <w:sz w:val="32"/>
          <w:rtl/>
        </w:rPr>
        <w:t>جهزة ال</w:t>
      </w:r>
      <w:r w:rsidR="00B56A40">
        <w:rPr>
          <w:rFonts w:ascii="Traditional Arabic" w:hAnsi="Traditional Arabic" w:hint="cs"/>
          <w:sz w:val="32"/>
          <w:rtl/>
        </w:rPr>
        <w:t>إ</w:t>
      </w:r>
      <w:r w:rsidRPr="00DF2A3E">
        <w:rPr>
          <w:rFonts w:ascii="Traditional Arabic" w:hAnsi="Traditional Arabic" w:hint="cs"/>
          <w:sz w:val="32"/>
          <w:rtl/>
        </w:rPr>
        <w:t>لكترونية</w:t>
      </w:r>
      <w:r w:rsidR="000E11A6" w:rsidRPr="00DF2A3E">
        <w:rPr>
          <w:rFonts w:ascii="Traditional Arabic" w:hAnsi="Traditional Arabic" w:hint="cs"/>
          <w:sz w:val="32"/>
          <w:rtl/>
        </w:rPr>
        <w:t>.</w:t>
      </w:r>
      <w:r w:rsidRPr="00DF2A3E">
        <w:rPr>
          <w:rFonts w:ascii="Traditional Arabic" w:hAnsi="Traditional Arabic" w:hint="cs"/>
          <w:sz w:val="32"/>
          <w:rtl/>
        </w:rPr>
        <w:t xml:space="preserve"> </w:t>
      </w:r>
    </w:p>
    <w:p w14:paraId="6C70EEAF" w14:textId="77777777" w:rsidR="00653C77" w:rsidRPr="00DF2A3E" w:rsidRDefault="00653C77" w:rsidP="00867B45">
      <w:pPr>
        <w:pStyle w:val="ListParagraph"/>
        <w:numPr>
          <w:ilvl w:val="0"/>
          <w:numId w:val="75"/>
        </w:numPr>
        <w:ind w:left="360"/>
        <w:jc w:val="both"/>
        <w:rPr>
          <w:rFonts w:ascii="Traditional Arabic" w:hAnsi="Traditional Arabic"/>
          <w:sz w:val="32"/>
        </w:rPr>
      </w:pPr>
      <w:r w:rsidRPr="00DF2A3E">
        <w:rPr>
          <w:rFonts w:ascii="Traditional Arabic" w:hAnsi="Traditional Arabic" w:hint="cs"/>
          <w:sz w:val="32"/>
          <w:rtl/>
        </w:rPr>
        <w:t>أنها عملات خفيّة مشفّرة ذات أكواد سرّية يصعب الوصول إليها</w:t>
      </w:r>
      <w:r w:rsidR="000E11A6" w:rsidRPr="00DF2A3E">
        <w:rPr>
          <w:rFonts w:ascii="Traditional Arabic" w:hAnsi="Traditional Arabic" w:hint="cs"/>
          <w:sz w:val="32"/>
          <w:rtl/>
        </w:rPr>
        <w:t>.</w:t>
      </w:r>
    </w:p>
    <w:p w14:paraId="4381A98F" w14:textId="77777777" w:rsidR="00653C77" w:rsidRPr="00DF2A3E" w:rsidRDefault="00653C77" w:rsidP="00867B45">
      <w:pPr>
        <w:pStyle w:val="ListParagraph"/>
        <w:numPr>
          <w:ilvl w:val="0"/>
          <w:numId w:val="75"/>
        </w:numPr>
        <w:ind w:left="360"/>
        <w:jc w:val="both"/>
        <w:rPr>
          <w:rFonts w:ascii="Traditional Arabic" w:hAnsi="Traditional Arabic"/>
          <w:sz w:val="32"/>
        </w:rPr>
      </w:pPr>
      <w:r w:rsidRPr="00DF2A3E">
        <w:rPr>
          <w:rFonts w:ascii="Traditional Arabic" w:hAnsi="Traditional Arabic" w:hint="cs"/>
          <w:sz w:val="32"/>
          <w:rtl/>
        </w:rPr>
        <w:t>أنها عملات تصدر عن جهات خاصة مجهولة الهوية بعيدا عن سيطرة البنوك المركزية</w:t>
      </w:r>
      <w:r w:rsidR="000E11A6" w:rsidRPr="00DF2A3E">
        <w:rPr>
          <w:rFonts w:ascii="Traditional Arabic" w:hAnsi="Traditional Arabic" w:hint="cs"/>
          <w:sz w:val="32"/>
          <w:rtl/>
        </w:rPr>
        <w:t>.</w:t>
      </w:r>
    </w:p>
    <w:p w14:paraId="6052A1B2" w14:textId="77777777" w:rsidR="00653C77" w:rsidRPr="00DF2A3E" w:rsidRDefault="00653C77" w:rsidP="00867B45">
      <w:pPr>
        <w:pStyle w:val="ListParagraph"/>
        <w:numPr>
          <w:ilvl w:val="0"/>
          <w:numId w:val="75"/>
        </w:numPr>
        <w:ind w:left="360"/>
        <w:jc w:val="both"/>
        <w:rPr>
          <w:rFonts w:ascii="Traditional Arabic" w:hAnsi="Traditional Arabic"/>
          <w:sz w:val="32"/>
        </w:rPr>
      </w:pPr>
      <w:r w:rsidRPr="00DF2A3E">
        <w:rPr>
          <w:rFonts w:ascii="Traditional Arabic" w:hAnsi="Traditional Arabic" w:hint="cs"/>
          <w:sz w:val="32"/>
          <w:rtl/>
        </w:rPr>
        <w:t xml:space="preserve">أنها عملات تتمتع بالسرعة الفائقة فى </w:t>
      </w:r>
      <w:r w:rsidR="00B56A40">
        <w:rPr>
          <w:rFonts w:ascii="Traditional Arabic" w:hAnsi="Traditional Arabic" w:hint="cs"/>
          <w:sz w:val="32"/>
          <w:rtl/>
        </w:rPr>
        <w:t>إ</w:t>
      </w:r>
      <w:r w:rsidRPr="00DF2A3E">
        <w:rPr>
          <w:rFonts w:ascii="Traditional Arabic" w:hAnsi="Traditional Arabic" w:hint="cs"/>
          <w:sz w:val="32"/>
          <w:rtl/>
        </w:rPr>
        <w:t xml:space="preserve">جراء التحويلات النقدية وتسوية المدفوعات الحاضرة </w:t>
      </w:r>
      <w:r w:rsidR="000E11A6" w:rsidRPr="00DF2A3E">
        <w:rPr>
          <w:rFonts w:ascii="Traditional Arabic" w:hAnsi="Traditional Arabic" w:hint="cs"/>
          <w:sz w:val="32"/>
          <w:rtl/>
        </w:rPr>
        <w:t>.</w:t>
      </w:r>
    </w:p>
    <w:p w14:paraId="5D122632" w14:textId="77777777" w:rsidR="00653C77" w:rsidRPr="00DF2A3E" w:rsidRDefault="00653C77" w:rsidP="00867B45">
      <w:pPr>
        <w:pStyle w:val="ListParagraph"/>
        <w:numPr>
          <w:ilvl w:val="0"/>
          <w:numId w:val="75"/>
        </w:numPr>
        <w:ind w:left="360"/>
        <w:jc w:val="both"/>
        <w:rPr>
          <w:rFonts w:ascii="Traditional Arabic" w:hAnsi="Traditional Arabic"/>
          <w:sz w:val="32"/>
        </w:rPr>
      </w:pPr>
      <w:r w:rsidRPr="00DF2A3E">
        <w:rPr>
          <w:rFonts w:ascii="Traditional Arabic" w:hAnsi="Traditional Arabic" w:hint="cs"/>
          <w:sz w:val="32"/>
          <w:rtl/>
        </w:rPr>
        <w:t xml:space="preserve">أنها عملات تتمتع بالقدرة الفائقة على </w:t>
      </w:r>
      <w:r w:rsidR="00B56A40">
        <w:rPr>
          <w:rFonts w:ascii="Traditional Arabic" w:hAnsi="Traditional Arabic" w:hint="cs"/>
          <w:sz w:val="32"/>
          <w:rtl/>
        </w:rPr>
        <w:t>إ</w:t>
      </w:r>
      <w:r w:rsidRPr="00DF2A3E">
        <w:rPr>
          <w:rFonts w:ascii="Traditional Arabic" w:hAnsi="Traditional Arabic" w:hint="cs"/>
          <w:sz w:val="32"/>
          <w:rtl/>
        </w:rPr>
        <w:t>خفاء هوية المتعاملين بها</w:t>
      </w:r>
      <w:r w:rsidR="000E11A6" w:rsidRPr="00DF2A3E">
        <w:rPr>
          <w:rFonts w:ascii="Traditional Arabic" w:hAnsi="Traditional Arabic" w:hint="cs"/>
          <w:sz w:val="32"/>
          <w:rtl/>
        </w:rPr>
        <w:t>.</w:t>
      </w:r>
    </w:p>
    <w:p w14:paraId="1C5021A9" w14:textId="77777777" w:rsidR="00653C77" w:rsidRPr="00DF2A3E" w:rsidRDefault="00653C77" w:rsidP="00867B45">
      <w:pPr>
        <w:pStyle w:val="ListParagraph"/>
        <w:numPr>
          <w:ilvl w:val="0"/>
          <w:numId w:val="75"/>
        </w:numPr>
        <w:ind w:left="360"/>
        <w:jc w:val="both"/>
        <w:rPr>
          <w:rFonts w:ascii="Traditional Arabic" w:hAnsi="Traditional Arabic"/>
          <w:sz w:val="32"/>
        </w:rPr>
      </w:pPr>
      <w:r w:rsidRPr="00DF2A3E">
        <w:rPr>
          <w:rFonts w:ascii="Traditional Arabic" w:hAnsi="Traditional Arabic" w:hint="cs"/>
          <w:sz w:val="32"/>
          <w:rtl/>
        </w:rPr>
        <w:t xml:space="preserve">أنها عملات مكلفة جدا فى </w:t>
      </w:r>
      <w:r w:rsidR="00B56A40">
        <w:rPr>
          <w:rFonts w:ascii="Traditional Arabic" w:hAnsi="Traditional Arabic" w:hint="cs"/>
          <w:sz w:val="32"/>
          <w:rtl/>
        </w:rPr>
        <w:t>إ</w:t>
      </w:r>
      <w:r w:rsidRPr="00DF2A3E">
        <w:rPr>
          <w:rFonts w:ascii="Traditional Arabic" w:hAnsi="Traditional Arabic" w:hint="cs"/>
          <w:sz w:val="32"/>
          <w:rtl/>
        </w:rPr>
        <w:t xml:space="preserve">صدارها الأول حيث تخضع فيه لعمليات حسابية مركبة ومعقدة عبر عدد كبير من المبرمجين </w:t>
      </w:r>
      <w:r w:rsidR="00D163C2" w:rsidRPr="00DF2A3E">
        <w:rPr>
          <w:rFonts w:ascii="Traditional Arabic" w:hAnsi="Traditional Arabic" w:hint="cs"/>
          <w:sz w:val="32"/>
          <w:rtl/>
        </w:rPr>
        <w:t>ومن أجهزة الحاسب الآلى وتعتمد فى آلية التعامل بها على تكنولوجيا البلوكتيشن أو ما يعرف بسلاسل الكتل وهى دفاتر حسابات رقمية تسمح</w:t>
      </w:r>
      <w:r w:rsidR="00434700" w:rsidRPr="00DF2A3E">
        <w:rPr>
          <w:rFonts w:ascii="Traditional Arabic" w:hAnsi="Traditional Arabic" w:hint="cs"/>
          <w:sz w:val="32"/>
          <w:rtl/>
        </w:rPr>
        <w:t xml:space="preserve"> بتسجيل كل المعاملات على كل وحدة</w:t>
      </w:r>
      <w:r w:rsidR="00D163C2" w:rsidRPr="00DF2A3E">
        <w:rPr>
          <w:rFonts w:ascii="Traditional Arabic" w:hAnsi="Traditional Arabic" w:hint="cs"/>
          <w:sz w:val="32"/>
          <w:rtl/>
        </w:rPr>
        <w:t xml:space="preserve"> فى المحفظة الخاصة بكل عميل على شكل كتل وسلاسل مشفرة</w:t>
      </w:r>
      <w:r w:rsidR="000E11A6" w:rsidRPr="00DF2A3E">
        <w:rPr>
          <w:rFonts w:ascii="Traditional Arabic" w:hAnsi="Traditional Arabic" w:hint="cs"/>
          <w:sz w:val="32"/>
          <w:rtl/>
        </w:rPr>
        <w:t>.</w:t>
      </w:r>
    </w:p>
    <w:p w14:paraId="49280D89" w14:textId="77777777" w:rsidR="00D163C2" w:rsidRPr="00DF2A3E" w:rsidRDefault="00D163C2" w:rsidP="00867B45">
      <w:pPr>
        <w:pStyle w:val="ListParagraph"/>
        <w:numPr>
          <w:ilvl w:val="0"/>
          <w:numId w:val="75"/>
        </w:numPr>
        <w:ind w:left="360"/>
        <w:rPr>
          <w:rFonts w:ascii="Traditional Arabic" w:hAnsi="Traditional Arabic"/>
          <w:sz w:val="32"/>
        </w:rPr>
      </w:pPr>
      <w:r w:rsidRPr="00DF2A3E">
        <w:rPr>
          <w:rFonts w:ascii="Traditional Arabic" w:hAnsi="Traditional Arabic" w:hint="cs"/>
          <w:sz w:val="32"/>
          <w:rtl/>
        </w:rPr>
        <w:t>أنها عمل</w:t>
      </w:r>
      <w:r w:rsidR="00434700" w:rsidRPr="00DF2A3E">
        <w:rPr>
          <w:rFonts w:ascii="Traditional Arabic" w:hAnsi="Traditional Arabic" w:hint="cs"/>
          <w:sz w:val="32"/>
          <w:rtl/>
        </w:rPr>
        <w:t>ات لا يستثمر فى المضاربة عليها إ</w:t>
      </w:r>
      <w:r w:rsidRPr="00DF2A3E">
        <w:rPr>
          <w:rFonts w:ascii="Traditional Arabic" w:hAnsi="Traditional Arabic" w:hint="cs"/>
          <w:sz w:val="32"/>
          <w:rtl/>
        </w:rPr>
        <w:t>لا المغامر</w:t>
      </w:r>
      <w:r w:rsidR="007473A6" w:rsidRPr="00DF2A3E">
        <w:rPr>
          <w:rFonts w:ascii="Traditional Arabic" w:hAnsi="Traditional Arabic" w:hint="cs"/>
          <w:sz w:val="32"/>
          <w:rtl/>
        </w:rPr>
        <w:t>و</w:t>
      </w:r>
      <w:r w:rsidR="00434700" w:rsidRPr="00DF2A3E">
        <w:rPr>
          <w:rFonts w:ascii="Traditional Arabic" w:hAnsi="Traditional Arabic" w:hint="cs"/>
          <w:sz w:val="32"/>
          <w:rtl/>
        </w:rPr>
        <w:t>ن على مستوى العالم ولا يصدرها إ</w:t>
      </w:r>
      <w:r w:rsidRPr="00DF2A3E">
        <w:rPr>
          <w:rFonts w:ascii="Traditional Arabic" w:hAnsi="Traditional Arabic" w:hint="cs"/>
          <w:sz w:val="32"/>
          <w:rtl/>
        </w:rPr>
        <w:t>لا كبار شركات التكنولوجيا العالمية</w:t>
      </w:r>
      <w:r w:rsidR="000E11A6" w:rsidRPr="00DF2A3E">
        <w:rPr>
          <w:rFonts w:ascii="Traditional Arabic" w:hAnsi="Traditional Arabic" w:hint="cs"/>
          <w:sz w:val="32"/>
          <w:rtl/>
          <w:lang w:bidi="ar-EG"/>
        </w:rPr>
        <w:t>.</w:t>
      </w:r>
    </w:p>
    <w:p w14:paraId="209C2301" w14:textId="77777777" w:rsidR="00D163C2" w:rsidRPr="00DF2A3E" w:rsidRDefault="00D163C2" w:rsidP="00867B45">
      <w:pPr>
        <w:pStyle w:val="ListParagraph"/>
        <w:numPr>
          <w:ilvl w:val="0"/>
          <w:numId w:val="75"/>
        </w:numPr>
        <w:ind w:left="360"/>
        <w:jc w:val="both"/>
        <w:rPr>
          <w:rFonts w:ascii="Traditional Arabic" w:hAnsi="Traditional Arabic"/>
          <w:sz w:val="32"/>
        </w:rPr>
      </w:pPr>
      <w:r w:rsidRPr="00DF2A3E">
        <w:rPr>
          <w:rFonts w:ascii="Traditional Arabic" w:hAnsi="Traditional Arabic" w:hint="cs"/>
          <w:sz w:val="32"/>
          <w:rtl/>
        </w:rPr>
        <w:t xml:space="preserve">أنها عملات سريعة التقلب فى أسعارها السوقية، فإن البتكوين الواحد عند </w:t>
      </w:r>
      <w:r w:rsidR="00B56A40">
        <w:rPr>
          <w:rFonts w:ascii="Traditional Arabic" w:hAnsi="Traditional Arabic" w:hint="cs"/>
          <w:sz w:val="32"/>
          <w:rtl/>
        </w:rPr>
        <w:t>إ</w:t>
      </w:r>
      <w:r w:rsidRPr="00DF2A3E">
        <w:rPr>
          <w:rFonts w:ascii="Traditional Arabic" w:hAnsi="Traditional Arabic" w:hint="cs"/>
          <w:sz w:val="32"/>
          <w:rtl/>
        </w:rPr>
        <w:t>صداره كان يقدر ثمنه بدولار واحد وقد تجاوز ثمنه فى نوفمبر 2017 سبعة آلاف دولار ثم تجاو</w:t>
      </w:r>
      <w:r w:rsidR="00177F1D" w:rsidRPr="00DF2A3E">
        <w:rPr>
          <w:rFonts w:ascii="Traditional Arabic" w:hAnsi="Traditional Arabic" w:hint="cs"/>
          <w:sz w:val="32"/>
          <w:rtl/>
        </w:rPr>
        <w:t>ز</w:t>
      </w:r>
      <w:r w:rsidRPr="00DF2A3E">
        <w:rPr>
          <w:rFonts w:ascii="Traditional Arabic" w:hAnsi="Traditional Arabic" w:hint="cs"/>
          <w:sz w:val="32"/>
          <w:rtl/>
        </w:rPr>
        <w:t xml:space="preserve"> سعره فى فبراير 2021 أكثر من ثمانية وخمسين ألف دولار بعد أن أعلن أيلون ماسك أغنى أغنياء العالم </w:t>
      </w:r>
      <w:r w:rsidR="00B56A40">
        <w:rPr>
          <w:rFonts w:ascii="Traditional Arabic" w:hAnsi="Traditional Arabic" w:hint="cs"/>
          <w:sz w:val="32"/>
          <w:rtl/>
        </w:rPr>
        <w:t>إ</w:t>
      </w:r>
      <w:r w:rsidRPr="00DF2A3E">
        <w:rPr>
          <w:rFonts w:ascii="Traditional Arabic" w:hAnsi="Traditional Arabic" w:hint="cs"/>
          <w:sz w:val="32"/>
          <w:rtl/>
        </w:rPr>
        <w:t>ستثمار</w:t>
      </w:r>
      <w:r w:rsidR="00B56A40">
        <w:rPr>
          <w:rFonts w:ascii="Traditional Arabic" w:hAnsi="Traditional Arabic" w:hint="cs"/>
          <w:sz w:val="32"/>
          <w:rtl/>
        </w:rPr>
        <w:t xml:space="preserve"> وفى خبر بثته قناة سكاى نيوز عربية فى 25 أبريل </w:t>
      </w:r>
      <w:r w:rsidR="00823D10">
        <w:rPr>
          <w:rFonts w:ascii="Traditional Arabic" w:hAnsi="Traditional Arabic" w:hint="cs"/>
          <w:sz w:val="32"/>
          <w:rtl/>
        </w:rPr>
        <w:t xml:space="preserve">2021 قالت فيه إن البيتكوين و العملات المشفرة الأخرى قد فقدت من قيمتها السوقية ما يزيد على 300 مليار دولار فى الأربعة وعشرين ساعة الماضية </w:t>
      </w:r>
      <w:r w:rsidR="000E11A6" w:rsidRPr="00DF2A3E">
        <w:rPr>
          <w:rFonts w:ascii="Traditional Arabic" w:hAnsi="Traditional Arabic" w:hint="cs"/>
          <w:sz w:val="32"/>
          <w:rtl/>
        </w:rPr>
        <w:t>.</w:t>
      </w:r>
    </w:p>
    <w:p w14:paraId="20F795DD" w14:textId="77777777" w:rsidR="00D163C2" w:rsidRPr="00DF2A3E" w:rsidRDefault="00D163C2" w:rsidP="00867B45">
      <w:pPr>
        <w:pStyle w:val="ListParagraph"/>
        <w:numPr>
          <w:ilvl w:val="0"/>
          <w:numId w:val="75"/>
        </w:numPr>
        <w:ind w:left="360"/>
        <w:jc w:val="both"/>
        <w:rPr>
          <w:rFonts w:ascii="Traditional Arabic" w:hAnsi="Traditional Arabic"/>
          <w:sz w:val="32"/>
        </w:rPr>
      </w:pPr>
      <w:r w:rsidRPr="00DF2A3E">
        <w:rPr>
          <w:rFonts w:ascii="Traditional Arabic" w:hAnsi="Traditional Arabic" w:hint="cs"/>
          <w:sz w:val="32"/>
          <w:rtl/>
        </w:rPr>
        <w:t>أنها عملات أرغمت البنوك المركزية</w:t>
      </w:r>
      <w:r w:rsidR="00434700" w:rsidRPr="00DF2A3E">
        <w:rPr>
          <w:rFonts w:ascii="Traditional Arabic" w:hAnsi="Traditional Arabic" w:hint="cs"/>
          <w:sz w:val="32"/>
          <w:rtl/>
        </w:rPr>
        <w:t xml:space="preserve"> على مستوى العالم أن تبحث جديا إ</w:t>
      </w:r>
      <w:r w:rsidRPr="00DF2A3E">
        <w:rPr>
          <w:rFonts w:ascii="Traditional Arabic" w:hAnsi="Traditional Arabic" w:hint="cs"/>
          <w:sz w:val="32"/>
          <w:rtl/>
        </w:rPr>
        <w:t>صدار عملات رقمية رسمية مماثلة وبديلة وذلك حيث بدأ البنك المركزى فى الصين وفرنسا فى تجاربه</w:t>
      </w:r>
      <w:r w:rsidR="00177F1D" w:rsidRPr="00DF2A3E">
        <w:rPr>
          <w:rFonts w:ascii="Traditional Arabic" w:hAnsi="Traditional Arabic" w:hint="cs"/>
          <w:sz w:val="32"/>
          <w:rtl/>
        </w:rPr>
        <w:t>م</w:t>
      </w:r>
      <w:r w:rsidR="00434700" w:rsidRPr="00DF2A3E">
        <w:rPr>
          <w:rFonts w:ascii="Traditional Arabic" w:hAnsi="Traditional Arabic" w:hint="cs"/>
          <w:sz w:val="32"/>
          <w:rtl/>
        </w:rPr>
        <w:t>ا الأولية لإصدار وتداول العملات الرقمية</w:t>
      </w:r>
      <w:r w:rsidRPr="00DF2A3E">
        <w:rPr>
          <w:rFonts w:ascii="Traditional Arabic" w:hAnsi="Traditional Arabic" w:hint="cs"/>
          <w:sz w:val="32"/>
          <w:rtl/>
        </w:rPr>
        <w:t xml:space="preserve"> الرسمية وحيث أعلن البنك المرك</w:t>
      </w:r>
      <w:r w:rsidR="00434700" w:rsidRPr="00DF2A3E">
        <w:rPr>
          <w:rFonts w:ascii="Traditional Arabic" w:hAnsi="Traditional Arabic" w:hint="cs"/>
          <w:sz w:val="32"/>
          <w:rtl/>
        </w:rPr>
        <w:t>زى الأوروبى عن عزمه على إ</w:t>
      </w:r>
      <w:r w:rsidRPr="00DF2A3E">
        <w:rPr>
          <w:rFonts w:ascii="Traditional Arabic" w:hAnsi="Traditional Arabic" w:hint="cs"/>
          <w:sz w:val="32"/>
          <w:rtl/>
        </w:rPr>
        <w:t>صدار يورو رقمى بحلول منتصف عام 2021</w:t>
      </w:r>
      <w:r w:rsidR="000E11A6" w:rsidRPr="00DF2A3E">
        <w:rPr>
          <w:rFonts w:ascii="Traditional Arabic" w:hAnsi="Traditional Arabic" w:hint="cs"/>
          <w:sz w:val="32"/>
          <w:rtl/>
        </w:rPr>
        <w:t>.</w:t>
      </w:r>
    </w:p>
    <w:p w14:paraId="553CF11D" w14:textId="77777777" w:rsidR="00D163C2" w:rsidRPr="00DF2A3E" w:rsidRDefault="00434700" w:rsidP="00867B45">
      <w:pPr>
        <w:pStyle w:val="ListParagraph"/>
        <w:numPr>
          <w:ilvl w:val="0"/>
          <w:numId w:val="75"/>
        </w:numPr>
        <w:ind w:left="360"/>
        <w:jc w:val="both"/>
        <w:rPr>
          <w:rFonts w:ascii="Traditional Arabic" w:hAnsi="Traditional Arabic"/>
          <w:sz w:val="32"/>
        </w:rPr>
      </w:pPr>
      <w:r w:rsidRPr="00DF2A3E">
        <w:rPr>
          <w:rFonts w:ascii="Traditional Arabic" w:hAnsi="Traditional Arabic" w:hint="cs"/>
          <w:sz w:val="32"/>
          <w:rtl/>
        </w:rPr>
        <w:lastRenderedPageBreak/>
        <w:t>أنها عملات ليس لها قوة إ</w:t>
      </w:r>
      <w:r w:rsidR="00D163C2" w:rsidRPr="00DF2A3E">
        <w:rPr>
          <w:rFonts w:ascii="Traditional Arabic" w:hAnsi="Traditional Arabic" w:hint="cs"/>
          <w:sz w:val="32"/>
          <w:rtl/>
        </w:rPr>
        <w:t xml:space="preserve">براء قانونية لعدم تمتعها بصفة العملة الرسمية لأية دولة ولا تتمتع بآلية </w:t>
      </w:r>
      <w:r w:rsidR="00A9774D" w:rsidRPr="00DF2A3E">
        <w:rPr>
          <w:rFonts w:ascii="Traditional Arabic" w:hAnsi="Traditional Arabic" w:hint="cs"/>
          <w:sz w:val="32"/>
          <w:rtl/>
        </w:rPr>
        <w:t>تأ</w:t>
      </w:r>
      <w:r w:rsidR="00D163C2" w:rsidRPr="00DF2A3E">
        <w:rPr>
          <w:rFonts w:ascii="Traditional Arabic" w:hAnsi="Traditional Arabic" w:hint="cs"/>
          <w:sz w:val="32"/>
          <w:rtl/>
        </w:rPr>
        <w:t>مي</w:t>
      </w:r>
      <w:r w:rsidR="00A9774D" w:rsidRPr="00DF2A3E">
        <w:rPr>
          <w:rFonts w:ascii="Traditional Arabic" w:hAnsi="Traditional Arabic" w:hint="cs"/>
          <w:sz w:val="32"/>
          <w:rtl/>
        </w:rPr>
        <w:t xml:space="preserve">ن لحماية أو تعويض أصحاب محافظها </w:t>
      </w:r>
      <w:r w:rsidR="00D163C2" w:rsidRPr="00DF2A3E">
        <w:rPr>
          <w:rFonts w:ascii="Traditional Arabic" w:hAnsi="Traditional Arabic" w:hint="cs"/>
          <w:sz w:val="32"/>
          <w:rtl/>
        </w:rPr>
        <w:t>فى</w:t>
      </w:r>
      <w:r w:rsidR="00D163C2" w:rsidRPr="00DF2A3E">
        <w:rPr>
          <w:rFonts w:ascii="Traditional Arabic" w:hAnsi="Traditional Arabic"/>
          <w:sz w:val="32"/>
          <w:rtl/>
        </w:rPr>
        <w:t xml:space="preserve"> </w:t>
      </w:r>
      <w:r w:rsidR="00D163C2" w:rsidRPr="00DF2A3E">
        <w:rPr>
          <w:rFonts w:ascii="Traditional Arabic" w:hAnsi="Traditional Arabic" w:hint="cs"/>
          <w:sz w:val="32"/>
          <w:rtl/>
        </w:rPr>
        <w:t>حالة</w:t>
      </w:r>
      <w:r w:rsidR="00D163C2" w:rsidRPr="00DF2A3E">
        <w:rPr>
          <w:rFonts w:ascii="Traditional Arabic" w:hAnsi="Traditional Arabic"/>
          <w:sz w:val="32"/>
          <w:rtl/>
        </w:rPr>
        <w:t xml:space="preserve"> </w:t>
      </w:r>
      <w:r w:rsidR="00D163C2" w:rsidRPr="00DF2A3E">
        <w:rPr>
          <w:rFonts w:ascii="Traditional Arabic" w:hAnsi="Traditional Arabic" w:hint="cs"/>
          <w:sz w:val="32"/>
          <w:rtl/>
        </w:rPr>
        <w:t>خطئهم</w:t>
      </w:r>
      <w:r w:rsidRPr="00DF2A3E">
        <w:rPr>
          <w:rFonts w:ascii="Traditional Arabic" w:hAnsi="Traditional Arabic" w:hint="cs"/>
          <w:sz w:val="32"/>
          <w:rtl/>
        </w:rPr>
        <w:t xml:space="preserve"> فى إ</w:t>
      </w:r>
      <w:r w:rsidR="00A9774D" w:rsidRPr="00DF2A3E">
        <w:rPr>
          <w:rFonts w:ascii="Traditional Arabic" w:hAnsi="Traditional Arabic" w:hint="cs"/>
          <w:sz w:val="32"/>
          <w:rtl/>
        </w:rPr>
        <w:t>جراء عمليات تداولها أو فقد كلمة السر أو السطو عليها من جانب القراصنة</w:t>
      </w:r>
      <w:r w:rsidR="000E11A6" w:rsidRPr="00DF2A3E">
        <w:rPr>
          <w:rFonts w:ascii="Traditional Arabic" w:hAnsi="Traditional Arabic" w:hint="cs"/>
          <w:sz w:val="32"/>
          <w:rtl/>
        </w:rPr>
        <w:t>.</w:t>
      </w:r>
    </w:p>
    <w:p w14:paraId="1DFAB75C" w14:textId="77777777" w:rsidR="00A9774D" w:rsidRPr="00DF2A3E" w:rsidRDefault="00A9774D" w:rsidP="00867B45">
      <w:pPr>
        <w:pStyle w:val="ListParagraph"/>
        <w:numPr>
          <w:ilvl w:val="0"/>
          <w:numId w:val="75"/>
        </w:numPr>
        <w:ind w:left="360"/>
        <w:jc w:val="both"/>
        <w:rPr>
          <w:rFonts w:ascii="Traditional Arabic" w:hAnsi="Traditional Arabic"/>
          <w:sz w:val="32"/>
        </w:rPr>
      </w:pPr>
      <w:r w:rsidRPr="00DF2A3E">
        <w:rPr>
          <w:rFonts w:ascii="Traditional Arabic" w:hAnsi="Traditional Arabic" w:hint="cs"/>
          <w:sz w:val="32"/>
          <w:rtl/>
        </w:rPr>
        <w:t>أن التعامل بها فى التحويلات والمبادلات يتم من خلال شبكة الاتصالات الدولية باستخدام وسائل الدفع ال</w:t>
      </w:r>
      <w:r w:rsidR="00823D10">
        <w:rPr>
          <w:rFonts w:ascii="Traditional Arabic" w:hAnsi="Traditional Arabic" w:hint="cs"/>
          <w:sz w:val="32"/>
          <w:rtl/>
        </w:rPr>
        <w:t>إ</w:t>
      </w:r>
      <w:r w:rsidRPr="00DF2A3E">
        <w:rPr>
          <w:rFonts w:ascii="Traditional Arabic" w:hAnsi="Traditional Arabic" w:hint="cs"/>
          <w:sz w:val="32"/>
          <w:rtl/>
        </w:rPr>
        <w:t>لكترونية</w:t>
      </w:r>
      <w:r w:rsidR="000E11A6" w:rsidRPr="00DF2A3E">
        <w:rPr>
          <w:rFonts w:ascii="Traditional Arabic" w:hAnsi="Traditional Arabic" w:hint="cs"/>
          <w:sz w:val="32"/>
          <w:rtl/>
        </w:rPr>
        <w:t>.</w:t>
      </w:r>
    </w:p>
    <w:p w14:paraId="36590563" w14:textId="77777777" w:rsidR="00A9774D" w:rsidRPr="00DF2A3E" w:rsidRDefault="00A9774D" w:rsidP="00867B45">
      <w:pPr>
        <w:pStyle w:val="ListParagraph"/>
        <w:numPr>
          <w:ilvl w:val="0"/>
          <w:numId w:val="75"/>
        </w:numPr>
        <w:ind w:left="360"/>
        <w:jc w:val="both"/>
        <w:rPr>
          <w:rFonts w:ascii="Traditional Arabic" w:hAnsi="Traditional Arabic"/>
          <w:sz w:val="32"/>
        </w:rPr>
      </w:pPr>
      <w:r w:rsidRPr="00DF2A3E">
        <w:rPr>
          <w:rFonts w:ascii="Traditional Arabic" w:hAnsi="Traditional Arabic" w:hint="cs"/>
          <w:sz w:val="32"/>
          <w:rtl/>
        </w:rPr>
        <w:t xml:space="preserve">أنها عملات لا ضوابط على التعامل بها، حيث يتم هذا التعامل </w:t>
      </w:r>
      <w:r w:rsidR="00434700" w:rsidRPr="00DF2A3E">
        <w:rPr>
          <w:rFonts w:ascii="Traditional Arabic" w:hAnsi="Traditional Arabic" w:hint="cs"/>
          <w:sz w:val="32"/>
          <w:rtl/>
        </w:rPr>
        <w:t xml:space="preserve">بها </w:t>
      </w:r>
      <w:r w:rsidRPr="00DF2A3E">
        <w:rPr>
          <w:rFonts w:ascii="Traditional Arabic" w:hAnsi="Traditional Arabic" w:hint="cs"/>
          <w:sz w:val="32"/>
          <w:rtl/>
        </w:rPr>
        <w:t>خارج البنوك وبعيدا عن سيطرة البنوك المركزية على النقود الرسمية القانونية، وتتجه بقوة للحلول محل العملات التقليدية العالمية</w:t>
      </w:r>
      <w:r w:rsidR="000E11A6" w:rsidRPr="00DF2A3E">
        <w:rPr>
          <w:rFonts w:ascii="Traditional Arabic" w:hAnsi="Traditional Arabic" w:hint="cs"/>
          <w:sz w:val="32"/>
          <w:rtl/>
        </w:rPr>
        <w:t>.</w:t>
      </w:r>
    </w:p>
    <w:p w14:paraId="10306CF3" w14:textId="77777777" w:rsidR="00A9774D" w:rsidRPr="00DF2A3E" w:rsidRDefault="00A9774D" w:rsidP="00867B45">
      <w:pPr>
        <w:pStyle w:val="ListParagraph"/>
        <w:numPr>
          <w:ilvl w:val="0"/>
          <w:numId w:val="75"/>
        </w:numPr>
        <w:ind w:left="360"/>
        <w:jc w:val="both"/>
        <w:rPr>
          <w:rFonts w:ascii="Traditional Arabic" w:hAnsi="Traditional Arabic"/>
          <w:sz w:val="32"/>
        </w:rPr>
      </w:pPr>
      <w:r w:rsidRPr="00DF2A3E">
        <w:rPr>
          <w:rFonts w:ascii="Traditional Arabic" w:hAnsi="Traditional Arabic" w:hint="cs"/>
          <w:sz w:val="32"/>
          <w:rtl/>
        </w:rPr>
        <w:t>أنها عملات</w:t>
      </w:r>
      <w:r w:rsidR="009342F4" w:rsidRPr="00DF2A3E">
        <w:rPr>
          <w:rFonts w:ascii="Traditional Arabic" w:hAnsi="Traditional Arabic" w:hint="cs"/>
          <w:sz w:val="32"/>
          <w:rtl/>
        </w:rPr>
        <w:t xml:space="preserve"> تزيد من حدة التضخم العالمى حيث تشكل فى ذاتها زيادة رهيبة فى العرض النقدى العالمى من النقود الرسمية عن حجم الناتج العالمى من السلع والخدمات كما يؤدى التعامل بها </w:t>
      </w:r>
      <w:r w:rsidR="00823D10">
        <w:rPr>
          <w:rFonts w:ascii="Traditional Arabic" w:hAnsi="Traditional Arabic" w:hint="cs"/>
          <w:sz w:val="32"/>
          <w:rtl/>
        </w:rPr>
        <w:t>إ</w:t>
      </w:r>
      <w:r w:rsidR="009342F4" w:rsidRPr="00DF2A3E">
        <w:rPr>
          <w:rFonts w:ascii="Traditional Arabic" w:hAnsi="Traditional Arabic" w:hint="cs"/>
          <w:sz w:val="32"/>
          <w:rtl/>
        </w:rPr>
        <w:t xml:space="preserve">لى تعدد وعدم </w:t>
      </w:r>
      <w:r w:rsidR="00823D10">
        <w:rPr>
          <w:rFonts w:ascii="Traditional Arabic" w:hAnsi="Traditional Arabic" w:hint="cs"/>
          <w:sz w:val="32"/>
          <w:rtl/>
        </w:rPr>
        <w:t>إ</w:t>
      </w:r>
      <w:r w:rsidR="009342F4" w:rsidRPr="00DF2A3E">
        <w:rPr>
          <w:rFonts w:ascii="Traditional Arabic" w:hAnsi="Traditional Arabic" w:hint="cs"/>
          <w:sz w:val="32"/>
          <w:rtl/>
        </w:rPr>
        <w:t xml:space="preserve">ستقرار أسعار صرفها سواء عند </w:t>
      </w:r>
      <w:r w:rsidR="00823D10">
        <w:rPr>
          <w:rFonts w:ascii="Traditional Arabic" w:hAnsi="Traditional Arabic" w:hint="cs"/>
          <w:sz w:val="32"/>
          <w:rtl/>
        </w:rPr>
        <w:t>إ</w:t>
      </w:r>
      <w:r w:rsidR="009342F4" w:rsidRPr="00DF2A3E">
        <w:rPr>
          <w:rFonts w:ascii="Traditional Arabic" w:hAnsi="Traditional Arabic" w:hint="cs"/>
          <w:sz w:val="32"/>
          <w:rtl/>
        </w:rPr>
        <w:t xml:space="preserve">ستخدامها كأدوات تبادل دولية أو عند تحويلها من نقود </w:t>
      </w:r>
      <w:r w:rsidR="00823D10">
        <w:rPr>
          <w:rFonts w:ascii="Traditional Arabic" w:hAnsi="Traditional Arabic" w:hint="cs"/>
          <w:sz w:val="32"/>
          <w:rtl/>
        </w:rPr>
        <w:t>إ</w:t>
      </w:r>
      <w:r w:rsidR="009342F4" w:rsidRPr="00DF2A3E">
        <w:rPr>
          <w:rFonts w:ascii="Traditional Arabic" w:hAnsi="Traditional Arabic" w:hint="cs"/>
          <w:sz w:val="32"/>
          <w:rtl/>
        </w:rPr>
        <w:t xml:space="preserve">لكترونية </w:t>
      </w:r>
      <w:r w:rsidR="00823D10">
        <w:rPr>
          <w:rFonts w:ascii="Traditional Arabic" w:hAnsi="Traditional Arabic" w:hint="cs"/>
          <w:sz w:val="32"/>
          <w:rtl/>
        </w:rPr>
        <w:t>إ</w:t>
      </w:r>
      <w:r w:rsidR="009342F4" w:rsidRPr="00DF2A3E">
        <w:rPr>
          <w:rFonts w:ascii="Traditional Arabic" w:hAnsi="Traditional Arabic" w:hint="cs"/>
          <w:sz w:val="32"/>
          <w:rtl/>
        </w:rPr>
        <w:t>لى أخرى</w:t>
      </w:r>
      <w:r w:rsidR="000E11A6" w:rsidRPr="00DF2A3E">
        <w:rPr>
          <w:rFonts w:ascii="Traditional Arabic" w:hAnsi="Traditional Arabic" w:hint="cs"/>
          <w:sz w:val="32"/>
          <w:rtl/>
        </w:rPr>
        <w:t>.</w:t>
      </w:r>
    </w:p>
    <w:p w14:paraId="2CD072C8" w14:textId="1FEBBB5A" w:rsidR="009342F4" w:rsidRPr="00DF2A3E" w:rsidRDefault="00823D10" w:rsidP="004143C7">
      <w:pPr>
        <w:rPr>
          <w:rFonts w:ascii="Traditional Arabic" w:hAnsi="Traditional Arabic"/>
          <w:b/>
          <w:bCs/>
          <w:sz w:val="36"/>
          <w:szCs w:val="36"/>
          <w:rtl/>
        </w:rPr>
      </w:pPr>
      <w:r>
        <w:rPr>
          <w:rFonts w:ascii="Traditional Arabic" w:hAnsi="Traditional Arabic" w:hint="cs"/>
          <w:b/>
          <w:bCs/>
          <w:sz w:val="36"/>
          <w:szCs w:val="36"/>
          <w:rtl/>
        </w:rPr>
        <w:t>إ</w:t>
      </w:r>
      <w:r w:rsidR="009342F4" w:rsidRPr="00DF2A3E">
        <w:rPr>
          <w:rFonts w:ascii="Traditional Arabic" w:hAnsi="Traditional Arabic" w:hint="cs"/>
          <w:b/>
          <w:bCs/>
          <w:sz w:val="36"/>
          <w:szCs w:val="36"/>
          <w:rtl/>
        </w:rPr>
        <w:t>فرازات التقدم التقنى من النقود الالكترونية</w:t>
      </w:r>
    </w:p>
    <w:p w14:paraId="53D02797" w14:textId="77777777" w:rsidR="009342F4" w:rsidRPr="00DF2A3E" w:rsidRDefault="009342F4" w:rsidP="00DA0C73">
      <w:pPr>
        <w:jc w:val="both"/>
        <w:rPr>
          <w:rFonts w:ascii="Traditional Arabic" w:hAnsi="Traditional Arabic"/>
          <w:sz w:val="32"/>
          <w:rtl/>
        </w:rPr>
      </w:pPr>
      <w:r w:rsidRPr="00DF2A3E">
        <w:rPr>
          <w:rFonts w:ascii="Traditional Arabic" w:hAnsi="Traditional Arabic" w:hint="cs"/>
          <w:sz w:val="32"/>
          <w:rtl/>
        </w:rPr>
        <w:t>لقد أفرز التقدم التقنى فى القرن العشرين عددا من الظواهر ال</w:t>
      </w:r>
      <w:r w:rsidR="00823D10">
        <w:rPr>
          <w:rFonts w:ascii="Traditional Arabic" w:hAnsi="Traditional Arabic" w:hint="cs"/>
          <w:sz w:val="32"/>
          <w:rtl/>
        </w:rPr>
        <w:t>إ</w:t>
      </w:r>
      <w:r w:rsidRPr="00DF2A3E">
        <w:rPr>
          <w:rFonts w:ascii="Traditional Arabic" w:hAnsi="Traditional Arabic" w:hint="cs"/>
          <w:sz w:val="32"/>
          <w:rtl/>
        </w:rPr>
        <w:t>قتصادية التى أخذت مسارها نحو السيطرة على ال</w:t>
      </w:r>
      <w:r w:rsidR="00823D10">
        <w:rPr>
          <w:rFonts w:ascii="Traditional Arabic" w:hAnsi="Traditional Arabic" w:hint="cs"/>
          <w:sz w:val="32"/>
          <w:rtl/>
        </w:rPr>
        <w:t>إ</w:t>
      </w:r>
      <w:r w:rsidRPr="00DF2A3E">
        <w:rPr>
          <w:rFonts w:ascii="Traditional Arabic" w:hAnsi="Traditional Arabic" w:hint="cs"/>
          <w:sz w:val="32"/>
          <w:rtl/>
        </w:rPr>
        <w:t xml:space="preserve">قتصاد العالمى </w:t>
      </w:r>
      <w:r w:rsidR="0002165C" w:rsidRPr="00DF2A3E">
        <w:rPr>
          <w:rFonts w:ascii="Traditional Arabic" w:hAnsi="Traditional Arabic" w:hint="cs"/>
          <w:sz w:val="32"/>
          <w:rtl/>
        </w:rPr>
        <w:t>ومن أمثلة هذه الظواهر:</w:t>
      </w:r>
    </w:p>
    <w:p w14:paraId="738BA9E3" w14:textId="77777777" w:rsidR="0002165C" w:rsidRPr="00DF2A3E" w:rsidRDefault="00823D10" w:rsidP="00867B45">
      <w:pPr>
        <w:pStyle w:val="ListParagraph"/>
        <w:numPr>
          <w:ilvl w:val="0"/>
          <w:numId w:val="76"/>
        </w:numPr>
        <w:ind w:left="360"/>
        <w:jc w:val="both"/>
        <w:rPr>
          <w:rFonts w:ascii="Traditional Arabic" w:hAnsi="Traditional Arabic"/>
          <w:sz w:val="32"/>
        </w:rPr>
      </w:pPr>
      <w:r>
        <w:rPr>
          <w:rFonts w:ascii="Traditional Arabic" w:hAnsi="Traditional Arabic" w:hint="cs"/>
          <w:sz w:val="32"/>
          <w:rtl/>
        </w:rPr>
        <w:t>التجارة الإ</w:t>
      </w:r>
      <w:r w:rsidR="0002165C" w:rsidRPr="00DF2A3E">
        <w:rPr>
          <w:rFonts w:ascii="Traditional Arabic" w:hAnsi="Traditional Arabic" w:hint="cs"/>
          <w:sz w:val="32"/>
          <w:rtl/>
        </w:rPr>
        <w:t>لكترونية</w:t>
      </w:r>
      <w:r w:rsidR="000E11A6" w:rsidRPr="00DF2A3E">
        <w:rPr>
          <w:rFonts w:ascii="Traditional Arabic" w:hAnsi="Traditional Arabic" w:hint="cs"/>
          <w:sz w:val="32"/>
          <w:rtl/>
        </w:rPr>
        <w:t>.</w:t>
      </w:r>
    </w:p>
    <w:p w14:paraId="50016818" w14:textId="77777777" w:rsidR="0002165C" w:rsidRPr="00DF2A3E" w:rsidRDefault="0002165C" w:rsidP="00867B45">
      <w:pPr>
        <w:pStyle w:val="ListParagraph"/>
        <w:numPr>
          <w:ilvl w:val="0"/>
          <w:numId w:val="76"/>
        </w:numPr>
        <w:ind w:left="360"/>
        <w:jc w:val="both"/>
        <w:rPr>
          <w:rFonts w:ascii="Traditional Arabic" w:hAnsi="Traditional Arabic"/>
          <w:sz w:val="32"/>
        </w:rPr>
      </w:pPr>
      <w:r w:rsidRPr="00DF2A3E">
        <w:rPr>
          <w:rFonts w:ascii="Traditional Arabic" w:hAnsi="Traditional Arabic" w:hint="cs"/>
          <w:sz w:val="32"/>
          <w:rtl/>
        </w:rPr>
        <w:t>وسائل الدفع ال</w:t>
      </w:r>
      <w:r w:rsidR="00823D10">
        <w:rPr>
          <w:rFonts w:ascii="Traditional Arabic" w:hAnsi="Traditional Arabic" w:hint="cs"/>
          <w:sz w:val="32"/>
          <w:rtl/>
        </w:rPr>
        <w:t>إ</w:t>
      </w:r>
      <w:r w:rsidRPr="00DF2A3E">
        <w:rPr>
          <w:rFonts w:ascii="Traditional Arabic" w:hAnsi="Traditional Arabic" w:hint="cs"/>
          <w:sz w:val="32"/>
          <w:rtl/>
        </w:rPr>
        <w:t>لكترونية</w:t>
      </w:r>
      <w:r w:rsidR="000E11A6" w:rsidRPr="00DF2A3E">
        <w:rPr>
          <w:rFonts w:ascii="Traditional Arabic" w:hAnsi="Traditional Arabic" w:hint="cs"/>
          <w:sz w:val="32"/>
          <w:rtl/>
        </w:rPr>
        <w:t>.</w:t>
      </w:r>
    </w:p>
    <w:p w14:paraId="610339A8" w14:textId="77777777" w:rsidR="0002165C" w:rsidRPr="00DF2A3E" w:rsidRDefault="0002165C" w:rsidP="00867B45">
      <w:pPr>
        <w:pStyle w:val="ListParagraph"/>
        <w:numPr>
          <w:ilvl w:val="0"/>
          <w:numId w:val="76"/>
        </w:numPr>
        <w:ind w:left="360"/>
        <w:jc w:val="both"/>
        <w:rPr>
          <w:rFonts w:ascii="Traditional Arabic" w:hAnsi="Traditional Arabic"/>
          <w:sz w:val="32"/>
        </w:rPr>
      </w:pPr>
      <w:r w:rsidRPr="00DF2A3E">
        <w:rPr>
          <w:rFonts w:ascii="Traditional Arabic" w:hAnsi="Traditional Arabic" w:hint="cs"/>
          <w:sz w:val="32"/>
          <w:rtl/>
        </w:rPr>
        <w:t>النقود ال</w:t>
      </w:r>
      <w:r w:rsidR="00823D10">
        <w:rPr>
          <w:rFonts w:ascii="Traditional Arabic" w:hAnsi="Traditional Arabic" w:hint="cs"/>
          <w:sz w:val="32"/>
          <w:rtl/>
        </w:rPr>
        <w:t>إ</w:t>
      </w:r>
      <w:r w:rsidRPr="00DF2A3E">
        <w:rPr>
          <w:rFonts w:ascii="Traditional Arabic" w:hAnsi="Traditional Arabic" w:hint="cs"/>
          <w:sz w:val="32"/>
          <w:rtl/>
        </w:rPr>
        <w:t>لكترونية</w:t>
      </w:r>
      <w:r w:rsidR="000E11A6" w:rsidRPr="00DF2A3E">
        <w:rPr>
          <w:rFonts w:ascii="Traditional Arabic" w:hAnsi="Traditional Arabic" w:hint="cs"/>
          <w:sz w:val="32"/>
          <w:rtl/>
        </w:rPr>
        <w:t>.</w:t>
      </w:r>
    </w:p>
    <w:p w14:paraId="53C7D32C" w14:textId="77777777" w:rsidR="0002165C" w:rsidRPr="00DF2A3E" w:rsidRDefault="0002165C" w:rsidP="00DA0C73">
      <w:pPr>
        <w:jc w:val="both"/>
        <w:rPr>
          <w:rFonts w:ascii="Traditional Arabic" w:hAnsi="Traditional Arabic"/>
          <w:sz w:val="32"/>
          <w:rtl/>
        </w:rPr>
      </w:pPr>
      <w:r w:rsidRPr="00DF2A3E">
        <w:rPr>
          <w:rFonts w:ascii="Traditional Arabic" w:hAnsi="Traditional Arabic" w:hint="cs"/>
          <w:sz w:val="32"/>
          <w:rtl/>
        </w:rPr>
        <w:t>وقد أصبحت هذه الظواهر الثلاث مصادر ضغط على البنوك المركزية والبنوك التجارية كى تسمح لعملاء المصارف بإجراء عمليات التحويل والتداول من خلال شبكة ال</w:t>
      </w:r>
      <w:r w:rsidR="00823D10">
        <w:rPr>
          <w:rFonts w:ascii="Traditional Arabic" w:hAnsi="Traditional Arabic" w:hint="cs"/>
          <w:sz w:val="32"/>
          <w:rtl/>
        </w:rPr>
        <w:t>إ</w:t>
      </w:r>
      <w:r w:rsidRPr="00DF2A3E">
        <w:rPr>
          <w:rFonts w:ascii="Traditional Arabic" w:hAnsi="Traditional Arabic" w:hint="cs"/>
          <w:sz w:val="32"/>
          <w:rtl/>
        </w:rPr>
        <w:t>تصالات الدولية وباستخدام وسائل الدفع ال</w:t>
      </w:r>
      <w:r w:rsidR="00823D10">
        <w:rPr>
          <w:rFonts w:ascii="Traditional Arabic" w:hAnsi="Traditional Arabic" w:hint="cs"/>
          <w:sz w:val="32"/>
          <w:rtl/>
        </w:rPr>
        <w:t>إ</w:t>
      </w:r>
      <w:r w:rsidRPr="00DF2A3E">
        <w:rPr>
          <w:rFonts w:ascii="Traditional Arabic" w:hAnsi="Traditional Arabic" w:hint="cs"/>
          <w:sz w:val="32"/>
          <w:rtl/>
        </w:rPr>
        <w:t xml:space="preserve">لكترونية التى تتيحها البنوك لعملائها مثل بطاقة الماستر كارد والورلد </w:t>
      </w:r>
      <w:r w:rsidR="00823D10">
        <w:rPr>
          <w:rFonts w:ascii="Traditional Arabic" w:hAnsi="Traditional Arabic" w:hint="cs"/>
          <w:sz w:val="32"/>
          <w:rtl/>
        </w:rPr>
        <w:t>إ</w:t>
      </w:r>
      <w:r w:rsidRPr="00DF2A3E">
        <w:rPr>
          <w:rFonts w:ascii="Traditional Arabic" w:hAnsi="Traditional Arabic" w:hint="cs"/>
          <w:sz w:val="32"/>
          <w:rtl/>
        </w:rPr>
        <w:t>ليت التى يصدرها بنك مصر، وفيما يلى تعريفا موجزا بالنقود ال</w:t>
      </w:r>
      <w:r w:rsidR="00823D10">
        <w:rPr>
          <w:rFonts w:ascii="Traditional Arabic" w:hAnsi="Traditional Arabic" w:hint="cs"/>
          <w:sz w:val="32"/>
          <w:rtl/>
        </w:rPr>
        <w:t>إ</w:t>
      </w:r>
      <w:r w:rsidRPr="00DF2A3E">
        <w:rPr>
          <w:rFonts w:ascii="Traditional Arabic" w:hAnsi="Traditional Arabic" w:hint="cs"/>
          <w:sz w:val="32"/>
          <w:rtl/>
        </w:rPr>
        <w:t>لكترونية والنقود البلاستيكية:</w:t>
      </w:r>
    </w:p>
    <w:p w14:paraId="33FD2377" w14:textId="77777777" w:rsidR="0002165C" w:rsidRPr="00DF2A3E" w:rsidRDefault="0002165C" w:rsidP="004143C7">
      <w:pPr>
        <w:rPr>
          <w:rFonts w:ascii="Traditional Arabic" w:hAnsi="Traditional Arabic"/>
          <w:sz w:val="32"/>
          <w:u w:val="single"/>
          <w:rtl/>
        </w:rPr>
      </w:pPr>
      <w:r w:rsidRPr="00DF2A3E">
        <w:rPr>
          <w:rFonts w:ascii="Traditional Arabic" w:hAnsi="Traditional Arabic" w:hint="cs"/>
          <w:sz w:val="32"/>
          <w:u w:val="single"/>
          <w:rtl/>
        </w:rPr>
        <w:t>أولا: النقود البلاستيكية:</w:t>
      </w:r>
    </w:p>
    <w:p w14:paraId="114655F7" w14:textId="77777777" w:rsidR="0002165C" w:rsidRPr="00DF2A3E" w:rsidRDefault="0002165C" w:rsidP="00DA0C73">
      <w:pPr>
        <w:jc w:val="both"/>
        <w:rPr>
          <w:rFonts w:ascii="Traditional Arabic" w:hAnsi="Traditional Arabic"/>
          <w:sz w:val="32"/>
          <w:rtl/>
        </w:rPr>
      </w:pPr>
      <w:r w:rsidRPr="00DF2A3E">
        <w:rPr>
          <w:rFonts w:ascii="Traditional Arabic" w:hAnsi="Traditional Arabic" w:hint="cs"/>
          <w:sz w:val="32"/>
          <w:rtl/>
        </w:rPr>
        <w:t xml:space="preserve">بحسب جريدة اليوم السابع </w:t>
      </w:r>
      <w:r w:rsidR="00902EDB" w:rsidRPr="00DF2A3E">
        <w:rPr>
          <w:rFonts w:ascii="Traditional Arabic" w:hAnsi="Traditional Arabic" w:hint="cs"/>
          <w:sz w:val="32"/>
          <w:rtl/>
        </w:rPr>
        <w:t xml:space="preserve">المصرية </w:t>
      </w:r>
      <w:r w:rsidRPr="00DF2A3E">
        <w:rPr>
          <w:rFonts w:ascii="Traditional Arabic" w:hAnsi="Traditional Arabic" w:hint="cs"/>
          <w:sz w:val="32"/>
          <w:rtl/>
        </w:rPr>
        <w:t>فى 13 مارس 2021 يبدأ البنك المركزى المصرى فى طباعة النقود البلاستيكية (البوليمر) منتصف العام الجارى 2021 من فئة العشر</w:t>
      </w:r>
      <w:r w:rsidR="00902EDB" w:rsidRPr="00DF2A3E">
        <w:rPr>
          <w:rFonts w:ascii="Traditional Arabic" w:hAnsi="Traditional Arabic" w:hint="cs"/>
          <w:sz w:val="32"/>
          <w:rtl/>
        </w:rPr>
        <w:t>ة</w:t>
      </w:r>
      <w:r w:rsidRPr="00DF2A3E">
        <w:rPr>
          <w:rFonts w:ascii="Traditional Arabic" w:hAnsi="Traditional Arabic" w:hint="cs"/>
          <w:sz w:val="32"/>
          <w:rtl/>
        </w:rPr>
        <w:t xml:space="preserve"> جنيهات، والتى تعد </w:t>
      </w:r>
      <w:r w:rsidR="00823D10">
        <w:rPr>
          <w:rFonts w:ascii="Traditional Arabic" w:hAnsi="Traditional Arabic" w:hint="cs"/>
          <w:sz w:val="32"/>
          <w:rtl/>
        </w:rPr>
        <w:t>أ</w:t>
      </w:r>
      <w:r w:rsidRPr="00DF2A3E">
        <w:rPr>
          <w:rFonts w:ascii="Traditional Arabic" w:hAnsi="Traditional Arabic" w:hint="cs"/>
          <w:sz w:val="32"/>
          <w:rtl/>
        </w:rPr>
        <w:t>ستراليا مركزا دوليا لطباعتها والتى يتعامل بها حاليا فى بريطانيا، و</w:t>
      </w:r>
      <w:r w:rsidR="00823D10">
        <w:rPr>
          <w:rFonts w:ascii="Traditional Arabic" w:hAnsi="Traditional Arabic" w:hint="cs"/>
          <w:sz w:val="32"/>
          <w:rtl/>
        </w:rPr>
        <w:t>أ</w:t>
      </w:r>
      <w:r w:rsidRPr="00DF2A3E">
        <w:rPr>
          <w:rFonts w:ascii="Traditional Arabic" w:hAnsi="Traditional Arabic" w:hint="cs"/>
          <w:sz w:val="32"/>
          <w:rtl/>
        </w:rPr>
        <w:t>ستراليا، وكندا، وفيجى، وموريشيوس، ونيوزيلاندا، وبابورا، وغينيا الجديدة، ورومانيا، وفيتنام، والهند والتى تتميز بالخصائص التالية:</w:t>
      </w:r>
    </w:p>
    <w:p w14:paraId="525C8E04" w14:textId="77777777" w:rsidR="0002165C" w:rsidRPr="00DF2A3E" w:rsidRDefault="00823D10" w:rsidP="00867B45">
      <w:pPr>
        <w:pStyle w:val="ListParagraph"/>
        <w:numPr>
          <w:ilvl w:val="0"/>
          <w:numId w:val="77"/>
        </w:numPr>
        <w:ind w:left="360"/>
        <w:jc w:val="both"/>
        <w:rPr>
          <w:rFonts w:ascii="Traditional Arabic" w:hAnsi="Traditional Arabic"/>
          <w:sz w:val="32"/>
        </w:rPr>
      </w:pPr>
      <w:r>
        <w:rPr>
          <w:rFonts w:ascii="Traditional Arabic" w:hAnsi="Traditional Arabic" w:hint="cs"/>
          <w:sz w:val="32"/>
          <w:rtl/>
        </w:rPr>
        <w:t>إ</w:t>
      </w:r>
      <w:r w:rsidR="0002165C" w:rsidRPr="00DF2A3E">
        <w:rPr>
          <w:rFonts w:ascii="Traditional Arabic" w:hAnsi="Traditional Arabic" w:hint="cs"/>
          <w:sz w:val="32"/>
          <w:rtl/>
        </w:rPr>
        <w:t xml:space="preserve">نخفاض تكلفة </w:t>
      </w:r>
      <w:r>
        <w:rPr>
          <w:rFonts w:ascii="Traditional Arabic" w:hAnsi="Traditional Arabic" w:hint="cs"/>
          <w:sz w:val="32"/>
          <w:rtl/>
        </w:rPr>
        <w:t>إ</w:t>
      </w:r>
      <w:r w:rsidR="0002165C" w:rsidRPr="00DF2A3E">
        <w:rPr>
          <w:rFonts w:ascii="Traditional Arabic" w:hAnsi="Traditional Arabic" w:hint="cs"/>
          <w:sz w:val="32"/>
          <w:rtl/>
        </w:rPr>
        <w:t>صدارها بالمقارنة بالنقود الورقية</w:t>
      </w:r>
      <w:r w:rsidR="000E11A6" w:rsidRPr="00DF2A3E">
        <w:rPr>
          <w:rFonts w:ascii="Traditional Arabic" w:hAnsi="Traditional Arabic" w:hint="cs"/>
          <w:sz w:val="32"/>
          <w:rtl/>
        </w:rPr>
        <w:t>.</w:t>
      </w:r>
    </w:p>
    <w:p w14:paraId="43C10C84" w14:textId="77777777" w:rsidR="0002165C" w:rsidRPr="00DF2A3E" w:rsidRDefault="00D47780" w:rsidP="00867B45">
      <w:pPr>
        <w:pStyle w:val="ListParagraph"/>
        <w:numPr>
          <w:ilvl w:val="0"/>
          <w:numId w:val="77"/>
        </w:numPr>
        <w:ind w:left="360"/>
        <w:jc w:val="both"/>
        <w:rPr>
          <w:rFonts w:ascii="Traditional Arabic" w:hAnsi="Traditional Arabic"/>
          <w:sz w:val="32"/>
        </w:rPr>
      </w:pPr>
      <w:r w:rsidRPr="00DF2A3E">
        <w:rPr>
          <w:rFonts w:ascii="Traditional Arabic" w:hAnsi="Traditional Arabic" w:hint="cs"/>
          <w:sz w:val="32"/>
          <w:rtl/>
        </w:rPr>
        <w:t>تدنى قيمت</w:t>
      </w:r>
      <w:r w:rsidR="00902EDB" w:rsidRPr="00DF2A3E">
        <w:rPr>
          <w:rFonts w:ascii="Traditional Arabic" w:hAnsi="Traditional Arabic" w:hint="cs"/>
          <w:sz w:val="32"/>
          <w:rtl/>
        </w:rPr>
        <w:t>ها الذاتية بالمقارنة بقيمتها الإ</w:t>
      </w:r>
      <w:r w:rsidRPr="00DF2A3E">
        <w:rPr>
          <w:rFonts w:ascii="Traditional Arabic" w:hAnsi="Traditional Arabic" w:hint="cs"/>
          <w:sz w:val="32"/>
          <w:rtl/>
        </w:rPr>
        <w:t>سمية</w:t>
      </w:r>
      <w:r w:rsidR="000E11A6" w:rsidRPr="00DF2A3E">
        <w:rPr>
          <w:rFonts w:ascii="Traditional Arabic" w:hAnsi="Traditional Arabic" w:hint="cs"/>
          <w:sz w:val="32"/>
          <w:rtl/>
        </w:rPr>
        <w:t>.</w:t>
      </w:r>
    </w:p>
    <w:p w14:paraId="6009EE5B" w14:textId="77777777" w:rsidR="00D47780" w:rsidRPr="00DF2A3E" w:rsidRDefault="00D47780" w:rsidP="00867B45">
      <w:pPr>
        <w:pStyle w:val="ListParagraph"/>
        <w:numPr>
          <w:ilvl w:val="0"/>
          <w:numId w:val="77"/>
        </w:numPr>
        <w:ind w:left="360"/>
        <w:jc w:val="both"/>
        <w:rPr>
          <w:rFonts w:ascii="Traditional Arabic" w:hAnsi="Traditional Arabic"/>
          <w:sz w:val="32"/>
        </w:rPr>
      </w:pPr>
      <w:r w:rsidRPr="00DF2A3E">
        <w:rPr>
          <w:rFonts w:ascii="Traditional Arabic" w:hAnsi="Traditional Arabic" w:hint="cs"/>
          <w:sz w:val="32"/>
          <w:rtl/>
        </w:rPr>
        <w:lastRenderedPageBreak/>
        <w:t>إمك</w:t>
      </w:r>
      <w:r w:rsidR="00902EDB" w:rsidRPr="00DF2A3E">
        <w:rPr>
          <w:rFonts w:ascii="Traditional Arabic" w:hAnsi="Traditional Arabic" w:hint="cs"/>
          <w:sz w:val="32"/>
          <w:rtl/>
        </w:rPr>
        <w:t>انية تدوير مادتها البلاستيكية وإ</w:t>
      </w:r>
      <w:r w:rsidRPr="00DF2A3E">
        <w:rPr>
          <w:rFonts w:ascii="Traditional Arabic" w:hAnsi="Traditional Arabic" w:hint="cs"/>
          <w:sz w:val="32"/>
          <w:rtl/>
        </w:rPr>
        <w:t xml:space="preserve">عادة </w:t>
      </w:r>
      <w:r w:rsidR="00823D10">
        <w:rPr>
          <w:rFonts w:ascii="Traditional Arabic" w:hAnsi="Traditional Arabic" w:hint="cs"/>
          <w:sz w:val="32"/>
          <w:rtl/>
        </w:rPr>
        <w:t>إ</w:t>
      </w:r>
      <w:r w:rsidRPr="00DF2A3E">
        <w:rPr>
          <w:rFonts w:ascii="Traditional Arabic" w:hAnsi="Traditional Arabic" w:hint="cs"/>
          <w:sz w:val="32"/>
          <w:rtl/>
        </w:rPr>
        <w:t>ستخدامها عند تلفها</w:t>
      </w:r>
      <w:r w:rsidR="000E11A6" w:rsidRPr="00DF2A3E">
        <w:rPr>
          <w:rFonts w:ascii="Traditional Arabic" w:hAnsi="Traditional Arabic" w:hint="cs"/>
          <w:sz w:val="32"/>
          <w:rtl/>
        </w:rPr>
        <w:t>.</w:t>
      </w:r>
    </w:p>
    <w:p w14:paraId="780A010E" w14:textId="77777777" w:rsidR="00D47780" w:rsidRPr="00DF2A3E" w:rsidRDefault="00D47780" w:rsidP="00867B45">
      <w:pPr>
        <w:pStyle w:val="ListParagraph"/>
        <w:numPr>
          <w:ilvl w:val="0"/>
          <w:numId w:val="77"/>
        </w:numPr>
        <w:ind w:left="360"/>
        <w:jc w:val="both"/>
        <w:rPr>
          <w:rFonts w:ascii="Traditional Arabic" w:hAnsi="Traditional Arabic"/>
          <w:sz w:val="32"/>
        </w:rPr>
      </w:pPr>
      <w:r w:rsidRPr="00DF2A3E">
        <w:rPr>
          <w:rFonts w:ascii="Traditional Arabic" w:hAnsi="Traditional Arabic" w:hint="cs"/>
          <w:sz w:val="32"/>
          <w:rtl/>
        </w:rPr>
        <w:t>صعوبة تزويرها وطول عمرها ال</w:t>
      </w:r>
      <w:r w:rsidR="00823D10">
        <w:rPr>
          <w:rFonts w:ascii="Traditional Arabic" w:hAnsi="Traditional Arabic" w:hint="cs"/>
          <w:sz w:val="32"/>
          <w:rtl/>
        </w:rPr>
        <w:t>إ</w:t>
      </w:r>
      <w:r w:rsidRPr="00DF2A3E">
        <w:rPr>
          <w:rFonts w:ascii="Traditional Arabic" w:hAnsi="Traditional Arabic" w:hint="cs"/>
          <w:sz w:val="32"/>
          <w:rtl/>
        </w:rPr>
        <w:t>فتراضى وتحملها للغسيل بالغسالات الكهربائية</w:t>
      </w:r>
      <w:r w:rsidR="000E11A6" w:rsidRPr="00DF2A3E">
        <w:rPr>
          <w:rFonts w:ascii="Traditional Arabic" w:hAnsi="Traditional Arabic" w:hint="cs"/>
          <w:sz w:val="32"/>
          <w:rtl/>
        </w:rPr>
        <w:t>.</w:t>
      </w:r>
    </w:p>
    <w:p w14:paraId="32D77AC9" w14:textId="77777777" w:rsidR="00D47780" w:rsidRPr="00DF2A3E" w:rsidRDefault="00D47780" w:rsidP="00867B45">
      <w:pPr>
        <w:pStyle w:val="ListParagraph"/>
        <w:numPr>
          <w:ilvl w:val="0"/>
          <w:numId w:val="77"/>
        </w:numPr>
        <w:ind w:left="360"/>
        <w:jc w:val="both"/>
        <w:rPr>
          <w:rFonts w:ascii="Traditional Arabic" w:hAnsi="Traditional Arabic"/>
          <w:sz w:val="32"/>
        </w:rPr>
      </w:pPr>
      <w:r w:rsidRPr="00DF2A3E">
        <w:rPr>
          <w:rFonts w:ascii="Traditional Arabic" w:hAnsi="Traditional Arabic" w:hint="cs"/>
          <w:sz w:val="32"/>
          <w:rtl/>
        </w:rPr>
        <w:t>مناسبتها لاستخدامات ا</w:t>
      </w:r>
      <w:r w:rsidR="000E11A6" w:rsidRPr="00DF2A3E">
        <w:rPr>
          <w:rFonts w:ascii="Traditional Arabic" w:hAnsi="Traditional Arabic" w:hint="cs"/>
          <w:sz w:val="32"/>
          <w:rtl/>
        </w:rPr>
        <w:t>لصراف الآلى فى عمليات السحب والإ</w:t>
      </w:r>
      <w:r w:rsidRPr="00DF2A3E">
        <w:rPr>
          <w:rFonts w:ascii="Traditional Arabic" w:hAnsi="Traditional Arabic" w:hint="cs"/>
          <w:sz w:val="32"/>
          <w:rtl/>
        </w:rPr>
        <w:t>يداع</w:t>
      </w:r>
      <w:r w:rsidR="000E11A6" w:rsidRPr="00DF2A3E">
        <w:rPr>
          <w:rFonts w:ascii="Traditional Arabic" w:hAnsi="Traditional Arabic" w:hint="cs"/>
          <w:sz w:val="32"/>
          <w:rtl/>
        </w:rPr>
        <w:t>.</w:t>
      </w:r>
    </w:p>
    <w:p w14:paraId="0F8E3EE0" w14:textId="77777777" w:rsidR="00D47780" w:rsidRPr="00DF2A3E" w:rsidRDefault="00902EDB" w:rsidP="004143C7">
      <w:pPr>
        <w:rPr>
          <w:rFonts w:ascii="Traditional Arabic" w:hAnsi="Traditional Arabic"/>
          <w:sz w:val="32"/>
          <w:u w:val="single"/>
          <w:rtl/>
        </w:rPr>
      </w:pPr>
      <w:r w:rsidRPr="00DF2A3E">
        <w:rPr>
          <w:rFonts w:ascii="Traditional Arabic" w:hAnsi="Traditional Arabic" w:hint="cs"/>
          <w:sz w:val="32"/>
          <w:u w:val="single"/>
          <w:rtl/>
        </w:rPr>
        <w:t>ثانيا: النقود الإ</w:t>
      </w:r>
      <w:r w:rsidR="00D47780" w:rsidRPr="00DF2A3E">
        <w:rPr>
          <w:rFonts w:ascii="Traditional Arabic" w:hAnsi="Traditional Arabic" w:hint="cs"/>
          <w:sz w:val="32"/>
          <w:u w:val="single"/>
          <w:rtl/>
        </w:rPr>
        <w:t>لكترونية والعملات المشفّرة:</w:t>
      </w:r>
    </w:p>
    <w:p w14:paraId="7AE44F2D" w14:textId="77777777" w:rsidR="00606808" w:rsidRDefault="00D47780" w:rsidP="00606808">
      <w:pPr>
        <w:jc w:val="both"/>
        <w:rPr>
          <w:rFonts w:ascii="Traditional Arabic" w:hAnsi="Traditional Arabic"/>
          <w:sz w:val="32"/>
          <w:rtl/>
        </w:rPr>
      </w:pPr>
      <w:r w:rsidRPr="00DF2A3E">
        <w:rPr>
          <w:rFonts w:ascii="Traditional Arabic" w:hAnsi="Traditional Arabic" w:hint="cs"/>
          <w:sz w:val="32"/>
          <w:rtl/>
        </w:rPr>
        <w:t xml:space="preserve">عرفت المادة 1/39 </w:t>
      </w:r>
      <w:r w:rsidR="00A72DCF" w:rsidRPr="00DF2A3E">
        <w:rPr>
          <w:rFonts w:ascii="Traditional Arabic" w:hAnsi="Traditional Arabic" w:hint="cs"/>
          <w:sz w:val="32"/>
          <w:rtl/>
        </w:rPr>
        <w:t>من قانون البنك المركزى والجهاز المصرفى المصرى رقم 194 لسنة 2020</w:t>
      </w:r>
      <w:r w:rsidR="00A72DCF" w:rsidRPr="00DF2A3E">
        <w:rPr>
          <w:rFonts w:ascii="Traditional Arabic" w:hAnsi="Traditional Arabic" w:hint="cs"/>
          <w:sz w:val="32"/>
          <w:vertAlign w:val="superscript"/>
          <w:rtl/>
          <w:lang w:bidi="ar-EG"/>
        </w:rPr>
        <w:t>(</w:t>
      </w:r>
      <w:r w:rsidR="00A72DCF" w:rsidRPr="00DF2A3E">
        <w:rPr>
          <w:rStyle w:val="FootnoteReference"/>
          <w:rFonts w:ascii="Traditional Arabic" w:hAnsi="Traditional Arabic"/>
          <w:b/>
          <w:bCs/>
          <w:sz w:val="32"/>
          <w:rtl/>
          <w:lang w:bidi="ar-EG"/>
        </w:rPr>
        <w:footnoteReference w:id="127"/>
      </w:r>
      <w:r w:rsidR="00A72DCF" w:rsidRPr="00DF2A3E">
        <w:rPr>
          <w:rFonts w:ascii="Traditional Arabic" w:hAnsi="Traditional Arabic" w:hint="cs"/>
          <w:b/>
          <w:bCs/>
          <w:sz w:val="32"/>
          <w:vertAlign w:val="superscript"/>
          <w:rtl/>
          <w:lang w:bidi="ar-EG"/>
        </w:rPr>
        <w:t>)</w:t>
      </w:r>
      <w:r w:rsidR="00A72DCF" w:rsidRPr="00DF2A3E">
        <w:rPr>
          <w:rFonts w:ascii="Traditional Arabic" w:hAnsi="Traditional Arabic" w:hint="cs"/>
          <w:sz w:val="32"/>
          <w:rtl/>
          <w:lang w:bidi="ar-EG"/>
        </w:rPr>
        <w:t xml:space="preserve"> النقود ال</w:t>
      </w:r>
      <w:r w:rsidR="00823D10">
        <w:rPr>
          <w:rFonts w:ascii="Traditional Arabic" w:hAnsi="Traditional Arabic" w:hint="cs"/>
          <w:sz w:val="32"/>
          <w:rtl/>
          <w:lang w:bidi="ar-EG"/>
        </w:rPr>
        <w:t>إ</w:t>
      </w:r>
      <w:r w:rsidR="00A72DCF" w:rsidRPr="00DF2A3E">
        <w:rPr>
          <w:rFonts w:ascii="Traditional Arabic" w:hAnsi="Traditional Arabic" w:hint="cs"/>
          <w:sz w:val="32"/>
          <w:rtl/>
          <w:lang w:bidi="ar-EG"/>
        </w:rPr>
        <w:t>لكترونية بقولها</w:t>
      </w:r>
      <w:r w:rsidR="00902EDB" w:rsidRPr="00DF2A3E">
        <w:rPr>
          <w:rFonts w:ascii="Traditional Arabic" w:hAnsi="Traditional Arabic" w:hint="cs"/>
          <w:sz w:val="32"/>
          <w:rtl/>
        </w:rPr>
        <w:t>: قيمة نقدية مقومة بالجنيه المصرى أ</w:t>
      </w:r>
      <w:r w:rsidR="00A72DCF" w:rsidRPr="00DF2A3E">
        <w:rPr>
          <w:rFonts w:ascii="Traditional Arabic" w:hAnsi="Traditional Arabic" w:hint="cs"/>
          <w:sz w:val="32"/>
          <w:rtl/>
        </w:rPr>
        <w:t xml:space="preserve">و </w:t>
      </w:r>
      <w:r w:rsidR="00902EDB" w:rsidRPr="00DF2A3E">
        <w:rPr>
          <w:rFonts w:ascii="Traditional Arabic" w:hAnsi="Traditional Arabic" w:hint="cs"/>
          <w:sz w:val="32"/>
          <w:rtl/>
        </w:rPr>
        <w:t>بإحدى العملات المصدرة من سلطات إ</w:t>
      </w:r>
      <w:r w:rsidR="00A72DCF" w:rsidRPr="00DF2A3E">
        <w:rPr>
          <w:rFonts w:ascii="Traditional Arabic" w:hAnsi="Traditional Arabic" w:hint="cs"/>
          <w:sz w:val="32"/>
          <w:rtl/>
        </w:rPr>
        <w:t xml:space="preserve">صدار النقد </w:t>
      </w:r>
      <w:r w:rsidR="00902EDB" w:rsidRPr="00DF2A3E">
        <w:rPr>
          <w:rFonts w:ascii="Traditional Arabic" w:hAnsi="Traditional Arabic" w:hint="cs"/>
          <w:sz w:val="32"/>
          <w:rtl/>
        </w:rPr>
        <w:t>الرسمية، مستحقة على المرخص له بإ</w:t>
      </w:r>
      <w:r w:rsidR="00A72DCF" w:rsidRPr="00DF2A3E">
        <w:rPr>
          <w:rFonts w:ascii="Traditional Arabic" w:hAnsi="Traditional Arabic" w:hint="cs"/>
          <w:sz w:val="32"/>
          <w:rtl/>
        </w:rPr>
        <w:t xml:space="preserve">صدارها، وتكون مخزنة </w:t>
      </w:r>
      <w:r w:rsidR="00823D10">
        <w:rPr>
          <w:rFonts w:ascii="Traditional Arabic" w:hAnsi="Traditional Arabic" w:hint="cs"/>
          <w:sz w:val="32"/>
          <w:rtl/>
        </w:rPr>
        <w:t>إ</w:t>
      </w:r>
      <w:r w:rsidR="00A72DCF" w:rsidRPr="00DF2A3E">
        <w:rPr>
          <w:rFonts w:ascii="Traditional Arabic" w:hAnsi="Traditional Arabic" w:hint="cs"/>
          <w:sz w:val="32"/>
          <w:rtl/>
        </w:rPr>
        <w:t>لكترونيا، ومقبولة كوسيلة دفع"</w:t>
      </w:r>
      <w:r w:rsidR="000E11A6" w:rsidRPr="00DF2A3E">
        <w:rPr>
          <w:rFonts w:ascii="Traditional Arabic" w:hAnsi="Traditional Arabic" w:hint="cs"/>
          <w:sz w:val="32"/>
          <w:rtl/>
        </w:rPr>
        <w:t>.</w:t>
      </w:r>
    </w:p>
    <w:p w14:paraId="53F3911A" w14:textId="76D595E4" w:rsidR="00A72DCF" w:rsidRPr="00DF2A3E" w:rsidRDefault="00A72DCF" w:rsidP="00606808">
      <w:pPr>
        <w:jc w:val="both"/>
        <w:rPr>
          <w:rFonts w:ascii="Traditional Arabic" w:hAnsi="Traditional Arabic"/>
          <w:sz w:val="32"/>
          <w:rtl/>
        </w:rPr>
      </w:pPr>
      <w:r w:rsidRPr="00DF2A3E">
        <w:rPr>
          <w:rFonts w:ascii="Traditional Arabic" w:hAnsi="Traditional Arabic" w:hint="cs"/>
          <w:sz w:val="32"/>
          <w:rtl/>
        </w:rPr>
        <w:t xml:space="preserve">كما عرفت الفقرة 40 من المادة نفسها العملات المشفّرة بقولها: "عملات مخزنة </w:t>
      </w:r>
      <w:r w:rsidR="00823D10">
        <w:rPr>
          <w:rFonts w:ascii="Traditional Arabic" w:hAnsi="Traditional Arabic" w:hint="cs"/>
          <w:sz w:val="32"/>
          <w:rtl/>
        </w:rPr>
        <w:t>إ</w:t>
      </w:r>
      <w:r w:rsidRPr="00DF2A3E">
        <w:rPr>
          <w:rFonts w:ascii="Traditional Arabic" w:hAnsi="Traditional Arabic" w:hint="cs"/>
          <w:sz w:val="32"/>
          <w:rtl/>
        </w:rPr>
        <w:t>لكترونيا، غير مقوّمة ب</w:t>
      </w:r>
      <w:r w:rsidR="00902EDB" w:rsidRPr="00DF2A3E">
        <w:rPr>
          <w:rFonts w:ascii="Traditional Arabic" w:hAnsi="Traditional Arabic" w:hint="cs"/>
          <w:sz w:val="32"/>
          <w:rtl/>
        </w:rPr>
        <w:t>أى من العملات الصادرة عن سلطات إ</w:t>
      </w:r>
      <w:r w:rsidRPr="00DF2A3E">
        <w:rPr>
          <w:rFonts w:ascii="Traditional Arabic" w:hAnsi="Traditional Arabic" w:hint="cs"/>
          <w:sz w:val="32"/>
          <w:rtl/>
        </w:rPr>
        <w:t>صدار النقد الرسمية، ويتم تداولها عبر شبكة ال</w:t>
      </w:r>
      <w:r w:rsidR="00823D10">
        <w:rPr>
          <w:rFonts w:ascii="Traditional Arabic" w:hAnsi="Traditional Arabic" w:hint="cs"/>
          <w:sz w:val="32"/>
          <w:rtl/>
        </w:rPr>
        <w:t>إ</w:t>
      </w:r>
      <w:r w:rsidRPr="00DF2A3E">
        <w:rPr>
          <w:rFonts w:ascii="Traditional Arabic" w:hAnsi="Traditional Arabic" w:hint="cs"/>
          <w:sz w:val="32"/>
          <w:rtl/>
        </w:rPr>
        <w:t>نترنت</w:t>
      </w:r>
      <w:r w:rsidR="000E11A6" w:rsidRPr="00DF2A3E">
        <w:rPr>
          <w:rFonts w:ascii="Traditional Arabic" w:hAnsi="Traditional Arabic" w:hint="cs"/>
          <w:sz w:val="32"/>
          <w:rtl/>
        </w:rPr>
        <w:t>.</w:t>
      </w:r>
    </w:p>
    <w:p w14:paraId="42127174" w14:textId="23BE5B39" w:rsidR="00A72DCF" w:rsidRPr="00DF2A3E" w:rsidRDefault="00902EDB" w:rsidP="004143C7">
      <w:pPr>
        <w:rPr>
          <w:rFonts w:ascii="Traditional Arabic" w:hAnsi="Traditional Arabic"/>
          <w:b/>
          <w:bCs/>
          <w:sz w:val="36"/>
          <w:szCs w:val="36"/>
          <w:rtl/>
        </w:rPr>
      </w:pPr>
      <w:r w:rsidRPr="00DF2A3E">
        <w:rPr>
          <w:rFonts w:ascii="Traditional Arabic" w:hAnsi="Traditional Arabic" w:hint="cs"/>
          <w:b/>
          <w:bCs/>
          <w:sz w:val="36"/>
          <w:szCs w:val="36"/>
          <w:rtl/>
        </w:rPr>
        <w:t>خصائص النقود الإ</w:t>
      </w:r>
      <w:r w:rsidR="00A72DCF" w:rsidRPr="00DF2A3E">
        <w:rPr>
          <w:rFonts w:ascii="Traditional Arabic" w:hAnsi="Traditional Arabic" w:hint="cs"/>
          <w:b/>
          <w:bCs/>
          <w:sz w:val="36"/>
          <w:szCs w:val="36"/>
          <w:rtl/>
        </w:rPr>
        <w:t>لكترونية</w:t>
      </w:r>
    </w:p>
    <w:p w14:paraId="58975544" w14:textId="77777777" w:rsidR="00A72DCF" w:rsidRPr="00DF2A3E" w:rsidRDefault="007970DF" w:rsidP="00867B45">
      <w:pPr>
        <w:pStyle w:val="ListParagraph"/>
        <w:numPr>
          <w:ilvl w:val="0"/>
          <w:numId w:val="78"/>
        </w:numPr>
        <w:ind w:left="360"/>
        <w:jc w:val="both"/>
        <w:rPr>
          <w:rFonts w:ascii="Traditional Arabic" w:hAnsi="Traditional Arabic"/>
          <w:sz w:val="32"/>
        </w:rPr>
      </w:pPr>
      <w:r w:rsidRPr="00DF2A3E">
        <w:rPr>
          <w:rFonts w:ascii="Traditional Arabic" w:hAnsi="Traditional Arabic" w:hint="cs"/>
          <w:sz w:val="32"/>
          <w:rtl/>
        </w:rPr>
        <w:t>هى نقود رقمية مخزنة فى بطاق</w:t>
      </w:r>
      <w:r w:rsidR="00A72DCF" w:rsidRPr="00DF2A3E">
        <w:rPr>
          <w:rFonts w:ascii="Traditional Arabic" w:hAnsi="Traditional Arabic" w:hint="cs"/>
          <w:sz w:val="32"/>
          <w:rtl/>
        </w:rPr>
        <w:t>ا</w:t>
      </w:r>
      <w:r w:rsidRPr="00DF2A3E">
        <w:rPr>
          <w:rFonts w:ascii="Traditional Arabic" w:hAnsi="Traditional Arabic" w:hint="cs"/>
          <w:sz w:val="32"/>
          <w:rtl/>
        </w:rPr>
        <w:t>ت</w:t>
      </w:r>
      <w:r w:rsidR="00A72DCF" w:rsidRPr="00DF2A3E">
        <w:rPr>
          <w:rFonts w:ascii="Traditional Arabic" w:hAnsi="Traditional Arabic" w:hint="cs"/>
          <w:sz w:val="32"/>
          <w:rtl/>
        </w:rPr>
        <w:t xml:space="preserve"> </w:t>
      </w:r>
      <w:r w:rsidR="00823D10">
        <w:rPr>
          <w:rFonts w:ascii="Traditional Arabic" w:hAnsi="Traditional Arabic" w:hint="cs"/>
          <w:sz w:val="32"/>
          <w:rtl/>
        </w:rPr>
        <w:t>إ</w:t>
      </w:r>
      <w:r w:rsidR="00A72DCF" w:rsidRPr="00DF2A3E">
        <w:rPr>
          <w:rFonts w:ascii="Traditional Arabic" w:hAnsi="Traditional Arabic" w:hint="cs"/>
          <w:sz w:val="32"/>
          <w:rtl/>
        </w:rPr>
        <w:t>لكترونية (تحتوى على مخز</w:t>
      </w:r>
      <w:r w:rsidR="00902EDB" w:rsidRPr="00DF2A3E">
        <w:rPr>
          <w:rFonts w:ascii="Traditional Arabic" w:hAnsi="Traditional Arabic" w:hint="cs"/>
          <w:sz w:val="32"/>
          <w:rtl/>
        </w:rPr>
        <w:t>ون نقدى) تستخدم كأداة للدفع والإ</w:t>
      </w:r>
      <w:r w:rsidR="00A72DCF" w:rsidRPr="00DF2A3E">
        <w:rPr>
          <w:rFonts w:ascii="Traditional Arabic" w:hAnsi="Traditional Arabic" w:hint="cs"/>
          <w:sz w:val="32"/>
          <w:rtl/>
        </w:rPr>
        <w:t>براء وكوسيط للتبادل</w:t>
      </w:r>
      <w:r w:rsidR="000E11A6" w:rsidRPr="00DF2A3E">
        <w:rPr>
          <w:rFonts w:ascii="Traditional Arabic" w:hAnsi="Traditional Arabic" w:hint="cs"/>
          <w:sz w:val="32"/>
          <w:rtl/>
        </w:rPr>
        <w:t>.</w:t>
      </w:r>
    </w:p>
    <w:p w14:paraId="40AF01A5" w14:textId="77777777" w:rsidR="00A72DCF" w:rsidRPr="00DF2A3E" w:rsidRDefault="00A72DCF" w:rsidP="00867B45">
      <w:pPr>
        <w:pStyle w:val="ListParagraph"/>
        <w:numPr>
          <w:ilvl w:val="0"/>
          <w:numId w:val="78"/>
        </w:numPr>
        <w:ind w:left="360"/>
        <w:jc w:val="both"/>
        <w:rPr>
          <w:rFonts w:ascii="Traditional Arabic" w:hAnsi="Traditional Arabic"/>
          <w:sz w:val="32"/>
        </w:rPr>
      </w:pPr>
      <w:r w:rsidRPr="00DF2A3E">
        <w:rPr>
          <w:rFonts w:ascii="Traditional Arabic" w:hAnsi="Traditional Arabic" w:hint="cs"/>
          <w:sz w:val="32"/>
          <w:rtl/>
        </w:rPr>
        <w:t>صلاحيتها لأداء كثير من الوظائف التى تؤديها النقود الورقية الصادرة عن البنوك المركزية (أداة دفع</w:t>
      </w:r>
      <w:r w:rsidRPr="00DF2A3E">
        <w:rPr>
          <w:rFonts w:ascii="Traditional Arabic" w:hAnsi="Traditional Arabic"/>
          <w:sz w:val="32"/>
          <w:rtl/>
        </w:rPr>
        <w:t>–</w:t>
      </w:r>
      <w:r w:rsidRPr="00DF2A3E">
        <w:rPr>
          <w:rFonts w:ascii="Traditional Arabic" w:hAnsi="Traditional Arabic" w:hint="cs"/>
          <w:sz w:val="32"/>
          <w:rtl/>
        </w:rPr>
        <w:t xml:space="preserve"> وسيط للتبادل- أداة </w:t>
      </w:r>
      <w:r w:rsidR="00823D10">
        <w:rPr>
          <w:rFonts w:ascii="Traditional Arabic" w:hAnsi="Traditional Arabic" w:hint="cs"/>
          <w:sz w:val="32"/>
          <w:rtl/>
        </w:rPr>
        <w:t>إ</w:t>
      </w:r>
      <w:r w:rsidRPr="00DF2A3E">
        <w:rPr>
          <w:rFonts w:ascii="Traditional Arabic" w:hAnsi="Traditional Arabic" w:hint="cs"/>
          <w:sz w:val="32"/>
          <w:rtl/>
        </w:rPr>
        <w:t>براء)</w:t>
      </w:r>
      <w:r w:rsidR="000E11A6" w:rsidRPr="00DF2A3E">
        <w:rPr>
          <w:rFonts w:ascii="Traditional Arabic" w:hAnsi="Traditional Arabic" w:hint="cs"/>
          <w:sz w:val="32"/>
          <w:rtl/>
        </w:rPr>
        <w:t>.</w:t>
      </w:r>
    </w:p>
    <w:p w14:paraId="14DEFF05" w14:textId="77777777" w:rsidR="00A72DCF" w:rsidRPr="00DF2A3E" w:rsidRDefault="00A72DCF" w:rsidP="00867B45">
      <w:pPr>
        <w:pStyle w:val="ListParagraph"/>
        <w:numPr>
          <w:ilvl w:val="0"/>
          <w:numId w:val="78"/>
        </w:numPr>
        <w:ind w:left="360"/>
        <w:jc w:val="both"/>
        <w:rPr>
          <w:rFonts w:ascii="Traditional Arabic" w:hAnsi="Traditional Arabic"/>
          <w:sz w:val="32"/>
        </w:rPr>
      </w:pPr>
      <w:r w:rsidRPr="00DF2A3E">
        <w:rPr>
          <w:rFonts w:ascii="Traditional Arabic" w:hAnsi="Traditional Arabic" w:hint="cs"/>
          <w:sz w:val="32"/>
          <w:rtl/>
        </w:rPr>
        <w:t>قابليت</w:t>
      </w:r>
      <w:r w:rsidR="00902EDB" w:rsidRPr="00DF2A3E">
        <w:rPr>
          <w:rFonts w:ascii="Traditional Arabic" w:hAnsi="Traditional Arabic" w:hint="cs"/>
          <w:sz w:val="32"/>
          <w:rtl/>
        </w:rPr>
        <w:t>ها لخلق مناخ خصب لجرائم غسيل الأ</w:t>
      </w:r>
      <w:r w:rsidRPr="00DF2A3E">
        <w:rPr>
          <w:rFonts w:ascii="Traditional Arabic" w:hAnsi="Traditional Arabic" w:hint="cs"/>
          <w:sz w:val="32"/>
          <w:rtl/>
        </w:rPr>
        <w:t>موال وال</w:t>
      </w:r>
      <w:r w:rsidR="00823D10">
        <w:rPr>
          <w:rFonts w:ascii="Traditional Arabic" w:hAnsi="Traditional Arabic" w:hint="cs"/>
          <w:sz w:val="32"/>
          <w:rtl/>
        </w:rPr>
        <w:t>إ</w:t>
      </w:r>
      <w:r w:rsidRPr="00DF2A3E">
        <w:rPr>
          <w:rFonts w:ascii="Traditional Arabic" w:hAnsi="Traditional Arabic" w:hint="cs"/>
          <w:sz w:val="32"/>
          <w:rtl/>
        </w:rPr>
        <w:t>حتيال</w:t>
      </w:r>
      <w:r w:rsidR="000E11A6" w:rsidRPr="00DF2A3E">
        <w:rPr>
          <w:rFonts w:ascii="Traditional Arabic" w:hAnsi="Traditional Arabic" w:hint="cs"/>
          <w:sz w:val="32"/>
          <w:rtl/>
        </w:rPr>
        <w:t>.</w:t>
      </w:r>
    </w:p>
    <w:p w14:paraId="49EA21C2" w14:textId="77777777" w:rsidR="00A72DCF" w:rsidRPr="00DF2A3E" w:rsidRDefault="00902EDB" w:rsidP="00867B45">
      <w:pPr>
        <w:pStyle w:val="ListParagraph"/>
        <w:numPr>
          <w:ilvl w:val="0"/>
          <w:numId w:val="78"/>
        </w:numPr>
        <w:ind w:left="360"/>
        <w:jc w:val="both"/>
        <w:rPr>
          <w:rFonts w:ascii="Traditional Arabic" w:hAnsi="Traditional Arabic"/>
          <w:sz w:val="32"/>
        </w:rPr>
      </w:pPr>
      <w:r w:rsidRPr="00DF2A3E">
        <w:rPr>
          <w:rFonts w:ascii="Traditional Arabic" w:hAnsi="Traditional Arabic" w:hint="cs"/>
          <w:sz w:val="32"/>
          <w:rtl/>
        </w:rPr>
        <w:t>إمكانية خلقها وإ</w:t>
      </w:r>
      <w:r w:rsidR="00A72DCF" w:rsidRPr="00DF2A3E">
        <w:rPr>
          <w:rFonts w:ascii="Traditional Arabic" w:hAnsi="Traditional Arabic" w:hint="cs"/>
          <w:sz w:val="32"/>
          <w:rtl/>
        </w:rPr>
        <w:t xml:space="preserve">صدارها من جهات أخرى خارجة عن </w:t>
      </w:r>
      <w:r w:rsidR="00F05A85" w:rsidRPr="00DF2A3E">
        <w:rPr>
          <w:rFonts w:ascii="Traditional Arabic" w:hAnsi="Traditional Arabic" w:hint="cs"/>
          <w:sz w:val="32"/>
          <w:rtl/>
        </w:rPr>
        <w:t xml:space="preserve">سيطرة البنوك المركزية وذلك بما يجعلها تنطوى على قدر من الخطورة على مجموع النقد الداخلى وعلى القدرة </w:t>
      </w:r>
      <w:r w:rsidRPr="00DF2A3E">
        <w:rPr>
          <w:rFonts w:ascii="Traditional Arabic" w:hAnsi="Traditional Arabic" w:hint="cs"/>
          <w:sz w:val="32"/>
          <w:rtl/>
        </w:rPr>
        <w:t>على التهرب من دفع الضرائب وعلى إ</w:t>
      </w:r>
      <w:r w:rsidR="00F05A85" w:rsidRPr="00DF2A3E">
        <w:rPr>
          <w:rFonts w:ascii="Traditional Arabic" w:hAnsi="Traditional Arabic" w:hint="cs"/>
          <w:sz w:val="32"/>
          <w:rtl/>
        </w:rPr>
        <w:t xml:space="preserve">مكانية </w:t>
      </w:r>
      <w:r w:rsidR="00823D10">
        <w:rPr>
          <w:rFonts w:ascii="Traditional Arabic" w:hAnsi="Traditional Arabic" w:hint="cs"/>
          <w:sz w:val="32"/>
          <w:rtl/>
        </w:rPr>
        <w:t>إ</w:t>
      </w:r>
      <w:r w:rsidR="00F05A85" w:rsidRPr="00DF2A3E">
        <w:rPr>
          <w:rFonts w:ascii="Traditional Arabic" w:hAnsi="Traditional Arabic" w:hint="cs"/>
          <w:sz w:val="32"/>
          <w:rtl/>
        </w:rPr>
        <w:t>ستخدامها فى عمليات تداول وتمويل مشبوهة</w:t>
      </w:r>
      <w:r w:rsidR="000E11A6" w:rsidRPr="00DF2A3E">
        <w:rPr>
          <w:rFonts w:ascii="Traditional Arabic" w:hAnsi="Traditional Arabic" w:hint="cs"/>
          <w:sz w:val="32"/>
          <w:rtl/>
        </w:rPr>
        <w:t>.</w:t>
      </w:r>
    </w:p>
    <w:p w14:paraId="361DD922" w14:textId="77777777" w:rsidR="00F05A85" w:rsidRPr="00DF2A3E" w:rsidRDefault="00F05A85" w:rsidP="00867B45">
      <w:pPr>
        <w:pStyle w:val="ListParagraph"/>
        <w:numPr>
          <w:ilvl w:val="0"/>
          <w:numId w:val="78"/>
        </w:numPr>
        <w:ind w:left="360"/>
        <w:jc w:val="both"/>
        <w:rPr>
          <w:rFonts w:ascii="Traditional Arabic" w:hAnsi="Traditional Arabic"/>
          <w:sz w:val="32"/>
        </w:rPr>
      </w:pPr>
      <w:r w:rsidRPr="00DF2A3E">
        <w:rPr>
          <w:rFonts w:ascii="Traditional Arabic" w:hAnsi="Traditional Arabic" w:hint="cs"/>
          <w:sz w:val="32"/>
          <w:rtl/>
        </w:rPr>
        <w:t>أنها عملات لها أصول مادية وق</w:t>
      </w:r>
      <w:r w:rsidR="00902EDB" w:rsidRPr="00DF2A3E">
        <w:rPr>
          <w:rFonts w:ascii="Traditional Arabic" w:hAnsi="Traditional Arabic" w:hint="cs"/>
          <w:sz w:val="32"/>
          <w:rtl/>
        </w:rPr>
        <w:t>يم نقدية حقيقية مستحقة على جهة إ</w:t>
      </w:r>
      <w:r w:rsidRPr="00DF2A3E">
        <w:rPr>
          <w:rFonts w:ascii="Traditional Arabic" w:hAnsi="Traditional Arabic" w:hint="cs"/>
          <w:sz w:val="32"/>
          <w:rtl/>
        </w:rPr>
        <w:t xml:space="preserve">صدارها </w:t>
      </w:r>
      <w:r w:rsidR="000E11A6" w:rsidRPr="00DF2A3E">
        <w:rPr>
          <w:rFonts w:ascii="Traditional Arabic" w:hAnsi="Traditional Arabic" w:hint="cs"/>
          <w:sz w:val="32"/>
          <w:rtl/>
        </w:rPr>
        <w:t>.</w:t>
      </w:r>
    </w:p>
    <w:p w14:paraId="321FB608" w14:textId="77777777" w:rsidR="00F05A85" w:rsidRPr="00DF2A3E" w:rsidRDefault="00F05A85" w:rsidP="00867B45">
      <w:pPr>
        <w:pStyle w:val="ListParagraph"/>
        <w:numPr>
          <w:ilvl w:val="0"/>
          <w:numId w:val="78"/>
        </w:numPr>
        <w:ind w:left="360"/>
        <w:jc w:val="both"/>
        <w:rPr>
          <w:rFonts w:ascii="Traditional Arabic" w:hAnsi="Traditional Arabic"/>
          <w:sz w:val="32"/>
        </w:rPr>
      </w:pPr>
      <w:r w:rsidRPr="00DF2A3E">
        <w:rPr>
          <w:rFonts w:ascii="Traditional Arabic" w:hAnsi="Traditional Arabic" w:hint="cs"/>
          <w:sz w:val="32"/>
          <w:rtl/>
        </w:rPr>
        <w:t>أنها قد تأخذ شكل بطاقات</w:t>
      </w:r>
      <w:r w:rsidR="000E11A6" w:rsidRPr="00DF2A3E">
        <w:rPr>
          <w:rFonts w:ascii="Traditional Arabic" w:hAnsi="Traditional Arabic" w:hint="cs"/>
          <w:sz w:val="32"/>
          <w:rtl/>
        </w:rPr>
        <w:t xml:space="preserve"> مسبقة الدفع أو شكل بطاقات ذكي</w:t>
      </w:r>
      <w:r w:rsidR="001A377B" w:rsidRPr="00DF2A3E">
        <w:rPr>
          <w:rFonts w:ascii="Traditional Arabic" w:hAnsi="Traditional Arabic" w:hint="cs"/>
          <w:sz w:val="32"/>
          <w:rtl/>
        </w:rPr>
        <w:t xml:space="preserve">ة </w:t>
      </w:r>
      <w:r w:rsidR="001A377B" w:rsidRPr="00DF2A3E">
        <w:rPr>
          <w:rFonts w:ascii="Traditional Arabic" w:hAnsi="Traditional Arabic"/>
          <w:sz w:val="32"/>
          <w:lang w:bidi="ar-EG"/>
        </w:rPr>
        <w:t xml:space="preserve">. </w:t>
      </w:r>
      <w:r w:rsidR="001A377B" w:rsidRPr="00DF2A3E">
        <w:rPr>
          <w:rFonts w:ascii="Traditional Arabic" w:hAnsi="Traditional Arabic"/>
          <w:sz w:val="32"/>
        </w:rPr>
        <w:t>smart card</w:t>
      </w:r>
    </w:p>
    <w:p w14:paraId="05973218" w14:textId="77777777" w:rsidR="00F05A85" w:rsidRPr="00DF2A3E" w:rsidRDefault="00F05A85" w:rsidP="00867B45">
      <w:pPr>
        <w:pStyle w:val="ListParagraph"/>
        <w:numPr>
          <w:ilvl w:val="0"/>
          <w:numId w:val="78"/>
        </w:numPr>
        <w:ind w:left="360"/>
        <w:jc w:val="both"/>
        <w:rPr>
          <w:rFonts w:ascii="Traditional Arabic" w:hAnsi="Traditional Arabic"/>
          <w:sz w:val="32"/>
        </w:rPr>
      </w:pPr>
      <w:r w:rsidRPr="00DF2A3E">
        <w:rPr>
          <w:rFonts w:ascii="Traditional Arabic" w:hAnsi="Traditional Arabic" w:hint="cs"/>
          <w:sz w:val="32"/>
          <w:rtl/>
        </w:rPr>
        <w:t>أنها</w:t>
      </w:r>
      <w:r w:rsidR="00902EDB" w:rsidRPr="00DF2A3E">
        <w:rPr>
          <w:rFonts w:ascii="Traditional Arabic" w:hAnsi="Traditional Arabic" w:hint="cs"/>
          <w:sz w:val="32"/>
          <w:rtl/>
        </w:rPr>
        <w:t xml:space="preserve"> تحتاج فى إ</w:t>
      </w:r>
      <w:r w:rsidRPr="00DF2A3E">
        <w:rPr>
          <w:rFonts w:ascii="Traditional Arabic" w:hAnsi="Traditional Arabic" w:hint="cs"/>
          <w:sz w:val="32"/>
          <w:rtl/>
        </w:rPr>
        <w:t xml:space="preserve">صدارها وتداولها </w:t>
      </w:r>
      <w:r w:rsidR="00823D10">
        <w:rPr>
          <w:rFonts w:ascii="Traditional Arabic" w:hAnsi="Traditional Arabic" w:hint="cs"/>
          <w:sz w:val="32"/>
          <w:rtl/>
        </w:rPr>
        <w:t>إ</w:t>
      </w:r>
      <w:r w:rsidR="007970DF" w:rsidRPr="00DF2A3E">
        <w:rPr>
          <w:rFonts w:ascii="Traditional Arabic" w:hAnsi="Traditional Arabic" w:hint="cs"/>
          <w:sz w:val="32"/>
          <w:rtl/>
        </w:rPr>
        <w:t>لى صناعة مصرفية متقدمة لضمان أم</w:t>
      </w:r>
      <w:r w:rsidRPr="00DF2A3E">
        <w:rPr>
          <w:rFonts w:ascii="Traditional Arabic" w:hAnsi="Traditional Arabic" w:hint="cs"/>
          <w:sz w:val="32"/>
          <w:rtl/>
        </w:rPr>
        <w:t>ن أرقام البطاق</w:t>
      </w:r>
      <w:r w:rsidR="00902EDB" w:rsidRPr="00DF2A3E">
        <w:rPr>
          <w:rFonts w:ascii="Traditional Arabic" w:hAnsi="Traditional Arabic" w:hint="cs"/>
          <w:sz w:val="32"/>
          <w:rtl/>
        </w:rPr>
        <w:t>ات السرية ضد محاولات القرصنة الإ</w:t>
      </w:r>
      <w:r w:rsidRPr="00DF2A3E">
        <w:rPr>
          <w:rFonts w:ascii="Traditional Arabic" w:hAnsi="Traditional Arabic" w:hint="cs"/>
          <w:sz w:val="32"/>
          <w:rtl/>
        </w:rPr>
        <w:t>لكترونية وال</w:t>
      </w:r>
      <w:r w:rsidR="00823D10">
        <w:rPr>
          <w:rFonts w:ascii="Traditional Arabic" w:hAnsi="Traditional Arabic" w:hint="cs"/>
          <w:sz w:val="32"/>
          <w:rtl/>
        </w:rPr>
        <w:t>إ</w:t>
      </w:r>
      <w:r w:rsidRPr="00DF2A3E">
        <w:rPr>
          <w:rFonts w:ascii="Traditional Arabic" w:hAnsi="Traditional Arabic" w:hint="cs"/>
          <w:sz w:val="32"/>
          <w:rtl/>
        </w:rPr>
        <w:t>ستيلاء على حسابات العملاء وأرقام بطاقاتهم البنكية</w:t>
      </w:r>
      <w:r w:rsidR="001A377B" w:rsidRPr="00DF2A3E">
        <w:rPr>
          <w:rFonts w:ascii="Traditional Arabic" w:hAnsi="Traditional Arabic" w:hint="cs"/>
          <w:sz w:val="32"/>
          <w:rtl/>
        </w:rPr>
        <w:t>.</w:t>
      </w:r>
    </w:p>
    <w:p w14:paraId="14696663" w14:textId="77777777" w:rsidR="00F05A85" w:rsidRPr="00DF2A3E" w:rsidRDefault="00823D10" w:rsidP="00867B45">
      <w:pPr>
        <w:pStyle w:val="ListParagraph"/>
        <w:numPr>
          <w:ilvl w:val="0"/>
          <w:numId w:val="78"/>
        </w:numPr>
        <w:ind w:left="360"/>
        <w:jc w:val="both"/>
        <w:rPr>
          <w:rFonts w:ascii="Traditional Arabic" w:hAnsi="Traditional Arabic"/>
          <w:sz w:val="32"/>
        </w:rPr>
      </w:pPr>
      <w:r>
        <w:rPr>
          <w:rFonts w:ascii="Traditional Arabic" w:hAnsi="Traditional Arabic" w:hint="cs"/>
          <w:sz w:val="32"/>
          <w:rtl/>
        </w:rPr>
        <w:t>إ</w:t>
      </w:r>
      <w:r w:rsidR="00F05A85" w:rsidRPr="00DF2A3E">
        <w:rPr>
          <w:rFonts w:ascii="Traditional Arabic" w:hAnsi="Traditional Arabic" w:hint="cs"/>
          <w:sz w:val="32"/>
          <w:rtl/>
        </w:rPr>
        <w:t>حتياجها ف</w:t>
      </w:r>
      <w:r w:rsidR="00902EDB" w:rsidRPr="00DF2A3E">
        <w:rPr>
          <w:rFonts w:ascii="Traditional Arabic" w:hAnsi="Traditional Arabic" w:hint="cs"/>
          <w:sz w:val="32"/>
          <w:rtl/>
        </w:rPr>
        <w:t>ى إ</w:t>
      </w:r>
      <w:r w:rsidR="007970DF" w:rsidRPr="00DF2A3E">
        <w:rPr>
          <w:rFonts w:ascii="Traditional Arabic" w:hAnsi="Traditional Arabic" w:hint="cs"/>
          <w:sz w:val="32"/>
          <w:rtl/>
        </w:rPr>
        <w:t xml:space="preserve">صدارها والتعامل بها </w:t>
      </w:r>
      <w:r>
        <w:rPr>
          <w:rFonts w:ascii="Traditional Arabic" w:hAnsi="Traditional Arabic" w:hint="cs"/>
          <w:sz w:val="32"/>
          <w:rtl/>
        </w:rPr>
        <w:t>إ</w:t>
      </w:r>
      <w:r w:rsidR="007970DF" w:rsidRPr="00DF2A3E">
        <w:rPr>
          <w:rFonts w:ascii="Traditional Arabic" w:hAnsi="Traditional Arabic" w:hint="cs"/>
          <w:sz w:val="32"/>
          <w:rtl/>
        </w:rPr>
        <w:t>لى ضوابط</w:t>
      </w:r>
      <w:r w:rsidR="00F05A85" w:rsidRPr="00DF2A3E">
        <w:rPr>
          <w:rFonts w:ascii="Traditional Arabic" w:hAnsi="Traditional Arabic" w:hint="cs"/>
          <w:sz w:val="32"/>
          <w:rtl/>
        </w:rPr>
        <w:t xml:space="preserve"> قانونية صارمة تحافظ على حقوق و</w:t>
      </w:r>
      <w:r>
        <w:rPr>
          <w:rFonts w:ascii="Traditional Arabic" w:hAnsi="Traditional Arabic" w:hint="cs"/>
          <w:sz w:val="32"/>
          <w:rtl/>
        </w:rPr>
        <w:t>إ</w:t>
      </w:r>
      <w:r w:rsidR="00F05A85" w:rsidRPr="00DF2A3E">
        <w:rPr>
          <w:rFonts w:ascii="Traditional Arabic" w:hAnsi="Traditional Arabic" w:hint="cs"/>
          <w:sz w:val="32"/>
          <w:rtl/>
        </w:rPr>
        <w:t>لتزامات الأطراف</w:t>
      </w:r>
      <w:r w:rsidR="00902EDB" w:rsidRPr="00DF2A3E">
        <w:rPr>
          <w:rFonts w:ascii="Traditional Arabic" w:hAnsi="Traditional Arabic" w:hint="cs"/>
          <w:sz w:val="32"/>
          <w:rtl/>
        </w:rPr>
        <w:t xml:space="preserve"> المتعاملة بها وتكفل مقدرة جهة إصدارها على إ</w:t>
      </w:r>
      <w:r w:rsidR="00F05A85" w:rsidRPr="00DF2A3E">
        <w:rPr>
          <w:rFonts w:ascii="Traditional Arabic" w:hAnsi="Traditional Arabic" w:hint="cs"/>
          <w:sz w:val="32"/>
          <w:rtl/>
        </w:rPr>
        <w:t>دارة المخاطر الناشئة عنها</w:t>
      </w:r>
      <w:r w:rsidR="001A377B" w:rsidRPr="00DF2A3E">
        <w:rPr>
          <w:rFonts w:ascii="Traditional Arabic" w:hAnsi="Traditional Arabic" w:hint="cs"/>
          <w:sz w:val="32"/>
          <w:rtl/>
        </w:rPr>
        <w:t>.</w:t>
      </w:r>
    </w:p>
    <w:p w14:paraId="2A89A920" w14:textId="77777777" w:rsidR="00F05A85" w:rsidRPr="00DF2A3E" w:rsidRDefault="00F05A85" w:rsidP="00DA0C73">
      <w:pPr>
        <w:jc w:val="both"/>
        <w:rPr>
          <w:rFonts w:ascii="Traditional Arabic" w:hAnsi="Traditional Arabic"/>
          <w:sz w:val="32"/>
          <w:rtl/>
        </w:rPr>
      </w:pPr>
      <w:r w:rsidRPr="00DF2A3E">
        <w:rPr>
          <w:rFonts w:ascii="Traditional Arabic" w:hAnsi="Traditional Arabic" w:hint="cs"/>
          <w:sz w:val="32"/>
          <w:rtl/>
        </w:rPr>
        <w:t>أما العملات المشفرة فإنها تتميز بالخصائص التالية:</w:t>
      </w:r>
    </w:p>
    <w:p w14:paraId="7E29FD33" w14:textId="77777777" w:rsidR="00F05A85" w:rsidRPr="00DF2A3E" w:rsidRDefault="00F05A85" w:rsidP="00867B45">
      <w:pPr>
        <w:pStyle w:val="ListParagraph"/>
        <w:numPr>
          <w:ilvl w:val="0"/>
          <w:numId w:val="79"/>
        </w:numPr>
        <w:ind w:left="360"/>
        <w:jc w:val="both"/>
        <w:rPr>
          <w:rFonts w:ascii="Traditional Arabic" w:hAnsi="Traditional Arabic"/>
          <w:sz w:val="32"/>
        </w:rPr>
      </w:pPr>
      <w:r w:rsidRPr="00DF2A3E">
        <w:rPr>
          <w:rFonts w:ascii="Traditional Arabic" w:hAnsi="Traditional Arabic" w:hint="cs"/>
          <w:sz w:val="32"/>
          <w:rtl/>
        </w:rPr>
        <w:t>أنها عملات رقمية ذات قدرة فائقة على تعم</w:t>
      </w:r>
      <w:r w:rsidR="00902EDB" w:rsidRPr="00DF2A3E">
        <w:rPr>
          <w:rFonts w:ascii="Traditional Arabic" w:hAnsi="Traditional Arabic" w:hint="cs"/>
          <w:sz w:val="32"/>
          <w:rtl/>
        </w:rPr>
        <w:t>ية المعاملات التى تتم بها وعلى إ</w:t>
      </w:r>
      <w:r w:rsidRPr="00DF2A3E">
        <w:rPr>
          <w:rFonts w:ascii="Traditional Arabic" w:hAnsi="Traditional Arabic" w:hint="cs"/>
          <w:sz w:val="32"/>
          <w:rtl/>
        </w:rPr>
        <w:t>خفاء هوية المتعاملين بها</w:t>
      </w:r>
      <w:r w:rsidR="001A377B" w:rsidRPr="00DF2A3E">
        <w:rPr>
          <w:rFonts w:ascii="Traditional Arabic" w:hAnsi="Traditional Arabic" w:hint="cs"/>
          <w:sz w:val="32"/>
          <w:rtl/>
        </w:rPr>
        <w:t>.</w:t>
      </w:r>
      <w:r w:rsidRPr="00DF2A3E">
        <w:rPr>
          <w:rFonts w:ascii="Traditional Arabic" w:hAnsi="Traditional Arabic" w:hint="cs"/>
          <w:sz w:val="32"/>
          <w:rtl/>
        </w:rPr>
        <w:t xml:space="preserve"> </w:t>
      </w:r>
    </w:p>
    <w:p w14:paraId="2BE37FCB" w14:textId="77777777" w:rsidR="00F05A85" w:rsidRPr="00DF2A3E" w:rsidRDefault="00823D10" w:rsidP="00867B45">
      <w:pPr>
        <w:pStyle w:val="ListParagraph"/>
        <w:numPr>
          <w:ilvl w:val="0"/>
          <w:numId w:val="79"/>
        </w:numPr>
        <w:ind w:left="360"/>
        <w:jc w:val="both"/>
        <w:rPr>
          <w:rFonts w:ascii="Traditional Arabic" w:hAnsi="Traditional Arabic"/>
          <w:sz w:val="32"/>
        </w:rPr>
      </w:pPr>
      <w:r>
        <w:rPr>
          <w:rFonts w:ascii="Traditional Arabic" w:hAnsi="Traditional Arabic" w:hint="cs"/>
          <w:sz w:val="32"/>
          <w:rtl/>
        </w:rPr>
        <w:lastRenderedPageBreak/>
        <w:t>إ</w:t>
      </w:r>
      <w:r w:rsidR="00F05A85" w:rsidRPr="00DF2A3E">
        <w:rPr>
          <w:rFonts w:ascii="Traditional Arabic" w:hAnsi="Traditional Arabic" w:hint="cs"/>
          <w:sz w:val="32"/>
          <w:rtl/>
        </w:rPr>
        <w:t>نطواء ال</w:t>
      </w:r>
      <w:r w:rsidR="007970DF" w:rsidRPr="00DF2A3E">
        <w:rPr>
          <w:rFonts w:ascii="Traditional Arabic" w:hAnsi="Traditional Arabic" w:hint="cs"/>
          <w:sz w:val="32"/>
          <w:rtl/>
        </w:rPr>
        <w:t>ت</w:t>
      </w:r>
      <w:r w:rsidR="00F05A85" w:rsidRPr="00DF2A3E">
        <w:rPr>
          <w:rFonts w:ascii="Traditional Arabic" w:hAnsi="Traditional Arabic" w:hint="cs"/>
          <w:sz w:val="32"/>
          <w:rtl/>
        </w:rPr>
        <w:t>عامل بها على مخاطر تمويل عمل</w:t>
      </w:r>
      <w:r w:rsidR="00902EDB" w:rsidRPr="00DF2A3E">
        <w:rPr>
          <w:rFonts w:ascii="Traditional Arabic" w:hAnsi="Traditional Arabic" w:hint="cs"/>
          <w:sz w:val="32"/>
          <w:rtl/>
        </w:rPr>
        <w:t>يات الإ</w:t>
      </w:r>
      <w:r w:rsidR="00F05A85" w:rsidRPr="00DF2A3E">
        <w:rPr>
          <w:rFonts w:ascii="Traditional Arabic" w:hAnsi="Traditional Arabic" w:hint="cs"/>
          <w:sz w:val="32"/>
          <w:rtl/>
        </w:rPr>
        <w:t>رهاب وتجارة المخدرات والسلاح وغيرها من العمليات غير المشروعة</w:t>
      </w:r>
      <w:r w:rsidR="001A377B" w:rsidRPr="00DF2A3E">
        <w:rPr>
          <w:rFonts w:ascii="Traditional Arabic" w:hAnsi="Traditional Arabic" w:hint="cs"/>
          <w:sz w:val="32"/>
          <w:rtl/>
        </w:rPr>
        <w:t>.</w:t>
      </w:r>
    </w:p>
    <w:p w14:paraId="51AA68BC" w14:textId="77777777" w:rsidR="00F05A85" w:rsidRPr="00DF2A3E" w:rsidRDefault="00F05A85" w:rsidP="00867B45">
      <w:pPr>
        <w:pStyle w:val="ListParagraph"/>
        <w:numPr>
          <w:ilvl w:val="0"/>
          <w:numId w:val="79"/>
        </w:numPr>
        <w:ind w:left="360"/>
        <w:jc w:val="both"/>
        <w:rPr>
          <w:rFonts w:ascii="Traditional Arabic" w:hAnsi="Traditional Arabic"/>
          <w:sz w:val="32"/>
        </w:rPr>
      </w:pPr>
      <w:r w:rsidRPr="00DF2A3E">
        <w:rPr>
          <w:rFonts w:ascii="Traditional Arabic" w:hAnsi="Traditional Arabic" w:hint="cs"/>
          <w:sz w:val="32"/>
          <w:rtl/>
        </w:rPr>
        <w:t xml:space="preserve">أنها عملات ليس لها وجود </w:t>
      </w:r>
      <w:r w:rsidR="00B26F8A" w:rsidRPr="00DF2A3E">
        <w:rPr>
          <w:rFonts w:ascii="Traditional Arabic" w:hAnsi="Traditional Arabic" w:hint="cs"/>
          <w:sz w:val="32"/>
          <w:rtl/>
        </w:rPr>
        <w:t xml:space="preserve">مادى </w:t>
      </w:r>
      <w:r w:rsidR="00902EDB" w:rsidRPr="00DF2A3E">
        <w:rPr>
          <w:rFonts w:ascii="Traditional Arabic" w:hAnsi="Traditional Arabic" w:hint="cs"/>
          <w:sz w:val="32"/>
          <w:rtl/>
        </w:rPr>
        <w:t xml:space="preserve">ملموس حيث يتم </w:t>
      </w:r>
      <w:r w:rsidR="00823D10">
        <w:rPr>
          <w:rFonts w:ascii="Traditional Arabic" w:hAnsi="Traditional Arabic" w:hint="cs"/>
          <w:sz w:val="32"/>
          <w:rtl/>
        </w:rPr>
        <w:t>إ</w:t>
      </w:r>
      <w:r w:rsidR="00902EDB" w:rsidRPr="00DF2A3E">
        <w:rPr>
          <w:rFonts w:ascii="Traditional Arabic" w:hAnsi="Traditional Arabic" w:hint="cs"/>
          <w:sz w:val="32"/>
          <w:rtl/>
        </w:rPr>
        <w:t>نشاؤها وتخزينها إ</w:t>
      </w:r>
      <w:r w:rsidR="00B26F8A" w:rsidRPr="00DF2A3E">
        <w:rPr>
          <w:rFonts w:ascii="Traditional Arabic" w:hAnsi="Traditional Arabic" w:hint="cs"/>
          <w:sz w:val="32"/>
          <w:rtl/>
        </w:rPr>
        <w:t>لكترونيا دون وجود سلطة أو بنك مركزي يتحكم فيها</w:t>
      </w:r>
      <w:r w:rsidR="001A377B" w:rsidRPr="00DF2A3E">
        <w:rPr>
          <w:rFonts w:ascii="Traditional Arabic" w:hAnsi="Traditional Arabic" w:hint="cs"/>
          <w:sz w:val="32"/>
          <w:rtl/>
        </w:rPr>
        <w:t>.</w:t>
      </w:r>
    </w:p>
    <w:p w14:paraId="1180D3E9" w14:textId="77777777" w:rsidR="00B26F8A" w:rsidRPr="00DF2A3E" w:rsidRDefault="00B26F8A" w:rsidP="00867B45">
      <w:pPr>
        <w:pStyle w:val="ListParagraph"/>
        <w:numPr>
          <w:ilvl w:val="0"/>
          <w:numId w:val="79"/>
        </w:numPr>
        <w:ind w:left="360"/>
        <w:jc w:val="both"/>
        <w:rPr>
          <w:rFonts w:ascii="Traditional Arabic" w:hAnsi="Traditional Arabic"/>
          <w:sz w:val="32"/>
        </w:rPr>
      </w:pPr>
      <w:r w:rsidRPr="00DF2A3E">
        <w:rPr>
          <w:rFonts w:ascii="Traditional Arabic" w:hAnsi="Traditional Arabic" w:hint="cs"/>
          <w:sz w:val="32"/>
          <w:rtl/>
        </w:rPr>
        <w:t>أنها عملات غير مقومة بأى عملات رسمية صادرة عن البنوك المركزية ويتم تداولها فقط د</w:t>
      </w:r>
      <w:r w:rsidR="00902EDB" w:rsidRPr="00DF2A3E">
        <w:rPr>
          <w:rFonts w:ascii="Traditional Arabic" w:hAnsi="Traditional Arabic" w:hint="cs"/>
          <w:sz w:val="32"/>
          <w:rtl/>
        </w:rPr>
        <w:t>اخل شبكة الإ</w:t>
      </w:r>
      <w:r w:rsidRPr="00DF2A3E">
        <w:rPr>
          <w:rFonts w:ascii="Traditional Arabic" w:hAnsi="Traditional Arabic" w:hint="cs"/>
          <w:sz w:val="32"/>
          <w:rtl/>
        </w:rPr>
        <w:t>نترنت</w:t>
      </w:r>
      <w:r w:rsidR="001A377B" w:rsidRPr="00DF2A3E">
        <w:rPr>
          <w:rFonts w:ascii="Traditional Arabic" w:hAnsi="Traditional Arabic" w:hint="cs"/>
          <w:sz w:val="32"/>
          <w:rtl/>
        </w:rPr>
        <w:t>.</w:t>
      </w:r>
    </w:p>
    <w:p w14:paraId="164E3C6E" w14:textId="77777777" w:rsidR="00B26F8A" w:rsidRPr="00DF2A3E" w:rsidRDefault="00B26F8A" w:rsidP="00867B45">
      <w:pPr>
        <w:pStyle w:val="ListParagraph"/>
        <w:numPr>
          <w:ilvl w:val="0"/>
          <w:numId w:val="79"/>
        </w:numPr>
        <w:ind w:left="360"/>
        <w:jc w:val="both"/>
        <w:rPr>
          <w:rFonts w:ascii="Traditional Arabic" w:hAnsi="Traditional Arabic"/>
          <w:sz w:val="32"/>
        </w:rPr>
      </w:pPr>
      <w:r w:rsidRPr="00DF2A3E">
        <w:rPr>
          <w:rFonts w:ascii="Traditional Arabic" w:hAnsi="Traditional Arabic" w:hint="cs"/>
          <w:sz w:val="32"/>
          <w:rtl/>
        </w:rPr>
        <w:t>أ</w:t>
      </w:r>
      <w:r w:rsidR="00902EDB" w:rsidRPr="00DF2A3E">
        <w:rPr>
          <w:rFonts w:ascii="Traditional Arabic" w:hAnsi="Traditional Arabic" w:hint="cs"/>
          <w:sz w:val="32"/>
          <w:rtl/>
        </w:rPr>
        <w:t>نها عملات تحظر البنوك المركزية إصدارها أو الإ</w:t>
      </w:r>
      <w:r w:rsidRPr="00DF2A3E">
        <w:rPr>
          <w:rFonts w:ascii="Traditional Arabic" w:hAnsi="Traditional Arabic" w:hint="cs"/>
          <w:sz w:val="32"/>
          <w:rtl/>
        </w:rPr>
        <w:t xml:space="preserve">تجار فيها أو الترويج لها أو انشاء </w:t>
      </w:r>
      <w:r w:rsidRPr="00DF2A3E">
        <w:rPr>
          <w:rFonts w:ascii="Traditional Arabic" w:hAnsi="Traditional Arabic" w:hint="cs"/>
          <w:vanish/>
          <w:sz w:val="32"/>
          <w:rtl/>
        </w:rPr>
        <w:t>أأو</w:t>
      </w:r>
      <w:r w:rsidRPr="00DF2A3E">
        <w:rPr>
          <w:rFonts w:ascii="Traditional Arabic" w:hAnsi="Traditional Arabic" w:hint="cs"/>
          <w:sz w:val="32"/>
          <w:rtl/>
        </w:rPr>
        <w:t>أو ت</w:t>
      </w:r>
      <w:r w:rsidR="00902EDB" w:rsidRPr="00DF2A3E">
        <w:rPr>
          <w:rFonts w:ascii="Traditional Arabic" w:hAnsi="Traditional Arabic" w:hint="cs"/>
          <w:sz w:val="32"/>
          <w:rtl/>
        </w:rPr>
        <w:t>شغيل منصات لتداولها أو تنفيذ الأ</w:t>
      </w:r>
      <w:r w:rsidRPr="00DF2A3E">
        <w:rPr>
          <w:rFonts w:ascii="Traditional Arabic" w:hAnsi="Traditional Arabic" w:hint="cs"/>
          <w:sz w:val="32"/>
          <w:rtl/>
        </w:rPr>
        <w:t>نشطة المتعلقة بها بدو</w:t>
      </w:r>
      <w:r w:rsidR="00902EDB" w:rsidRPr="00DF2A3E">
        <w:rPr>
          <w:rFonts w:ascii="Traditional Arabic" w:hAnsi="Traditional Arabic" w:hint="cs"/>
          <w:sz w:val="32"/>
          <w:rtl/>
        </w:rPr>
        <w:t>ن الحصول على ترخيص خاص من مجلس إ</w:t>
      </w:r>
      <w:r w:rsidRPr="00DF2A3E">
        <w:rPr>
          <w:rFonts w:ascii="Traditional Arabic" w:hAnsi="Traditional Arabic" w:hint="cs"/>
          <w:sz w:val="32"/>
          <w:rtl/>
        </w:rPr>
        <w:t>دارة البنك المركزى ف</w:t>
      </w:r>
      <w:r w:rsidR="00902EDB" w:rsidRPr="00DF2A3E">
        <w:rPr>
          <w:rFonts w:ascii="Traditional Arabic" w:hAnsi="Traditional Arabic" w:hint="cs"/>
          <w:sz w:val="32"/>
          <w:rtl/>
        </w:rPr>
        <w:t>ى كل دولة وذلك وفقا للقواعد والإ</w:t>
      </w:r>
      <w:r w:rsidRPr="00DF2A3E">
        <w:rPr>
          <w:rFonts w:ascii="Traditional Arabic" w:hAnsi="Traditional Arabic" w:hint="cs"/>
          <w:sz w:val="32"/>
          <w:rtl/>
        </w:rPr>
        <w:t xml:space="preserve">جراءات التى يحددها البنك </w:t>
      </w:r>
      <w:r w:rsidR="001A377B" w:rsidRPr="00DF2A3E">
        <w:rPr>
          <w:rFonts w:ascii="Traditional Arabic" w:hAnsi="Traditional Arabic" w:hint="cs"/>
          <w:sz w:val="32"/>
          <w:rtl/>
        </w:rPr>
        <w:t>.</w:t>
      </w:r>
    </w:p>
    <w:p w14:paraId="527116EF" w14:textId="77777777" w:rsidR="00B26F8A" w:rsidRPr="00DF2A3E" w:rsidRDefault="00B26F8A" w:rsidP="00867B45">
      <w:pPr>
        <w:pStyle w:val="ListParagraph"/>
        <w:numPr>
          <w:ilvl w:val="0"/>
          <w:numId w:val="79"/>
        </w:numPr>
        <w:ind w:left="360"/>
        <w:jc w:val="both"/>
        <w:rPr>
          <w:rFonts w:ascii="Traditional Arabic" w:hAnsi="Traditional Arabic"/>
          <w:sz w:val="32"/>
        </w:rPr>
      </w:pPr>
      <w:r w:rsidRPr="00DF2A3E">
        <w:rPr>
          <w:rFonts w:ascii="Traditional Arabic" w:hAnsi="Traditional Arabic" w:hint="cs"/>
          <w:sz w:val="32"/>
          <w:rtl/>
        </w:rPr>
        <w:t>أنها عملات تنقطع</w:t>
      </w:r>
      <w:r w:rsidR="00902EDB" w:rsidRPr="00DF2A3E">
        <w:rPr>
          <w:rFonts w:ascii="Traditional Arabic" w:hAnsi="Traditional Arabic" w:hint="cs"/>
          <w:sz w:val="32"/>
          <w:rtl/>
        </w:rPr>
        <w:t xml:space="preserve"> فيها الصلة تماما بين قيمتها الإ</w:t>
      </w:r>
      <w:r w:rsidRPr="00DF2A3E">
        <w:rPr>
          <w:rFonts w:ascii="Traditional Arabic" w:hAnsi="Traditional Arabic" w:hint="cs"/>
          <w:sz w:val="32"/>
          <w:rtl/>
        </w:rPr>
        <w:t xml:space="preserve">سمية </w:t>
      </w:r>
      <w:r w:rsidR="00902EDB" w:rsidRPr="00DF2A3E">
        <w:rPr>
          <w:rFonts w:ascii="Traditional Arabic" w:hAnsi="Traditional Arabic" w:hint="cs"/>
          <w:sz w:val="32"/>
          <w:rtl/>
        </w:rPr>
        <w:t>وقيمتها السوقية، وبين قيمتها الإ</w:t>
      </w:r>
      <w:r w:rsidRPr="00DF2A3E">
        <w:rPr>
          <w:rFonts w:ascii="Traditional Arabic" w:hAnsi="Traditional Arabic" w:hint="cs"/>
          <w:sz w:val="32"/>
          <w:rtl/>
        </w:rPr>
        <w:t>سمية وقيمتها ا</w:t>
      </w:r>
      <w:r w:rsidR="00902EDB" w:rsidRPr="00DF2A3E">
        <w:rPr>
          <w:rFonts w:ascii="Traditional Arabic" w:hAnsi="Traditional Arabic" w:hint="cs"/>
          <w:sz w:val="32"/>
          <w:rtl/>
        </w:rPr>
        <w:t xml:space="preserve">لذاتية، فلا </w:t>
      </w:r>
      <w:r w:rsidR="00823D10">
        <w:rPr>
          <w:rFonts w:ascii="Traditional Arabic" w:hAnsi="Traditional Arabic" w:hint="cs"/>
          <w:sz w:val="32"/>
          <w:rtl/>
        </w:rPr>
        <w:t>إ</w:t>
      </w:r>
      <w:r w:rsidR="00902EDB" w:rsidRPr="00DF2A3E">
        <w:rPr>
          <w:rFonts w:ascii="Traditional Arabic" w:hAnsi="Traditional Arabic" w:hint="cs"/>
          <w:sz w:val="32"/>
          <w:rtl/>
        </w:rPr>
        <w:t>عتبار فيها لعلاقة إحدى هذه القيم بالأ</w:t>
      </w:r>
      <w:r w:rsidRPr="00DF2A3E">
        <w:rPr>
          <w:rFonts w:ascii="Traditional Arabic" w:hAnsi="Traditional Arabic" w:hint="cs"/>
          <w:sz w:val="32"/>
          <w:rtl/>
        </w:rPr>
        <w:t xml:space="preserve">خرى ولا </w:t>
      </w:r>
      <w:r w:rsidR="00902EDB" w:rsidRPr="00DF2A3E">
        <w:rPr>
          <w:rFonts w:ascii="Traditional Arabic" w:hAnsi="Traditional Arabic" w:hint="cs"/>
          <w:sz w:val="32"/>
          <w:rtl/>
        </w:rPr>
        <w:t>لطبيعة المادة التى صنعت منها، وإ</w:t>
      </w:r>
      <w:r w:rsidRPr="00DF2A3E">
        <w:rPr>
          <w:rFonts w:ascii="Traditional Arabic" w:hAnsi="Traditional Arabic" w:hint="cs"/>
          <w:sz w:val="32"/>
          <w:rtl/>
        </w:rPr>
        <w:t>نما تستمد قيمتها من قبول مخاطرة المستثمرين فيها لتلك المخاطرة</w:t>
      </w:r>
      <w:r w:rsidR="001A377B" w:rsidRPr="00DF2A3E">
        <w:rPr>
          <w:rFonts w:ascii="Traditional Arabic" w:hAnsi="Traditional Arabic" w:hint="cs"/>
          <w:sz w:val="32"/>
          <w:rtl/>
        </w:rPr>
        <w:t>.</w:t>
      </w:r>
    </w:p>
    <w:p w14:paraId="5789B9E5" w14:textId="77777777" w:rsidR="00B26F8A" w:rsidRPr="00DF2A3E" w:rsidRDefault="00B26F8A" w:rsidP="00867B45">
      <w:pPr>
        <w:pStyle w:val="ListParagraph"/>
        <w:numPr>
          <w:ilvl w:val="0"/>
          <w:numId w:val="79"/>
        </w:numPr>
        <w:ind w:left="360"/>
        <w:jc w:val="both"/>
        <w:rPr>
          <w:rFonts w:ascii="Traditional Arabic" w:hAnsi="Traditional Arabic"/>
          <w:sz w:val="32"/>
        </w:rPr>
      </w:pPr>
      <w:r w:rsidRPr="00DF2A3E">
        <w:rPr>
          <w:rFonts w:ascii="Traditional Arabic" w:hAnsi="Traditional Arabic" w:hint="cs"/>
          <w:sz w:val="32"/>
          <w:rtl/>
        </w:rPr>
        <w:t>ليس</w:t>
      </w:r>
      <w:r w:rsidR="00902EDB" w:rsidRPr="00DF2A3E">
        <w:rPr>
          <w:rFonts w:ascii="Traditional Arabic" w:hAnsi="Traditional Arabic" w:hint="cs"/>
          <w:sz w:val="32"/>
          <w:rtl/>
        </w:rPr>
        <w:t>ت</w:t>
      </w:r>
      <w:r w:rsidRPr="00DF2A3E">
        <w:rPr>
          <w:rFonts w:ascii="Traditional Arabic" w:hAnsi="Traditional Arabic" w:hint="cs"/>
          <w:sz w:val="32"/>
          <w:rtl/>
        </w:rPr>
        <w:t xml:space="preserve"> هذه العملات سوى ديون شبه معدومة فى يد المتعاملين بها فى مواجهة مدين مجهول، ومن الغرائب أنها ديون قابلة للدفع لدى طلب الدائن أو لأمره من الجهة المسجّلة لديها</w:t>
      </w:r>
      <w:r w:rsidR="001A377B" w:rsidRPr="00DF2A3E">
        <w:rPr>
          <w:rFonts w:ascii="Traditional Arabic" w:hAnsi="Traditional Arabic" w:hint="cs"/>
          <w:sz w:val="32"/>
          <w:rtl/>
        </w:rPr>
        <w:t>.</w:t>
      </w:r>
    </w:p>
    <w:p w14:paraId="59AD75AF" w14:textId="77777777" w:rsidR="00B26F8A" w:rsidRPr="00DF2A3E" w:rsidRDefault="00B26F8A" w:rsidP="00867B45">
      <w:pPr>
        <w:pStyle w:val="ListParagraph"/>
        <w:numPr>
          <w:ilvl w:val="0"/>
          <w:numId w:val="79"/>
        </w:numPr>
        <w:ind w:left="360"/>
        <w:jc w:val="both"/>
        <w:rPr>
          <w:rFonts w:ascii="Traditional Arabic" w:hAnsi="Traditional Arabic"/>
          <w:sz w:val="32"/>
        </w:rPr>
      </w:pPr>
      <w:r w:rsidRPr="00DF2A3E">
        <w:rPr>
          <w:rFonts w:ascii="Traditional Arabic" w:hAnsi="Traditional Arabic" w:hint="cs"/>
          <w:sz w:val="32"/>
          <w:rtl/>
        </w:rPr>
        <w:t>أن ملكيتها لا تنتقل بالتداول و</w:t>
      </w:r>
      <w:r w:rsidR="00823D10">
        <w:rPr>
          <w:rFonts w:ascii="Traditional Arabic" w:hAnsi="Traditional Arabic" w:hint="cs"/>
          <w:sz w:val="32"/>
          <w:rtl/>
        </w:rPr>
        <w:t>إ</w:t>
      </w:r>
      <w:r w:rsidRPr="00DF2A3E">
        <w:rPr>
          <w:rFonts w:ascii="Traditional Arabic" w:hAnsi="Traditional Arabic" w:hint="cs"/>
          <w:sz w:val="32"/>
          <w:rtl/>
        </w:rPr>
        <w:t xml:space="preserve">نما بتغير </w:t>
      </w:r>
      <w:r w:rsidR="00823D10">
        <w:rPr>
          <w:rFonts w:ascii="Traditional Arabic" w:hAnsi="Traditional Arabic" w:hint="cs"/>
          <w:sz w:val="32"/>
          <w:rtl/>
        </w:rPr>
        <w:t>إ</w:t>
      </w:r>
      <w:r w:rsidRPr="00DF2A3E">
        <w:rPr>
          <w:rFonts w:ascii="Traditional Arabic" w:hAnsi="Traditional Arabic" w:hint="cs"/>
          <w:sz w:val="32"/>
          <w:rtl/>
        </w:rPr>
        <w:t>سم صاحبها فى سجلات الجهة المسجّلة لديها</w:t>
      </w:r>
      <w:r w:rsidR="001A377B" w:rsidRPr="00DF2A3E">
        <w:rPr>
          <w:rFonts w:ascii="Traditional Arabic" w:hAnsi="Traditional Arabic" w:hint="cs"/>
          <w:sz w:val="32"/>
          <w:rtl/>
        </w:rPr>
        <w:t>.</w:t>
      </w:r>
    </w:p>
    <w:p w14:paraId="6E889F33" w14:textId="58BE6682" w:rsidR="00B26F8A" w:rsidRPr="00DF2A3E" w:rsidRDefault="004A20FD" w:rsidP="004143C7">
      <w:pPr>
        <w:rPr>
          <w:rFonts w:ascii="Traditional Arabic" w:hAnsi="Traditional Arabic"/>
          <w:b/>
          <w:bCs/>
          <w:sz w:val="36"/>
          <w:szCs w:val="36"/>
          <w:rtl/>
        </w:rPr>
      </w:pPr>
      <w:r w:rsidRPr="00DF2A3E">
        <w:rPr>
          <w:rFonts w:ascii="Traditional Arabic" w:hAnsi="Traditional Arabic" w:hint="cs"/>
          <w:b/>
          <w:bCs/>
          <w:sz w:val="36"/>
          <w:szCs w:val="36"/>
          <w:rtl/>
        </w:rPr>
        <w:t>ثمنية العملات الافتراضية</w:t>
      </w:r>
    </w:p>
    <w:p w14:paraId="0A50658F" w14:textId="77777777" w:rsidR="004A20FD" w:rsidRPr="00DF2A3E" w:rsidRDefault="004A20FD" w:rsidP="00DA0C73">
      <w:pPr>
        <w:jc w:val="both"/>
        <w:rPr>
          <w:rFonts w:ascii="Traditional Arabic" w:hAnsi="Traditional Arabic"/>
          <w:sz w:val="32"/>
          <w:rtl/>
        </w:rPr>
      </w:pPr>
      <w:r w:rsidRPr="00DF2A3E">
        <w:rPr>
          <w:rFonts w:ascii="Traditional Arabic" w:hAnsi="Traditional Arabic" w:hint="cs"/>
          <w:sz w:val="32"/>
          <w:rtl/>
        </w:rPr>
        <w:t xml:space="preserve">قدمنا أن مصطلح الثمنية يقصد به: مدى </w:t>
      </w:r>
      <w:r w:rsidR="00823D10">
        <w:rPr>
          <w:rFonts w:ascii="Traditional Arabic" w:hAnsi="Traditional Arabic" w:hint="cs"/>
          <w:sz w:val="32"/>
          <w:rtl/>
        </w:rPr>
        <w:t>إ</w:t>
      </w:r>
      <w:r w:rsidRPr="00DF2A3E">
        <w:rPr>
          <w:rFonts w:ascii="Traditional Arabic" w:hAnsi="Traditional Arabic" w:hint="cs"/>
          <w:sz w:val="32"/>
          <w:rtl/>
        </w:rPr>
        <w:t>عتبار وحدة النقد أثمانا للمبيعات وقيما للمتلفات، وإذا كانت ثمنية نقود المعدنين الثمينين مستمدة من القيمة السوقية للمعدن النفيس فيهما، والمفترض هى تعادل قيمتها كعملة مع قيمتها الذا</w:t>
      </w:r>
      <w:r w:rsidR="007970DF" w:rsidRPr="00DF2A3E">
        <w:rPr>
          <w:rFonts w:ascii="Traditional Arabic" w:hAnsi="Traditional Arabic" w:hint="cs"/>
          <w:sz w:val="32"/>
          <w:rtl/>
        </w:rPr>
        <w:t>ت</w:t>
      </w:r>
      <w:r w:rsidRPr="00DF2A3E">
        <w:rPr>
          <w:rFonts w:ascii="Traditional Arabic" w:hAnsi="Traditional Arabic" w:hint="cs"/>
          <w:sz w:val="32"/>
          <w:rtl/>
        </w:rPr>
        <w:t>ية كسلعة، والمفترض فيها هو الثبات المطلق على ال</w:t>
      </w:r>
      <w:r w:rsidR="00823D10">
        <w:rPr>
          <w:rFonts w:ascii="Traditional Arabic" w:hAnsi="Traditional Arabic" w:hint="cs"/>
          <w:sz w:val="32"/>
          <w:rtl/>
        </w:rPr>
        <w:t>أ</w:t>
      </w:r>
      <w:r w:rsidRPr="00DF2A3E">
        <w:rPr>
          <w:rFonts w:ascii="Traditional Arabic" w:hAnsi="Traditional Arabic" w:hint="cs"/>
          <w:sz w:val="32"/>
          <w:rtl/>
        </w:rPr>
        <w:t>قل فى الأجلين القصير والمتوسط. إلا أن النقود ال</w:t>
      </w:r>
      <w:r w:rsidR="00823D10">
        <w:rPr>
          <w:rFonts w:ascii="Traditional Arabic" w:hAnsi="Traditional Arabic" w:hint="cs"/>
          <w:sz w:val="32"/>
          <w:rtl/>
        </w:rPr>
        <w:t>إ</w:t>
      </w:r>
      <w:r w:rsidRPr="00DF2A3E">
        <w:rPr>
          <w:rFonts w:ascii="Traditional Arabic" w:hAnsi="Traditional Arabic" w:hint="cs"/>
          <w:sz w:val="32"/>
          <w:rtl/>
        </w:rPr>
        <w:t xml:space="preserve">فتراضية فى ظل التقلب السريع فى قيمتها السوقية </w:t>
      </w:r>
      <w:r w:rsidR="00F40E22" w:rsidRPr="00DF2A3E">
        <w:rPr>
          <w:rFonts w:ascii="Traditional Arabic" w:hAnsi="Traditional Arabic" w:hint="cs"/>
          <w:sz w:val="32"/>
          <w:rtl/>
        </w:rPr>
        <w:t xml:space="preserve">والتى </w:t>
      </w:r>
      <w:r w:rsidR="00823D10">
        <w:rPr>
          <w:rFonts w:ascii="Traditional Arabic" w:hAnsi="Traditional Arabic" w:hint="cs"/>
          <w:sz w:val="32"/>
          <w:rtl/>
        </w:rPr>
        <w:t>إ</w:t>
      </w:r>
      <w:r w:rsidR="00F40E22" w:rsidRPr="00DF2A3E">
        <w:rPr>
          <w:rFonts w:ascii="Traditional Arabic" w:hAnsi="Traditional Arabic" w:hint="cs"/>
          <w:sz w:val="32"/>
          <w:rtl/>
        </w:rPr>
        <w:t xml:space="preserve">رتفعت </w:t>
      </w:r>
      <w:r w:rsidR="00823D10">
        <w:rPr>
          <w:rFonts w:ascii="Traditional Arabic" w:hAnsi="Traditional Arabic" w:hint="cs"/>
          <w:sz w:val="32"/>
          <w:rtl/>
        </w:rPr>
        <w:t>إ</w:t>
      </w:r>
      <w:r w:rsidR="00F40E22" w:rsidRPr="00DF2A3E">
        <w:rPr>
          <w:rFonts w:ascii="Traditional Arabic" w:hAnsi="Traditional Arabic" w:hint="cs"/>
          <w:sz w:val="32"/>
          <w:rtl/>
        </w:rPr>
        <w:t xml:space="preserve">لى ما يزيد عن ستين ألف مرة فى غضون </w:t>
      </w:r>
      <w:r w:rsidR="00823D10">
        <w:rPr>
          <w:rFonts w:ascii="Traditional Arabic" w:hAnsi="Traditional Arabic" w:hint="cs"/>
          <w:sz w:val="32"/>
          <w:rtl/>
        </w:rPr>
        <w:t>إ</w:t>
      </w:r>
      <w:r w:rsidR="00F40E22" w:rsidRPr="00DF2A3E">
        <w:rPr>
          <w:rFonts w:ascii="Traditional Arabic" w:hAnsi="Traditional Arabic" w:hint="cs"/>
          <w:sz w:val="32"/>
          <w:rtl/>
        </w:rPr>
        <w:t>ثنى عشر عاما</w:t>
      </w:r>
      <w:r w:rsidRPr="00DF2A3E">
        <w:rPr>
          <w:rFonts w:ascii="Traditional Arabic" w:hAnsi="Traditional Arabic" w:hint="cs"/>
          <w:sz w:val="32"/>
          <w:rtl/>
        </w:rPr>
        <w:t xml:space="preserve"> فقط فى البتكوين الواحد، تتميز ب</w:t>
      </w:r>
      <w:r w:rsidR="0016308D">
        <w:rPr>
          <w:rFonts w:ascii="Traditional Arabic" w:hAnsi="Traditional Arabic" w:hint="cs"/>
          <w:sz w:val="32"/>
          <w:rtl/>
        </w:rPr>
        <w:t>إ</w:t>
      </w:r>
      <w:r w:rsidRPr="00DF2A3E">
        <w:rPr>
          <w:rFonts w:ascii="Traditional Arabic" w:hAnsi="Traditional Arabic" w:hint="cs"/>
          <w:sz w:val="32"/>
          <w:rtl/>
        </w:rPr>
        <w:t>نعدام وجود مقياس لثمنيتها، حيث لا ترتبط هذه الثمنية بمعدل النمو أو حجم التنمية أو قوة ومرونة بنيان وهيكل ال</w:t>
      </w:r>
      <w:r w:rsidR="0016308D">
        <w:rPr>
          <w:rFonts w:ascii="Traditional Arabic" w:hAnsi="Traditional Arabic" w:hint="cs"/>
          <w:sz w:val="32"/>
          <w:rtl/>
        </w:rPr>
        <w:t>إ</w:t>
      </w:r>
      <w:r w:rsidRPr="00DF2A3E">
        <w:rPr>
          <w:rFonts w:ascii="Traditional Arabic" w:hAnsi="Traditional Arabic" w:hint="cs"/>
          <w:sz w:val="32"/>
          <w:rtl/>
        </w:rPr>
        <w:t>قتصاد الوطنى لأية دولة، و</w:t>
      </w:r>
      <w:r w:rsidR="0016308D">
        <w:rPr>
          <w:rFonts w:ascii="Traditional Arabic" w:hAnsi="Traditional Arabic" w:hint="cs"/>
          <w:sz w:val="32"/>
          <w:rtl/>
        </w:rPr>
        <w:t>إ</w:t>
      </w:r>
      <w:r w:rsidRPr="00DF2A3E">
        <w:rPr>
          <w:rFonts w:ascii="Traditional Arabic" w:hAnsi="Traditional Arabic" w:hint="cs"/>
          <w:sz w:val="32"/>
          <w:rtl/>
        </w:rPr>
        <w:t>نما ترتبط بحجم المضاربات الدولية عليها، وحجم ثروات المستثمرين فيها</w:t>
      </w:r>
      <w:r w:rsidR="001A377B" w:rsidRPr="00DF2A3E">
        <w:rPr>
          <w:rFonts w:ascii="Traditional Arabic" w:hAnsi="Traditional Arabic" w:hint="cs"/>
          <w:sz w:val="32"/>
          <w:rtl/>
        </w:rPr>
        <w:t>.</w:t>
      </w:r>
    </w:p>
    <w:p w14:paraId="4954E681" w14:textId="77777777" w:rsidR="004A20FD" w:rsidRPr="00DF2A3E" w:rsidRDefault="00902EDB" w:rsidP="00DA0C73">
      <w:pPr>
        <w:jc w:val="both"/>
        <w:rPr>
          <w:rFonts w:ascii="Traditional Arabic" w:hAnsi="Traditional Arabic"/>
          <w:sz w:val="32"/>
          <w:rtl/>
        </w:rPr>
      </w:pPr>
      <w:r w:rsidRPr="00DF2A3E">
        <w:rPr>
          <w:rFonts w:ascii="Traditional Arabic" w:hAnsi="Traditional Arabic" w:hint="cs"/>
          <w:sz w:val="32"/>
          <w:rtl/>
        </w:rPr>
        <w:t>أما بالنسبة لثمنية النقود الإلكترونية المصدرة من سلطات إ</w:t>
      </w:r>
      <w:r w:rsidR="004A20FD" w:rsidRPr="00DF2A3E">
        <w:rPr>
          <w:rFonts w:ascii="Traditional Arabic" w:hAnsi="Traditional Arabic" w:hint="cs"/>
          <w:sz w:val="32"/>
          <w:rtl/>
        </w:rPr>
        <w:t>صدار النقد الرسمية فى دولة من الدول فإنها ثمنية مرتبطة با</w:t>
      </w:r>
      <w:r w:rsidRPr="00DF2A3E">
        <w:rPr>
          <w:rFonts w:ascii="Traditional Arabic" w:hAnsi="Traditional Arabic" w:hint="cs"/>
          <w:sz w:val="32"/>
          <w:rtl/>
        </w:rPr>
        <w:t>لقيمة النقدية المستحقة على جهة إصدارها والمخزنة إ</w:t>
      </w:r>
      <w:r w:rsidR="004A20FD" w:rsidRPr="00DF2A3E">
        <w:rPr>
          <w:rFonts w:ascii="Traditional Arabic" w:hAnsi="Traditional Arabic" w:hint="cs"/>
          <w:sz w:val="32"/>
          <w:rtl/>
        </w:rPr>
        <w:t>لكترونيا</w:t>
      </w:r>
      <w:r w:rsidR="001A377B" w:rsidRPr="00DF2A3E">
        <w:rPr>
          <w:rFonts w:ascii="Traditional Arabic" w:hAnsi="Traditional Arabic" w:hint="cs"/>
          <w:sz w:val="32"/>
          <w:rtl/>
        </w:rPr>
        <w:t>.</w:t>
      </w:r>
    </w:p>
    <w:p w14:paraId="591BCE9C" w14:textId="77777777" w:rsidR="007F08D1" w:rsidRPr="00DF2A3E" w:rsidRDefault="004A20FD" w:rsidP="00DA0C73">
      <w:pPr>
        <w:jc w:val="both"/>
        <w:rPr>
          <w:rFonts w:ascii="Traditional Arabic" w:hAnsi="Traditional Arabic"/>
          <w:sz w:val="32"/>
          <w:rtl/>
        </w:rPr>
      </w:pPr>
      <w:r w:rsidRPr="00DF2A3E">
        <w:rPr>
          <w:rFonts w:ascii="Traditional Arabic" w:hAnsi="Traditional Arabic" w:hint="cs"/>
          <w:sz w:val="32"/>
          <w:rtl/>
        </w:rPr>
        <w:t xml:space="preserve">وسواء </w:t>
      </w:r>
      <w:r w:rsidR="00902EDB" w:rsidRPr="00DF2A3E">
        <w:rPr>
          <w:rFonts w:ascii="Traditional Arabic" w:hAnsi="Traditional Arabic" w:hint="cs"/>
          <w:sz w:val="32"/>
          <w:rtl/>
        </w:rPr>
        <w:t>كانت ثمنية النقود ال</w:t>
      </w:r>
      <w:r w:rsidR="0016308D">
        <w:rPr>
          <w:rFonts w:ascii="Traditional Arabic" w:hAnsi="Traditional Arabic" w:hint="cs"/>
          <w:sz w:val="32"/>
          <w:rtl/>
        </w:rPr>
        <w:t>إ</w:t>
      </w:r>
      <w:r w:rsidR="00902EDB" w:rsidRPr="00DF2A3E">
        <w:rPr>
          <w:rFonts w:ascii="Traditional Arabic" w:hAnsi="Traditional Arabic" w:hint="cs"/>
          <w:sz w:val="32"/>
          <w:rtl/>
        </w:rPr>
        <w:t>فتراضية الإ</w:t>
      </w:r>
      <w:r w:rsidRPr="00DF2A3E">
        <w:rPr>
          <w:rFonts w:ascii="Traditional Arabic" w:hAnsi="Traditional Arabic" w:hint="cs"/>
          <w:sz w:val="32"/>
          <w:rtl/>
        </w:rPr>
        <w:t xml:space="preserve">لكترونية الرقمية </w:t>
      </w:r>
      <w:r w:rsidR="007F08D1" w:rsidRPr="00DF2A3E">
        <w:rPr>
          <w:rFonts w:ascii="Traditional Arabic" w:hAnsi="Traditional Arabic" w:hint="cs"/>
          <w:sz w:val="32"/>
          <w:rtl/>
        </w:rPr>
        <w:t>مرتبطة بالمضاربات أو بالقيمة</w:t>
      </w:r>
      <w:r w:rsidR="00902EDB" w:rsidRPr="00DF2A3E">
        <w:rPr>
          <w:rFonts w:ascii="Traditional Arabic" w:hAnsi="Traditional Arabic" w:hint="cs"/>
          <w:sz w:val="32"/>
          <w:rtl/>
        </w:rPr>
        <w:t xml:space="preserve"> النقدية المخزنة إ</w:t>
      </w:r>
      <w:r w:rsidR="00F40E22" w:rsidRPr="00DF2A3E">
        <w:rPr>
          <w:rFonts w:ascii="Traditional Arabic" w:hAnsi="Traditional Arabic" w:hint="cs"/>
          <w:sz w:val="32"/>
          <w:rtl/>
        </w:rPr>
        <w:t>لكترونيا فإنه</w:t>
      </w:r>
      <w:r w:rsidR="007F08D1" w:rsidRPr="00DF2A3E">
        <w:rPr>
          <w:rFonts w:ascii="Traditional Arabic" w:hAnsi="Traditional Arabic" w:hint="cs"/>
          <w:sz w:val="32"/>
          <w:rtl/>
        </w:rPr>
        <w:t xml:space="preserve">ا ثمنية </w:t>
      </w:r>
      <w:r w:rsidR="0016308D">
        <w:rPr>
          <w:rFonts w:ascii="Traditional Arabic" w:hAnsi="Traditional Arabic" w:hint="cs"/>
          <w:sz w:val="32"/>
          <w:rtl/>
        </w:rPr>
        <w:t>إ</w:t>
      </w:r>
      <w:r w:rsidR="007F08D1" w:rsidRPr="00DF2A3E">
        <w:rPr>
          <w:rFonts w:ascii="Traditional Arabic" w:hAnsi="Traditional Arabic" w:hint="cs"/>
          <w:sz w:val="32"/>
          <w:rtl/>
        </w:rPr>
        <w:t xml:space="preserve">صطلاحية عرفية قابلة </w:t>
      </w:r>
      <w:r w:rsidR="00B5593B" w:rsidRPr="00DF2A3E">
        <w:rPr>
          <w:rFonts w:ascii="Traditional Arabic" w:hAnsi="Traditional Arabic" w:hint="cs"/>
          <w:sz w:val="32"/>
          <w:rtl/>
        </w:rPr>
        <w:t>للإبطال</w:t>
      </w:r>
      <w:r w:rsidR="007F08D1" w:rsidRPr="00DF2A3E">
        <w:rPr>
          <w:rFonts w:ascii="Traditional Arabic" w:hAnsi="Traditional Arabic" w:hint="cs"/>
          <w:sz w:val="32"/>
          <w:rtl/>
        </w:rPr>
        <w:t xml:space="preserve"> بمنع الدول التعامل بالعملات الرقمية المشفرة منعا مطلقا أو وضع </w:t>
      </w:r>
      <w:r w:rsidR="007F08D1" w:rsidRPr="00DF2A3E">
        <w:rPr>
          <w:rFonts w:ascii="Traditional Arabic" w:hAnsi="Traditional Arabic" w:hint="cs"/>
          <w:sz w:val="32"/>
          <w:rtl/>
        </w:rPr>
        <w:lastRenderedPageBreak/>
        <w:t>قيود وضوابط لل</w:t>
      </w:r>
      <w:r w:rsidR="00F40E22" w:rsidRPr="00DF2A3E">
        <w:rPr>
          <w:rFonts w:ascii="Traditional Arabic" w:hAnsi="Traditional Arabic" w:hint="cs"/>
          <w:sz w:val="32"/>
          <w:rtl/>
        </w:rPr>
        <w:t>ت</w:t>
      </w:r>
      <w:r w:rsidR="007F08D1" w:rsidRPr="00DF2A3E">
        <w:rPr>
          <w:rFonts w:ascii="Traditional Arabic" w:hAnsi="Traditional Arabic" w:hint="cs"/>
          <w:sz w:val="32"/>
          <w:rtl/>
        </w:rPr>
        <w:t>عامل بها على غرار ما نصت عليه المادة 206 من قانون البنك المركزى المصرى رقم 194 لسنة 2020 السالفة الذكر</w:t>
      </w:r>
      <w:r w:rsidR="001A377B" w:rsidRPr="00DF2A3E">
        <w:rPr>
          <w:rFonts w:ascii="Traditional Arabic" w:hAnsi="Traditional Arabic" w:hint="cs"/>
          <w:sz w:val="32"/>
          <w:rtl/>
        </w:rPr>
        <w:t>.</w:t>
      </w:r>
    </w:p>
    <w:p w14:paraId="1AD21828" w14:textId="1B6F6A09" w:rsidR="007F08D1" w:rsidRPr="00DF2A3E" w:rsidRDefault="007F08D1" w:rsidP="004143C7">
      <w:pPr>
        <w:rPr>
          <w:rFonts w:ascii="Traditional Arabic" w:hAnsi="Traditional Arabic"/>
          <w:b/>
          <w:bCs/>
          <w:sz w:val="32"/>
          <w:rtl/>
        </w:rPr>
      </w:pPr>
      <w:r w:rsidRPr="00DF2A3E">
        <w:rPr>
          <w:rFonts w:ascii="Traditional Arabic" w:hAnsi="Traditional Arabic" w:hint="cs"/>
          <w:b/>
          <w:bCs/>
          <w:sz w:val="36"/>
          <w:szCs w:val="36"/>
          <w:rtl/>
        </w:rPr>
        <w:t>أحكام العملات الرقمية</w:t>
      </w:r>
    </w:p>
    <w:p w14:paraId="08F57613" w14:textId="77777777" w:rsidR="007F08D1" w:rsidRPr="00DF2A3E" w:rsidRDefault="007F08D1" w:rsidP="00DA0C73">
      <w:pPr>
        <w:jc w:val="both"/>
        <w:rPr>
          <w:rFonts w:ascii="Traditional Arabic" w:hAnsi="Traditional Arabic"/>
          <w:sz w:val="32"/>
          <w:rtl/>
        </w:rPr>
      </w:pPr>
      <w:r w:rsidRPr="00DF2A3E">
        <w:rPr>
          <w:rFonts w:ascii="Traditional Arabic" w:hAnsi="Traditional Arabic" w:hint="cs"/>
          <w:sz w:val="32"/>
          <w:rtl/>
        </w:rPr>
        <w:t>إن السؤال ا</w:t>
      </w:r>
      <w:r w:rsidR="009A1861" w:rsidRPr="00DF2A3E">
        <w:rPr>
          <w:rFonts w:ascii="Traditional Arabic" w:hAnsi="Traditional Arabic" w:hint="cs"/>
          <w:sz w:val="32"/>
          <w:rtl/>
        </w:rPr>
        <w:t>ل</w:t>
      </w:r>
      <w:r w:rsidRPr="00DF2A3E">
        <w:rPr>
          <w:rFonts w:ascii="Traditional Arabic" w:hAnsi="Traditional Arabic" w:hint="cs"/>
          <w:sz w:val="32"/>
          <w:rtl/>
        </w:rPr>
        <w:t>ذى يطرح نفسه بإلحاح هنا هو: ماذ</w:t>
      </w:r>
      <w:r w:rsidR="00902EDB" w:rsidRPr="00DF2A3E">
        <w:rPr>
          <w:rFonts w:ascii="Traditional Arabic" w:hAnsi="Traditional Arabic" w:hint="cs"/>
          <w:sz w:val="32"/>
          <w:rtl/>
        </w:rPr>
        <w:t>ا لو طردت النقود ال</w:t>
      </w:r>
      <w:r w:rsidR="0016308D">
        <w:rPr>
          <w:rFonts w:ascii="Traditional Arabic" w:hAnsi="Traditional Arabic" w:hint="cs"/>
          <w:sz w:val="32"/>
          <w:rtl/>
        </w:rPr>
        <w:t>إ</w:t>
      </w:r>
      <w:r w:rsidR="00902EDB" w:rsidRPr="00DF2A3E">
        <w:rPr>
          <w:rFonts w:ascii="Traditional Arabic" w:hAnsi="Traditional Arabic" w:hint="cs"/>
          <w:sz w:val="32"/>
          <w:rtl/>
        </w:rPr>
        <w:t>فتراضية والإ</w:t>
      </w:r>
      <w:r w:rsidRPr="00DF2A3E">
        <w:rPr>
          <w:rFonts w:ascii="Traditional Arabic" w:hAnsi="Traditional Arabic" w:hint="cs"/>
          <w:sz w:val="32"/>
          <w:rtl/>
        </w:rPr>
        <w:t>لكترو</w:t>
      </w:r>
      <w:r w:rsidR="00902EDB" w:rsidRPr="00DF2A3E">
        <w:rPr>
          <w:rFonts w:ascii="Traditional Arabic" w:hAnsi="Traditional Arabic" w:hint="cs"/>
          <w:sz w:val="32"/>
          <w:rtl/>
        </w:rPr>
        <w:t>نية الرقمية، النقود الورقية الإ</w:t>
      </w:r>
      <w:r w:rsidRPr="00DF2A3E">
        <w:rPr>
          <w:rFonts w:ascii="Traditional Arabic" w:hAnsi="Traditional Arabic" w:hint="cs"/>
          <w:sz w:val="32"/>
          <w:rtl/>
        </w:rPr>
        <w:t>ئتمانية من أسواق النقد وح</w:t>
      </w:r>
      <w:r w:rsidR="00902EDB" w:rsidRPr="00DF2A3E">
        <w:rPr>
          <w:rFonts w:ascii="Traditional Arabic" w:hAnsi="Traditional Arabic" w:hint="cs"/>
          <w:sz w:val="32"/>
          <w:rtl/>
        </w:rPr>
        <w:t>لت محلها كأدوات تبادل ووفاء بالإ</w:t>
      </w:r>
      <w:r w:rsidRPr="00DF2A3E">
        <w:rPr>
          <w:rFonts w:ascii="Traditional Arabic" w:hAnsi="Traditional Arabic" w:hint="cs"/>
          <w:sz w:val="32"/>
          <w:rtl/>
        </w:rPr>
        <w:t>لتزامات، وهل تسرى عليها ال</w:t>
      </w:r>
      <w:r w:rsidR="0016308D">
        <w:rPr>
          <w:rFonts w:ascii="Traditional Arabic" w:hAnsi="Traditional Arabic" w:hint="cs"/>
          <w:sz w:val="32"/>
          <w:rtl/>
        </w:rPr>
        <w:t>أ</w:t>
      </w:r>
      <w:r w:rsidRPr="00DF2A3E">
        <w:rPr>
          <w:rFonts w:ascii="Traditional Arabic" w:hAnsi="Traditional Arabic" w:hint="cs"/>
          <w:sz w:val="32"/>
          <w:rtl/>
        </w:rPr>
        <w:t xml:space="preserve">حكام الشرعية التى أقرها المشرع </w:t>
      </w:r>
      <w:r w:rsidR="00B5593B" w:rsidRPr="00DF2A3E">
        <w:rPr>
          <w:rFonts w:ascii="Traditional Arabic" w:hAnsi="Traditional Arabic" w:hint="cs"/>
          <w:sz w:val="32"/>
          <w:rtl/>
        </w:rPr>
        <w:t>الإسلامى</w:t>
      </w:r>
      <w:r w:rsidRPr="00DF2A3E">
        <w:rPr>
          <w:rFonts w:ascii="Traditional Arabic" w:hAnsi="Traditional Arabic" w:hint="cs"/>
          <w:sz w:val="32"/>
          <w:rtl/>
        </w:rPr>
        <w:t xml:space="preserve"> الحكيم لنقدى المعدنين الثمينين من وجوب</w:t>
      </w:r>
      <w:r w:rsidR="009A1861" w:rsidRPr="00DF2A3E">
        <w:rPr>
          <w:rFonts w:ascii="Traditional Arabic" w:hAnsi="Traditional Arabic" w:hint="cs"/>
          <w:sz w:val="32"/>
          <w:rtl/>
        </w:rPr>
        <w:t xml:space="preserve"> الزكاة فى عينها وتحريم ربا الفض</w:t>
      </w:r>
      <w:r w:rsidRPr="00DF2A3E">
        <w:rPr>
          <w:rFonts w:ascii="Traditional Arabic" w:hAnsi="Traditional Arabic" w:hint="cs"/>
          <w:sz w:val="32"/>
          <w:rtl/>
        </w:rPr>
        <w:t xml:space="preserve">ل فى صرفها، وتحريم ربا النسيئة فى قرضها </w:t>
      </w:r>
      <w:r w:rsidR="0016308D">
        <w:rPr>
          <w:rFonts w:ascii="Traditional Arabic" w:hAnsi="Traditional Arabic" w:hint="cs"/>
          <w:sz w:val="32"/>
          <w:rtl/>
        </w:rPr>
        <w:t>إ</w:t>
      </w:r>
      <w:r w:rsidRPr="00DF2A3E">
        <w:rPr>
          <w:rFonts w:ascii="Traditional Arabic" w:hAnsi="Traditional Arabic" w:hint="cs"/>
          <w:sz w:val="32"/>
          <w:rtl/>
        </w:rPr>
        <w:t>لى غير ذلك من الأحكام الشرعية المتربطة بالنقود</w:t>
      </w:r>
      <w:r w:rsidRPr="00DF2A3E">
        <w:rPr>
          <w:rFonts w:ascii="Traditional Arabic" w:hAnsi="Traditional Arabic" w:hint="cs"/>
          <w:b/>
          <w:bCs/>
          <w:sz w:val="32"/>
          <w:rtl/>
        </w:rPr>
        <w:t xml:space="preserve">، </w:t>
      </w:r>
      <w:r w:rsidRPr="00DF2A3E">
        <w:rPr>
          <w:rFonts w:ascii="Traditional Arabic" w:hAnsi="Traditional Arabic" w:hint="cs"/>
          <w:sz w:val="32"/>
          <w:rtl/>
        </w:rPr>
        <w:t>وهل تسرى عليها قرارات</w:t>
      </w:r>
      <w:r w:rsidRPr="00DF2A3E">
        <w:rPr>
          <w:rFonts w:ascii="Traditional Arabic" w:hAnsi="Traditional Arabic" w:hint="cs"/>
          <w:b/>
          <w:bCs/>
          <w:sz w:val="32"/>
          <w:rtl/>
        </w:rPr>
        <w:t xml:space="preserve"> </w:t>
      </w:r>
      <w:r w:rsidR="00902EDB" w:rsidRPr="00DF2A3E">
        <w:rPr>
          <w:rFonts w:ascii="Traditional Arabic" w:hAnsi="Traditional Arabic" w:hint="cs"/>
          <w:sz w:val="32"/>
          <w:rtl/>
        </w:rPr>
        <w:t>مجمع الفقه الإ</w:t>
      </w:r>
      <w:r w:rsidRPr="00DF2A3E">
        <w:rPr>
          <w:rFonts w:ascii="Traditional Arabic" w:hAnsi="Traditional Arabic" w:hint="cs"/>
          <w:sz w:val="32"/>
          <w:rtl/>
        </w:rPr>
        <w:t>سلامى با</w:t>
      </w:r>
      <w:r w:rsidR="00902EDB" w:rsidRPr="00DF2A3E">
        <w:rPr>
          <w:rFonts w:ascii="Traditional Arabic" w:hAnsi="Traditional Arabic" w:hint="cs"/>
          <w:sz w:val="32"/>
          <w:rtl/>
        </w:rPr>
        <w:t>عتبارها نقدا قائما بذاته لها الأ</w:t>
      </w:r>
      <w:r w:rsidRPr="00DF2A3E">
        <w:rPr>
          <w:rFonts w:ascii="Traditional Arabic" w:hAnsi="Traditional Arabic" w:hint="cs"/>
          <w:sz w:val="32"/>
          <w:rtl/>
        </w:rPr>
        <w:t>حكام الشرعية المقررة للذهب والفضة والتى</w:t>
      </w:r>
      <w:r w:rsidR="00902EDB" w:rsidRPr="00DF2A3E">
        <w:rPr>
          <w:rFonts w:ascii="Traditional Arabic" w:hAnsi="Traditional Arabic" w:hint="cs"/>
          <w:sz w:val="32"/>
          <w:rtl/>
        </w:rPr>
        <w:t xml:space="preserve"> أقرها فى شأن النقود الورقية الإ</w:t>
      </w:r>
      <w:r w:rsidRPr="00DF2A3E">
        <w:rPr>
          <w:rFonts w:ascii="Traditional Arabic" w:hAnsi="Traditional Arabic" w:hint="cs"/>
          <w:sz w:val="32"/>
          <w:rtl/>
        </w:rPr>
        <w:t>لزامية</w:t>
      </w:r>
      <w:r w:rsidR="001A377B" w:rsidRPr="00DF2A3E">
        <w:rPr>
          <w:rFonts w:ascii="Traditional Arabic" w:hAnsi="Traditional Arabic" w:hint="cs"/>
          <w:sz w:val="32"/>
          <w:rtl/>
        </w:rPr>
        <w:t>.</w:t>
      </w:r>
    </w:p>
    <w:p w14:paraId="4BBF6B94" w14:textId="77777777" w:rsidR="00ED7415" w:rsidRPr="00DF2A3E" w:rsidRDefault="007F08D1" w:rsidP="00DA0C73">
      <w:pPr>
        <w:jc w:val="both"/>
        <w:rPr>
          <w:rFonts w:ascii="Traditional Arabic" w:hAnsi="Traditional Arabic"/>
          <w:sz w:val="32"/>
          <w:rtl/>
        </w:rPr>
      </w:pPr>
      <w:r w:rsidRPr="00DF2A3E">
        <w:rPr>
          <w:rFonts w:ascii="Traditional Arabic" w:hAnsi="Traditional Arabic" w:hint="cs"/>
          <w:sz w:val="32"/>
          <w:rtl/>
        </w:rPr>
        <w:t xml:space="preserve">إننا اليوم فى مواجهة نوع جديد من أدوات التبادل والوفاء قد تكون قريبا بديلا للنقود الورقية فهل تأخذ حكم المبدل عنه مطلقا بحيث يتسنّى للبعض أن يقول: </w:t>
      </w:r>
      <w:r w:rsidR="00ED7415" w:rsidRPr="00DF2A3E">
        <w:rPr>
          <w:rFonts w:ascii="Traditional Arabic" w:hAnsi="Traditional Arabic" w:hint="cs"/>
          <w:sz w:val="32"/>
          <w:rtl/>
        </w:rPr>
        <w:t>إن النقود الورقية ال</w:t>
      </w:r>
      <w:r w:rsidR="0016308D">
        <w:rPr>
          <w:rFonts w:ascii="Traditional Arabic" w:hAnsi="Traditional Arabic" w:hint="cs"/>
          <w:sz w:val="32"/>
          <w:rtl/>
        </w:rPr>
        <w:t>إ</w:t>
      </w:r>
      <w:r w:rsidR="00ED7415" w:rsidRPr="00DF2A3E">
        <w:rPr>
          <w:rFonts w:ascii="Traditional Arabic" w:hAnsi="Traditional Arabic" w:hint="cs"/>
          <w:sz w:val="32"/>
          <w:rtl/>
        </w:rPr>
        <w:t>ئتمانية قد أصبحت ثمنا وقامت مقام النقدين الثمينين</w:t>
      </w:r>
      <w:r w:rsidR="00ED7415" w:rsidRPr="00DF2A3E">
        <w:rPr>
          <w:rFonts w:ascii="Traditional Arabic" w:hAnsi="Traditional Arabic" w:hint="cs"/>
          <w:b/>
          <w:bCs/>
          <w:sz w:val="32"/>
          <w:rtl/>
        </w:rPr>
        <w:t xml:space="preserve"> </w:t>
      </w:r>
      <w:r w:rsidR="00ED7415" w:rsidRPr="00DF2A3E">
        <w:rPr>
          <w:rFonts w:ascii="Traditional Arabic" w:hAnsi="Traditional Arabic" w:hint="cs"/>
          <w:sz w:val="32"/>
          <w:rtl/>
        </w:rPr>
        <w:t>فى التعامل بها وأخذت حكم ما استعيض بها عنه، وأن النقود الرقمية قد أصبحت ثمنا وقامت مقام النقود الورقية ال</w:t>
      </w:r>
      <w:r w:rsidR="0016308D">
        <w:rPr>
          <w:rFonts w:ascii="Traditional Arabic" w:hAnsi="Traditional Arabic" w:hint="cs"/>
          <w:sz w:val="32"/>
          <w:rtl/>
        </w:rPr>
        <w:t>إ</w:t>
      </w:r>
      <w:r w:rsidR="00ED7415" w:rsidRPr="00DF2A3E">
        <w:rPr>
          <w:rFonts w:ascii="Traditional Arabic" w:hAnsi="Traditional Arabic" w:hint="cs"/>
          <w:sz w:val="32"/>
          <w:rtl/>
        </w:rPr>
        <w:t>ئتمانية فى التعامل بها ولها أن تأخذ حكم المبدل عنه مطلقا، فقد أصبحت عماد الثروات والمبادلات وبها يتم البيع والشراء والتعامل وعلى قد</w:t>
      </w:r>
      <w:r w:rsidR="009A1861" w:rsidRPr="00DF2A3E">
        <w:rPr>
          <w:rFonts w:ascii="Traditional Arabic" w:hAnsi="Traditional Arabic" w:hint="cs"/>
          <w:sz w:val="32"/>
          <w:rtl/>
        </w:rPr>
        <w:t>ر</w:t>
      </w:r>
      <w:r w:rsidR="00ED7415" w:rsidRPr="00DF2A3E">
        <w:rPr>
          <w:rFonts w:ascii="Traditional Arabic" w:hAnsi="Traditional Arabic" w:hint="cs"/>
          <w:sz w:val="32"/>
          <w:rtl/>
        </w:rPr>
        <w:t xml:space="preserve"> ما يملك المرء منها يعتبر غنيا أو فقيرا ولها قوة تفوق عشرات المرات قوة الذهب والفضة فى عقد الصفقات وتحقيق المكاسب والأرباح هل يمكن تبرير القول بسريان الأحكام الشرعية على العملات الرقمية بمثل هذه المبررات</w:t>
      </w:r>
      <w:r w:rsidR="00902EDB" w:rsidRPr="00DF2A3E">
        <w:rPr>
          <w:rFonts w:ascii="Traditional Arabic" w:hAnsi="Traditional Arabic" w:hint="cs"/>
          <w:sz w:val="32"/>
          <w:rtl/>
        </w:rPr>
        <w:t>، ولبيان ذلك نقول:</w:t>
      </w:r>
    </w:p>
    <w:p w14:paraId="098EDAD8" w14:textId="1C43A8D3" w:rsidR="00ED7415" w:rsidRPr="00DF2A3E" w:rsidRDefault="00ED7415" w:rsidP="004143C7">
      <w:pPr>
        <w:rPr>
          <w:rFonts w:ascii="Traditional Arabic" w:hAnsi="Traditional Arabic"/>
          <w:b/>
          <w:bCs/>
          <w:sz w:val="32"/>
          <w:rtl/>
        </w:rPr>
      </w:pPr>
      <w:r w:rsidRPr="00DF2A3E">
        <w:rPr>
          <w:rFonts w:ascii="Traditional Arabic" w:hAnsi="Traditional Arabic" w:hint="cs"/>
          <w:b/>
          <w:bCs/>
          <w:sz w:val="36"/>
          <w:szCs w:val="36"/>
          <w:rtl/>
        </w:rPr>
        <w:t>هل تجب زكاة العين فى النقود ال</w:t>
      </w:r>
      <w:r w:rsidR="0016308D">
        <w:rPr>
          <w:rFonts w:ascii="Traditional Arabic" w:hAnsi="Traditional Arabic" w:hint="cs"/>
          <w:b/>
          <w:bCs/>
          <w:sz w:val="36"/>
          <w:szCs w:val="36"/>
          <w:rtl/>
        </w:rPr>
        <w:t>إ</w:t>
      </w:r>
      <w:r w:rsidRPr="00DF2A3E">
        <w:rPr>
          <w:rFonts w:ascii="Traditional Arabic" w:hAnsi="Traditional Arabic" w:hint="cs"/>
          <w:b/>
          <w:bCs/>
          <w:sz w:val="36"/>
          <w:szCs w:val="36"/>
          <w:rtl/>
        </w:rPr>
        <w:t>فتراضية وال</w:t>
      </w:r>
      <w:r w:rsidR="0016308D">
        <w:rPr>
          <w:rFonts w:ascii="Traditional Arabic" w:hAnsi="Traditional Arabic" w:hint="cs"/>
          <w:b/>
          <w:bCs/>
          <w:sz w:val="36"/>
          <w:szCs w:val="36"/>
          <w:rtl/>
        </w:rPr>
        <w:t>إ</w:t>
      </w:r>
      <w:r w:rsidRPr="00DF2A3E">
        <w:rPr>
          <w:rFonts w:ascii="Traditional Arabic" w:hAnsi="Traditional Arabic" w:hint="cs"/>
          <w:b/>
          <w:bCs/>
          <w:sz w:val="36"/>
          <w:szCs w:val="36"/>
          <w:rtl/>
        </w:rPr>
        <w:t>لكترونية الرقمية</w:t>
      </w:r>
    </w:p>
    <w:p w14:paraId="486E4E49" w14:textId="77777777" w:rsidR="002F3319" w:rsidRPr="00DF2A3E" w:rsidRDefault="00110504" w:rsidP="00DA0C73">
      <w:pPr>
        <w:jc w:val="both"/>
        <w:rPr>
          <w:rFonts w:ascii="Traditional Arabic" w:hAnsi="Traditional Arabic"/>
          <w:sz w:val="32"/>
          <w:rtl/>
        </w:rPr>
      </w:pPr>
      <w:bookmarkStart w:id="39" w:name="_Toc68699333"/>
      <w:r w:rsidRPr="00DF2A3E">
        <w:rPr>
          <w:rFonts w:ascii="Traditional Arabic" w:hAnsi="Traditional Arabic" w:hint="cs"/>
          <w:sz w:val="32"/>
          <w:rtl/>
        </w:rPr>
        <w:t>يلزمنا فى الإ</w:t>
      </w:r>
      <w:r w:rsidR="002F3319" w:rsidRPr="00DF2A3E">
        <w:rPr>
          <w:rFonts w:ascii="Traditional Arabic" w:hAnsi="Traditional Arabic" w:hint="cs"/>
          <w:sz w:val="32"/>
          <w:rtl/>
        </w:rPr>
        <w:t>جابة على هذا السؤال تأمل أقوال الفقهاء المعتمدين فى زكاة العين:</w:t>
      </w:r>
      <w:bookmarkEnd w:id="39"/>
    </w:p>
    <w:p w14:paraId="4ABE1ABD" w14:textId="77777777" w:rsidR="002F3319" w:rsidRPr="00DF2A3E" w:rsidRDefault="00110504" w:rsidP="00867B45">
      <w:pPr>
        <w:pStyle w:val="ListParagraph"/>
        <w:numPr>
          <w:ilvl w:val="0"/>
          <w:numId w:val="80"/>
        </w:numPr>
        <w:ind w:left="360"/>
        <w:jc w:val="both"/>
        <w:rPr>
          <w:rFonts w:ascii="Traditional Arabic" w:hAnsi="Traditional Arabic"/>
          <w:b/>
          <w:bCs/>
          <w:sz w:val="32"/>
        </w:rPr>
      </w:pPr>
      <w:r w:rsidRPr="00DF2A3E">
        <w:rPr>
          <w:rFonts w:ascii="Traditional Arabic" w:hAnsi="Traditional Arabic" w:hint="cs"/>
          <w:sz w:val="32"/>
          <w:rtl/>
        </w:rPr>
        <w:t>قال الإ</w:t>
      </w:r>
      <w:r w:rsidR="002F3319" w:rsidRPr="00DF2A3E">
        <w:rPr>
          <w:rFonts w:ascii="Traditional Arabic" w:hAnsi="Traditional Arabic" w:hint="cs"/>
          <w:sz w:val="32"/>
          <w:rtl/>
        </w:rPr>
        <w:t>مام الشافعى فى الأم</w:t>
      </w:r>
      <w:r w:rsidR="002F3319" w:rsidRPr="00DF2A3E">
        <w:rPr>
          <w:rFonts w:ascii="Traditional Arabic" w:hAnsi="Traditional Arabic" w:hint="cs"/>
          <w:sz w:val="32"/>
          <w:vertAlign w:val="superscript"/>
          <w:rtl/>
          <w:lang w:bidi="ar-EG"/>
        </w:rPr>
        <w:t>(</w:t>
      </w:r>
      <w:r w:rsidR="002F3319" w:rsidRPr="00DF2A3E">
        <w:rPr>
          <w:rStyle w:val="FootnoteReference"/>
          <w:rFonts w:ascii="Traditional Arabic" w:hAnsi="Traditional Arabic"/>
          <w:b/>
          <w:bCs/>
          <w:sz w:val="32"/>
          <w:rtl/>
          <w:lang w:bidi="ar-EG"/>
        </w:rPr>
        <w:footnoteReference w:id="128"/>
      </w:r>
      <w:r w:rsidR="002F3319" w:rsidRPr="00DF2A3E">
        <w:rPr>
          <w:rFonts w:ascii="Traditional Arabic" w:hAnsi="Traditional Arabic" w:hint="cs"/>
          <w:b/>
          <w:bCs/>
          <w:sz w:val="32"/>
          <w:vertAlign w:val="superscript"/>
          <w:rtl/>
          <w:lang w:bidi="ar-EG"/>
        </w:rPr>
        <w:t>)</w:t>
      </w:r>
      <w:r w:rsidRPr="00DF2A3E">
        <w:rPr>
          <w:rFonts w:ascii="Traditional Arabic" w:hAnsi="Traditional Arabic" w:hint="cs"/>
          <w:sz w:val="32"/>
          <w:rtl/>
          <w:lang w:bidi="ar-EG"/>
        </w:rPr>
        <w:t>: وإ</w:t>
      </w:r>
      <w:r w:rsidR="002F3319" w:rsidRPr="00DF2A3E">
        <w:rPr>
          <w:rFonts w:ascii="Traditional Arabic" w:hAnsi="Traditional Arabic" w:hint="cs"/>
          <w:sz w:val="32"/>
          <w:rtl/>
          <w:lang w:bidi="ar-EG"/>
        </w:rPr>
        <w:t>ن كان لرجل مائتا درهم</w:t>
      </w:r>
      <w:r w:rsidR="002F3319" w:rsidRPr="00DF2A3E">
        <w:rPr>
          <w:rFonts w:ascii="Traditional Arabic" w:hAnsi="Traditional Arabic" w:hint="cs"/>
          <w:sz w:val="32"/>
          <w:vertAlign w:val="superscript"/>
          <w:rtl/>
          <w:lang w:bidi="ar-EG"/>
        </w:rPr>
        <w:t>(</w:t>
      </w:r>
      <w:r w:rsidR="002F3319" w:rsidRPr="00DF2A3E">
        <w:rPr>
          <w:rStyle w:val="FootnoteReference"/>
          <w:rFonts w:ascii="Traditional Arabic" w:hAnsi="Traditional Arabic"/>
          <w:b/>
          <w:bCs/>
          <w:sz w:val="32"/>
          <w:rtl/>
          <w:lang w:bidi="ar-EG"/>
        </w:rPr>
        <w:footnoteReference w:id="129"/>
      </w:r>
      <w:r w:rsidR="002F3319" w:rsidRPr="00DF2A3E">
        <w:rPr>
          <w:rFonts w:ascii="Traditional Arabic" w:hAnsi="Traditional Arabic" w:hint="cs"/>
          <w:b/>
          <w:bCs/>
          <w:sz w:val="32"/>
          <w:vertAlign w:val="superscript"/>
          <w:rtl/>
          <w:lang w:bidi="ar-EG"/>
        </w:rPr>
        <w:t>)</w:t>
      </w:r>
      <w:r w:rsidRPr="00DF2A3E">
        <w:rPr>
          <w:rFonts w:ascii="Traditional Arabic" w:hAnsi="Traditional Arabic" w:hint="cs"/>
          <w:sz w:val="32"/>
          <w:rtl/>
        </w:rPr>
        <w:t xml:space="preserve"> تنقص حبّة</w:t>
      </w:r>
      <w:r w:rsidR="002F3319" w:rsidRPr="00DF2A3E">
        <w:rPr>
          <w:rFonts w:ascii="Traditional Arabic" w:hAnsi="Traditional Arabic" w:hint="cs"/>
          <w:sz w:val="32"/>
          <w:vertAlign w:val="superscript"/>
          <w:rtl/>
          <w:lang w:bidi="ar-EG"/>
        </w:rPr>
        <w:t>(</w:t>
      </w:r>
      <w:r w:rsidR="002F3319" w:rsidRPr="00DF2A3E">
        <w:rPr>
          <w:rStyle w:val="FootnoteReference"/>
          <w:rFonts w:ascii="Traditional Arabic" w:hAnsi="Traditional Arabic"/>
          <w:b/>
          <w:bCs/>
          <w:sz w:val="32"/>
          <w:rtl/>
          <w:lang w:bidi="ar-EG"/>
        </w:rPr>
        <w:footnoteReference w:id="130"/>
      </w:r>
      <w:r w:rsidR="002F3319" w:rsidRPr="00DF2A3E">
        <w:rPr>
          <w:rFonts w:ascii="Traditional Arabic" w:hAnsi="Traditional Arabic" w:hint="cs"/>
          <w:b/>
          <w:bCs/>
          <w:sz w:val="32"/>
          <w:vertAlign w:val="superscript"/>
          <w:rtl/>
          <w:lang w:bidi="ar-EG"/>
        </w:rPr>
        <w:t>)</w:t>
      </w:r>
      <w:r w:rsidR="002F3319" w:rsidRPr="00DF2A3E">
        <w:rPr>
          <w:rFonts w:ascii="Traditional Arabic" w:hAnsi="Traditional Arabic" w:hint="cs"/>
          <w:sz w:val="32"/>
          <w:rtl/>
          <w:lang w:bidi="ar-EG"/>
        </w:rPr>
        <w:t xml:space="preserve"> أو أقل، وتجوز جواز الوازنة (أى يتم التعامل بها كما يتم بالدراهم الوافية الوزن) أو لها فضل على الوازنة غيرها، فلا زكاة فيها، ومن قال بغير ذلك فقد خالف سنة رسول ال</w:t>
      </w:r>
      <w:r w:rsidR="009A1861" w:rsidRPr="00DF2A3E">
        <w:rPr>
          <w:rFonts w:ascii="Traditional Arabic" w:hAnsi="Traditional Arabic" w:hint="cs"/>
          <w:sz w:val="32"/>
          <w:rtl/>
          <w:lang w:bidi="ar-EG"/>
        </w:rPr>
        <w:t>له صلى الله عليه وسلم فأوجب الز</w:t>
      </w:r>
      <w:r w:rsidR="002F3319" w:rsidRPr="00DF2A3E">
        <w:rPr>
          <w:rFonts w:ascii="Traditional Arabic" w:hAnsi="Traditional Arabic" w:hint="cs"/>
          <w:sz w:val="32"/>
          <w:rtl/>
          <w:lang w:bidi="ar-EG"/>
        </w:rPr>
        <w:t xml:space="preserve">كاة فى أقل من خمس أواقى، وقد طرحها </w:t>
      </w:r>
      <w:r w:rsidR="00B5593B" w:rsidRPr="00DF2A3E">
        <w:rPr>
          <w:rFonts w:ascii="Traditional Arabic" w:hAnsi="Traditional Arabic" w:hint="cs"/>
          <w:sz w:val="32"/>
          <w:rtl/>
          <w:lang w:bidi="ar-EG"/>
        </w:rPr>
        <w:t>النبي</w:t>
      </w:r>
      <w:r w:rsidR="002F3319" w:rsidRPr="00DF2A3E">
        <w:rPr>
          <w:rFonts w:ascii="Traditional Arabic" w:hAnsi="Traditional Arabic" w:hint="cs"/>
          <w:sz w:val="32"/>
          <w:rtl/>
          <w:lang w:bidi="ar-EG"/>
        </w:rPr>
        <w:t xml:space="preserve"> فى أقل من خمس أواقى</w:t>
      </w:r>
      <w:r w:rsidR="001A377B" w:rsidRPr="00DF2A3E">
        <w:rPr>
          <w:rFonts w:ascii="Traditional Arabic" w:hAnsi="Traditional Arabic" w:hint="cs"/>
          <w:b/>
          <w:bCs/>
          <w:sz w:val="32"/>
          <w:rtl/>
        </w:rPr>
        <w:t>.</w:t>
      </w:r>
    </w:p>
    <w:p w14:paraId="7A14A4CA" w14:textId="77777777" w:rsidR="002F3319" w:rsidRPr="00DF2A3E" w:rsidRDefault="00110504" w:rsidP="00867B45">
      <w:pPr>
        <w:pStyle w:val="ListParagraph"/>
        <w:numPr>
          <w:ilvl w:val="0"/>
          <w:numId w:val="80"/>
        </w:numPr>
        <w:ind w:left="360"/>
        <w:jc w:val="both"/>
        <w:rPr>
          <w:rFonts w:ascii="Traditional Arabic" w:hAnsi="Traditional Arabic"/>
          <w:b/>
          <w:bCs/>
          <w:sz w:val="32"/>
        </w:rPr>
      </w:pPr>
      <w:r w:rsidRPr="00DF2A3E">
        <w:rPr>
          <w:rFonts w:ascii="Traditional Arabic" w:hAnsi="Traditional Arabic" w:hint="cs"/>
          <w:sz w:val="32"/>
          <w:rtl/>
        </w:rPr>
        <w:t>وقال الإ</w:t>
      </w:r>
      <w:r w:rsidR="002F3319" w:rsidRPr="00DF2A3E">
        <w:rPr>
          <w:rFonts w:ascii="Traditional Arabic" w:hAnsi="Traditional Arabic" w:hint="cs"/>
          <w:sz w:val="32"/>
          <w:rtl/>
        </w:rPr>
        <w:t xml:space="preserve">مام الشافعى كذلك فى الأم: "وإذا كان لرجل عشرون مثقالا من ذهب إلا قيراطا (المثقال هو الدينار المضروب من الذهب الخالص والذى كان يزن 4.24 جراما، والقيراط وحدة من وحدات الوزن فى </w:t>
      </w:r>
      <w:r w:rsidR="005C4ED2" w:rsidRPr="00DF2A3E">
        <w:rPr>
          <w:rFonts w:ascii="Traditional Arabic" w:hAnsi="Traditional Arabic" w:hint="cs"/>
          <w:sz w:val="32"/>
          <w:rtl/>
        </w:rPr>
        <w:t xml:space="preserve">زمن رسول الله وتزن بجرامات عصرنا 0.2125 من الجرام وذلك بناءا على أن المثقال أو الدينار </w:t>
      </w:r>
      <w:r w:rsidR="005C4ED2" w:rsidRPr="00DF2A3E">
        <w:rPr>
          <w:rFonts w:ascii="Traditional Arabic" w:hAnsi="Traditional Arabic" w:hint="cs"/>
          <w:sz w:val="32"/>
          <w:rtl/>
        </w:rPr>
        <w:lastRenderedPageBreak/>
        <w:t>عشرون قيراطا) لم يكن فى واحد منهما زكاة</w:t>
      </w:r>
      <w:r w:rsidR="005C4ED2" w:rsidRPr="00DF2A3E">
        <w:rPr>
          <w:rFonts w:ascii="Traditional Arabic" w:hAnsi="Traditional Arabic" w:hint="cs"/>
          <w:b/>
          <w:bCs/>
          <w:sz w:val="32"/>
          <w:rtl/>
        </w:rPr>
        <w:t xml:space="preserve"> </w:t>
      </w:r>
      <w:r w:rsidR="005C4ED2" w:rsidRPr="00DF2A3E">
        <w:rPr>
          <w:rFonts w:ascii="Traditional Arabic" w:hAnsi="Traditional Arabic" w:hint="cs"/>
          <w:sz w:val="32"/>
          <w:rtl/>
        </w:rPr>
        <w:t xml:space="preserve">، ولا يجمع الذهب </w:t>
      </w:r>
      <w:r w:rsidR="0016308D">
        <w:rPr>
          <w:rFonts w:ascii="Traditional Arabic" w:hAnsi="Traditional Arabic" w:hint="cs"/>
          <w:sz w:val="32"/>
          <w:rtl/>
        </w:rPr>
        <w:t>إ</w:t>
      </w:r>
      <w:r w:rsidR="005C4ED2" w:rsidRPr="00DF2A3E">
        <w:rPr>
          <w:rFonts w:ascii="Traditional Arabic" w:hAnsi="Traditional Arabic" w:hint="cs"/>
          <w:sz w:val="32"/>
          <w:rtl/>
        </w:rPr>
        <w:t>لى الورق (الورق بكس</w:t>
      </w:r>
      <w:r w:rsidR="006C0136" w:rsidRPr="00DF2A3E">
        <w:rPr>
          <w:rFonts w:ascii="Traditional Arabic" w:hAnsi="Traditional Arabic" w:hint="cs"/>
          <w:sz w:val="32"/>
          <w:rtl/>
        </w:rPr>
        <w:t>ر الراء الفضة المضروبة دراهم) و</w:t>
      </w:r>
      <w:r w:rsidR="005C4ED2" w:rsidRPr="00DF2A3E">
        <w:rPr>
          <w:rFonts w:ascii="Traditional Arabic" w:hAnsi="Traditional Arabic" w:hint="cs"/>
          <w:sz w:val="32"/>
          <w:rtl/>
        </w:rPr>
        <w:t xml:space="preserve">لا الورق </w:t>
      </w:r>
      <w:r w:rsidR="0016308D">
        <w:rPr>
          <w:rFonts w:ascii="Traditional Arabic" w:hAnsi="Traditional Arabic" w:hint="cs"/>
          <w:sz w:val="32"/>
          <w:rtl/>
        </w:rPr>
        <w:t>إ</w:t>
      </w:r>
      <w:r w:rsidR="005C4ED2" w:rsidRPr="00DF2A3E">
        <w:rPr>
          <w:rFonts w:ascii="Traditional Arabic" w:hAnsi="Traditional Arabic" w:hint="cs"/>
          <w:sz w:val="32"/>
          <w:rtl/>
        </w:rPr>
        <w:t xml:space="preserve">لى الذهب ولا </w:t>
      </w:r>
      <w:r w:rsidR="006C0136" w:rsidRPr="00DF2A3E">
        <w:rPr>
          <w:rFonts w:ascii="Traditional Arabic" w:hAnsi="Traditional Arabic" w:hint="cs"/>
          <w:sz w:val="32"/>
          <w:rtl/>
        </w:rPr>
        <w:t>ص</w:t>
      </w:r>
      <w:r w:rsidR="005C4ED2" w:rsidRPr="00DF2A3E">
        <w:rPr>
          <w:rFonts w:ascii="Traditional Arabic" w:hAnsi="Traditional Arabic" w:hint="cs"/>
          <w:sz w:val="32"/>
          <w:rtl/>
        </w:rPr>
        <w:t xml:space="preserve">نف مما فيه الصدقة </w:t>
      </w:r>
      <w:r w:rsidR="0016308D">
        <w:rPr>
          <w:rFonts w:ascii="Traditional Arabic" w:hAnsi="Traditional Arabic" w:hint="cs"/>
          <w:sz w:val="32"/>
          <w:rtl/>
        </w:rPr>
        <w:t>إ</w:t>
      </w:r>
      <w:r w:rsidR="005C4ED2" w:rsidRPr="00DF2A3E">
        <w:rPr>
          <w:rFonts w:ascii="Traditional Arabic" w:hAnsi="Traditional Arabic" w:hint="cs"/>
          <w:sz w:val="32"/>
          <w:rtl/>
        </w:rPr>
        <w:t>لى صنف</w:t>
      </w:r>
      <w:r w:rsidR="001A377B" w:rsidRPr="00DF2A3E">
        <w:rPr>
          <w:rFonts w:ascii="Traditional Arabic" w:hAnsi="Traditional Arabic" w:hint="cs"/>
          <w:b/>
          <w:bCs/>
          <w:sz w:val="32"/>
          <w:rtl/>
        </w:rPr>
        <w:t>.</w:t>
      </w:r>
    </w:p>
    <w:p w14:paraId="0502DB50" w14:textId="77777777" w:rsidR="005C4ED2" w:rsidRPr="00DF2A3E" w:rsidRDefault="00110504" w:rsidP="00867B45">
      <w:pPr>
        <w:pStyle w:val="ListParagraph"/>
        <w:numPr>
          <w:ilvl w:val="0"/>
          <w:numId w:val="80"/>
        </w:numPr>
        <w:ind w:left="360"/>
        <w:jc w:val="both"/>
        <w:rPr>
          <w:rFonts w:ascii="Traditional Arabic" w:hAnsi="Traditional Arabic"/>
          <w:b/>
          <w:bCs/>
          <w:sz w:val="32"/>
        </w:rPr>
      </w:pPr>
      <w:r w:rsidRPr="00DF2A3E">
        <w:rPr>
          <w:rFonts w:ascii="Traditional Arabic" w:hAnsi="Traditional Arabic" w:hint="cs"/>
          <w:sz w:val="32"/>
          <w:rtl/>
        </w:rPr>
        <w:t>وقال الإ</w:t>
      </w:r>
      <w:r w:rsidR="005C4ED2" w:rsidRPr="00DF2A3E">
        <w:rPr>
          <w:rFonts w:ascii="Traditional Arabic" w:hAnsi="Traditional Arabic" w:hint="cs"/>
          <w:sz w:val="32"/>
          <w:rtl/>
        </w:rPr>
        <w:t xml:space="preserve">مام الشافعى: "واذا كان لرجل ذهب أو ورق فى مثلها زكاة فالزكاة فيها عينا، يوم يحول عليها الحول، كأن كانت له مائتا درهم تساوى عشرة دنانير، ثم غلت فصارت تسوى عشرين دينارا، أو رخصت فصارت تساوى دينارا، فالزكاة فيها نفسها، (أى فى عينها لا فى قيمتها بعد الغلاء أو الرخص) </w:t>
      </w:r>
      <w:r w:rsidR="001A377B" w:rsidRPr="00DF2A3E">
        <w:rPr>
          <w:rFonts w:ascii="Traditional Arabic" w:hAnsi="Traditional Arabic" w:hint="cs"/>
          <w:b/>
          <w:bCs/>
          <w:sz w:val="32"/>
          <w:rtl/>
        </w:rPr>
        <w:t>.</w:t>
      </w:r>
    </w:p>
    <w:p w14:paraId="59A43E57" w14:textId="77777777" w:rsidR="005C4ED2" w:rsidRPr="00DF2A3E" w:rsidRDefault="005C4ED2" w:rsidP="00867B45">
      <w:pPr>
        <w:pStyle w:val="ListParagraph"/>
        <w:numPr>
          <w:ilvl w:val="0"/>
          <w:numId w:val="80"/>
        </w:numPr>
        <w:ind w:left="360"/>
        <w:jc w:val="both"/>
        <w:rPr>
          <w:rFonts w:ascii="Traditional Arabic" w:hAnsi="Traditional Arabic"/>
          <w:b/>
          <w:bCs/>
          <w:sz w:val="32"/>
        </w:rPr>
      </w:pPr>
      <w:r w:rsidRPr="00DF2A3E">
        <w:rPr>
          <w:rFonts w:ascii="Traditional Arabic" w:hAnsi="Traditional Arabic" w:hint="cs"/>
          <w:sz w:val="32"/>
          <w:rtl/>
        </w:rPr>
        <w:t>وقال الشافعى كذلك: وليس فى الحلى زكاة، ومن قال فى الحلى صدقة قال: هو وزن من فضة قد جعل رسول الله فى مثل وزنه صدقة، ووزن من ذهب قد جعل المسلمون فيه صدقة</w:t>
      </w:r>
      <w:r w:rsidR="001A377B" w:rsidRPr="00DF2A3E">
        <w:rPr>
          <w:rFonts w:ascii="Traditional Arabic" w:hAnsi="Traditional Arabic" w:hint="cs"/>
          <w:b/>
          <w:bCs/>
          <w:sz w:val="32"/>
          <w:rtl/>
        </w:rPr>
        <w:t>.</w:t>
      </w:r>
    </w:p>
    <w:p w14:paraId="0CF864E1" w14:textId="77777777" w:rsidR="005C4ED2" w:rsidRPr="00DF2A3E" w:rsidRDefault="005C4ED2" w:rsidP="00867B45">
      <w:pPr>
        <w:pStyle w:val="ListParagraph"/>
        <w:numPr>
          <w:ilvl w:val="0"/>
          <w:numId w:val="80"/>
        </w:numPr>
        <w:ind w:left="360"/>
        <w:jc w:val="both"/>
        <w:rPr>
          <w:rFonts w:ascii="Traditional Arabic" w:hAnsi="Traditional Arabic"/>
          <w:b/>
          <w:bCs/>
          <w:sz w:val="32"/>
        </w:rPr>
      </w:pPr>
      <w:r w:rsidRPr="00DF2A3E">
        <w:rPr>
          <w:rFonts w:ascii="Traditional Arabic" w:hAnsi="Traditional Arabic" w:hint="cs"/>
          <w:sz w:val="32"/>
          <w:rtl/>
        </w:rPr>
        <w:t>وقال الش</w:t>
      </w:r>
      <w:r w:rsidR="0016308D">
        <w:rPr>
          <w:rFonts w:ascii="Traditional Arabic" w:hAnsi="Traditional Arabic" w:hint="cs"/>
          <w:sz w:val="32"/>
          <w:rtl/>
        </w:rPr>
        <w:t>افعى وما يحلّى النساء به أو إدّ</w:t>
      </w:r>
      <w:r w:rsidRPr="00DF2A3E">
        <w:rPr>
          <w:rFonts w:ascii="Traditional Arabic" w:hAnsi="Traditional Arabic" w:hint="cs"/>
          <w:sz w:val="32"/>
          <w:rtl/>
        </w:rPr>
        <w:t xml:space="preserve">خزنَهُ أو </w:t>
      </w:r>
      <w:r w:rsidR="0016308D">
        <w:rPr>
          <w:rFonts w:ascii="Traditional Arabic" w:hAnsi="Traditional Arabic" w:hint="cs"/>
          <w:sz w:val="32"/>
          <w:rtl/>
        </w:rPr>
        <w:t>إ</w:t>
      </w:r>
      <w:r w:rsidRPr="00DF2A3E">
        <w:rPr>
          <w:rFonts w:ascii="Traditional Arabic" w:hAnsi="Traditional Arabic" w:hint="cs"/>
          <w:sz w:val="32"/>
          <w:rtl/>
        </w:rPr>
        <w:t xml:space="preserve">دخره الرجال من لؤلؤ وزبرجد وياقوت </w:t>
      </w:r>
      <w:r w:rsidR="00622BB9" w:rsidRPr="00DF2A3E">
        <w:rPr>
          <w:rFonts w:ascii="Traditional Arabic" w:hAnsi="Traditional Arabic" w:hint="cs"/>
          <w:sz w:val="32"/>
          <w:rtl/>
        </w:rPr>
        <w:t>ومرجان وحلي بحر وغيره فلا زكاة فيه، ولا زكاة الا فى ذهب أو ورق، ولا زكاة فى صُفْر (نحاس) ولا حديد ولا رصاص (أى ولو كان مضروب)</w:t>
      </w:r>
      <w:r w:rsidR="001A377B" w:rsidRPr="00DF2A3E">
        <w:rPr>
          <w:rFonts w:ascii="Traditional Arabic" w:hAnsi="Traditional Arabic" w:hint="cs"/>
          <w:sz w:val="32"/>
          <w:rtl/>
        </w:rPr>
        <w:t>.</w:t>
      </w:r>
    </w:p>
    <w:p w14:paraId="3042B3FA" w14:textId="77777777" w:rsidR="00D069C0" w:rsidRPr="00DF2A3E" w:rsidRDefault="00560A05" w:rsidP="00867B45">
      <w:pPr>
        <w:pStyle w:val="ListParagraph"/>
        <w:numPr>
          <w:ilvl w:val="0"/>
          <w:numId w:val="80"/>
        </w:numPr>
        <w:ind w:left="360"/>
        <w:jc w:val="both"/>
        <w:rPr>
          <w:rFonts w:ascii="Traditional Arabic" w:hAnsi="Traditional Arabic"/>
          <w:b/>
          <w:bCs/>
          <w:sz w:val="32"/>
        </w:rPr>
      </w:pPr>
      <w:r w:rsidRPr="00DF2A3E">
        <w:rPr>
          <w:rFonts w:ascii="Traditional Arabic" w:hAnsi="Traditional Arabic" w:hint="cs"/>
          <w:sz w:val="32"/>
          <w:rtl/>
        </w:rPr>
        <w:t>وقال ال</w:t>
      </w:r>
      <w:r w:rsidR="0016308D">
        <w:rPr>
          <w:rFonts w:ascii="Traditional Arabic" w:hAnsi="Traditional Arabic" w:hint="cs"/>
          <w:sz w:val="32"/>
          <w:rtl/>
        </w:rPr>
        <w:t>إ</w:t>
      </w:r>
      <w:r w:rsidRPr="00DF2A3E">
        <w:rPr>
          <w:rFonts w:ascii="Traditional Arabic" w:hAnsi="Traditional Arabic" w:hint="cs"/>
          <w:sz w:val="32"/>
          <w:rtl/>
        </w:rPr>
        <w:t>مام النووى فى المجموع</w:t>
      </w:r>
      <w:r w:rsidRPr="00DF2A3E">
        <w:rPr>
          <w:rFonts w:ascii="Traditional Arabic" w:hAnsi="Traditional Arabic" w:hint="cs"/>
          <w:sz w:val="32"/>
          <w:vertAlign w:val="superscript"/>
          <w:rtl/>
          <w:lang w:bidi="ar-EG"/>
        </w:rPr>
        <w:t>(</w:t>
      </w:r>
      <w:r w:rsidRPr="00DF2A3E">
        <w:rPr>
          <w:rStyle w:val="FootnoteReference"/>
          <w:rFonts w:ascii="Traditional Arabic" w:hAnsi="Traditional Arabic"/>
          <w:b/>
          <w:bCs/>
          <w:sz w:val="32"/>
          <w:rtl/>
          <w:lang w:bidi="ar-EG"/>
        </w:rPr>
        <w:footnoteReference w:id="131"/>
      </w:r>
      <w:r w:rsidRPr="00DF2A3E">
        <w:rPr>
          <w:rFonts w:ascii="Traditional Arabic" w:hAnsi="Traditional Arabic" w:hint="cs"/>
          <w:b/>
          <w:bCs/>
          <w:sz w:val="32"/>
          <w:vertAlign w:val="superscript"/>
          <w:rtl/>
          <w:lang w:bidi="ar-EG"/>
        </w:rPr>
        <w:t>)</w:t>
      </w:r>
      <w:r w:rsidRPr="00DF2A3E">
        <w:rPr>
          <w:rFonts w:ascii="Traditional Arabic" w:hAnsi="Traditional Arabic" w:hint="cs"/>
          <w:sz w:val="32"/>
          <w:rtl/>
          <w:lang w:bidi="ar-EG"/>
        </w:rPr>
        <w:t xml:space="preserve">: "لا زكاة فى الذهب حتى يبلغ نصابا، ونصاب الذهب عشرون مثقالا، ونصاب الفضة مائتى درهم، قال أصحابنا: فلو نقص عن النصاب حبة أو بعض حبة (شعير) فلا زكاة بلا خلاف عندنا، وإن راج رواج الوازن أو زاد عليه لجودة نوعه، وهذا مذهبنا وبه قال جمهور العلماء وقال مالك: إن نقصت المائتان من الفضة حبّة أو حبتين </w:t>
      </w:r>
      <w:r w:rsidRPr="00DF2A3E">
        <w:rPr>
          <w:rFonts w:ascii="Traditional Arabic" w:hAnsi="Traditional Arabic" w:hint="cs"/>
          <w:sz w:val="32"/>
          <w:rtl/>
        </w:rPr>
        <w:t>ونحوهما مما يتسامح فيه، ويروج رواج الوازنة وجبت الزكاة، وعن أحمد نحوه"</w:t>
      </w:r>
      <w:r w:rsidR="001A377B" w:rsidRPr="00DF2A3E">
        <w:rPr>
          <w:rFonts w:ascii="Traditional Arabic" w:hAnsi="Traditional Arabic" w:hint="cs"/>
          <w:sz w:val="32"/>
          <w:rtl/>
        </w:rPr>
        <w:t>.</w:t>
      </w:r>
    </w:p>
    <w:p w14:paraId="09FF460E" w14:textId="77777777" w:rsidR="00560A05" w:rsidRPr="00DF2A3E" w:rsidRDefault="00560A05" w:rsidP="00867B45">
      <w:pPr>
        <w:pStyle w:val="ListParagraph"/>
        <w:numPr>
          <w:ilvl w:val="0"/>
          <w:numId w:val="80"/>
        </w:numPr>
        <w:ind w:left="360"/>
        <w:jc w:val="both"/>
        <w:rPr>
          <w:rFonts w:ascii="Traditional Arabic" w:hAnsi="Traditional Arabic"/>
          <w:b/>
          <w:bCs/>
          <w:sz w:val="32"/>
        </w:rPr>
      </w:pPr>
      <w:r w:rsidRPr="00DF2A3E">
        <w:rPr>
          <w:rFonts w:ascii="Traditional Arabic" w:hAnsi="Traditional Arabic" w:hint="cs"/>
          <w:sz w:val="32"/>
          <w:rtl/>
        </w:rPr>
        <w:t>وقال ال</w:t>
      </w:r>
      <w:r w:rsidR="0016308D">
        <w:rPr>
          <w:rFonts w:ascii="Traditional Arabic" w:hAnsi="Traditional Arabic" w:hint="cs"/>
          <w:sz w:val="32"/>
          <w:rtl/>
        </w:rPr>
        <w:t>إ</w:t>
      </w:r>
      <w:r w:rsidRPr="00DF2A3E">
        <w:rPr>
          <w:rFonts w:ascii="Traditional Arabic" w:hAnsi="Traditional Arabic" w:hint="cs"/>
          <w:sz w:val="32"/>
          <w:rtl/>
        </w:rPr>
        <w:t>مام مالك فى الموطأ</w:t>
      </w:r>
      <w:r w:rsidRPr="00DF2A3E">
        <w:rPr>
          <w:rFonts w:ascii="Traditional Arabic" w:hAnsi="Traditional Arabic" w:hint="cs"/>
          <w:sz w:val="32"/>
          <w:vertAlign w:val="superscript"/>
          <w:rtl/>
          <w:lang w:bidi="ar-EG"/>
        </w:rPr>
        <w:t>(</w:t>
      </w:r>
      <w:r w:rsidRPr="00DF2A3E">
        <w:rPr>
          <w:rStyle w:val="FootnoteReference"/>
          <w:rFonts w:ascii="Traditional Arabic" w:hAnsi="Traditional Arabic"/>
          <w:b/>
          <w:bCs/>
          <w:sz w:val="32"/>
          <w:rtl/>
          <w:lang w:bidi="ar-EG"/>
        </w:rPr>
        <w:footnoteReference w:id="132"/>
      </w:r>
      <w:r w:rsidRPr="00DF2A3E">
        <w:rPr>
          <w:rFonts w:ascii="Traditional Arabic" w:hAnsi="Traditional Arabic" w:hint="cs"/>
          <w:b/>
          <w:bCs/>
          <w:sz w:val="32"/>
          <w:vertAlign w:val="superscript"/>
          <w:rtl/>
          <w:lang w:bidi="ar-EG"/>
        </w:rPr>
        <w:t>)</w:t>
      </w:r>
      <w:r w:rsidRPr="00DF2A3E">
        <w:rPr>
          <w:rFonts w:ascii="Traditional Arabic" w:hAnsi="Traditional Arabic" w:hint="cs"/>
          <w:sz w:val="32"/>
          <w:rtl/>
          <w:lang w:bidi="ar-EG"/>
        </w:rPr>
        <w:t>: ليس فى عشرين دينارا، ناقصة بيّنة النقصان زكاة، فإن زادت حتى تبلغ بزيادتها عشرين دينارا أو</w:t>
      </w:r>
      <w:r w:rsidR="00C3121C" w:rsidRPr="00DF2A3E">
        <w:rPr>
          <w:rFonts w:ascii="Traditional Arabic" w:hAnsi="Traditional Arabic" w:hint="cs"/>
          <w:sz w:val="32"/>
          <w:rtl/>
          <w:lang w:bidi="ar-EG"/>
        </w:rPr>
        <w:t xml:space="preserve"> و</w:t>
      </w:r>
      <w:r w:rsidRPr="00DF2A3E">
        <w:rPr>
          <w:rFonts w:ascii="Traditional Arabic" w:hAnsi="Traditional Arabic" w:hint="cs"/>
          <w:sz w:val="32"/>
          <w:rtl/>
          <w:lang w:bidi="ar-EG"/>
        </w:rPr>
        <w:t>ازنة (أى بأن كانت واحدة وعشرين أو أكثر) ففيها الزكاة، وليس فى مائتى درهم ناقصة بيّنة</w:t>
      </w:r>
      <w:r w:rsidR="00C3121C" w:rsidRPr="00DF2A3E">
        <w:rPr>
          <w:rFonts w:ascii="Traditional Arabic" w:hAnsi="Traditional Arabic" w:hint="cs"/>
          <w:sz w:val="32"/>
          <w:rtl/>
          <w:lang w:bidi="ar-EG"/>
        </w:rPr>
        <w:t xml:space="preserve"> النقصان زكاة، فإن زادت </w:t>
      </w:r>
      <w:r w:rsidRPr="00DF2A3E">
        <w:rPr>
          <w:rFonts w:ascii="Traditional Arabic" w:hAnsi="Traditional Arabic" w:hint="cs"/>
          <w:sz w:val="32"/>
          <w:rtl/>
          <w:lang w:bidi="ar-EG"/>
        </w:rPr>
        <w:t xml:space="preserve">حتى تبلغ بزيادتها مائتى </w:t>
      </w:r>
      <w:r w:rsidRPr="00DF2A3E">
        <w:rPr>
          <w:rFonts w:ascii="Traditional Arabic" w:hAnsi="Traditional Arabic" w:hint="cs"/>
          <w:sz w:val="32"/>
          <w:rtl/>
        </w:rPr>
        <w:t xml:space="preserve">درهم </w:t>
      </w:r>
      <w:r w:rsidR="00BC38DA" w:rsidRPr="00DF2A3E">
        <w:rPr>
          <w:rFonts w:ascii="Traditional Arabic" w:hAnsi="Traditional Arabic" w:hint="cs"/>
          <w:sz w:val="32"/>
          <w:rtl/>
        </w:rPr>
        <w:t xml:space="preserve">وافية (أى كانت مائتين وأربعة </w:t>
      </w:r>
      <w:r w:rsidR="00BC38DA" w:rsidRPr="00DF2A3E">
        <w:rPr>
          <w:rFonts w:ascii="Traditional Arabic" w:hAnsi="Traditional Arabic" w:hint="cs"/>
          <w:vanish/>
          <w:sz w:val="32"/>
          <w:rtl/>
        </w:rPr>
        <w:t>أو</w:t>
      </w:r>
      <w:r w:rsidR="00BC38DA" w:rsidRPr="00DF2A3E">
        <w:rPr>
          <w:rFonts w:ascii="Traditional Arabic" w:hAnsi="Traditional Arabic" w:hint="cs"/>
          <w:sz w:val="32"/>
          <w:rtl/>
        </w:rPr>
        <w:t>أو أكثر مثلا) ففيها الزكاة، فإن كانت (أى الدنانير والدراهم البينة النقصان فى الوزن) تجوز جواز الوازنة (أى بأن كانت مقبولة لدى الناس فى التعامل بها مثل الوافية الوزن) رأيت فيها الزكاة.</w:t>
      </w:r>
    </w:p>
    <w:p w14:paraId="212F3E76" w14:textId="77777777" w:rsidR="00BC38DA" w:rsidRPr="00DF2A3E" w:rsidRDefault="00BC38DA" w:rsidP="00867B45">
      <w:pPr>
        <w:pStyle w:val="ListParagraph"/>
        <w:numPr>
          <w:ilvl w:val="0"/>
          <w:numId w:val="80"/>
        </w:numPr>
        <w:ind w:left="360"/>
        <w:jc w:val="both"/>
        <w:rPr>
          <w:rFonts w:ascii="Traditional Arabic" w:hAnsi="Traditional Arabic"/>
          <w:b/>
          <w:bCs/>
          <w:sz w:val="32"/>
        </w:rPr>
      </w:pPr>
      <w:r w:rsidRPr="00DF2A3E">
        <w:rPr>
          <w:rFonts w:ascii="Traditional Arabic" w:hAnsi="Traditional Arabic" w:hint="cs"/>
          <w:sz w:val="32"/>
          <w:rtl/>
        </w:rPr>
        <w:t>ويقول الكاسانى فى بدائع الصنائع</w:t>
      </w:r>
      <w:r w:rsidRPr="00DF2A3E">
        <w:rPr>
          <w:rFonts w:ascii="Traditional Arabic" w:hAnsi="Traditional Arabic" w:hint="cs"/>
          <w:sz w:val="32"/>
          <w:vertAlign w:val="superscript"/>
          <w:rtl/>
          <w:lang w:bidi="ar-EG"/>
        </w:rPr>
        <w:t>(</w:t>
      </w:r>
      <w:r w:rsidRPr="00DF2A3E">
        <w:rPr>
          <w:rStyle w:val="FootnoteReference"/>
          <w:rFonts w:ascii="Traditional Arabic" w:hAnsi="Traditional Arabic"/>
          <w:b/>
          <w:bCs/>
          <w:sz w:val="32"/>
          <w:rtl/>
          <w:lang w:bidi="ar-EG"/>
        </w:rPr>
        <w:footnoteReference w:id="133"/>
      </w:r>
      <w:r w:rsidRPr="00DF2A3E">
        <w:rPr>
          <w:rFonts w:ascii="Traditional Arabic" w:hAnsi="Traditional Arabic" w:hint="cs"/>
          <w:b/>
          <w:bCs/>
          <w:sz w:val="32"/>
          <w:vertAlign w:val="superscript"/>
          <w:rtl/>
          <w:lang w:bidi="ar-EG"/>
        </w:rPr>
        <w:t>)</w:t>
      </w:r>
      <w:r w:rsidRPr="00DF2A3E">
        <w:rPr>
          <w:rFonts w:ascii="Traditional Arabic" w:hAnsi="Traditional Arabic" w:hint="cs"/>
          <w:sz w:val="32"/>
          <w:rtl/>
          <w:lang w:bidi="ar-EG"/>
        </w:rPr>
        <w:t xml:space="preserve">: "أما الأثمان المطلقة وهى الذهب والفضة </w:t>
      </w:r>
      <w:r w:rsidR="007110B9" w:rsidRPr="00DF2A3E">
        <w:rPr>
          <w:rFonts w:ascii="Traditional Arabic" w:hAnsi="Traditional Arabic" w:hint="cs"/>
          <w:sz w:val="32"/>
          <w:rtl/>
        </w:rPr>
        <w:t xml:space="preserve">، فلا زكاة فى الفضة </w:t>
      </w:r>
      <w:r w:rsidRPr="00DF2A3E">
        <w:rPr>
          <w:rFonts w:ascii="Traditional Arabic" w:hAnsi="Traditional Arabic" w:hint="cs"/>
          <w:sz w:val="32"/>
          <w:rtl/>
        </w:rPr>
        <w:t xml:space="preserve">حتى تبلغ مائتى درهم وزنا.... وإنما </w:t>
      </w:r>
      <w:r w:rsidR="008C41E1">
        <w:rPr>
          <w:rFonts w:ascii="Traditional Arabic" w:hAnsi="Traditional Arabic" w:hint="cs"/>
          <w:sz w:val="32"/>
          <w:rtl/>
        </w:rPr>
        <w:t>إ</w:t>
      </w:r>
      <w:r w:rsidRPr="00DF2A3E">
        <w:rPr>
          <w:rFonts w:ascii="Traditional Arabic" w:hAnsi="Traditional Arabic" w:hint="cs"/>
          <w:sz w:val="32"/>
          <w:rtl/>
        </w:rPr>
        <w:t xml:space="preserve">عتبرنا الوزن فى الدراهم دون العدد، لأن الدراهم </w:t>
      </w:r>
      <w:r w:rsidR="008C41E1">
        <w:rPr>
          <w:rFonts w:ascii="Traditional Arabic" w:hAnsi="Traditional Arabic" w:hint="cs"/>
          <w:sz w:val="32"/>
          <w:rtl/>
        </w:rPr>
        <w:t>إ</w:t>
      </w:r>
      <w:r w:rsidRPr="00DF2A3E">
        <w:rPr>
          <w:rFonts w:ascii="Traditional Arabic" w:hAnsi="Traditional Arabic" w:hint="cs"/>
          <w:sz w:val="32"/>
          <w:rtl/>
        </w:rPr>
        <w:t>سم للموزون، لأنه عبارة عن قدر من الموزون، مشتمل على جملة من موزونة من الدوانيق</w:t>
      </w:r>
      <w:r w:rsidRPr="00DF2A3E">
        <w:rPr>
          <w:rFonts w:ascii="Traditional Arabic" w:hAnsi="Traditional Arabic" w:hint="cs"/>
          <w:sz w:val="32"/>
          <w:vertAlign w:val="superscript"/>
          <w:rtl/>
          <w:lang w:bidi="ar-EG"/>
        </w:rPr>
        <w:t>(</w:t>
      </w:r>
      <w:r w:rsidRPr="00DF2A3E">
        <w:rPr>
          <w:rStyle w:val="FootnoteReference"/>
          <w:rFonts w:ascii="Traditional Arabic" w:hAnsi="Traditional Arabic"/>
          <w:b/>
          <w:bCs/>
          <w:sz w:val="32"/>
          <w:rtl/>
          <w:lang w:bidi="ar-EG"/>
        </w:rPr>
        <w:footnoteReference w:id="134"/>
      </w:r>
      <w:r w:rsidRPr="00DF2A3E">
        <w:rPr>
          <w:rFonts w:ascii="Traditional Arabic" w:hAnsi="Traditional Arabic" w:hint="cs"/>
          <w:b/>
          <w:bCs/>
          <w:sz w:val="32"/>
          <w:vertAlign w:val="superscript"/>
          <w:rtl/>
          <w:lang w:bidi="ar-EG"/>
        </w:rPr>
        <w:t xml:space="preserve">) </w:t>
      </w:r>
      <w:r w:rsidRPr="00DF2A3E">
        <w:rPr>
          <w:rFonts w:ascii="Traditional Arabic" w:hAnsi="Traditional Arabic" w:hint="cs"/>
          <w:sz w:val="32"/>
          <w:rtl/>
          <w:lang w:bidi="ar-EG"/>
        </w:rPr>
        <w:t>والحبّات، حتى ولو كان وزنها دون المائتين وعددها مائتان، أو قيمتها لجودتها وصياغتها تساوى مائتين فلا زكاة فيها</w:t>
      </w:r>
      <w:r w:rsidR="001A377B" w:rsidRPr="00DF2A3E">
        <w:rPr>
          <w:rFonts w:ascii="Traditional Arabic" w:hAnsi="Traditional Arabic" w:hint="cs"/>
          <w:b/>
          <w:bCs/>
          <w:sz w:val="32"/>
          <w:rtl/>
        </w:rPr>
        <w:t>.</w:t>
      </w:r>
    </w:p>
    <w:p w14:paraId="2C7BF143" w14:textId="77777777" w:rsidR="00BC38DA" w:rsidRPr="00DF2A3E" w:rsidRDefault="00BC38DA" w:rsidP="00867B45">
      <w:pPr>
        <w:pStyle w:val="ListParagraph"/>
        <w:numPr>
          <w:ilvl w:val="0"/>
          <w:numId w:val="80"/>
        </w:numPr>
        <w:ind w:left="360"/>
        <w:jc w:val="both"/>
        <w:rPr>
          <w:rFonts w:ascii="Traditional Arabic" w:hAnsi="Traditional Arabic"/>
          <w:b/>
          <w:bCs/>
          <w:sz w:val="32"/>
        </w:rPr>
      </w:pPr>
      <w:r w:rsidRPr="00DF2A3E">
        <w:rPr>
          <w:rFonts w:ascii="Traditional Arabic" w:hAnsi="Traditional Arabic" w:hint="cs"/>
          <w:sz w:val="32"/>
          <w:rtl/>
          <w:lang w:bidi="ar-EG"/>
        </w:rPr>
        <w:lastRenderedPageBreak/>
        <w:t xml:space="preserve">ويقول الشيخ </w:t>
      </w:r>
      <w:r w:rsidR="008C41E1">
        <w:rPr>
          <w:rFonts w:ascii="Traditional Arabic" w:hAnsi="Traditional Arabic" w:hint="cs"/>
          <w:sz w:val="32"/>
          <w:rtl/>
          <w:lang w:bidi="ar-EG"/>
        </w:rPr>
        <w:t>إ</w:t>
      </w:r>
      <w:r w:rsidRPr="00DF2A3E">
        <w:rPr>
          <w:rFonts w:ascii="Traditional Arabic" w:hAnsi="Traditional Arabic" w:hint="cs"/>
          <w:sz w:val="32"/>
          <w:rtl/>
          <w:lang w:bidi="ar-EG"/>
        </w:rPr>
        <w:t xml:space="preserve">براهيم الباجورى فى حاشيته على شرح </w:t>
      </w:r>
      <w:r w:rsidR="008C41E1">
        <w:rPr>
          <w:rFonts w:ascii="Traditional Arabic" w:hAnsi="Traditional Arabic" w:hint="cs"/>
          <w:sz w:val="32"/>
          <w:rtl/>
          <w:lang w:bidi="ar-EG"/>
        </w:rPr>
        <w:t>إ</w:t>
      </w:r>
      <w:r w:rsidRPr="00DF2A3E">
        <w:rPr>
          <w:rFonts w:ascii="Traditional Arabic" w:hAnsi="Traditional Arabic" w:hint="cs"/>
          <w:sz w:val="32"/>
          <w:rtl/>
          <w:lang w:bidi="ar-EG"/>
        </w:rPr>
        <w:t xml:space="preserve">بن قاسم على متن أبى شجاع ج1 ص271 : ونصاب الذهب ولو غير مضروب عشرون مثقالا أى دينارا تحديدا فلو </w:t>
      </w:r>
      <w:r w:rsidRPr="00DF2A3E">
        <w:rPr>
          <w:rFonts w:ascii="Traditional Arabic" w:hAnsi="Traditional Arabic" w:hint="cs"/>
          <w:sz w:val="32"/>
          <w:rtl/>
        </w:rPr>
        <w:t>نقص ولو يسيرا فلا زكاة، ولابد أن يكون يقينا، فلو تم فى ميزان ونقص فى آخر فلا زكاة للشك فى النصاب"</w:t>
      </w:r>
      <w:r w:rsidR="001A377B" w:rsidRPr="00DF2A3E">
        <w:rPr>
          <w:rFonts w:ascii="Traditional Arabic" w:hAnsi="Traditional Arabic" w:hint="cs"/>
          <w:b/>
          <w:bCs/>
          <w:sz w:val="32"/>
          <w:rtl/>
        </w:rPr>
        <w:t>.</w:t>
      </w:r>
    </w:p>
    <w:p w14:paraId="29E35A41" w14:textId="6AB05A0D" w:rsidR="00BC38DA" w:rsidRPr="00DF2A3E" w:rsidRDefault="00BC38DA" w:rsidP="004143C7">
      <w:pPr>
        <w:rPr>
          <w:rFonts w:ascii="Traditional Arabic" w:hAnsi="Traditional Arabic"/>
          <w:b/>
          <w:bCs/>
          <w:sz w:val="36"/>
          <w:szCs w:val="36"/>
          <w:rtl/>
        </w:rPr>
      </w:pPr>
      <w:r w:rsidRPr="00DF2A3E">
        <w:rPr>
          <w:rFonts w:ascii="Traditional Arabic" w:hAnsi="Traditional Arabic" w:hint="cs"/>
          <w:b/>
          <w:bCs/>
          <w:sz w:val="36"/>
          <w:szCs w:val="36"/>
          <w:rtl/>
        </w:rPr>
        <w:t>النتائج المستخلصة من هذه الأقوال</w:t>
      </w:r>
    </w:p>
    <w:p w14:paraId="120A2AF6" w14:textId="77777777" w:rsidR="00BC38DA" w:rsidRPr="00606808" w:rsidRDefault="00BC38DA" w:rsidP="00867B45">
      <w:pPr>
        <w:pStyle w:val="ListParagraph"/>
        <w:numPr>
          <w:ilvl w:val="0"/>
          <w:numId w:val="153"/>
        </w:numPr>
        <w:ind w:left="360"/>
        <w:jc w:val="both"/>
        <w:rPr>
          <w:rFonts w:ascii="Traditional Arabic" w:hAnsi="Traditional Arabic"/>
          <w:sz w:val="32"/>
        </w:rPr>
      </w:pPr>
      <w:r w:rsidRPr="00606808">
        <w:rPr>
          <w:rFonts w:ascii="Traditional Arabic" w:hAnsi="Traditional Arabic" w:hint="cs"/>
          <w:sz w:val="32"/>
          <w:rtl/>
        </w:rPr>
        <w:t>أن الزكاة كحكم شرعى مرتبطة بعين المعدنين الثمينين سواء ضربا فى</w:t>
      </w:r>
      <w:r w:rsidR="00F242BA" w:rsidRPr="00606808">
        <w:rPr>
          <w:rFonts w:ascii="Traditional Arabic" w:hAnsi="Traditional Arabic" w:hint="cs"/>
          <w:sz w:val="32"/>
          <w:rtl/>
        </w:rPr>
        <w:t xml:space="preserve"> هيئة الدراهم والدنانير أو كان</w:t>
      </w:r>
      <w:r w:rsidR="00C3121C" w:rsidRPr="00606808">
        <w:rPr>
          <w:rFonts w:ascii="Traditional Arabic" w:hAnsi="Traditional Arabic" w:hint="cs"/>
          <w:sz w:val="32"/>
          <w:rtl/>
        </w:rPr>
        <w:t>ا</w:t>
      </w:r>
      <w:r w:rsidR="00F242BA" w:rsidRPr="00606808">
        <w:rPr>
          <w:rFonts w:ascii="Traditional Arabic" w:hAnsi="Traditional Arabic" w:hint="cs"/>
          <w:sz w:val="32"/>
          <w:rtl/>
        </w:rPr>
        <w:t xml:space="preserve"> سبائك أو حليًّا غير مستعمل (مدّخرات)</w:t>
      </w:r>
      <w:r w:rsidR="001A377B" w:rsidRPr="00606808">
        <w:rPr>
          <w:rFonts w:ascii="Traditional Arabic" w:hAnsi="Traditional Arabic" w:hint="cs"/>
          <w:sz w:val="32"/>
          <w:rtl/>
        </w:rPr>
        <w:t>.</w:t>
      </w:r>
    </w:p>
    <w:p w14:paraId="2B1ECD73" w14:textId="716689F6" w:rsidR="00F242BA" w:rsidRPr="00606808" w:rsidRDefault="00F242BA" w:rsidP="00867B45">
      <w:pPr>
        <w:pStyle w:val="ListParagraph"/>
        <w:numPr>
          <w:ilvl w:val="0"/>
          <w:numId w:val="153"/>
        </w:numPr>
        <w:ind w:left="360"/>
        <w:jc w:val="both"/>
        <w:rPr>
          <w:rFonts w:ascii="Traditional Arabic" w:hAnsi="Traditional Arabic"/>
          <w:sz w:val="32"/>
        </w:rPr>
      </w:pPr>
      <w:r w:rsidRPr="00606808">
        <w:rPr>
          <w:rFonts w:ascii="Traditional Arabic" w:hAnsi="Traditional Arabic" w:hint="cs"/>
          <w:sz w:val="32"/>
          <w:rtl/>
        </w:rPr>
        <w:t xml:space="preserve">أن حكمة وجوب الزكاة فى المعدنين الثمينين مركبة من: - كونهما أموالا نامية بالقوة لا بالفعل </w:t>
      </w:r>
      <w:r w:rsidR="001A377B" w:rsidRPr="00606808">
        <w:rPr>
          <w:rFonts w:ascii="Traditional Arabic" w:hAnsi="Traditional Arabic" w:hint="cs"/>
          <w:sz w:val="32"/>
          <w:rtl/>
        </w:rPr>
        <w:t>.</w:t>
      </w:r>
      <w:r w:rsidRPr="00606808">
        <w:rPr>
          <w:rFonts w:ascii="Traditional Arabic" w:hAnsi="Traditional Arabic"/>
          <w:sz w:val="32"/>
          <w:rtl/>
        </w:rPr>
        <w:br/>
      </w:r>
      <w:r w:rsidRPr="00606808">
        <w:rPr>
          <w:rFonts w:ascii="Traditional Arabic" w:hAnsi="Traditional Arabic" w:hint="cs"/>
          <w:sz w:val="32"/>
          <w:rtl/>
        </w:rPr>
        <w:t>- كونهما أثمانا ومعيارا للقيم بأصل الخلقة</w:t>
      </w:r>
      <w:r w:rsidR="001A377B" w:rsidRPr="00606808">
        <w:rPr>
          <w:rFonts w:ascii="Traditional Arabic" w:hAnsi="Traditional Arabic" w:hint="cs"/>
          <w:sz w:val="32"/>
          <w:rtl/>
        </w:rPr>
        <w:t>.</w:t>
      </w:r>
      <w:r w:rsidRPr="00606808">
        <w:rPr>
          <w:rFonts w:ascii="Traditional Arabic" w:hAnsi="Traditional Arabic" w:hint="cs"/>
          <w:sz w:val="32"/>
          <w:rtl/>
        </w:rPr>
        <w:t xml:space="preserve"> </w:t>
      </w:r>
      <w:r w:rsidR="0026121D" w:rsidRPr="00606808">
        <w:rPr>
          <w:rFonts w:ascii="Traditional Arabic" w:hAnsi="Traditional Arabic" w:hint="cs"/>
          <w:sz w:val="32"/>
          <w:rtl/>
        </w:rPr>
        <w:t xml:space="preserve"> </w:t>
      </w:r>
      <w:r w:rsidRPr="00606808">
        <w:rPr>
          <w:rFonts w:ascii="Traditional Arabic" w:hAnsi="Traditional Arabic" w:hint="cs"/>
          <w:sz w:val="32"/>
          <w:rtl/>
        </w:rPr>
        <w:t>- تمتعهما بوصف الذهب والفضة خاصة</w:t>
      </w:r>
      <w:r w:rsidR="001A377B" w:rsidRPr="00606808">
        <w:rPr>
          <w:rFonts w:ascii="Traditional Arabic" w:hAnsi="Traditional Arabic" w:hint="cs"/>
          <w:sz w:val="32"/>
          <w:rtl/>
        </w:rPr>
        <w:t>.</w:t>
      </w:r>
      <w:r w:rsidR="00606808">
        <w:rPr>
          <w:rFonts w:ascii="Traditional Arabic" w:hAnsi="Traditional Arabic" w:hint="cs"/>
          <w:sz w:val="32"/>
          <w:rtl/>
        </w:rPr>
        <w:t xml:space="preserve"> </w:t>
      </w:r>
      <w:r w:rsidRPr="00606808">
        <w:rPr>
          <w:rFonts w:ascii="Traditional Arabic" w:hAnsi="Traditional Arabic" w:hint="cs"/>
          <w:sz w:val="32"/>
          <w:rtl/>
        </w:rPr>
        <w:t xml:space="preserve">- </w:t>
      </w:r>
      <w:r w:rsidR="002804B7" w:rsidRPr="00606808">
        <w:rPr>
          <w:rFonts w:ascii="Traditional Arabic" w:hAnsi="Traditional Arabic" w:hint="cs"/>
          <w:sz w:val="32"/>
          <w:rtl/>
        </w:rPr>
        <w:t>تمتعهما بقيمة ذاتية تعادلية</w:t>
      </w:r>
      <w:r w:rsidR="001A377B" w:rsidRPr="00606808">
        <w:rPr>
          <w:rFonts w:ascii="Traditional Arabic" w:hAnsi="Traditional Arabic" w:hint="cs"/>
          <w:sz w:val="32"/>
          <w:rtl/>
        </w:rPr>
        <w:t>.</w:t>
      </w:r>
      <w:r w:rsidR="002804B7" w:rsidRPr="00606808">
        <w:rPr>
          <w:rFonts w:ascii="Traditional Arabic" w:hAnsi="Traditional Arabic" w:hint="cs"/>
          <w:sz w:val="32"/>
          <w:rtl/>
        </w:rPr>
        <w:t xml:space="preserve"> </w:t>
      </w:r>
      <w:r w:rsidR="0026121D" w:rsidRPr="00606808">
        <w:rPr>
          <w:rFonts w:ascii="Traditional Arabic" w:hAnsi="Traditional Arabic" w:hint="cs"/>
          <w:sz w:val="32"/>
          <w:rtl/>
        </w:rPr>
        <w:t xml:space="preserve"> </w:t>
      </w:r>
      <w:r w:rsidR="00C3121C" w:rsidRPr="00606808">
        <w:rPr>
          <w:rFonts w:ascii="Traditional Arabic" w:hAnsi="Traditional Arabic" w:hint="cs"/>
          <w:sz w:val="32"/>
          <w:rtl/>
          <w:lang w:bidi="ar-EG"/>
        </w:rPr>
        <w:t>- إ</w:t>
      </w:r>
      <w:r w:rsidR="002804B7" w:rsidRPr="00606808">
        <w:rPr>
          <w:rFonts w:ascii="Traditional Arabic" w:hAnsi="Traditional Arabic" w:hint="cs"/>
          <w:sz w:val="32"/>
          <w:rtl/>
          <w:lang w:bidi="ar-EG"/>
        </w:rPr>
        <w:t>متلاك المكلف لقدر النصاب الذى حدده المشرع</w:t>
      </w:r>
      <w:r w:rsidR="001A377B" w:rsidRPr="00606808">
        <w:rPr>
          <w:rFonts w:ascii="Traditional Arabic" w:hAnsi="Traditional Arabic" w:hint="cs"/>
          <w:sz w:val="32"/>
          <w:rtl/>
          <w:lang w:bidi="ar-EG"/>
        </w:rPr>
        <w:t>.</w:t>
      </w:r>
      <w:r w:rsidR="0026121D" w:rsidRPr="00606808">
        <w:rPr>
          <w:rFonts w:ascii="Traditional Arabic" w:hAnsi="Traditional Arabic" w:hint="cs"/>
          <w:sz w:val="32"/>
          <w:rtl/>
          <w:lang w:bidi="ar-EG"/>
        </w:rPr>
        <w:t xml:space="preserve"> </w:t>
      </w:r>
      <w:r w:rsidR="00C3121C" w:rsidRPr="00606808">
        <w:rPr>
          <w:rFonts w:ascii="Traditional Arabic" w:hAnsi="Traditional Arabic" w:hint="cs"/>
          <w:sz w:val="32"/>
          <w:rtl/>
          <w:lang w:bidi="ar-EG"/>
        </w:rPr>
        <w:t>- إ</w:t>
      </w:r>
      <w:r w:rsidR="002804B7" w:rsidRPr="00606808">
        <w:rPr>
          <w:rFonts w:ascii="Traditional Arabic" w:hAnsi="Traditional Arabic" w:hint="cs"/>
          <w:sz w:val="32"/>
          <w:rtl/>
          <w:lang w:bidi="ar-EG"/>
        </w:rPr>
        <w:t xml:space="preserve">نعدام </w:t>
      </w:r>
      <w:r w:rsidR="008C41E1" w:rsidRPr="00606808">
        <w:rPr>
          <w:rFonts w:ascii="Traditional Arabic" w:hAnsi="Traditional Arabic" w:hint="cs"/>
          <w:sz w:val="32"/>
          <w:rtl/>
          <w:lang w:bidi="ar-EG"/>
        </w:rPr>
        <w:t>إ</w:t>
      </w:r>
      <w:r w:rsidR="002804B7" w:rsidRPr="00606808">
        <w:rPr>
          <w:rFonts w:ascii="Traditional Arabic" w:hAnsi="Traditional Arabic" w:hint="cs"/>
          <w:sz w:val="32"/>
          <w:rtl/>
          <w:lang w:bidi="ar-EG"/>
        </w:rPr>
        <w:t xml:space="preserve">حتياج المكلف </w:t>
      </w:r>
      <w:r w:rsidR="008C41E1" w:rsidRPr="00606808">
        <w:rPr>
          <w:rFonts w:ascii="Traditional Arabic" w:hAnsi="Traditional Arabic" w:hint="cs"/>
          <w:sz w:val="32"/>
          <w:rtl/>
          <w:lang w:bidi="ar-EG"/>
        </w:rPr>
        <w:t>إ</w:t>
      </w:r>
      <w:r w:rsidR="002804B7" w:rsidRPr="00606808">
        <w:rPr>
          <w:rFonts w:ascii="Traditional Arabic" w:hAnsi="Traditional Arabic" w:hint="cs"/>
          <w:sz w:val="32"/>
          <w:rtl/>
          <w:lang w:bidi="ar-EG"/>
        </w:rPr>
        <w:t>ليهما لحول كامل</w:t>
      </w:r>
      <w:r w:rsidR="001A377B" w:rsidRPr="00606808">
        <w:rPr>
          <w:rFonts w:ascii="Traditional Arabic" w:hAnsi="Traditional Arabic" w:hint="cs"/>
          <w:sz w:val="32"/>
          <w:rtl/>
        </w:rPr>
        <w:t>.</w:t>
      </w:r>
    </w:p>
    <w:p w14:paraId="57BC8373" w14:textId="77777777" w:rsidR="002804B7" w:rsidRPr="00606808" w:rsidRDefault="002804B7" w:rsidP="00867B45">
      <w:pPr>
        <w:pStyle w:val="ListParagraph"/>
        <w:numPr>
          <w:ilvl w:val="0"/>
          <w:numId w:val="153"/>
        </w:numPr>
        <w:ind w:left="360"/>
        <w:jc w:val="both"/>
        <w:rPr>
          <w:rFonts w:ascii="Traditional Arabic" w:hAnsi="Traditional Arabic"/>
          <w:sz w:val="32"/>
        </w:rPr>
      </w:pPr>
      <w:r w:rsidRPr="00606808">
        <w:rPr>
          <w:rFonts w:ascii="Traditional Arabic" w:hAnsi="Traditional Arabic" w:hint="cs"/>
          <w:sz w:val="32"/>
          <w:rtl/>
          <w:lang w:bidi="ar-EG"/>
        </w:rPr>
        <w:t xml:space="preserve">أن متعلق الزكاة </w:t>
      </w:r>
      <w:r w:rsidRPr="00606808">
        <w:rPr>
          <w:rFonts w:ascii="Traditional Arabic" w:hAnsi="Traditional Arabic" w:hint="cs"/>
          <w:sz w:val="32"/>
          <w:rtl/>
        </w:rPr>
        <w:t xml:space="preserve">فى المعدنين الثمينين هو عين أو جوهر المعدن الثمين البالغ نصابا تحديدا ويقينا وليس مجرد ضربهما دراهم ودنانير أو </w:t>
      </w:r>
      <w:r w:rsidR="008C41E1" w:rsidRPr="00606808">
        <w:rPr>
          <w:rFonts w:ascii="Traditional Arabic" w:hAnsi="Traditional Arabic" w:hint="cs"/>
          <w:sz w:val="32"/>
          <w:rtl/>
        </w:rPr>
        <w:t>إ</w:t>
      </w:r>
      <w:r w:rsidRPr="00606808">
        <w:rPr>
          <w:rFonts w:ascii="Traditional Arabic" w:hAnsi="Traditional Arabic" w:hint="cs"/>
          <w:sz w:val="32"/>
          <w:rtl/>
        </w:rPr>
        <w:t>تخاذهما أثمانا وقيما للمبيعات والمتلفات</w:t>
      </w:r>
      <w:r w:rsidR="001A377B" w:rsidRPr="00606808">
        <w:rPr>
          <w:rFonts w:ascii="Traditional Arabic" w:hAnsi="Traditional Arabic" w:hint="cs"/>
          <w:sz w:val="32"/>
          <w:rtl/>
        </w:rPr>
        <w:t>.</w:t>
      </w:r>
    </w:p>
    <w:p w14:paraId="760BC856" w14:textId="77777777" w:rsidR="002804B7" w:rsidRPr="00606808" w:rsidRDefault="002804B7" w:rsidP="00867B45">
      <w:pPr>
        <w:pStyle w:val="ListParagraph"/>
        <w:numPr>
          <w:ilvl w:val="0"/>
          <w:numId w:val="153"/>
        </w:numPr>
        <w:ind w:left="360"/>
        <w:jc w:val="both"/>
        <w:rPr>
          <w:rFonts w:ascii="Traditional Arabic" w:hAnsi="Traditional Arabic"/>
          <w:sz w:val="32"/>
        </w:rPr>
      </w:pPr>
      <w:r w:rsidRPr="00606808">
        <w:rPr>
          <w:rFonts w:ascii="Traditional Arabic" w:hAnsi="Traditional Arabic" w:hint="cs"/>
          <w:sz w:val="32"/>
          <w:rtl/>
        </w:rPr>
        <w:t xml:space="preserve">عدم فرضية زكاة العين فى النقود الخالصة الغش أو التى تغلب نسبة الغش فيها على نسبة المعدن الثمين مع وجوب زكاة التجارة فيهما </w:t>
      </w:r>
      <w:r w:rsidR="002A41FA" w:rsidRPr="00606808">
        <w:rPr>
          <w:rFonts w:ascii="Traditional Arabic" w:hAnsi="Traditional Arabic" w:hint="cs"/>
          <w:sz w:val="32"/>
          <w:rtl/>
        </w:rPr>
        <w:t>إذا كان أموالا تجارية بحساب قيمة المعدنين الثمينين فيهما وذلك لما رواه الحسن عن أبى حنيفة فيمن كانت عنده فلوس أو دراهم رصاص أو نحاس أو مموهة، بحيث لا يخلص فيها الفضة، أنها إن كانت للتجارة يعتبر قيمتها، فإن بلغت مائتى درهم من الدراهم التى تغلب فيها الفضة، ففيها الزكاة، وإن لم تكن للتجارة (أى بأن كان يحوزها لمواجهة نفقات معيشته الأصلية) فلا زكاة فيها</w:t>
      </w:r>
      <w:r w:rsidR="002A41FA" w:rsidRPr="00606808">
        <w:rPr>
          <w:rFonts w:ascii="Traditional Arabic" w:hAnsi="Traditional Arabic" w:hint="cs"/>
          <w:sz w:val="32"/>
          <w:vertAlign w:val="superscript"/>
          <w:rtl/>
          <w:lang w:bidi="ar-EG"/>
        </w:rPr>
        <w:t>(</w:t>
      </w:r>
      <w:r w:rsidR="002A41FA" w:rsidRPr="00DF2A3E">
        <w:rPr>
          <w:rStyle w:val="FootnoteReference"/>
          <w:rFonts w:ascii="Traditional Arabic" w:hAnsi="Traditional Arabic"/>
          <w:b/>
          <w:bCs/>
          <w:sz w:val="32"/>
          <w:rtl/>
          <w:lang w:bidi="ar-EG"/>
        </w:rPr>
        <w:footnoteReference w:id="135"/>
      </w:r>
      <w:r w:rsidR="002A41FA" w:rsidRPr="00606808">
        <w:rPr>
          <w:rFonts w:ascii="Traditional Arabic" w:hAnsi="Traditional Arabic" w:hint="cs"/>
          <w:b/>
          <w:bCs/>
          <w:sz w:val="32"/>
          <w:vertAlign w:val="superscript"/>
          <w:rtl/>
          <w:lang w:bidi="ar-EG"/>
        </w:rPr>
        <w:t>)</w:t>
      </w:r>
      <w:r w:rsidR="001A377B" w:rsidRPr="00606808">
        <w:rPr>
          <w:rFonts w:ascii="Traditional Arabic" w:hAnsi="Traditional Arabic" w:hint="cs"/>
          <w:sz w:val="32"/>
          <w:rtl/>
        </w:rPr>
        <w:t>.</w:t>
      </w:r>
    </w:p>
    <w:p w14:paraId="3D118B38" w14:textId="02574B12" w:rsidR="002A41FA" w:rsidRPr="00606808" w:rsidRDefault="002A41FA" w:rsidP="00867B45">
      <w:pPr>
        <w:pStyle w:val="ListParagraph"/>
        <w:numPr>
          <w:ilvl w:val="0"/>
          <w:numId w:val="153"/>
        </w:numPr>
        <w:ind w:left="360"/>
        <w:jc w:val="both"/>
        <w:rPr>
          <w:rFonts w:ascii="Traditional Arabic" w:hAnsi="Traditional Arabic"/>
          <w:sz w:val="32"/>
        </w:rPr>
      </w:pPr>
      <w:r w:rsidRPr="00606808">
        <w:rPr>
          <w:rFonts w:ascii="Traditional Arabic" w:hAnsi="Traditional Arabic" w:hint="cs"/>
          <w:sz w:val="32"/>
          <w:rtl/>
          <w:lang w:bidi="ar-EG"/>
        </w:rPr>
        <w:t>أنه لا يجوز لأحد من الناس</w:t>
      </w:r>
      <w:r w:rsidR="001367F1" w:rsidRPr="00606808">
        <w:rPr>
          <w:rFonts w:ascii="Traditional Arabic" w:hAnsi="Traditional Arabic" w:hint="cs"/>
          <w:sz w:val="32"/>
          <w:rtl/>
          <w:lang w:bidi="ar-EG"/>
        </w:rPr>
        <w:t xml:space="preserve"> </w:t>
      </w:r>
      <w:r w:rsidRPr="00606808">
        <w:rPr>
          <w:rFonts w:ascii="Traditional Arabic" w:hAnsi="Traditional Arabic" w:hint="cs"/>
          <w:sz w:val="32"/>
          <w:rtl/>
          <w:lang w:bidi="ar-EG"/>
        </w:rPr>
        <w:t xml:space="preserve">أن يوجب فى المال ما لم يوجبه المشرع </w:t>
      </w:r>
      <w:r w:rsidRPr="00606808">
        <w:rPr>
          <w:rFonts w:ascii="Traditional Arabic" w:hAnsi="Traditional Arabic" w:hint="cs"/>
          <w:sz w:val="32"/>
          <w:rtl/>
        </w:rPr>
        <w:t>فيه</w:t>
      </w:r>
      <w:r w:rsidR="001A377B" w:rsidRPr="00606808">
        <w:rPr>
          <w:rFonts w:ascii="Traditional Arabic" w:hAnsi="Traditional Arabic" w:hint="cs"/>
          <w:sz w:val="32"/>
          <w:rtl/>
        </w:rPr>
        <w:t>.</w:t>
      </w:r>
    </w:p>
    <w:p w14:paraId="6516C679" w14:textId="11383697" w:rsidR="001367F1" w:rsidRPr="00606808" w:rsidRDefault="002A41FA" w:rsidP="00867B45">
      <w:pPr>
        <w:pStyle w:val="ListParagraph"/>
        <w:numPr>
          <w:ilvl w:val="0"/>
          <w:numId w:val="153"/>
        </w:numPr>
        <w:ind w:left="360"/>
        <w:jc w:val="both"/>
        <w:rPr>
          <w:rFonts w:ascii="Traditional Arabic" w:hAnsi="Traditional Arabic"/>
          <w:sz w:val="32"/>
        </w:rPr>
      </w:pPr>
      <w:r w:rsidRPr="00606808">
        <w:rPr>
          <w:rFonts w:ascii="Traditional Arabic" w:hAnsi="Traditional Arabic" w:hint="cs"/>
          <w:sz w:val="32"/>
          <w:rtl/>
        </w:rPr>
        <w:t>عدم وجوب زكاة</w:t>
      </w:r>
      <w:r w:rsidR="00C3121C" w:rsidRPr="00606808">
        <w:rPr>
          <w:rFonts w:ascii="Traditional Arabic" w:hAnsi="Traditional Arabic" w:hint="cs"/>
          <w:sz w:val="32"/>
          <w:rtl/>
        </w:rPr>
        <w:t xml:space="preserve"> العين فى النقود ال</w:t>
      </w:r>
      <w:r w:rsidR="008C41E1" w:rsidRPr="00606808">
        <w:rPr>
          <w:rFonts w:ascii="Traditional Arabic" w:hAnsi="Traditional Arabic" w:hint="cs"/>
          <w:sz w:val="32"/>
          <w:rtl/>
        </w:rPr>
        <w:t>إ</w:t>
      </w:r>
      <w:r w:rsidR="00C3121C" w:rsidRPr="00606808">
        <w:rPr>
          <w:rFonts w:ascii="Traditional Arabic" w:hAnsi="Traditional Arabic" w:hint="cs"/>
          <w:sz w:val="32"/>
          <w:rtl/>
        </w:rPr>
        <w:t>فتراضية والإ</w:t>
      </w:r>
      <w:r w:rsidRPr="00606808">
        <w:rPr>
          <w:rFonts w:ascii="Traditional Arabic" w:hAnsi="Traditional Arabic" w:hint="cs"/>
          <w:sz w:val="32"/>
          <w:rtl/>
        </w:rPr>
        <w:t xml:space="preserve">لكترونية الرقمية </w:t>
      </w:r>
      <w:r w:rsidR="009103F4" w:rsidRPr="00606808">
        <w:rPr>
          <w:rFonts w:ascii="Traditional Arabic" w:hAnsi="Traditional Arabic" w:hint="cs"/>
          <w:sz w:val="32"/>
          <w:rtl/>
        </w:rPr>
        <w:t>لما يأتى:</w:t>
      </w:r>
    </w:p>
    <w:p w14:paraId="35C8F5B6" w14:textId="77777777" w:rsidR="001367F1" w:rsidRPr="00DF2A3E" w:rsidRDefault="009103F4" w:rsidP="00867B45">
      <w:pPr>
        <w:pStyle w:val="ListParagraph"/>
        <w:numPr>
          <w:ilvl w:val="0"/>
          <w:numId w:val="86"/>
        </w:numPr>
        <w:ind w:left="643"/>
        <w:jc w:val="both"/>
        <w:rPr>
          <w:rFonts w:ascii="Traditional Arabic" w:hAnsi="Traditional Arabic"/>
          <w:sz w:val="32"/>
        </w:rPr>
      </w:pPr>
      <w:r w:rsidRPr="00DF2A3E">
        <w:rPr>
          <w:rFonts w:ascii="Traditional Arabic" w:hAnsi="Traditional Arabic" w:hint="cs"/>
          <w:sz w:val="32"/>
          <w:rtl/>
        </w:rPr>
        <w:t xml:space="preserve">عدم </w:t>
      </w:r>
      <w:r w:rsidR="00C3121C" w:rsidRPr="00DF2A3E">
        <w:rPr>
          <w:rFonts w:ascii="Traditional Arabic" w:hAnsi="Traditional Arabic" w:hint="cs"/>
          <w:sz w:val="32"/>
          <w:rtl/>
        </w:rPr>
        <w:t>ال</w:t>
      </w:r>
      <w:r w:rsidR="008C41E1">
        <w:rPr>
          <w:rFonts w:ascii="Traditional Arabic" w:hAnsi="Traditional Arabic" w:hint="cs"/>
          <w:sz w:val="32"/>
          <w:rtl/>
        </w:rPr>
        <w:t>إ</w:t>
      </w:r>
      <w:r w:rsidR="00C3121C" w:rsidRPr="00DF2A3E">
        <w:rPr>
          <w:rFonts w:ascii="Traditional Arabic" w:hAnsi="Traditional Arabic" w:hint="cs"/>
          <w:sz w:val="32"/>
          <w:rtl/>
        </w:rPr>
        <w:t>عتراف لها بالثمنية من سلطات إ</w:t>
      </w:r>
      <w:r w:rsidRPr="00DF2A3E">
        <w:rPr>
          <w:rFonts w:ascii="Traditional Arabic" w:hAnsi="Traditional Arabic" w:hint="cs"/>
          <w:sz w:val="32"/>
          <w:rtl/>
        </w:rPr>
        <w:t>صدار النقد الرسمية فى غالبية الدول</w:t>
      </w:r>
      <w:r w:rsidR="001A377B" w:rsidRPr="00DF2A3E">
        <w:rPr>
          <w:rFonts w:ascii="Traditional Arabic" w:hAnsi="Traditional Arabic" w:hint="cs"/>
          <w:sz w:val="32"/>
          <w:rtl/>
        </w:rPr>
        <w:t>.</w:t>
      </w:r>
    </w:p>
    <w:p w14:paraId="79871437" w14:textId="77777777" w:rsidR="001367F1" w:rsidRPr="00DF2A3E" w:rsidRDefault="009103F4" w:rsidP="00867B45">
      <w:pPr>
        <w:pStyle w:val="ListParagraph"/>
        <w:numPr>
          <w:ilvl w:val="0"/>
          <w:numId w:val="86"/>
        </w:numPr>
        <w:ind w:left="643"/>
        <w:jc w:val="both"/>
        <w:rPr>
          <w:rFonts w:ascii="Traditional Arabic" w:hAnsi="Traditional Arabic"/>
          <w:sz w:val="32"/>
        </w:rPr>
      </w:pPr>
      <w:r w:rsidRPr="00DF2A3E">
        <w:rPr>
          <w:rFonts w:ascii="Traditional Arabic" w:hAnsi="Traditional Arabic" w:hint="cs"/>
          <w:sz w:val="32"/>
          <w:rtl/>
          <w:lang w:bidi="ar-EG"/>
        </w:rPr>
        <w:t xml:space="preserve"> الجهالة الت</w:t>
      </w:r>
      <w:r w:rsidR="00C3121C" w:rsidRPr="00DF2A3E">
        <w:rPr>
          <w:rFonts w:ascii="Traditional Arabic" w:hAnsi="Traditional Arabic" w:hint="cs"/>
          <w:sz w:val="32"/>
          <w:rtl/>
          <w:lang w:bidi="ar-EG"/>
        </w:rPr>
        <w:t>امة فى كيانها المادى وفى قاعدة إ</w:t>
      </w:r>
      <w:r w:rsidRPr="00DF2A3E">
        <w:rPr>
          <w:rFonts w:ascii="Traditional Arabic" w:hAnsi="Traditional Arabic" w:hint="cs"/>
          <w:sz w:val="32"/>
          <w:rtl/>
          <w:lang w:bidi="ar-EG"/>
        </w:rPr>
        <w:t>صدارها و</w:t>
      </w:r>
      <w:r w:rsidR="008C41E1">
        <w:rPr>
          <w:rFonts w:ascii="Traditional Arabic" w:hAnsi="Traditional Arabic" w:hint="cs"/>
          <w:sz w:val="32"/>
          <w:rtl/>
          <w:lang w:bidi="ar-EG"/>
        </w:rPr>
        <w:t>إ</w:t>
      </w:r>
      <w:r w:rsidRPr="00DF2A3E">
        <w:rPr>
          <w:rFonts w:ascii="Traditional Arabic" w:hAnsi="Traditional Arabic" w:hint="cs"/>
          <w:sz w:val="32"/>
          <w:rtl/>
          <w:lang w:bidi="ar-EG"/>
        </w:rPr>
        <w:t>نقطاع علاقتها بالمعدنين الثمينين</w:t>
      </w:r>
      <w:r w:rsidR="001A377B" w:rsidRPr="00DF2A3E">
        <w:rPr>
          <w:rFonts w:ascii="Traditional Arabic" w:hAnsi="Traditional Arabic" w:hint="cs"/>
          <w:sz w:val="32"/>
          <w:rtl/>
          <w:lang w:bidi="ar-EG"/>
        </w:rPr>
        <w:t>.</w:t>
      </w:r>
    </w:p>
    <w:p w14:paraId="4E1F7EA9" w14:textId="77777777" w:rsidR="002A41FA" w:rsidRPr="00DF2A3E" w:rsidRDefault="009103F4" w:rsidP="00867B45">
      <w:pPr>
        <w:pStyle w:val="ListParagraph"/>
        <w:numPr>
          <w:ilvl w:val="0"/>
          <w:numId w:val="86"/>
        </w:numPr>
        <w:ind w:left="643"/>
        <w:jc w:val="both"/>
        <w:rPr>
          <w:rFonts w:ascii="Traditional Arabic" w:hAnsi="Traditional Arabic"/>
          <w:sz w:val="32"/>
        </w:rPr>
      </w:pPr>
      <w:r w:rsidRPr="00DF2A3E">
        <w:rPr>
          <w:rFonts w:ascii="Traditional Arabic" w:hAnsi="Traditional Arabic" w:hint="cs"/>
          <w:sz w:val="32"/>
          <w:rtl/>
          <w:lang w:bidi="ar-EG"/>
        </w:rPr>
        <w:t xml:space="preserve"> قابليتها </w:t>
      </w:r>
      <w:r w:rsidR="00C81C24" w:rsidRPr="00DF2A3E">
        <w:rPr>
          <w:rFonts w:ascii="Traditional Arabic" w:hAnsi="Traditional Arabic" w:hint="cs"/>
          <w:sz w:val="32"/>
          <w:rtl/>
          <w:lang w:bidi="ar-EG"/>
        </w:rPr>
        <w:t>للإبطال</w:t>
      </w:r>
      <w:r w:rsidRPr="00DF2A3E">
        <w:rPr>
          <w:rFonts w:ascii="Traditional Arabic" w:hAnsi="Traditional Arabic" w:hint="cs"/>
          <w:sz w:val="32"/>
          <w:rtl/>
          <w:lang w:bidi="ar-EG"/>
        </w:rPr>
        <w:t xml:space="preserve"> ولتجريم ومنع التعامل بها</w:t>
      </w:r>
      <w:r w:rsidR="001A377B" w:rsidRPr="00DF2A3E">
        <w:rPr>
          <w:rFonts w:ascii="Traditional Arabic" w:hAnsi="Traditional Arabic" w:hint="cs"/>
          <w:sz w:val="32"/>
          <w:rtl/>
          <w:lang w:bidi="ar-EG"/>
        </w:rPr>
        <w:t>.</w:t>
      </w:r>
    </w:p>
    <w:p w14:paraId="294AFCD3" w14:textId="523B40C7" w:rsidR="001367F1" w:rsidRPr="00606808" w:rsidRDefault="009103F4" w:rsidP="00606808">
      <w:pPr>
        <w:ind w:left="357"/>
        <w:jc w:val="both"/>
        <w:rPr>
          <w:rFonts w:ascii="Traditional Arabic" w:hAnsi="Traditional Arabic"/>
          <w:sz w:val="32"/>
        </w:rPr>
      </w:pPr>
      <w:r w:rsidRPr="00606808">
        <w:rPr>
          <w:rFonts w:ascii="Traditional Arabic" w:hAnsi="Traditional Arabic" w:hint="cs"/>
          <w:sz w:val="32"/>
          <w:rtl/>
          <w:lang w:bidi="ar-EG"/>
        </w:rPr>
        <w:t>وترجح الدراسة الماثلة وجوب زكاة التجارة بشرطيها (</w:t>
      </w:r>
      <w:r w:rsidR="00577A27" w:rsidRPr="00606808">
        <w:rPr>
          <w:rFonts w:ascii="Traditional Arabic" w:hAnsi="Traditional Arabic"/>
          <w:sz w:val="32"/>
          <w:rtl/>
          <w:lang w:val="en-GB"/>
        </w:rPr>
        <w:t>النصاب</w:t>
      </w:r>
      <w:r w:rsidRPr="00606808">
        <w:rPr>
          <w:rFonts w:ascii="Traditional Arabic" w:hAnsi="Traditional Arabic"/>
          <w:sz w:val="32"/>
          <w:rtl/>
          <w:lang w:val="en-GB"/>
        </w:rPr>
        <w:t xml:space="preserve"> </w:t>
      </w:r>
      <w:r w:rsidRPr="00606808">
        <w:rPr>
          <w:rFonts w:ascii="Traditional Arabic" w:hAnsi="Traditional Arabic" w:hint="cs"/>
          <w:sz w:val="32"/>
          <w:rtl/>
        </w:rPr>
        <w:t>وا</w:t>
      </w:r>
      <w:r w:rsidR="00C3121C" w:rsidRPr="00606808">
        <w:rPr>
          <w:rFonts w:ascii="Traditional Arabic" w:hAnsi="Traditional Arabic" w:hint="cs"/>
          <w:sz w:val="32"/>
          <w:rtl/>
        </w:rPr>
        <w:t>لحول) فى النقود ال</w:t>
      </w:r>
      <w:r w:rsidR="008C41E1" w:rsidRPr="00606808">
        <w:rPr>
          <w:rFonts w:ascii="Traditional Arabic" w:hAnsi="Traditional Arabic" w:hint="cs"/>
          <w:sz w:val="32"/>
          <w:rtl/>
        </w:rPr>
        <w:t>إ</w:t>
      </w:r>
      <w:r w:rsidR="00C3121C" w:rsidRPr="00606808">
        <w:rPr>
          <w:rFonts w:ascii="Traditional Arabic" w:hAnsi="Traditional Arabic" w:hint="cs"/>
          <w:sz w:val="32"/>
          <w:rtl/>
        </w:rPr>
        <w:t>فتراضية و الإ</w:t>
      </w:r>
      <w:r w:rsidRPr="00606808">
        <w:rPr>
          <w:rFonts w:ascii="Traditional Arabic" w:hAnsi="Traditional Arabic" w:hint="cs"/>
          <w:sz w:val="32"/>
          <w:rtl/>
        </w:rPr>
        <w:t>لكترونية الرقمية بالشروط التالية:</w:t>
      </w:r>
    </w:p>
    <w:p w14:paraId="3CD205EA" w14:textId="77777777" w:rsidR="001367F1" w:rsidRPr="00DF2A3E" w:rsidRDefault="009103F4" w:rsidP="00867B45">
      <w:pPr>
        <w:pStyle w:val="ListParagraph"/>
        <w:numPr>
          <w:ilvl w:val="0"/>
          <w:numId w:val="87"/>
        </w:numPr>
        <w:ind w:left="360"/>
        <w:jc w:val="both"/>
        <w:rPr>
          <w:rFonts w:ascii="Traditional Arabic" w:hAnsi="Traditional Arabic"/>
          <w:sz w:val="32"/>
        </w:rPr>
      </w:pPr>
      <w:r w:rsidRPr="00DF2A3E">
        <w:rPr>
          <w:rFonts w:ascii="Traditional Arabic" w:hAnsi="Traditional Arabic" w:hint="cs"/>
          <w:sz w:val="32"/>
          <w:rtl/>
        </w:rPr>
        <w:lastRenderedPageBreak/>
        <w:t>أن تكون أموالا تجارية أى أن تتم حيازتها بنية ال</w:t>
      </w:r>
      <w:r w:rsidR="008C41E1">
        <w:rPr>
          <w:rFonts w:ascii="Traditional Arabic" w:hAnsi="Traditional Arabic" w:hint="cs"/>
          <w:sz w:val="32"/>
          <w:rtl/>
        </w:rPr>
        <w:t>إ</w:t>
      </w:r>
      <w:r w:rsidRPr="00DF2A3E">
        <w:rPr>
          <w:rFonts w:ascii="Traditional Arabic" w:hAnsi="Traditional Arabic" w:hint="cs"/>
          <w:sz w:val="32"/>
          <w:rtl/>
        </w:rPr>
        <w:t xml:space="preserve">ستثمار و المضاربة فى أعيانها أو بنية إعادة بيعها وترَبّح فارق الثمن أو </w:t>
      </w:r>
      <w:r w:rsidR="008C41E1">
        <w:rPr>
          <w:rFonts w:ascii="Traditional Arabic" w:hAnsi="Traditional Arabic" w:hint="cs"/>
          <w:sz w:val="32"/>
          <w:rtl/>
        </w:rPr>
        <w:t>بنية الإ</w:t>
      </w:r>
      <w:r w:rsidR="00C3121C" w:rsidRPr="00DF2A3E">
        <w:rPr>
          <w:rFonts w:ascii="Traditional Arabic" w:hAnsi="Traditional Arabic" w:hint="cs"/>
          <w:sz w:val="32"/>
          <w:rtl/>
        </w:rPr>
        <w:t>تجار فى عينها كما لو كا</w:t>
      </w:r>
      <w:r w:rsidRPr="00DF2A3E">
        <w:rPr>
          <w:rFonts w:ascii="Traditional Arabic" w:hAnsi="Traditional Arabic" w:hint="cs"/>
          <w:sz w:val="32"/>
          <w:rtl/>
        </w:rPr>
        <w:t>نت سلعا مادية، وألا تكون حيازتها لمواجهة الحاجات الأصلية لحائزها</w:t>
      </w:r>
      <w:r w:rsidR="001A377B" w:rsidRPr="00DF2A3E">
        <w:rPr>
          <w:rFonts w:ascii="Traditional Arabic" w:hAnsi="Traditional Arabic" w:hint="cs"/>
          <w:sz w:val="32"/>
          <w:rtl/>
        </w:rPr>
        <w:t>.</w:t>
      </w:r>
    </w:p>
    <w:p w14:paraId="6039C4FD" w14:textId="77777777" w:rsidR="009103F4" w:rsidRPr="00DF2A3E" w:rsidRDefault="00C3121C" w:rsidP="00867B45">
      <w:pPr>
        <w:pStyle w:val="ListParagraph"/>
        <w:numPr>
          <w:ilvl w:val="0"/>
          <w:numId w:val="87"/>
        </w:numPr>
        <w:ind w:left="360"/>
        <w:jc w:val="both"/>
        <w:rPr>
          <w:rFonts w:ascii="Traditional Arabic" w:hAnsi="Traditional Arabic"/>
          <w:sz w:val="32"/>
        </w:rPr>
      </w:pPr>
      <w:r w:rsidRPr="00DF2A3E">
        <w:rPr>
          <w:rFonts w:ascii="Traditional Arabic" w:hAnsi="Traditional Arabic" w:hint="cs"/>
          <w:sz w:val="32"/>
          <w:rtl/>
        </w:rPr>
        <w:t>أن تستوفى شروط المشروعية فى الإتجار فيها، وأن يتم الإتجار فيها طبقا للقواعد والإ</w:t>
      </w:r>
      <w:r w:rsidR="009103F4" w:rsidRPr="00DF2A3E">
        <w:rPr>
          <w:rFonts w:ascii="Traditional Arabic" w:hAnsi="Traditional Arabic" w:hint="cs"/>
          <w:sz w:val="32"/>
          <w:rtl/>
        </w:rPr>
        <w:t>جراءات التى يحددها البنك المركزى المختص</w:t>
      </w:r>
      <w:r w:rsidR="001A377B" w:rsidRPr="00DF2A3E">
        <w:rPr>
          <w:rFonts w:ascii="Traditional Arabic" w:hAnsi="Traditional Arabic" w:hint="cs"/>
          <w:sz w:val="32"/>
          <w:rtl/>
        </w:rPr>
        <w:t>.</w:t>
      </w:r>
    </w:p>
    <w:p w14:paraId="2346F5BA" w14:textId="237936EA" w:rsidR="009103F4" w:rsidRPr="00DF2A3E" w:rsidRDefault="009103F4" w:rsidP="004143C7">
      <w:pPr>
        <w:rPr>
          <w:rFonts w:ascii="Traditional Arabic" w:hAnsi="Traditional Arabic"/>
          <w:b/>
          <w:bCs/>
          <w:sz w:val="32"/>
          <w:rtl/>
        </w:rPr>
      </w:pPr>
      <w:r w:rsidRPr="00DF2A3E">
        <w:rPr>
          <w:rFonts w:ascii="Traditional Arabic" w:hAnsi="Traditional Arabic" w:hint="cs"/>
          <w:b/>
          <w:bCs/>
          <w:sz w:val="36"/>
          <w:szCs w:val="36"/>
          <w:rtl/>
        </w:rPr>
        <w:t>مدى جريا</w:t>
      </w:r>
      <w:r w:rsidR="007473A6" w:rsidRPr="00DF2A3E">
        <w:rPr>
          <w:rFonts w:ascii="Traditional Arabic" w:hAnsi="Traditional Arabic" w:hint="cs"/>
          <w:b/>
          <w:bCs/>
          <w:sz w:val="36"/>
          <w:szCs w:val="36"/>
          <w:rtl/>
        </w:rPr>
        <w:t>ن الربا فى التعامل</w:t>
      </w:r>
      <w:r w:rsidR="00C3121C" w:rsidRPr="00DF2A3E">
        <w:rPr>
          <w:rFonts w:ascii="Traditional Arabic" w:hAnsi="Traditional Arabic" w:hint="cs"/>
          <w:b/>
          <w:bCs/>
          <w:sz w:val="36"/>
          <w:szCs w:val="36"/>
          <w:rtl/>
        </w:rPr>
        <w:t xml:space="preserve"> </w:t>
      </w:r>
      <w:r w:rsidR="007473A6" w:rsidRPr="00DF2A3E">
        <w:rPr>
          <w:rFonts w:ascii="Traditional Arabic" w:hAnsi="Traditional Arabic" w:hint="cs"/>
          <w:b/>
          <w:bCs/>
          <w:sz w:val="36"/>
          <w:szCs w:val="36"/>
          <w:rtl/>
        </w:rPr>
        <w:t>ب</w:t>
      </w:r>
      <w:r w:rsidR="00C3121C" w:rsidRPr="00DF2A3E">
        <w:rPr>
          <w:rFonts w:ascii="Traditional Arabic" w:hAnsi="Traditional Arabic" w:hint="cs"/>
          <w:b/>
          <w:bCs/>
          <w:sz w:val="36"/>
          <w:szCs w:val="36"/>
          <w:rtl/>
        </w:rPr>
        <w:t>النقود الإ</w:t>
      </w:r>
      <w:r w:rsidRPr="00DF2A3E">
        <w:rPr>
          <w:rFonts w:ascii="Traditional Arabic" w:hAnsi="Traditional Arabic" w:hint="cs"/>
          <w:b/>
          <w:bCs/>
          <w:sz w:val="36"/>
          <w:szCs w:val="36"/>
          <w:rtl/>
        </w:rPr>
        <w:t>لكترونية الرقمية</w:t>
      </w:r>
    </w:p>
    <w:p w14:paraId="744DB5E9" w14:textId="77777777" w:rsidR="009103F4" w:rsidRPr="00DF2A3E" w:rsidRDefault="00175093" w:rsidP="0026121D">
      <w:pPr>
        <w:jc w:val="both"/>
        <w:rPr>
          <w:rFonts w:ascii="Traditional Arabic" w:hAnsi="Traditional Arabic"/>
          <w:sz w:val="32"/>
          <w:rtl/>
        </w:rPr>
      </w:pPr>
      <w:r w:rsidRPr="00DF2A3E">
        <w:rPr>
          <w:rFonts w:ascii="Traditional Arabic" w:hAnsi="Traditional Arabic" w:hint="cs"/>
          <w:sz w:val="32"/>
          <w:rtl/>
        </w:rPr>
        <w:t>من المعلوم أن الربا فى الشريعة ال</w:t>
      </w:r>
      <w:r w:rsidR="008C41E1">
        <w:rPr>
          <w:rFonts w:ascii="Traditional Arabic" w:hAnsi="Traditional Arabic" w:hint="cs"/>
          <w:sz w:val="32"/>
          <w:rtl/>
        </w:rPr>
        <w:t>إ</w:t>
      </w:r>
      <w:r w:rsidRPr="00DF2A3E">
        <w:rPr>
          <w:rFonts w:ascii="Traditional Arabic" w:hAnsi="Traditional Arabic" w:hint="cs"/>
          <w:sz w:val="32"/>
          <w:rtl/>
        </w:rPr>
        <w:t xml:space="preserve">سلامية على نوعين: ربا بيوع ويسمى صرفاً، وقد تم تحريمه بالسنة النبوية سدًا لذريعة التوصل من خلاله </w:t>
      </w:r>
      <w:r w:rsidR="008C41E1">
        <w:rPr>
          <w:rFonts w:ascii="Traditional Arabic" w:hAnsi="Traditional Arabic" w:hint="cs"/>
          <w:sz w:val="32"/>
          <w:rtl/>
        </w:rPr>
        <w:t>إ</w:t>
      </w:r>
      <w:r w:rsidRPr="00DF2A3E">
        <w:rPr>
          <w:rFonts w:ascii="Traditional Arabic" w:hAnsi="Traditional Arabic" w:hint="cs"/>
          <w:sz w:val="32"/>
          <w:rtl/>
        </w:rPr>
        <w:t>لى ربا القرض (أما النوع الثانى) فهو ربا القرض أو ربا الجاهلية المحرم بالنصوص القرآنية الكريمة، ومن المعلوم كذلك أن ربا البيوع (الصرف) على نوعين: ربا الفضل، وربا النَّساء (الأجل) أما ربا الجاهلية (القرض) فهو نوع واحد ويعرف بربا النسيئة (الأجل) وبناء على ذلك</w:t>
      </w:r>
      <w:r w:rsidR="00C3121C" w:rsidRPr="00DF2A3E">
        <w:rPr>
          <w:rFonts w:ascii="Traditional Arabic" w:hAnsi="Traditional Arabic" w:hint="cs"/>
          <w:sz w:val="32"/>
          <w:rtl/>
        </w:rPr>
        <w:t xml:space="preserve"> نقول</w:t>
      </w:r>
      <w:r w:rsidRPr="00DF2A3E">
        <w:rPr>
          <w:rFonts w:ascii="Traditional Arabic" w:hAnsi="Traditional Arabic" w:hint="cs"/>
          <w:sz w:val="32"/>
          <w:rtl/>
        </w:rPr>
        <w:t>:</w:t>
      </w:r>
      <w:r w:rsidR="00C3121C" w:rsidRPr="00DF2A3E">
        <w:rPr>
          <w:rFonts w:ascii="Traditional Arabic" w:hAnsi="Traditional Arabic" w:hint="cs"/>
          <w:sz w:val="32"/>
          <w:rtl/>
        </w:rPr>
        <w:t xml:space="preserve"> إننا يمكننا تصور</w:t>
      </w:r>
    </w:p>
    <w:p w14:paraId="6448A793" w14:textId="36DF7B16" w:rsidR="00175093" w:rsidRPr="00DF2A3E" w:rsidRDefault="00175093" w:rsidP="004143C7">
      <w:pPr>
        <w:rPr>
          <w:rFonts w:ascii="Traditional Arabic" w:hAnsi="Traditional Arabic"/>
          <w:sz w:val="32"/>
          <w:rtl/>
        </w:rPr>
      </w:pPr>
      <w:r w:rsidRPr="00DF2A3E">
        <w:rPr>
          <w:rFonts w:ascii="Traditional Arabic" w:hAnsi="Traditional Arabic" w:hint="cs"/>
          <w:b/>
          <w:bCs/>
          <w:sz w:val="36"/>
          <w:szCs w:val="36"/>
          <w:rtl/>
        </w:rPr>
        <w:t>صور التعامل بالنقود الرقمية ال</w:t>
      </w:r>
      <w:r w:rsidR="001367F1" w:rsidRPr="00DF2A3E">
        <w:rPr>
          <w:rFonts w:ascii="Traditional Arabic" w:hAnsi="Traditional Arabic" w:hint="cs"/>
          <w:b/>
          <w:bCs/>
          <w:sz w:val="36"/>
          <w:szCs w:val="36"/>
          <w:rtl/>
        </w:rPr>
        <w:t>ت</w:t>
      </w:r>
      <w:r w:rsidRPr="00DF2A3E">
        <w:rPr>
          <w:rFonts w:ascii="Traditional Arabic" w:hAnsi="Traditional Arabic" w:hint="cs"/>
          <w:b/>
          <w:bCs/>
          <w:sz w:val="36"/>
          <w:szCs w:val="36"/>
          <w:rtl/>
        </w:rPr>
        <w:t>ى يمكن جريان أحد أنواع الربا فيها</w:t>
      </w:r>
    </w:p>
    <w:p w14:paraId="52519D06" w14:textId="77777777" w:rsidR="00175093" w:rsidRPr="00DF2A3E" w:rsidRDefault="00175093" w:rsidP="00867B45">
      <w:pPr>
        <w:pStyle w:val="ListParagraph"/>
        <w:numPr>
          <w:ilvl w:val="0"/>
          <w:numId w:val="82"/>
        </w:numPr>
        <w:ind w:left="360"/>
        <w:jc w:val="both"/>
        <w:rPr>
          <w:rFonts w:ascii="Traditional Arabic" w:hAnsi="Traditional Arabic"/>
          <w:sz w:val="32"/>
        </w:rPr>
      </w:pPr>
      <w:r w:rsidRPr="00DF2A3E">
        <w:rPr>
          <w:rFonts w:ascii="Traditional Arabic" w:hAnsi="Traditional Arabic" w:hint="cs"/>
          <w:sz w:val="32"/>
          <w:rtl/>
        </w:rPr>
        <w:t>بيع بتكوين واحد باثنين تقابضا (ربا فضل)</w:t>
      </w:r>
      <w:r w:rsidR="001A377B" w:rsidRPr="00DF2A3E">
        <w:rPr>
          <w:rFonts w:ascii="Traditional Arabic" w:hAnsi="Traditional Arabic" w:hint="cs"/>
          <w:sz w:val="32"/>
          <w:rtl/>
        </w:rPr>
        <w:t>.</w:t>
      </w:r>
    </w:p>
    <w:p w14:paraId="2001DB3B" w14:textId="77777777" w:rsidR="00175093" w:rsidRPr="00DF2A3E" w:rsidRDefault="00175093" w:rsidP="00867B45">
      <w:pPr>
        <w:pStyle w:val="ListParagraph"/>
        <w:numPr>
          <w:ilvl w:val="0"/>
          <w:numId w:val="82"/>
        </w:numPr>
        <w:ind w:left="360"/>
        <w:jc w:val="both"/>
        <w:rPr>
          <w:rFonts w:ascii="Traditional Arabic" w:hAnsi="Traditional Arabic"/>
          <w:sz w:val="32"/>
        </w:rPr>
      </w:pPr>
      <w:r w:rsidRPr="00DF2A3E">
        <w:rPr>
          <w:rFonts w:ascii="Traditional Arabic" w:hAnsi="Traditional Arabic" w:hint="cs"/>
          <w:sz w:val="32"/>
          <w:rtl/>
        </w:rPr>
        <w:t xml:space="preserve">بيع بتكوين واحد باثنين </w:t>
      </w:r>
      <w:r w:rsidR="008C41E1">
        <w:rPr>
          <w:rFonts w:ascii="Traditional Arabic" w:hAnsi="Traditional Arabic" w:hint="cs"/>
          <w:sz w:val="32"/>
          <w:rtl/>
        </w:rPr>
        <w:t>إ</w:t>
      </w:r>
      <w:r w:rsidRPr="00DF2A3E">
        <w:rPr>
          <w:rFonts w:ascii="Traditional Arabic" w:hAnsi="Traditional Arabic" w:hint="cs"/>
          <w:sz w:val="32"/>
          <w:rtl/>
        </w:rPr>
        <w:t>لى أجل (ربا نساء)</w:t>
      </w:r>
      <w:r w:rsidR="001A377B" w:rsidRPr="00DF2A3E">
        <w:rPr>
          <w:rFonts w:ascii="Traditional Arabic" w:hAnsi="Traditional Arabic" w:hint="cs"/>
          <w:sz w:val="32"/>
          <w:rtl/>
        </w:rPr>
        <w:t>.</w:t>
      </w:r>
    </w:p>
    <w:p w14:paraId="02441711" w14:textId="77777777" w:rsidR="00175093" w:rsidRPr="00DF2A3E" w:rsidRDefault="00175093" w:rsidP="00867B45">
      <w:pPr>
        <w:pStyle w:val="ListParagraph"/>
        <w:numPr>
          <w:ilvl w:val="0"/>
          <w:numId w:val="82"/>
        </w:numPr>
        <w:ind w:left="360"/>
        <w:jc w:val="both"/>
        <w:rPr>
          <w:rFonts w:ascii="Traditional Arabic" w:hAnsi="Traditional Arabic"/>
          <w:sz w:val="32"/>
        </w:rPr>
      </w:pPr>
      <w:r w:rsidRPr="00DF2A3E">
        <w:rPr>
          <w:rFonts w:ascii="Traditional Arabic" w:hAnsi="Traditional Arabic" w:hint="cs"/>
          <w:sz w:val="32"/>
          <w:rtl/>
        </w:rPr>
        <w:t xml:space="preserve">بيع بتكوين واحد بثلاثة </w:t>
      </w:r>
      <w:r w:rsidR="008C41E1">
        <w:rPr>
          <w:rFonts w:ascii="Traditional Arabic" w:hAnsi="Traditional Arabic" w:hint="cs"/>
          <w:sz w:val="32"/>
          <w:rtl/>
        </w:rPr>
        <w:t>إ</w:t>
      </w:r>
      <w:r w:rsidRPr="00DF2A3E">
        <w:rPr>
          <w:rFonts w:ascii="Traditional Arabic" w:hAnsi="Traditional Arabic" w:hint="cs"/>
          <w:sz w:val="32"/>
          <w:rtl/>
        </w:rPr>
        <w:t>يثريومات تقابضا</w:t>
      </w:r>
      <w:r w:rsidR="001A377B" w:rsidRPr="00DF2A3E">
        <w:rPr>
          <w:rFonts w:ascii="Traditional Arabic" w:hAnsi="Traditional Arabic" w:hint="cs"/>
          <w:sz w:val="32"/>
          <w:rtl/>
        </w:rPr>
        <w:t>.</w:t>
      </w:r>
    </w:p>
    <w:p w14:paraId="0935963C" w14:textId="77777777" w:rsidR="00175093" w:rsidRPr="00DF2A3E" w:rsidRDefault="00175093" w:rsidP="00867B45">
      <w:pPr>
        <w:pStyle w:val="ListParagraph"/>
        <w:numPr>
          <w:ilvl w:val="0"/>
          <w:numId w:val="82"/>
        </w:numPr>
        <w:ind w:left="360"/>
        <w:jc w:val="both"/>
        <w:rPr>
          <w:rFonts w:ascii="Traditional Arabic" w:hAnsi="Traditional Arabic"/>
          <w:sz w:val="32"/>
          <w:rtl/>
        </w:rPr>
      </w:pPr>
      <w:r w:rsidRPr="00DF2A3E">
        <w:rPr>
          <w:rFonts w:ascii="Traditional Arabic" w:hAnsi="Traditional Arabic" w:hint="cs"/>
          <w:sz w:val="32"/>
          <w:rtl/>
        </w:rPr>
        <w:t>بيع بت</w:t>
      </w:r>
      <w:r w:rsidR="00C3121C" w:rsidRPr="00DF2A3E">
        <w:rPr>
          <w:rFonts w:ascii="Traditional Arabic" w:hAnsi="Traditional Arabic" w:hint="cs"/>
          <w:sz w:val="32"/>
          <w:rtl/>
        </w:rPr>
        <w:t xml:space="preserve">كوين واحد بثلاثة </w:t>
      </w:r>
      <w:r w:rsidR="008C41E1">
        <w:rPr>
          <w:rFonts w:ascii="Traditional Arabic" w:hAnsi="Traditional Arabic" w:hint="cs"/>
          <w:sz w:val="32"/>
          <w:rtl/>
        </w:rPr>
        <w:t>إ</w:t>
      </w:r>
      <w:r w:rsidR="00C3121C" w:rsidRPr="00DF2A3E">
        <w:rPr>
          <w:rFonts w:ascii="Traditional Arabic" w:hAnsi="Traditional Arabic" w:hint="cs"/>
          <w:sz w:val="32"/>
          <w:rtl/>
        </w:rPr>
        <w:t xml:space="preserve">يثريومات </w:t>
      </w:r>
      <w:r w:rsidR="008C41E1">
        <w:rPr>
          <w:rFonts w:ascii="Traditional Arabic" w:hAnsi="Traditional Arabic" w:hint="cs"/>
          <w:sz w:val="32"/>
          <w:rtl/>
        </w:rPr>
        <w:t>إ</w:t>
      </w:r>
      <w:r w:rsidR="00C3121C" w:rsidRPr="00DF2A3E">
        <w:rPr>
          <w:rFonts w:ascii="Traditional Arabic" w:hAnsi="Traditional Arabic" w:hint="cs"/>
          <w:sz w:val="32"/>
          <w:rtl/>
        </w:rPr>
        <w:t>لى أ</w:t>
      </w:r>
      <w:r w:rsidRPr="00DF2A3E">
        <w:rPr>
          <w:rFonts w:ascii="Traditional Arabic" w:hAnsi="Traditional Arabic" w:hint="cs"/>
          <w:sz w:val="32"/>
          <w:rtl/>
        </w:rPr>
        <w:t>جل</w:t>
      </w:r>
      <w:r w:rsidR="001A377B" w:rsidRPr="00DF2A3E">
        <w:rPr>
          <w:rFonts w:ascii="Traditional Arabic" w:hAnsi="Traditional Arabic" w:hint="cs"/>
          <w:sz w:val="32"/>
          <w:rtl/>
        </w:rPr>
        <w:t>.</w:t>
      </w:r>
    </w:p>
    <w:p w14:paraId="67D131F8" w14:textId="77777777" w:rsidR="00175093" w:rsidRPr="00DF2A3E" w:rsidRDefault="008C41E1" w:rsidP="00867B45">
      <w:pPr>
        <w:pStyle w:val="ListParagraph"/>
        <w:numPr>
          <w:ilvl w:val="0"/>
          <w:numId w:val="82"/>
        </w:numPr>
        <w:ind w:left="360"/>
        <w:jc w:val="both"/>
        <w:rPr>
          <w:rFonts w:ascii="Traditional Arabic" w:hAnsi="Traditional Arabic"/>
          <w:sz w:val="32"/>
        </w:rPr>
      </w:pPr>
      <w:r>
        <w:rPr>
          <w:rFonts w:ascii="Traditional Arabic" w:hAnsi="Traditional Arabic" w:hint="cs"/>
          <w:sz w:val="32"/>
          <w:rtl/>
        </w:rPr>
        <w:t>إ</w:t>
      </w:r>
      <w:r w:rsidR="00D337DB" w:rsidRPr="00DF2A3E">
        <w:rPr>
          <w:rFonts w:ascii="Traditional Arabic" w:hAnsi="Traditional Arabic" w:hint="cs"/>
          <w:sz w:val="32"/>
          <w:rtl/>
        </w:rPr>
        <w:t>قراض بتكوين واحد باثنين أو أكثر</w:t>
      </w:r>
      <w:r w:rsidR="001A377B" w:rsidRPr="00DF2A3E">
        <w:rPr>
          <w:rFonts w:ascii="Traditional Arabic" w:hAnsi="Traditional Arabic" w:hint="cs"/>
          <w:sz w:val="32"/>
          <w:rtl/>
        </w:rPr>
        <w:t>.</w:t>
      </w:r>
    </w:p>
    <w:p w14:paraId="5F76F470" w14:textId="77777777" w:rsidR="00D337DB" w:rsidRPr="00DF2A3E" w:rsidRDefault="008C41E1" w:rsidP="00867B45">
      <w:pPr>
        <w:pStyle w:val="ListParagraph"/>
        <w:numPr>
          <w:ilvl w:val="0"/>
          <w:numId w:val="82"/>
        </w:numPr>
        <w:ind w:left="360"/>
        <w:jc w:val="both"/>
        <w:rPr>
          <w:rFonts w:ascii="Traditional Arabic" w:hAnsi="Traditional Arabic"/>
          <w:sz w:val="32"/>
        </w:rPr>
      </w:pPr>
      <w:r>
        <w:rPr>
          <w:rFonts w:ascii="Traditional Arabic" w:hAnsi="Traditional Arabic" w:hint="cs"/>
          <w:sz w:val="32"/>
          <w:rtl/>
        </w:rPr>
        <w:t>إ</w:t>
      </w:r>
      <w:r w:rsidR="00D337DB" w:rsidRPr="00DF2A3E">
        <w:rPr>
          <w:rFonts w:ascii="Traditional Arabic" w:hAnsi="Traditional Arabic" w:hint="cs"/>
          <w:sz w:val="32"/>
          <w:rtl/>
        </w:rPr>
        <w:t xml:space="preserve">قراض بتكوين واحد بثلاثة </w:t>
      </w:r>
      <w:r>
        <w:rPr>
          <w:rFonts w:ascii="Traditional Arabic" w:hAnsi="Traditional Arabic" w:hint="cs"/>
          <w:sz w:val="32"/>
          <w:rtl/>
        </w:rPr>
        <w:t>إ</w:t>
      </w:r>
      <w:r w:rsidR="00D337DB" w:rsidRPr="00DF2A3E">
        <w:rPr>
          <w:rFonts w:ascii="Traditional Arabic" w:hAnsi="Traditional Arabic" w:hint="cs"/>
          <w:sz w:val="32"/>
          <w:rtl/>
        </w:rPr>
        <w:t>يثريومات</w:t>
      </w:r>
      <w:r w:rsidR="001A377B" w:rsidRPr="00DF2A3E">
        <w:rPr>
          <w:rFonts w:ascii="Traditional Arabic" w:hAnsi="Traditional Arabic" w:hint="cs"/>
          <w:sz w:val="32"/>
          <w:rtl/>
        </w:rPr>
        <w:t>.</w:t>
      </w:r>
    </w:p>
    <w:p w14:paraId="718C592E" w14:textId="77777777" w:rsidR="00D337DB" w:rsidRPr="00DF2A3E" w:rsidRDefault="00D337DB" w:rsidP="00867B45">
      <w:pPr>
        <w:pStyle w:val="ListParagraph"/>
        <w:numPr>
          <w:ilvl w:val="0"/>
          <w:numId w:val="82"/>
        </w:numPr>
        <w:ind w:left="360"/>
        <w:jc w:val="both"/>
        <w:rPr>
          <w:rFonts w:ascii="Traditional Arabic" w:hAnsi="Traditional Arabic"/>
          <w:sz w:val="32"/>
        </w:rPr>
      </w:pPr>
      <w:r w:rsidRPr="00DF2A3E">
        <w:rPr>
          <w:rFonts w:ascii="Traditional Arabic" w:hAnsi="Traditional Arabic" w:hint="cs"/>
          <w:sz w:val="32"/>
          <w:rtl/>
        </w:rPr>
        <w:t xml:space="preserve">بيع بوليمر مصرى بثلاثة بوليمرات هندية تقابضا أو </w:t>
      </w:r>
      <w:r w:rsidR="008C41E1">
        <w:rPr>
          <w:rFonts w:ascii="Traditional Arabic" w:hAnsi="Traditional Arabic" w:hint="cs"/>
          <w:sz w:val="32"/>
          <w:rtl/>
        </w:rPr>
        <w:t>إ</w:t>
      </w:r>
      <w:r w:rsidRPr="00DF2A3E">
        <w:rPr>
          <w:rFonts w:ascii="Traditional Arabic" w:hAnsi="Traditional Arabic" w:hint="cs"/>
          <w:sz w:val="32"/>
          <w:rtl/>
        </w:rPr>
        <w:t>لى أجل</w:t>
      </w:r>
      <w:r w:rsidR="001A377B" w:rsidRPr="00DF2A3E">
        <w:rPr>
          <w:rFonts w:ascii="Traditional Arabic" w:hAnsi="Traditional Arabic" w:hint="cs"/>
          <w:sz w:val="32"/>
          <w:rtl/>
        </w:rPr>
        <w:t>.</w:t>
      </w:r>
    </w:p>
    <w:p w14:paraId="30463A84" w14:textId="77777777" w:rsidR="00D337DB" w:rsidRPr="00DF2A3E" w:rsidRDefault="008C41E1" w:rsidP="00867B45">
      <w:pPr>
        <w:pStyle w:val="ListParagraph"/>
        <w:numPr>
          <w:ilvl w:val="0"/>
          <w:numId w:val="82"/>
        </w:numPr>
        <w:ind w:left="360"/>
        <w:jc w:val="both"/>
        <w:rPr>
          <w:rFonts w:ascii="Traditional Arabic" w:hAnsi="Traditional Arabic"/>
          <w:sz w:val="32"/>
        </w:rPr>
      </w:pPr>
      <w:r>
        <w:rPr>
          <w:rFonts w:ascii="Traditional Arabic" w:hAnsi="Traditional Arabic" w:hint="cs"/>
          <w:sz w:val="32"/>
          <w:rtl/>
        </w:rPr>
        <w:t>إ</w:t>
      </w:r>
      <w:r w:rsidR="00D337DB" w:rsidRPr="00DF2A3E">
        <w:rPr>
          <w:rFonts w:ascii="Traditional Arabic" w:hAnsi="Traditional Arabic" w:hint="cs"/>
          <w:sz w:val="32"/>
          <w:rtl/>
        </w:rPr>
        <w:t>قراض بوليمر بريطانى بثلاثة بوليمرات مصرية</w:t>
      </w:r>
      <w:r w:rsidR="001A377B" w:rsidRPr="00DF2A3E">
        <w:rPr>
          <w:rFonts w:ascii="Traditional Arabic" w:hAnsi="Traditional Arabic" w:hint="cs"/>
          <w:sz w:val="32"/>
          <w:rtl/>
        </w:rPr>
        <w:t>.</w:t>
      </w:r>
    </w:p>
    <w:p w14:paraId="113F96B9" w14:textId="77777777" w:rsidR="00D337DB" w:rsidRPr="00DF2A3E" w:rsidRDefault="00C3121C" w:rsidP="00867B45">
      <w:pPr>
        <w:pStyle w:val="ListParagraph"/>
        <w:numPr>
          <w:ilvl w:val="0"/>
          <w:numId w:val="82"/>
        </w:numPr>
        <w:ind w:left="360"/>
        <w:jc w:val="both"/>
        <w:rPr>
          <w:rFonts w:ascii="Traditional Arabic" w:hAnsi="Traditional Arabic"/>
          <w:sz w:val="32"/>
        </w:rPr>
      </w:pPr>
      <w:r w:rsidRPr="00DF2A3E">
        <w:rPr>
          <w:rFonts w:ascii="Traditional Arabic" w:hAnsi="Traditional Arabic" w:hint="cs"/>
          <w:sz w:val="32"/>
          <w:rtl/>
        </w:rPr>
        <w:t>بيع قيمة نقدية مقومة بالجنيه</w:t>
      </w:r>
      <w:r w:rsidR="00D337DB" w:rsidRPr="00DF2A3E">
        <w:rPr>
          <w:rFonts w:ascii="Traditional Arabic" w:hAnsi="Traditional Arabic" w:hint="cs"/>
          <w:sz w:val="32"/>
          <w:rtl/>
        </w:rPr>
        <w:t xml:space="preserve"> المصرى ومستحقة على بنك مصر بثلاثة قيم نقدية مقومة بالريال السعودى ومستحقة على بنك الرياض تقابضا و</w:t>
      </w:r>
      <w:r w:rsidR="008C41E1">
        <w:rPr>
          <w:rFonts w:ascii="Traditional Arabic" w:hAnsi="Traditional Arabic" w:hint="cs"/>
          <w:sz w:val="32"/>
          <w:rtl/>
        </w:rPr>
        <w:t>إ</w:t>
      </w:r>
      <w:r w:rsidR="00D337DB" w:rsidRPr="00DF2A3E">
        <w:rPr>
          <w:rFonts w:ascii="Traditional Arabic" w:hAnsi="Traditional Arabic" w:hint="cs"/>
          <w:sz w:val="32"/>
          <w:rtl/>
        </w:rPr>
        <w:t xml:space="preserve">لى أجل أو </w:t>
      </w:r>
      <w:r w:rsidR="008C41E1">
        <w:rPr>
          <w:rFonts w:ascii="Traditional Arabic" w:hAnsi="Traditional Arabic" w:hint="cs"/>
          <w:sz w:val="32"/>
          <w:rtl/>
        </w:rPr>
        <w:t>إ</w:t>
      </w:r>
      <w:r w:rsidR="00D337DB" w:rsidRPr="00DF2A3E">
        <w:rPr>
          <w:rFonts w:ascii="Traditional Arabic" w:hAnsi="Traditional Arabic" w:hint="cs"/>
          <w:sz w:val="32"/>
          <w:rtl/>
        </w:rPr>
        <w:t>قراض هذه القيم ببعضها</w:t>
      </w:r>
      <w:r w:rsidR="001A377B" w:rsidRPr="00DF2A3E">
        <w:rPr>
          <w:rFonts w:ascii="Traditional Arabic" w:hAnsi="Traditional Arabic" w:hint="cs"/>
          <w:sz w:val="32"/>
          <w:rtl/>
          <w:lang w:bidi="ar-EG"/>
        </w:rPr>
        <w:t>.</w:t>
      </w:r>
    </w:p>
    <w:p w14:paraId="4F85F699" w14:textId="77777777" w:rsidR="00D337DB" w:rsidRPr="00DF2A3E" w:rsidRDefault="00D337DB" w:rsidP="00867B45">
      <w:pPr>
        <w:pStyle w:val="ListParagraph"/>
        <w:numPr>
          <w:ilvl w:val="0"/>
          <w:numId w:val="82"/>
        </w:numPr>
        <w:ind w:left="360"/>
        <w:jc w:val="both"/>
        <w:rPr>
          <w:rFonts w:ascii="Traditional Arabic" w:hAnsi="Traditional Arabic"/>
          <w:sz w:val="32"/>
        </w:rPr>
      </w:pPr>
      <w:r w:rsidRPr="00DF2A3E">
        <w:rPr>
          <w:rFonts w:ascii="Traditional Arabic" w:hAnsi="Traditional Arabic" w:hint="cs"/>
          <w:sz w:val="32"/>
          <w:rtl/>
        </w:rPr>
        <w:t xml:space="preserve">بيع أو </w:t>
      </w:r>
      <w:r w:rsidR="008C41E1">
        <w:rPr>
          <w:rFonts w:ascii="Traditional Arabic" w:hAnsi="Traditional Arabic" w:hint="cs"/>
          <w:sz w:val="32"/>
          <w:rtl/>
        </w:rPr>
        <w:t>إ</w:t>
      </w:r>
      <w:r w:rsidRPr="00DF2A3E">
        <w:rPr>
          <w:rFonts w:ascii="Traditional Arabic" w:hAnsi="Traditional Arabic" w:hint="cs"/>
          <w:sz w:val="32"/>
          <w:rtl/>
        </w:rPr>
        <w:t xml:space="preserve">قراض بطاقة دفع الكترونية (ماستر كارد) صادرة من بنك مصر باثنتين أو أكثر صادرتين عن بنك الرياض تقابضا أو </w:t>
      </w:r>
      <w:r w:rsidR="008C41E1">
        <w:rPr>
          <w:rFonts w:ascii="Traditional Arabic" w:hAnsi="Traditional Arabic" w:hint="cs"/>
          <w:sz w:val="32"/>
          <w:rtl/>
        </w:rPr>
        <w:t>إ</w:t>
      </w:r>
      <w:r w:rsidRPr="00DF2A3E">
        <w:rPr>
          <w:rFonts w:ascii="Traditional Arabic" w:hAnsi="Traditional Arabic" w:hint="cs"/>
          <w:sz w:val="32"/>
          <w:rtl/>
        </w:rPr>
        <w:t>لى أجل</w:t>
      </w:r>
      <w:r w:rsidR="001A377B" w:rsidRPr="00DF2A3E">
        <w:rPr>
          <w:rFonts w:ascii="Traditional Arabic" w:hAnsi="Traditional Arabic" w:hint="cs"/>
          <w:sz w:val="32"/>
          <w:rtl/>
        </w:rPr>
        <w:t>.</w:t>
      </w:r>
    </w:p>
    <w:p w14:paraId="615218AE" w14:textId="77777777" w:rsidR="00D337DB" w:rsidRPr="00DF2A3E" w:rsidRDefault="00D337DB" w:rsidP="0026121D">
      <w:pPr>
        <w:jc w:val="both"/>
        <w:rPr>
          <w:rFonts w:ascii="Traditional Arabic" w:hAnsi="Traditional Arabic"/>
          <w:sz w:val="32"/>
          <w:rtl/>
        </w:rPr>
      </w:pPr>
      <w:r w:rsidRPr="00DF2A3E">
        <w:rPr>
          <w:rFonts w:ascii="Traditional Arabic" w:hAnsi="Traditional Arabic" w:hint="cs"/>
          <w:sz w:val="32"/>
          <w:rtl/>
        </w:rPr>
        <w:t>والسؤال الذى يطرح نفسه هنا: هل كل هذه الصور يجرى فيها نوع الربا الخاص بكل صورة منها فتكون محرمة، أم لا يجرى فيها الربا فتكون غير محرمة</w:t>
      </w:r>
      <w:r w:rsidR="001A377B" w:rsidRPr="00DF2A3E">
        <w:rPr>
          <w:rFonts w:ascii="Traditional Arabic" w:hAnsi="Traditional Arabic" w:hint="cs"/>
          <w:sz w:val="32"/>
          <w:rtl/>
        </w:rPr>
        <w:t>.</w:t>
      </w:r>
    </w:p>
    <w:p w14:paraId="2589C7E5" w14:textId="77777777" w:rsidR="00D337DB" w:rsidRPr="00DF2A3E" w:rsidRDefault="00D337DB" w:rsidP="004143C7">
      <w:pPr>
        <w:rPr>
          <w:rFonts w:ascii="Traditional Arabic" w:hAnsi="Traditional Arabic"/>
          <w:b/>
          <w:bCs/>
          <w:sz w:val="36"/>
          <w:szCs w:val="36"/>
          <w:rtl/>
        </w:rPr>
      </w:pPr>
      <w:r w:rsidRPr="00DF2A3E">
        <w:rPr>
          <w:rFonts w:ascii="Traditional Arabic" w:hAnsi="Traditional Arabic" w:hint="cs"/>
          <w:b/>
          <w:bCs/>
          <w:sz w:val="36"/>
          <w:szCs w:val="36"/>
          <w:rtl/>
        </w:rPr>
        <w:t>طبيعة</w:t>
      </w:r>
      <w:r w:rsidR="00C3121C" w:rsidRPr="00DF2A3E">
        <w:rPr>
          <w:rFonts w:ascii="Traditional Arabic" w:hAnsi="Traditional Arabic" w:hint="cs"/>
          <w:b/>
          <w:bCs/>
          <w:sz w:val="36"/>
          <w:szCs w:val="36"/>
          <w:rtl/>
        </w:rPr>
        <w:t xml:space="preserve"> النقود الرقمية (ال</w:t>
      </w:r>
      <w:r w:rsidR="008C41E1">
        <w:rPr>
          <w:rFonts w:ascii="Traditional Arabic" w:hAnsi="Traditional Arabic" w:hint="cs"/>
          <w:b/>
          <w:bCs/>
          <w:sz w:val="36"/>
          <w:szCs w:val="36"/>
          <w:rtl/>
        </w:rPr>
        <w:t>إ</w:t>
      </w:r>
      <w:r w:rsidR="00C3121C" w:rsidRPr="00DF2A3E">
        <w:rPr>
          <w:rFonts w:ascii="Traditional Arabic" w:hAnsi="Traditional Arabic" w:hint="cs"/>
          <w:b/>
          <w:bCs/>
          <w:sz w:val="36"/>
          <w:szCs w:val="36"/>
          <w:rtl/>
        </w:rPr>
        <w:t>فتراضية والإ</w:t>
      </w:r>
      <w:r w:rsidRPr="00DF2A3E">
        <w:rPr>
          <w:rFonts w:ascii="Traditional Arabic" w:hAnsi="Traditional Arabic" w:hint="cs"/>
          <w:b/>
          <w:bCs/>
          <w:sz w:val="36"/>
          <w:szCs w:val="36"/>
          <w:rtl/>
        </w:rPr>
        <w:t>لكترونية)</w:t>
      </w:r>
    </w:p>
    <w:p w14:paraId="31C65942" w14:textId="77777777" w:rsidR="00D337DB" w:rsidRPr="00DF2A3E" w:rsidRDefault="00D337DB" w:rsidP="00867B45">
      <w:pPr>
        <w:pStyle w:val="ListParagraph"/>
        <w:numPr>
          <w:ilvl w:val="0"/>
          <w:numId w:val="83"/>
        </w:numPr>
        <w:ind w:left="360"/>
        <w:jc w:val="both"/>
        <w:rPr>
          <w:rFonts w:ascii="Traditional Arabic" w:hAnsi="Traditional Arabic"/>
          <w:sz w:val="32"/>
        </w:rPr>
      </w:pPr>
      <w:r w:rsidRPr="00DF2A3E">
        <w:rPr>
          <w:rFonts w:ascii="Traditional Arabic" w:hAnsi="Traditional Arabic" w:hint="cs"/>
          <w:sz w:val="32"/>
          <w:rtl/>
        </w:rPr>
        <w:t xml:space="preserve">عدم </w:t>
      </w:r>
      <w:r w:rsidR="008C41E1">
        <w:rPr>
          <w:rFonts w:ascii="Traditional Arabic" w:hAnsi="Traditional Arabic" w:hint="cs"/>
          <w:sz w:val="32"/>
          <w:rtl/>
        </w:rPr>
        <w:t>إ</w:t>
      </w:r>
      <w:r w:rsidRPr="00DF2A3E">
        <w:rPr>
          <w:rFonts w:ascii="Traditional Arabic" w:hAnsi="Traditional Arabic" w:hint="cs"/>
          <w:sz w:val="32"/>
          <w:rtl/>
        </w:rPr>
        <w:t>رتباط هذه النقود بأى شكل من أشكال قاعدة الذهب</w:t>
      </w:r>
      <w:r w:rsidR="001A377B" w:rsidRPr="00DF2A3E">
        <w:rPr>
          <w:rFonts w:ascii="Traditional Arabic" w:hAnsi="Traditional Arabic" w:hint="cs"/>
          <w:sz w:val="32"/>
          <w:rtl/>
        </w:rPr>
        <w:t>.</w:t>
      </w:r>
    </w:p>
    <w:p w14:paraId="215B143E" w14:textId="77777777" w:rsidR="00D337DB" w:rsidRPr="00DF2A3E" w:rsidRDefault="00D337DB" w:rsidP="00867B45">
      <w:pPr>
        <w:pStyle w:val="ListParagraph"/>
        <w:numPr>
          <w:ilvl w:val="0"/>
          <w:numId w:val="83"/>
        </w:numPr>
        <w:ind w:left="360"/>
        <w:jc w:val="both"/>
        <w:rPr>
          <w:rFonts w:ascii="Traditional Arabic" w:hAnsi="Traditional Arabic"/>
          <w:sz w:val="32"/>
        </w:rPr>
      </w:pPr>
      <w:r w:rsidRPr="00DF2A3E">
        <w:rPr>
          <w:rFonts w:ascii="Traditional Arabic" w:hAnsi="Traditional Arabic" w:hint="cs"/>
          <w:sz w:val="32"/>
          <w:rtl/>
        </w:rPr>
        <w:lastRenderedPageBreak/>
        <w:t>عدم وجود كيان مادى لهذه النقود له قيمة ذا</w:t>
      </w:r>
      <w:r w:rsidR="001E4441" w:rsidRPr="00DF2A3E">
        <w:rPr>
          <w:rFonts w:ascii="Traditional Arabic" w:hAnsi="Traditional Arabic" w:hint="cs"/>
          <w:sz w:val="32"/>
          <w:rtl/>
        </w:rPr>
        <w:t>ت</w:t>
      </w:r>
      <w:r w:rsidR="00C3121C" w:rsidRPr="00DF2A3E">
        <w:rPr>
          <w:rFonts w:ascii="Traditional Arabic" w:hAnsi="Traditional Arabic" w:hint="cs"/>
          <w:sz w:val="32"/>
          <w:rtl/>
        </w:rPr>
        <w:t>ية عند بيعه فى الأ</w:t>
      </w:r>
      <w:r w:rsidRPr="00DF2A3E">
        <w:rPr>
          <w:rFonts w:ascii="Traditional Arabic" w:hAnsi="Traditional Arabic" w:hint="cs"/>
          <w:sz w:val="32"/>
          <w:rtl/>
        </w:rPr>
        <w:t>سواق</w:t>
      </w:r>
      <w:r w:rsidR="001A377B" w:rsidRPr="00DF2A3E">
        <w:rPr>
          <w:rFonts w:ascii="Traditional Arabic" w:hAnsi="Traditional Arabic" w:hint="cs"/>
          <w:sz w:val="32"/>
          <w:rtl/>
        </w:rPr>
        <w:t>.</w:t>
      </w:r>
    </w:p>
    <w:p w14:paraId="3E244B24" w14:textId="77777777" w:rsidR="00D337DB" w:rsidRPr="00DF2A3E" w:rsidRDefault="00D337DB" w:rsidP="00867B45">
      <w:pPr>
        <w:pStyle w:val="ListParagraph"/>
        <w:numPr>
          <w:ilvl w:val="0"/>
          <w:numId w:val="83"/>
        </w:numPr>
        <w:ind w:left="360"/>
        <w:jc w:val="both"/>
        <w:rPr>
          <w:rFonts w:ascii="Traditional Arabic" w:hAnsi="Traditional Arabic"/>
          <w:sz w:val="32"/>
        </w:rPr>
      </w:pPr>
      <w:r w:rsidRPr="00DF2A3E">
        <w:rPr>
          <w:rFonts w:ascii="Traditional Arabic" w:hAnsi="Traditional Arabic" w:hint="cs"/>
          <w:sz w:val="32"/>
          <w:rtl/>
        </w:rPr>
        <w:t>يتم التعامل بهذه النقود عددا وهى عدديات متفاوتة فى قيمتها التعادلية</w:t>
      </w:r>
      <w:r w:rsidR="001A377B" w:rsidRPr="00DF2A3E">
        <w:rPr>
          <w:rFonts w:ascii="Traditional Arabic" w:hAnsi="Traditional Arabic" w:hint="cs"/>
          <w:sz w:val="32"/>
          <w:rtl/>
        </w:rPr>
        <w:t>.</w:t>
      </w:r>
    </w:p>
    <w:p w14:paraId="11637BE6" w14:textId="77777777" w:rsidR="00D337DB" w:rsidRPr="00DF2A3E" w:rsidRDefault="00D337DB" w:rsidP="00867B45">
      <w:pPr>
        <w:pStyle w:val="ListParagraph"/>
        <w:numPr>
          <w:ilvl w:val="0"/>
          <w:numId w:val="83"/>
        </w:numPr>
        <w:ind w:left="360"/>
        <w:jc w:val="both"/>
        <w:rPr>
          <w:rFonts w:ascii="Traditional Arabic" w:hAnsi="Traditional Arabic"/>
          <w:sz w:val="32"/>
        </w:rPr>
      </w:pPr>
      <w:r w:rsidRPr="00DF2A3E">
        <w:rPr>
          <w:rFonts w:ascii="Traditional Arabic" w:hAnsi="Traditional Arabic" w:hint="cs"/>
          <w:sz w:val="32"/>
          <w:rtl/>
        </w:rPr>
        <w:t xml:space="preserve">أن هذه النقود أجناس مختلفة صورة ومعنى ولا يمكن ضبطها بالوصف </w:t>
      </w:r>
      <w:r w:rsidR="001A377B" w:rsidRPr="00DF2A3E">
        <w:rPr>
          <w:rFonts w:ascii="Traditional Arabic" w:hAnsi="Traditional Arabic" w:hint="cs"/>
          <w:sz w:val="32"/>
          <w:rtl/>
        </w:rPr>
        <w:t>.</w:t>
      </w:r>
    </w:p>
    <w:p w14:paraId="3094D589" w14:textId="77777777" w:rsidR="00D337DB" w:rsidRPr="00DF2A3E" w:rsidRDefault="008C41E1" w:rsidP="00867B45">
      <w:pPr>
        <w:pStyle w:val="ListParagraph"/>
        <w:numPr>
          <w:ilvl w:val="0"/>
          <w:numId w:val="83"/>
        </w:numPr>
        <w:ind w:left="360"/>
        <w:jc w:val="both"/>
        <w:rPr>
          <w:rFonts w:ascii="Traditional Arabic" w:hAnsi="Traditional Arabic"/>
          <w:sz w:val="32"/>
        </w:rPr>
      </w:pPr>
      <w:r>
        <w:rPr>
          <w:rFonts w:ascii="Traditional Arabic" w:hAnsi="Traditional Arabic" w:hint="cs"/>
          <w:sz w:val="32"/>
          <w:rtl/>
        </w:rPr>
        <w:t>إ</w:t>
      </w:r>
      <w:r w:rsidR="00D337DB" w:rsidRPr="00DF2A3E">
        <w:rPr>
          <w:rFonts w:ascii="Traditional Arabic" w:hAnsi="Traditional Arabic" w:hint="cs"/>
          <w:sz w:val="32"/>
          <w:rtl/>
        </w:rPr>
        <w:t xml:space="preserve">متناع مماثلة </w:t>
      </w:r>
      <w:r w:rsidR="00DC0193" w:rsidRPr="00DF2A3E">
        <w:rPr>
          <w:rFonts w:ascii="Traditional Arabic" w:hAnsi="Traditional Arabic" w:hint="cs"/>
          <w:sz w:val="32"/>
          <w:rtl/>
        </w:rPr>
        <w:t>هذه النقود للنقود الورقية ال</w:t>
      </w:r>
      <w:r>
        <w:rPr>
          <w:rFonts w:ascii="Traditional Arabic" w:hAnsi="Traditional Arabic" w:hint="cs"/>
          <w:sz w:val="32"/>
          <w:rtl/>
        </w:rPr>
        <w:t>إ</w:t>
      </w:r>
      <w:r w:rsidR="00DC0193" w:rsidRPr="00DF2A3E">
        <w:rPr>
          <w:rFonts w:ascii="Traditional Arabic" w:hAnsi="Traditional Arabic" w:hint="cs"/>
          <w:sz w:val="32"/>
          <w:rtl/>
        </w:rPr>
        <w:t>ئتمانية ولبعضها البعض</w:t>
      </w:r>
      <w:r w:rsidR="001A377B" w:rsidRPr="00DF2A3E">
        <w:rPr>
          <w:rFonts w:ascii="Traditional Arabic" w:hAnsi="Traditional Arabic" w:hint="cs"/>
          <w:sz w:val="32"/>
          <w:rtl/>
        </w:rPr>
        <w:t>.</w:t>
      </w:r>
    </w:p>
    <w:p w14:paraId="58D0BE56" w14:textId="77777777" w:rsidR="00DC0193" w:rsidRPr="00DF2A3E" w:rsidRDefault="00DC0193" w:rsidP="00867B45">
      <w:pPr>
        <w:pStyle w:val="ListParagraph"/>
        <w:numPr>
          <w:ilvl w:val="0"/>
          <w:numId w:val="83"/>
        </w:numPr>
        <w:ind w:left="360"/>
        <w:rPr>
          <w:rFonts w:ascii="Traditional Arabic" w:hAnsi="Traditional Arabic"/>
          <w:sz w:val="32"/>
        </w:rPr>
      </w:pPr>
      <w:r w:rsidRPr="00DF2A3E">
        <w:rPr>
          <w:rFonts w:ascii="Traditional Arabic" w:hAnsi="Traditional Arabic" w:hint="cs"/>
          <w:sz w:val="32"/>
          <w:rtl/>
        </w:rPr>
        <w:t>لا تمثل بطاقات الدفع ال</w:t>
      </w:r>
      <w:r w:rsidR="008C41E1">
        <w:rPr>
          <w:rFonts w:ascii="Traditional Arabic" w:hAnsi="Traditional Arabic" w:hint="cs"/>
          <w:sz w:val="32"/>
          <w:rtl/>
        </w:rPr>
        <w:t>إ</w:t>
      </w:r>
      <w:r w:rsidRPr="00DF2A3E">
        <w:rPr>
          <w:rFonts w:ascii="Traditional Arabic" w:hAnsi="Traditional Arabic" w:hint="cs"/>
          <w:sz w:val="32"/>
          <w:rtl/>
        </w:rPr>
        <w:t xml:space="preserve">لكترونية أكثر من كونها بطاقة </w:t>
      </w:r>
      <w:r w:rsidR="008C41E1">
        <w:rPr>
          <w:rFonts w:ascii="Traditional Arabic" w:hAnsi="Traditional Arabic" w:hint="cs"/>
          <w:sz w:val="32"/>
          <w:rtl/>
        </w:rPr>
        <w:t>إ</w:t>
      </w:r>
      <w:r w:rsidRPr="00DF2A3E">
        <w:rPr>
          <w:rFonts w:ascii="Traditional Arabic" w:hAnsi="Traditional Arabic" w:hint="cs"/>
          <w:sz w:val="32"/>
          <w:rtl/>
        </w:rPr>
        <w:t xml:space="preserve">عتماد نفقات لا تمنح لحاملها </w:t>
      </w:r>
      <w:r w:rsidR="008C41E1">
        <w:rPr>
          <w:rFonts w:ascii="Traditional Arabic" w:hAnsi="Traditional Arabic" w:hint="cs"/>
          <w:sz w:val="32"/>
          <w:rtl/>
        </w:rPr>
        <w:t>إ</w:t>
      </w:r>
      <w:r w:rsidRPr="00DF2A3E">
        <w:rPr>
          <w:rFonts w:ascii="Traditional Arabic" w:hAnsi="Traditional Arabic" w:hint="cs"/>
          <w:sz w:val="32"/>
          <w:rtl/>
        </w:rPr>
        <w:t xml:space="preserve">ئتمانا متجددا، حيث يجب عليه توفير رصيد دائم بداخلها من النقود المقومة بها، وتسديد كافة المبالغ المستحقة عليه من جراء استعمالها بدون رصيد فور مطالبته بذلك، ومن ثم: فإنها ليست نقودا وإن تضمنت قيمة نقدية. </w:t>
      </w:r>
      <w:r w:rsidR="00C3121C" w:rsidRPr="00DF2A3E">
        <w:rPr>
          <w:rFonts w:ascii="Traditional Arabic" w:hAnsi="Traditional Arabic"/>
          <w:sz w:val="32"/>
          <w:rtl/>
        </w:rPr>
        <w:br/>
      </w:r>
      <w:r w:rsidRPr="00DF2A3E">
        <w:rPr>
          <w:rFonts w:ascii="Traditional Arabic" w:hAnsi="Traditional Arabic" w:hint="cs"/>
          <w:sz w:val="32"/>
          <w:rtl/>
        </w:rPr>
        <w:t>وقبل بيان مدى جريان الربا بأنواع</w:t>
      </w:r>
      <w:r w:rsidR="00C3121C" w:rsidRPr="00DF2A3E">
        <w:rPr>
          <w:rFonts w:ascii="Traditional Arabic" w:hAnsi="Traditional Arabic" w:hint="cs"/>
          <w:sz w:val="32"/>
          <w:rtl/>
        </w:rPr>
        <w:t>ه الثلاثة فى التعامل بالنقود الإ</w:t>
      </w:r>
      <w:r w:rsidRPr="00DF2A3E">
        <w:rPr>
          <w:rFonts w:ascii="Traditional Arabic" w:hAnsi="Traditional Arabic" w:hint="cs"/>
          <w:sz w:val="32"/>
          <w:rtl/>
        </w:rPr>
        <w:t>لكترونية الرقمية، هذه دعوة لتأمل النصوص التالية:</w:t>
      </w:r>
    </w:p>
    <w:p w14:paraId="5B22D3B7" w14:textId="77777777" w:rsidR="00DC0193" w:rsidRPr="00DF2A3E" w:rsidRDefault="00DC0193" w:rsidP="00867B45">
      <w:pPr>
        <w:pStyle w:val="ListParagraph"/>
        <w:numPr>
          <w:ilvl w:val="0"/>
          <w:numId w:val="84"/>
        </w:numPr>
        <w:ind w:left="643"/>
        <w:jc w:val="both"/>
        <w:rPr>
          <w:rFonts w:ascii="Traditional Arabic" w:hAnsi="Traditional Arabic"/>
          <w:sz w:val="32"/>
        </w:rPr>
      </w:pPr>
      <w:r w:rsidRPr="00DF2A3E">
        <w:rPr>
          <w:rFonts w:ascii="Traditional Arabic" w:hAnsi="Traditional Arabic" w:hint="cs"/>
          <w:sz w:val="32"/>
          <w:rtl/>
        </w:rPr>
        <w:t>قوله صلى الله عليه وسلم فيما رواه ال</w:t>
      </w:r>
      <w:r w:rsidR="008C41E1">
        <w:rPr>
          <w:rFonts w:ascii="Traditional Arabic" w:hAnsi="Traditional Arabic" w:hint="cs"/>
          <w:sz w:val="32"/>
          <w:rtl/>
        </w:rPr>
        <w:t>إ</w:t>
      </w:r>
      <w:r w:rsidRPr="00DF2A3E">
        <w:rPr>
          <w:rFonts w:ascii="Traditional Arabic" w:hAnsi="Traditional Arabic" w:hint="cs"/>
          <w:sz w:val="32"/>
          <w:rtl/>
        </w:rPr>
        <w:t xml:space="preserve">مام مالك فى الموطأ عن نافع عن أبى سعيد الخدرى أن رسول الله صلى الله عليه وسلم قال: لا تبيعوا الذهب بالذهب </w:t>
      </w:r>
      <w:r w:rsidR="008C41E1">
        <w:rPr>
          <w:rFonts w:ascii="Traditional Arabic" w:hAnsi="Traditional Arabic" w:hint="cs"/>
          <w:sz w:val="32"/>
          <w:rtl/>
        </w:rPr>
        <w:t>إ</w:t>
      </w:r>
      <w:r w:rsidR="0000353F" w:rsidRPr="00DF2A3E">
        <w:rPr>
          <w:rFonts w:ascii="Traditional Arabic" w:hAnsi="Traditional Arabic" w:hint="cs"/>
          <w:sz w:val="32"/>
          <w:rtl/>
        </w:rPr>
        <w:t xml:space="preserve">لا مثلا بمثل (أى متساويين) ولا تُشِفُّوا (لا تفضُّلوا) بعضها على بعض، ولا تبيعوا الوَرِق </w:t>
      </w:r>
      <w:r w:rsidR="008C41E1">
        <w:rPr>
          <w:rFonts w:ascii="Traditional Arabic" w:hAnsi="Traditional Arabic" w:hint="cs"/>
          <w:sz w:val="32"/>
          <w:rtl/>
        </w:rPr>
        <w:t>إ</w:t>
      </w:r>
      <w:r w:rsidR="0000353F" w:rsidRPr="00DF2A3E">
        <w:rPr>
          <w:rFonts w:ascii="Traditional Arabic" w:hAnsi="Traditional Arabic" w:hint="cs"/>
          <w:sz w:val="32"/>
          <w:rtl/>
        </w:rPr>
        <w:t>لا مثلا بمثل ولا تُشِفُّوا بعضها على بعض ولا تبيعوا منها شيئا غائبا (أى مؤجّلا) بناجز (أى بحاضر)</w:t>
      </w:r>
      <w:r w:rsidR="0000353F" w:rsidRPr="00DF2A3E">
        <w:rPr>
          <w:rFonts w:ascii="Traditional Arabic" w:hAnsi="Traditional Arabic" w:hint="cs"/>
          <w:sz w:val="32"/>
          <w:vertAlign w:val="superscript"/>
          <w:rtl/>
          <w:lang w:bidi="ar-EG"/>
        </w:rPr>
        <w:t>(</w:t>
      </w:r>
      <w:r w:rsidR="0000353F" w:rsidRPr="00DF2A3E">
        <w:rPr>
          <w:rStyle w:val="FootnoteReference"/>
          <w:rFonts w:ascii="Traditional Arabic" w:hAnsi="Traditional Arabic"/>
          <w:b/>
          <w:bCs/>
          <w:sz w:val="32"/>
          <w:rtl/>
          <w:lang w:bidi="ar-EG"/>
        </w:rPr>
        <w:footnoteReference w:id="136"/>
      </w:r>
      <w:r w:rsidR="0000353F" w:rsidRPr="00DF2A3E">
        <w:rPr>
          <w:rFonts w:ascii="Traditional Arabic" w:hAnsi="Traditional Arabic" w:hint="cs"/>
          <w:b/>
          <w:bCs/>
          <w:sz w:val="32"/>
          <w:vertAlign w:val="superscript"/>
          <w:rtl/>
          <w:lang w:bidi="ar-EG"/>
        </w:rPr>
        <w:t xml:space="preserve">) </w:t>
      </w:r>
      <w:r w:rsidR="0000353F" w:rsidRPr="00DF2A3E">
        <w:rPr>
          <w:rFonts w:ascii="Traditional Arabic" w:hAnsi="Traditional Arabic" w:hint="cs"/>
          <w:sz w:val="32"/>
          <w:rtl/>
          <w:lang w:bidi="ar-EG"/>
        </w:rPr>
        <w:t>وفى رواية أخرى</w:t>
      </w:r>
      <w:r w:rsidR="0000353F" w:rsidRPr="00DF2A3E">
        <w:rPr>
          <w:rFonts w:ascii="Traditional Arabic" w:hAnsi="Traditional Arabic" w:hint="cs"/>
          <w:b/>
          <w:bCs/>
          <w:sz w:val="32"/>
          <w:vertAlign w:val="superscript"/>
          <w:rtl/>
          <w:lang w:bidi="ar-EG"/>
        </w:rPr>
        <w:t xml:space="preserve"> </w:t>
      </w:r>
      <w:r w:rsidR="00217842" w:rsidRPr="00DF2A3E">
        <w:rPr>
          <w:rFonts w:ascii="Traditional Arabic" w:hAnsi="Traditional Arabic" w:hint="cs"/>
          <w:sz w:val="32"/>
          <w:rtl/>
        </w:rPr>
        <w:t>للإمام</w:t>
      </w:r>
      <w:r w:rsidR="0000353F" w:rsidRPr="00DF2A3E">
        <w:rPr>
          <w:rFonts w:ascii="Traditional Arabic" w:hAnsi="Traditional Arabic" w:hint="cs"/>
          <w:sz w:val="32"/>
          <w:rtl/>
        </w:rPr>
        <w:t xml:space="preserve"> مالك: "ولا تبيعوا الوَرِق بالذهب، أحدهم</w:t>
      </w:r>
      <w:r w:rsidR="00C3121C" w:rsidRPr="00DF2A3E">
        <w:rPr>
          <w:rFonts w:ascii="Traditional Arabic" w:hAnsi="Traditional Arabic" w:hint="cs"/>
          <w:sz w:val="32"/>
          <w:rtl/>
        </w:rPr>
        <w:t>ا غائب والآ</w:t>
      </w:r>
      <w:r w:rsidR="0000353F" w:rsidRPr="00DF2A3E">
        <w:rPr>
          <w:rFonts w:ascii="Traditional Arabic" w:hAnsi="Traditional Arabic" w:hint="cs"/>
          <w:sz w:val="32"/>
          <w:rtl/>
        </w:rPr>
        <w:t>خر ناجز"</w:t>
      </w:r>
      <w:r w:rsidR="001A377B" w:rsidRPr="00DF2A3E">
        <w:rPr>
          <w:rFonts w:ascii="Traditional Arabic" w:hAnsi="Traditional Arabic" w:hint="cs"/>
          <w:sz w:val="32"/>
          <w:rtl/>
        </w:rPr>
        <w:t>.</w:t>
      </w:r>
    </w:p>
    <w:p w14:paraId="6220F197" w14:textId="77777777" w:rsidR="0000353F" w:rsidRPr="00DF2A3E" w:rsidRDefault="00C3121C" w:rsidP="00867B45">
      <w:pPr>
        <w:pStyle w:val="ListParagraph"/>
        <w:numPr>
          <w:ilvl w:val="0"/>
          <w:numId w:val="84"/>
        </w:numPr>
        <w:ind w:left="643"/>
        <w:jc w:val="both"/>
        <w:rPr>
          <w:rFonts w:ascii="Traditional Arabic" w:hAnsi="Traditional Arabic"/>
          <w:sz w:val="32"/>
        </w:rPr>
      </w:pPr>
      <w:r w:rsidRPr="00DF2A3E">
        <w:rPr>
          <w:rFonts w:ascii="Traditional Arabic" w:hAnsi="Traditional Arabic" w:hint="cs"/>
          <w:sz w:val="32"/>
          <w:rtl/>
        </w:rPr>
        <w:t>روى الإ</w:t>
      </w:r>
      <w:r w:rsidR="0000353F" w:rsidRPr="00DF2A3E">
        <w:rPr>
          <w:rFonts w:ascii="Traditional Arabic" w:hAnsi="Traditional Arabic" w:hint="cs"/>
          <w:sz w:val="32"/>
          <w:rtl/>
        </w:rPr>
        <w:t xml:space="preserve">مام مالك فى الموطأ عن أبى الزّناد أنه سمع سعيد بن المسيب يقول لا ربا </w:t>
      </w:r>
      <w:r w:rsidRPr="00DF2A3E">
        <w:rPr>
          <w:rFonts w:ascii="Traditional Arabic" w:hAnsi="Traditional Arabic" w:hint="cs"/>
          <w:sz w:val="32"/>
          <w:rtl/>
        </w:rPr>
        <w:t xml:space="preserve">إلا </w:t>
      </w:r>
      <w:r w:rsidR="0000353F" w:rsidRPr="00DF2A3E">
        <w:rPr>
          <w:rFonts w:ascii="Traditional Arabic" w:hAnsi="Traditional Arabic" w:hint="cs"/>
          <w:sz w:val="32"/>
          <w:rtl/>
        </w:rPr>
        <w:t>فى ذهب أو فضة، أو ما يكال أو يوزن، مما يؤكل أو يشرب</w:t>
      </w:r>
      <w:r w:rsidR="001A377B" w:rsidRPr="00DF2A3E">
        <w:rPr>
          <w:rFonts w:ascii="Traditional Arabic" w:hAnsi="Traditional Arabic" w:hint="cs"/>
          <w:sz w:val="32"/>
          <w:rtl/>
        </w:rPr>
        <w:t>.</w:t>
      </w:r>
    </w:p>
    <w:p w14:paraId="24E10D17" w14:textId="77777777" w:rsidR="0000353F" w:rsidRPr="00DF2A3E" w:rsidRDefault="0000353F" w:rsidP="00867B45">
      <w:pPr>
        <w:pStyle w:val="ListParagraph"/>
        <w:numPr>
          <w:ilvl w:val="0"/>
          <w:numId w:val="84"/>
        </w:numPr>
        <w:ind w:left="643"/>
        <w:jc w:val="both"/>
        <w:rPr>
          <w:rFonts w:ascii="Traditional Arabic" w:hAnsi="Traditional Arabic"/>
          <w:sz w:val="32"/>
        </w:rPr>
      </w:pPr>
      <w:r w:rsidRPr="00DF2A3E">
        <w:rPr>
          <w:rFonts w:ascii="Traditional Arabic" w:hAnsi="Traditional Arabic" w:hint="cs"/>
          <w:sz w:val="32"/>
          <w:rtl/>
        </w:rPr>
        <w:t>قال ال</w:t>
      </w:r>
      <w:r w:rsidR="008C41E1">
        <w:rPr>
          <w:rFonts w:ascii="Traditional Arabic" w:hAnsi="Traditional Arabic" w:hint="cs"/>
          <w:sz w:val="32"/>
          <w:rtl/>
        </w:rPr>
        <w:t>إ</w:t>
      </w:r>
      <w:r w:rsidRPr="00DF2A3E">
        <w:rPr>
          <w:rFonts w:ascii="Traditional Arabic" w:hAnsi="Traditional Arabic" w:hint="cs"/>
          <w:sz w:val="32"/>
          <w:rtl/>
        </w:rPr>
        <w:t xml:space="preserve">مام مالك فى الموطأ: الأمر عندنا فيما كان مما يوزن من غير الذهب والفضة من النحاس والرصاص والحديد وما أشبه ذلك لا بأس أن يؤخذ من صنف واحد </w:t>
      </w:r>
      <w:r w:rsidR="008C41E1">
        <w:rPr>
          <w:rFonts w:ascii="Traditional Arabic" w:hAnsi="Traditional Arabic" w:hint="cs"/>
          <w:sz w:val="32"/>
          <w:rtl/>
        </w:rPr>
        <w:t>إ</w:t>
      </w:r>
      <w:r w:rsidRPr="00DF2A3E">
        <w:rPr>
          <w:rFonts w:ascii="Traditional Arabic" w:hAnsi="Traditional Arabic" w:hint="cs"/>
          <w:sz w:val="32"/>
          <w:rtl/>
        </w:rPr>
        <w:t xml:space="preserve">ثنان بواحد يدا بيد، ولا خير فيه </w:t>
      </w:r>
      <w:r w:rsidR="008C41E1">
        <w:rPr>
          <w:rFonts w:ascii="Traditional Arabic" w:hAnsi="Traditional Arabic" w:hint="cs"/>
          <w:sz w:val="32"/>
          <w:rtl/>
        </w:rPr>
        <w:t>إ</w:t>
      </w:r>
      <w:r w:rsidRPr="00DF2A3E">
        <w:rPr>
          <w:rFonts w:ascii="Traditional Arabic" w:hAnsi="Traditional Arabic" w:hint="cs"/>
          <w:sz w:val="32"/>
          <w:rtl/>
        </w:rPr>
        <w:t xml:space="preserve">ثنان بواحد من صنف واحد </w:t>
      </w:r>
      <w:r w:rsidR="008C41E1">
        <w:rPr>
          <w:rFonts w:ascii="Traditional Arabic" w:hAnsi="Traditional Arabic" w:hint="cs"/>
          <w:sz w:val="32"/>
          <w:rtl/>
        </w:rPr>
        <w:t>إ</w:t>
      </w:r>
      <w:r w:rsidRPr="00DF2A3E">
        <w:rPr>
          <w:rFonts w:ascii="Traditional Arabic" w:hAnsi="Traditional Arabic" w:hint="cs"/>
          <w:sz w:val="32"/>
          <w:rtl/>
        </w:rPr>
        <w:t xml:space="preserve">لى أجل، فإن اختلف الصنفان من ذلك، فبان </w:t>
      </w:r>
      <w:r w:rsidR="008C41E1">
        <w:rPr>
          <w:rFonts w:ascii="Traditional Arabic" w:hAnsi="Traditional Arabic" w:hint="cs"/>
          <w:sz w:val="32"/>
          <w:rtl/>
        </w:rPr>
        <w:t>إ</w:t>
      </w:r>
      <w:r w:rsidRPr="00DF2A3E">
        <w:rPr>
          <w:rFonts w:ascii="Traditional Arabic" w:hAnsi="Traditional Arabic" w:hint="cs"/>
          <w:sz w:val="32"/>
          <w:rtl/>
        </w:rPr>
        <w:t xml:space="preserve">ختلافهما، فلا بأس بأن يؤخذ منه </w:t>
      </w:r>
      <w:r w:rsidR="008C41E1">
        <w:rPr>
          <w:rFonts w:ascii="Traditional Arabic" w:hAnsi="Traditional Arabic" w:hint="cs"/>
          <w:sz w:val="32"/>
          <w:rtl/>
        </w:rPr>
        <w:t>إ</w:t>
      </w:r>
      <w:r w:rsidRPr="00DF2A3E">
        <w:rPr>
          <w:rFonts w:ascii="Traditional Arabic" w:hAnsi="Traditional Arabic" w:hint="cs"/>
          <w:sz w:val="32"/>
          <w:rtl/>
        </w:rPr>
        <w:t xml:space="preserve">ثنان بواحد </w:t>
      </w:r>
      <w:r w:rsidR="008C41E1">
        <w:rPr>
          <w:rFonts w:ascii="Traditional Arabic" w:hAnsi="Traditional Arabic" w:hint="cs"/>
          <w:sz w:val="32"/>
          <w:rtl/>
        </w:rPr>
        <w:t>إ</w:t>
      </w:r>
      <w:r w:rsidRPr="00DF2A3E">
        <w:rPr>
          <w:rFonts w:ascii="Traditional Arabic" w:hAnsi="Traditional Arabic" w:hint="cs"/>
          <w:sz w:val="32"/>
          <w:rtl/>
        </w:rPr>
        <w:t>لى أجل</w:t>
      </w:r>
      <w:r w:rsidRPr="00DF2A3E">
        <w:rPr>
          <w:rFonts w:ascii="Traditional Arabic" w:hAnsi="Traditional Arabic" w:hint="cs"/>
          <w:sz w:val="32"/>
          <w:vertAlign w:val="superscript"/>
          <w:rtl/>
          <w:lang w:bidi="ar-EG"/>
        </w:rPr>
        <w:t>(</w:t>
      </w:r>
      <w:r w:rsidRPr="00DF2A3E">
        <w:rPr>
          <w:rStyle w:val="FootnoteReference"/>
          <w:rFonts w:ascii="Traditional Arabic" w:hAnsi="Traditional Arabic"/>
          <w:b/>
          <w:bCs/>
          <w:sz w:val="32"/>
          <w:rtl/>
          <w:lang w:bidi="ar-EG"/>
        </w:rPr>
        <w:footnoteReference w:id="137"/>
      </w:r>
      <w:r w:rsidRPr="00DF2A3E">
        <w:rPr>
          <w:rFonts w:ascii="Traditional Arabic" w:hAnsi="Traditional Arabic" w:hint="cs"/>
          <w:b/>
          <w:bCs/>
          <w:sz w:val="32"/>
          <w:vertAlign w:val="superscript"/>
          <w:rtl/>
          <w:lang w:bidi="ar-EG"/>
        </w:rPr>
        <w:t>)</w:t>
      </w:r>
      <w:r w:rsidR="001A377B" w:rsidRPr="00DF2A3E">
        <w:rPr>
          <w:rFonts w:ascii="Traditional Arabic" w:hAnsi="Traditional Arabic" w:hint="cs"/>
          <w:sz w:val="32"/>
          <w:rtl/>
        </w:rPr>
        <w:t>.</w:t>
      </w:r>
    </w:p>
    <w:p w14:paraId="68C00006" w14:textId="77777777" w:rsidR="0000353F" w:rsidRPr="00DF2A3E" w:rsidRDefault="0000353F" w:rsidP="00867B45">
      <w:pPr>
        <w:pStyle w:val="ListParagraph"/>
        <w:numPr>
          <w:ilvl w:val="0"/>
          <w:numId w:val="84"/>
        </w:numPr>
        <w:ind w:left="643"/>
        <w:jc w:val="both"/>
        <w:rPr>
          <w:rFonts w:ascii="Traditional Arabic" w:hAnsi="Traditional Arabic"/>
          <w:sz w:val="32"/>
        </w:rPr>
      </w:pPr>
      <w:r w:rsidRPr="00DF2A3E">
        <w:rPr>
          <w:rFonts w:ascii="Traditional Arabic" w:hAnsi="Traditional Arabic" w:hint="cs"/>
          <w:sz w:val="32"/>
          <w:rtl/>
          <w:lang w:bidi="ar-EG"/>
        </w:rPr>
        <w:t>وقال ال</w:t>
      </w:r>
      <w:r w:rsidR="008C41E1">
        <w:rPr>
          <w:rFonts w:ascii="Traditional Arabic" w:hAnsi="Traditional Arabic" w:hint="cs"/>
          <w:sz w:val="32"/>
          <w:rtl/>
          <w:lang w:bidi="ar-EG"/>
        </w:rPr>
        <w:t>إ</w:t>
      </w:r>
      <w:r w:rsidRPr="00DF2A3E">
        <w:rPr>
          <w:rFonts w:ascii="Traditional Arabic" w:hAnsi="Traditional Arabic" w:hint="cs"/>
          <w:sz w:val="32"/>
          <w:rtl/>
          <w:lang w:bidi="ar-EG"/>
        </w:rPr>
        <w:t xml:space="preserve">مام مالك </w:t>
      </w:r>
      <w:r w:rsidRPr="00DF2A3E">
        <w:rPr>
          <w:rFonts w:ascii="Traditional Arabic" w:hAnsi="Traditional Arabic" w:hint="cs"/>
          <w:sz w:val="32"/>
          <w:rtl/>
        </w:rPr>
        <w:t xml:space="preserve">فى الموطأ: وكل شئ ينتفع به الناس من الأصناف كلها فكل واحد منها بمثليه </w:t>
      </w:r>
      <w:r w:rsidR="008C41E1">
        <w:rPr>
          <w:rFonts w:ascii="Traditional Arabic" w:hAnsi="Traditional Arabic" w:hint="cs"/>
          <w:sz w:val="32"/>
          <w:rtl/>
        </w:rPr>
        <w:t>إ</w:t>
      </w:r>
      <w:r w:rsidRPr="00DF2A3E">
        <w:rPr>
          <w:rFonts w:ascii="Traditional Arabic" w:hAnsi="Traditional Arabic" w:hint="cs"/>
          <w:sz w:val="32"/>
          <w:rtl/>
        </w:rPr>
        <w:t>لى أجل فهو ربا</w:t>
      </w:r>
      <w:r w:rsidRPr="00DF2A3E">
        <w:rPr>
          <w:rFonts w:ascii="Traditional Arabic" w:hAnsi="Traditional Arabic" w:hint="cs"/>
          <w:sz w:val="32"/>
          <w:vertAlign w:val="superscript"/>
          <w:rtl/>
          <w:lang w:bidi="ar-EG"/>
        </w:rPr>
        <w:t>(</w:t>
      </w:r>
      <w:r w:rsidRPr="00DF2A3E">
        <w:rPr>
          <w:rStyle w:val="FootnoteReference"/>
          <w:rFonts w:ascii="Traditional Arabic" w:hAnsi="Traditional Arabic"/>
          <w:b/>
          <w:bCs/>
          <w:sz w:val="32"/>
          <w:rtl/>
          <w:lang w:bidi="ar-EG"/>
        </w:rPr>
        <w:footnoteReference w:id="138"/>
      </w:r>
      <w:r w:rsidRPr="00DF2A3E">
        <w:rPr>
          <w:rFonts w:ascii="Traditional Arabic" w:hAnsi="Traditional Arabic" w:hint="cs"/>
          <w:b/>
          <w:bCs/>
          <w:sz w:val="32"/>
          <w:vertAlign w:val="superscript"/>
          <w:rtl/>
          <w:lang w:bidi="ar-EG"/>
        </w:rPr>
        <w:t>)</w:t>
      </w:r>
      <w:r w:rsidR="001A377B" w:rsidRPr="00DF2A3E">
        <w:rPr>
          <w:rFonts w:ascii="Traditional Arabic" w:hAnsi="Traditional Arabic" w:hint="cs"/>
          <w:sz w:val="32"/>
          <w:rtl/>
        </w:rPr>
        <w:t>.</w:t>
      </w:r>
    </w:p>
    <w:p w14:paraId="28CDC9C3" w14:textId="77777777" w:rsidR="0000353F" w:rsidRPr="00DF2A3E" w:rsidRDefault="0000353F" w:rsidP="00867B45">
      <w:pPr>
        <w:pStyle w:val="ListParagraph"/>
        <w:numPr>
          <w:ilvl w:val="0"/>
          <w:numId w:val="84"/>
        </w:numPr>
        <w:ind w:left="643"/>
        <w:jc w:val="both"/>
        <w:rPr>
          <w:rFonts w:ascii="Traditional Arabic" w:hAnsi="Traditional Arabic"/>
          <w:sz w:val="32"/>
        </w:rPr>
      </w:pPr>
      <w:r w:rsidRPr="00DF2A3E">
        <w:rPr>
          <w:rFonts w:ascii="Traditional Arabic" w:hAnsi="Traditional Arabic" w:hint="cs"/>
          <w:sz w:val="32"/>
          <w:rtl/>
        </w:rPr>
        <w:t>وروى ال</w:t>
      </w:r>
      <w:r w:rsidR="008C41E1">
        <w:rPr>
          <w:rFonts w:ascii="Traditional Arabic" w:hAnsi="Traditional Arabic" w:hint="cs"/>
          <w:sz w:val="32"/>
          <w:rtl/>
        </w:rPr>
        <w:t>إ</w:t>
      </w:r>
      <w:r w:rsidRPr="00DF2A3E">
        <w:rPr>
          <w:rFonts w:ascii="Traditional Arabic" w:hAnsi="Traditional Arabic" w:hint="cs"/>
          <w:sz w:val="32"/>
          <w:rtl/>
        </w:rPr>
        <w:t xml:space="preserve">مام مالك </w:t>
      </w:r>
      <w:r w:rsidR="00C3121C" w:rsidRPr="00DF2A3E">
        <w:rPr>
          <w:rFonts w:ascii="Traditional Arabic" w:hAnsi="Traditional Arabic" w:hint="cs"/>
          <w:sz w:val="32"/>
          <w:rtl/>
        </w:rPr>
        <w:t xml:space="preserve">عن </w:t>
      </w:r>
      <w:r w:rsidR="008C41E1">
        <w:rPr>
          <w:rFonts w:ascii="Traditional Arabic" w:hAnsi="Traditional Arabic" w:hint="cs"/>
          <w:sz w:val="32"/>
          <w:rtl/>
        </w:rPr>
        <w:t>إ</w:t>
      </w:r>
      <w:r w:rsidR="00C3121C" w:rsidRPr="00DF2A3E">
        <w:rPr>
          <w:rFonts w:ascii="Traditional Arabic" w:hAnsi="Traditional Arabic" w:hint="cs"/>
          <w:sz w:val="32"/>
          <w:rtl/>
        </w:rPr>
        <w:t>بن ع</w:t>
      </w:r>
      <w:r w:rsidR="00FE05CC" w:rsidRPr="00DF2A3E">
        <w:rPr>
          <w:rFonts w:ascii="Traditional Arabic" w:hAnsi="Traditional Arabic" w:hint="cs"/>
          <w:sz w:val="32"/>
          <w:rtl/>
        </w:rPr>
        <w:t xml:space="preserve">مر رضى الله عنهما قوله: من أسلف سلفا فلا يشترط </w:t>
      </w:r>
      <w:r w:rsidR="008C41E1">
        <w:rPr>
          <w:rFonts w:ascii="Traditional Arabic" w:hAnsi="Traditional Arabic" w:hint="cs"/>
          <w:sz w:val="32"/>
          <w:rtl/>
        </w:rPr>
        <w:t>إ</w:t>
      </w:r>
      <w:r w:rsidR="00FE05CC" w:rsidRPr="00DF2A3E">
        <w:rPr>
          <w:rFonts w:ascii="Traditional Arabic" w:hAnsi="Traditional Arabic" w:hint="cs"/>
          <w:sz w:val="32"/>
          <w:rtl/>
        </w:rPr>
        <w:t xml:space="preserve">لا قضاءه، وعن </w:t>
      </w:r>
      <w:r w:rsidR="008C41E1">
        <w:rPr>
          <w:rFonts w:ascii="Traditional Arabic" w:hAnsi="Traditional Arabic" w:hint="cs"/>
          <w:sz w:val="32"/>
          <w:rtl/>
        </w:rPr>
        <w:t>إ</w:t>
      </w:r>
      <w:r w:rsidR="00FE05CC" w:rsidRPr="00DF2A3E">
        <w:rPr>
          <w:rFonts w:ascii="Traditional Arabic" w:hAnsi="Traditional Arabic" w:hint="cs"/>
          <w:sz w:val="32"/>
          <w:rtl/>
        </w:rPr>
        <w:t>بن مسعود كان يقول: من أسلف سلفا فلا يشترط أفضل منه</w:t>
      </w:r>
      <w:r w:rsidR="00FE05CC" w:rsidRPr="00DF2A3E">
        <w:rPr>
          <w:rFonts w:ascii="Traditional Arabic" w:hAnsi="Traditional Arabic" w:hint="cs"/>
          <w:sz w:val="32"/>
          <w:vertAlign w:val="superscript"/>
          <w:rtl/>
          <w:lang w:bidi="ar-EG"/>
        </w:rPr>
        <w:t>(</w:t>
      </w:r>
      <w:r w:rsidR="00FE05CC" w:rsidRPr="00DF2A3E">
        <w:rPr>
          <w:rStyle w:val="FootnoteReference"/>
          <w:rFonts w:ascii="Traditional Arabic" w:hAnsi="Traditional Arabic"/>
          <w:b/>
          <w:bCs/>
          <w:sz w:val="32"/>
          <w:rtl/>
          <w:lang w:bidi="ar-EG"/>
        </w:rPr>
        <w:footnoteReference w:id="139"/>
      </w:r>
      <w:r w:rsidR="00FE05CC" w:rsidRPr="00DF2A3E">
        <w:rPr>
          <w:rFonts w:ascii="Traditional Arabic" w:hAnsi="Traditional Arabic" w:hint="cs"/>
          <w:b/>
          <w:bCs/>
          <w:sz w:val="32"/>
          <w:vertAlign w:val="superscript"/>
          <w:rtl/>
          <w:lang w:bidi="ar-EG"/>
        </w:rPr>
        <w:t>)</w:t>
      </w:r>
      <w:r w:rsidR="001A377B" w:rsidRPr="00DF2A3E">
        <w:rPr>
          <w:rFonts w:ascii="Traditional Arabic" w:hAnsi="Traditional Arabic" w:hint="cs"/>
          <w:sz w:val="32"/>
          <w:rtl/>
        </w:rPr>
        <w:t>.</w:t>
      </w:r>
    </w:p>
    <w:p w14:paraId="79C200AC" w14:textId="77777777" w:rsidR="00FE05CC" w:rsidRPr="00DF2A3E" w:rsidRDefault="00FE05CC" w:rsidP="00867B45">
      <w:pPr>
        <w:pStyle w:val="ListParagraph"/>
        <w:numPr>
          <w:ilvl w:val="0"/>
          <w:numId w:val="84"/>
        </w:numPr>
        <w:ind w:left="643"/>
        <w:jc w:val="both"/>
        <w:rPr>
          <w:rFonts w:ascii="Traditional Arabic" w:hAnsi="Traditional Arabic"/>
          <w:sz w:val="32"/>
        </w:rPr>
      </w:pPr>
      <w:r w:rsidRPr="00DF2A3E">
        <w:rPr>
          <w:rFonts w:ascii="Traditional Arabic" w:hAnsi="Traditional Arabic" w:hint="cs"/>
          <w:sz w:val="32"/>
          <w:rtl/>
        </w:rPr>
        <w:lastRenderedPageBreak/>
        <w:t>وقال جلال الدين المحلى فى حاشيته على منهاج الطالبين: "لا ربا فى الفلوس الرائجة فى الأصح، فيجوز بيع بعضها ببعض متفاضلا و</w:t>
      </w:r>
      <w:r w:rsidR="008C41E1">
        <w:rPr>
          <w:rFonts w:ascii="Traditional Arabic" w:hAnsi="Traditional Arabic" w:hint="cs"/>
          <w:sz w:val="32"/>
          <w:rtl/>
        </w:rPr>
        <w:t>إ</w:t>
      </w:r>
      <w:r w:rsidRPr="00DF2A3E">
        <w:rPr>
          <w:rFonts w:ascii="Traditional Arabic" w:hAnsi="Traditional Arabic" w:hint="cs"/>
          <w:sz w:val="32"/>
          <w:rtl/>
        </w:rPr>
        <w:t>لى أجل</w:t>
      </w:r>
      <w:r w:rsidRPr="00DF2A3E">
        <w:rPr>
          <w:rFonts w:ascii="Traditional Arabic" w:hAnsi="Traditional Arabic" w:hint="cs"/>
          <w:sz w:val="32"/>
          <w:vertAlign w:val="superscript"/>
          <w:rtl/>
          <w:lang w:bidi="ar-EG"/>
        </w:rPr>
        <w:t>(</w:t>
      </w:r>
      <w:r w:rsidRPr="00DF2A3E">
        <w:rPr>
          <w:rStyle w:val="FootnoteReference"/>
          <w:rFonts w:ascii="Traditional Arabic" w:hAnsi="Traditional Arabic"/>
          <w:b/>
          <w:bCs/>
          <w:sz w:val="32"/>
          <w:rtl/>
          <w:lang w:bidi="ar-EG"/>
        </w:rPr>
        <w:footnoteReference w:id="140"/>
      </w:r>
      <w:r w:rsidRPr="00DF2A3E">
        <w:rPr>
          <w:rFonts w:ascii="Traditional Arabic" w:hAnsi="Traditional Arabic" w:hint="cs"/>
          <w:b/>
          <w:bCs/>
          <w:sz w:val="32"/>
          <w:vertAlign w:val="superscript"/>
          <w:rtl/>
          <w:lang w:bidi="ar-EG"/>
        </w:rPr>
        <w:t>)</w:t>
      </w:r>
      <w:r w:rsidRPr="00DF2A3E">
        <w:rPr>
          <w:rFonts w:ascii="Traditional Arabic" w:hAnsi="Traditional Arabic" w:hint="cs"/>
          <w:sz w:val="32"/>
          <w:rtl/>
          <w:lang w:bidi="ar-EG"/>
        </w:rPr>
        <w:t>"</w:t>
      </w:r>
      <w:r w:rsidR="001A377B" w:rsidRPr="00DF2A3E">
        <w:rPr>
          <w:rFonts w:ascii="Traditional Arabic" w:hAnsi="Traditional Arabic" w:hint="cs"/>
          <w:sz w:val="32"/>
          <w:rtl/>
        </w:rPr>
        <w:t>.</w:t>
      </w:r>
    </w:p>
    <w:p w14:paraId="22A0C797" w14:textId="77777777" w:rsidR="00FE05CC" w:rsidRPr="00DF2A3E" w:rsidRDefault="00FE05CC" w:rsidP="00867B45">
      <w:pPr>
        <w:pStyle w:val="ListParagraph"/>
        <w:numPr>
          <w:ilvl w:val="0"/>
          <w:numId w:val="84"/>
        </w:numPr>
        <w:ind w:left="643"/>
        <w:jc w:val="both"/>
        <w:rPr>
          <w:rFonts w:ascii="Traditional Arabic" w:hAnsi="Traditional Arabic"/>
          <w:sz w:val="32"/>
        </w:rPr>
      </w:pPr>
      <w:r w:rsidRPr="00DF2A3E">
        <w:rPr>
          <w:rFonts w:ascii="Traditional Arabic" w:hAnsi="Traditional Arabic" w:hint="cs"/>
          <w:sz w:val="32"/>
          <w:rtl/>
          <w:lang w:bidi="ar-EG"/>
        </w:rPr>
        <w:t>يقول الش</w:t>
      </w:r>
      <w:r w:rsidR="00C3121C" w:rsidRPr="00DF2A3E">
        <w:rPr>
          <w:rFonts w:ascii="Traditional Arabic" w:hAnsi="Traditional Arabic" w:hint="cs"/>
          <w:sz w:val="32"/>
          <w:rtl/>
          <w:lang w:bidi="ar-EG"/>
        </w:rPr>
        <w:t>ي</w:t>
      </w:r>
      <w:r w:rsidRPr="00DF2A3E">
        <w:rPr>
          <w:rFonts w:ascii="Traditional Arabic" w:hAnsi="Traditional Arabic" w:hint="cs"/>
          <w:sz w:val="32"/>
          <w:rtl/>
          <w:lang w:bidi="ar-EG"/>
        </w:rPr>
        <w:t xml:space="preserve">رازى فى المهذب: "ويجوز </w:t>
      </w:r>
      <w:r w:rsidR="001E4441" w:rsidRPr="00DF2A3E">
        <w:rPr>
          <w:rFonts w:ascii="Traditional Arabic" w:hAnsi="Traditional Arabic" w:hint="cs"/>
          <w:sz w:val="32"/>
          <w:rtl/>
        </w:rPr>
        <w:t>قر</w:t>
      </w:r>
      <w:r w:rsidRPr="00DF2A3E">
        <w:rPr>
          <w:rFonts w:ascii="Traditional Arabic" w:hAnsi="Traditional Arabic" w:hint="cs"/>
          <w:sz w:val="32"/>
          <w:rtl/>
        </w:rPr>
        <w:t>ض كل مال يملك بالبيع ويضبط</w:t>
      </w:r>
      <w:r w:rsidR="007A23F5" w:rsidRPr="00DF2A3E">
        <w:rPr>
          <w:rFonts w:ascii="Traditional Arabic" w:hAnsi="Traditional Arabic" w:hint="cs"/>
          <w:sz w:val="32"/>
          <w:rtl/>
        </w:rPr>
        <w:t xml:space="preserve"> بالوصف، لأنه عقد تمليك يثبت العوض فيه فى الذمة، فجاز فيما يملك ويضبط بالوصف كالسَّلَم، فأما ما لا يضبط بالوصف ففيه وجهان: (أحدهما) لا يجوز (قرضه) لأن القرض يقتضى رد المثل، وما لا يضبط بالوصف لا مثل له (والثانى) يجوز، لأن ما لا مثل له يضمنه المستقرض بالقيمة</w:t>
      </w:r>
      <w:r w:rsidR="007A23F5" w:rsidRPr="00DF2A3E">
        <w:rPr>
          <w:rFonts w:ascii="Traditional Arabic" w:hAnsi="Traditional Arabic" w:hint="cs"/>
          <w:sz w:val="32"/>
          <w:vertAlign w:val="superscript"/>
          <w:rtl/>
          <w:lang w:bidi="ar-EG"/>
        </w:rPr>
        <w:t>(</w:t>
      </w:r>
      <w:r w:rsidR="007A23F5" w:rsidRPr="00DF2A3E">
        <w:rPr>
          <w:rStyle w:val="FootnoteReference"/>
          <w:rFonts w:ascii="Traditional Arabic" w:hAnsi="Traditional Arabic"/>
          <w:b/>
          <w:bCs/>
          <w:sz w:val="32"/>
          <w:rtl/>
          <w:lang w:bidi="ar-EG"/>
        </w:rPr>
        <w:footnoteReference w:id="141"/>
      </w:r>
      <w:r w:rsidR="007A23F5" w:rsidRPr="00DF2A3E">
        <w:rPr>
          <w:rFonts w:ascii="Traditional Arabic" w:hAnsi="Traditional Arabic" w:hint="cs"/>
          <w:b/>
          <w:bCs/>
          <w:sz w:val="32"/>
          <w:vertAlign w:val="superscript"/>
          <w:rtl/>
          <w:lang w:bidi="ar-EG"/>
        </w:rPr>
        <w:t>)</w:t>
      </w:r>
      <w:r w:rsidR="001A377B" w:rsidRPr="00DF2A3E">
        <w:rPr>
          <w:rFonts w:ascii="Traditional Arabic" w:hAnsi="Traditional Arabic" w:hint="cs"/>
          <w:sz w:val="32"/>
          <w:rtl/>
          <w:lang w:bidi="ar-EG"/>
        </w:rPr>
        <w:t>.</w:t>
      </w:r>
    </w:p>
    <w:p w14:paraId="0D159E23" w14:textId="77777777" w:rsidR="007A23F5" w:rsidRPr="00DF2A3E" w:rsidRDefault="007A23F5" w:rsidP="00867B45">
      <w:pPr>
        <w:pStyle w:val="ListParagraph"/>
        <w:numPr>
          <w:ilvl w:val="0"/>
          <w:numId w:val="84"/>
        </w:numPr>
        <w:ind w:left="643"/>
        <w:jc w:val="both"/>
        <w:rPr>
          <w:rFonts w:ascii="Traditional Arabic" w:hAnsi="Traditional Arabic"/>
          <w:sz w:val="32"/>
        </w:rPr>
      </w:pPr>
      <w:r w:rsidRPr="00DF2A3E">
        <w:rPr>
          <w:rFonts w:ascii="Traditional Arabic" w:hAnsi="Traditional Arabic" w:hint="cs"/>
          <w:sz w:val="32"/>
          <w:rtl/>
        </w:rPr>
        <w:t>يقول الكاسانى فى بدائع الصنائع: "لا يجوز قرض ما لا مثل له من المعدودات المتقاربة، لأنه لا سب</w:t>
      </w:r>
      <w:r w:rsidR="00910411" w:rsidRPr="00DF2A3E">
        <w:rPr>
          <w:rFonts w:ascii="Traditional Arabic" w:hAnsi="Traditional Arabic" w:hint="cs"/>
          <w:sz w:val="32"/>
          <w:rtl/>
        </w:rPr>
        <w:t xml:space="preserve">يل </w:t>
      </w:r>
      <w:r w:rsidR="008C41E1">
        <w:rPr>
          <w:rFonts w:ascii="Traditional Arabic" w:hAnsi="Traditional Arabic" w:hint="cs"/>
          <w:sz w:val="32"/>
          <w:rtl/>
        </w:rPr>
        <w:t>إ</w:t>
      </w:r>
      <w:r w:rsidR="00910411" w:rsidRPr="00DF2A3E">
        <w:rPr>
          <w:rFonts w:ascii="Traditional Arabic" w:hAnsi="Traditional Arabic" w:hint="cs"/>
          <w:sz w:val="32"/>
          <w:rtl/>
        </w:rPr>
        <w:t xml:space="preserve">لى ايجاب رد العين، ولا </w:t>
      </w:r>
      <w:r w:rsidR="008C41E1">
        <w:rPr>
          <w:rFonts w:ascii="Traditional Arabic" w:hAnsi="Traditional Arabic" w:hint="cs"/>
          <w:sz w:val="32"/>
          <w:rtl/>
        </w:rPr>
        <w:t>إ</w:t>
      </w:r>
      <w:r w:rsidR="00910411" w:rsidRPr="00DF2A3E">
        <w:rPr>
          <w:rFonts w:ascii="Traditional Arabic" w:hAnsi="Traditional Arabic" w:hint="cs"/>
          <w:sz w:val="32"/>
          <w:rtl/>
        </w:rPr>
        <w:t>لى إ</w:t>
      </w:r>
      <w:r w:rsidRPr="00DF2A3E">
        <w:rPr>
          <w:rFonts w:ascii="Traditional Arabic" w:hAnsi="Traditional Arabic" w:hint="cs"/>
          <w:sz w:val="32"/>
          <w:rtl/>
        </w:rPr>
        <w:t xml:space="preserve">يجاب رد القيمة، لأنه يؤدى </w:t>
      </w:r>
      <w:r w:rsidR="008C41E1">
        <w:rPr>
          <w:rFonts w:ascii="Traditional Arabic" w:hAnsi="Traditional Arabic" w:hint="cs"/>
          <w:sz w:val="32"/>
          <w:rtl/>
        </w:rPr>
        <w:t>إ</w:t>
      </w:r>
      <w:r w:rsidRPr="00DF2A3E">
        <w:rPr>
          <w:rFonts w:ascii="Traditional Arabic" w:hAnsi="Traditional Arabic" w:hint="cs"/>
          <w:sz w:val="32"/>
          <w:rtl/>
        </w:rPr>
        <w:t>لى المنازعة، لاختلاف القيمة باختلاف المقومين، فتعين أن يكون الواجب فيه رد المثل، فيختص جوازه بما له مثل</w:t>
      </w:r>
      <w:r w:rsidRPr="00DF2A3E">
        <w:rPr>
          <w:rFonts w:ascii="Traditional Arabic" w:hAnsi="Traditional Arabic" w:hint="cs"/>
          <w:sz w:val="32"/>
          <w:vertAlign w:val="superscript"/>
          <w:rtl/>
          <w:lang w:bidi="ar-EG"/>
        </w:rPr>
        <w:t>(</w:t>
      </w:r>
      <w:r w:rsidRPr="00DF2A3E">
        <w:rPr>
          <w:rStyle w:val="FootnoteReference"/>
          <w:rFonts w:ascii="Traditional Arabic" w:hAnsi="Traditional Arabic"/>
          <w:b/>
          <w:bCs/>
          <w:sz w:val="32"/>
          <w:rtl/>
          <w:lang w:bidi="ar-EG"/>
        </w:rPr>
        <w:footnoteReference w:id="142"/>
      </w:r>
      <w:r w:rsidRPr="00DF2A3E">
        <w:rPr>
          <w:rFonts w:ascii="Traditional Arabic" w:hAnsi="Traditional Arabic" w:hint="cs"/>
          <w:b/>
          <w:bCs/>
          <w:sz w:val="32"/>
          <w:vertAlign w:val="superscript"/>
          <w:rtl/>
          <w:lang w:bidi="ar-EG"/>
        </w:rPr>
        <w:t>)</w:t>
      </w:r>
      <w:r w:rsidR="001A377B" w:rsidRPr="00DF2A3E">
        <w:rPr>
          <w:rFonts w:ascii="Traditional Arabic" w:hAnsi="Traditional Arabic" w:hint="cs"/>
          <w:sz w:val="32"/>
          <w:rtl/>
        </w:rPr>
        <w:t>.</w:t>
      </w:r>
    </w:p>
    <w:p w14:paraId="116053A0" w14:textId="77777777" w:rsidR="007A23F5" w:rsidRPr="00DF2A3E" w:rsidRDefault="00FC26AA" w:rsidP="00867B45">
      <w:pPr>
        <w:pStyle w:val="ListParagraph"/>
        <w:numPr>
          <w:ilvl w:val="0"/>
          <w:numId w:val="84"/>
        </w:numPr>
        <w:ind w:left="643"/>
        <w:jc w:val="both"/>
        <w:rPr>
          <w:rFonts w:ascii="Traditional Arabic" w:hAnsi="Traditional Arabic"/>
          <w:sz w:val="32"/>
        </w:rPr>
      </w:pPr>
      <w:r w:rsidRPr="00DF2A3E">
        <w:rPr>
          <w:rFonts w:ascii="Traditional Arabic" w:hAnsi="Traditional Arabic" w:hint="cs"/>
          <w:sz w:val="32"/>
          <w:rtl/>
          <w:lang w:bidi="ar-EG"/>
        </w:rPr>
        <w:t xml:space="preserve">ويقول </w:t>
      </w:r>
      <w:r w:rsidR="008C41E1">
        <w:rPr>
          <w:rFonts w:ascii="Traditional Arabic" w:hAnsi="Traditional Arabic" w:hint="cs"/>
          <w:sz w:val="32"/>
          <w:rtl/>
          <w:lang w:bidi="ar-EG"/>
        </w:rPr>
        <w:t>إ</w:t>
      </w:r>
      <w:r w:rsidRPr="00DF2A3E">
        <w:rPr>
          <w:rFonts w:ascii="Traditional Arabic" w:hAnsi="Traditional Arabic" w:hint="cs"/>
          <w:sz w:val="32"/>
          <w:rtl/>
          <w:lang w:bidi="ar-EG"/>
        </w:rPr>
        <w:t>بن قدام</w:t>
      </w:r>
      <w:r w:rsidR="007A23F5" w:rsidRPr="00DF2A3E">
        <w:rPr>
          <w:rFonts w:ascii="Traditional Arabic" w:hAnsi="Traditional Arabic" w:hint="cs"/>
          <w:sz w:val="32"/>
          <w:rtl/>
          <w:lang w:bidi="ar-EG"/>
        </w:rPr>
        <w:t>ة فى المغنى</w:t>
      </w:r>
      <w:r w:rsidR="007A23F5" w:rsidRPr="00DF2A3E">
        <w:rPr>
          <w:rFonts w:ascii="Traditional Arabic" w:hAnsi="Traditional Arabic" w:hint="cs"/>
          <w:sz w:val="32"/>
          <w:vertAlign w:val="superscript"/>
          <w:rtl/>
          <w:lang w:bidi="ar-EG"/>
        </w:rPr>
        <w:t>(</w:t>
      </w:r>
      <w:r w:rsidR="007A23F5" w:rsidRPr="00DF2A3E">
        <w:rPr>
          <w:rStyle w:val="FootnoteReference"/>
          <w:rFonts w:ascii="Traditional Arabic" w:hAnsi="Traditional Arabic"/>
          <w:b/>
          <w:bCs/>
          <w:sz w:val="32"/>
          <w:rtl/>
          <w:lang w:bidi="ar-EG"/>
        </w:rPr>
        <w:footnoteReference w:id="143"/>
      </w:r>
      <w:r w:rsidR="007A23F5" w:rsidRPr="00DF2A3E">
        <w:rPr>
          <w:rFonts w:ascii="Traditional Arabic" w:hAnsi="Traditional Arabic" w:hint="cs"/>
          <w:b/>
          <w:bCs/>
          <w:sz w:val="32"/>
          <w:vertAlign w:val="superscript"/>
          <w:rtl/>
          <w:lang w:bidi="ar-EG"/>
        </w:rPr>
        <w:t>)</w:t>
      </w:r>
      <w:r w:rsidR="007A23F5" w:rsidRPr="00DF2A3E">
        <w:rPr>
          <w:rFonts w:ascii="Traditional Arabic" w:hAnsi="Traditional Arabic" w:hint="cs"/>
          <w:sz w:val="32"/>
          <w:rtl/>
          <w:lang w:bidi="ar-EG"/>
        </w:rPr>
        <w:t>: "</w:t>
      </w:r>
      <w:r w:rsidR="007A23F5" w:rsidRPr="00DF2A3E">
        <w:rPr>
          <w:rFonts w:ascii="Traditional Arabic" w:hAnsi="Traditional Arabic" w:hint="cs"/>
          <w:sz w:val="32"/>
          <w:rtl/>
        </w:rPr>
        <w:t xml:space="preserve"> إن حقيقة المثل </w:t>
      </w:r>
      <w:r w:rsidR="008C41E1">
        <w:rPr>
          <w:rFonts w:ascii="Traditional Arabic" w:hAnsi="Traditional Arabic" w:hint="cs"/>
          <w:sz w:val="32"/>
          <w:rtl/>
        </w:rPr>
        <w:t>إ</w:t>
      </w:r>
      <w:r w:rsidR="007A23F5" w:rsidRPr="00DF2A3E">
        <w:rPr>
          <w:rFonts w:ascii="Traditional Arabic" w:hAnsi="Traditional Arabic" w:hint="cs"/>
          <w:sz w:val="32"/>
          <w:rtl/>
        </w:rPr>
        <w:t>نما توجد فى المكيل والموزون فإن تعذر المثل فعليه قيمته يوم تعذر المثل، لأن القيمة ت</w:t>
      </w:r>
      <w:r w:rsidR="006C22D3" w:rsidRPr="00DF2A3E">
        <w:rPr>
          <w:rFonts w:ascii="Traditional Arabic" w:hAnsi="Traditional Arabic" w:hint="cs"/>
          <w:sz w:val="32"/>
          <w:rtl/>
        </w:rPr>
        <w:t>ثبت فى ذمته حينئذ، و</w:t>
      </w:r>
      <w:r w:rsidR="008C41E1">
        <w:rPr>
          <w:rFonts w:ascii="Traditional Arabic" w:hAnsi="Traditional Arabic" w:hint="cs"/>
          <w:sz w:val="32"/>
          <w:rtl/>
        </w:rPr>
        <w:t>إ</w:t>
      </w:r>
      <w:r w:rsidR="006C22D3" w:rsidRPr="00DF2A3E">
        <w:rPr>
          <w:rFonts w:ascii="Traditional Arabic" w:hAnsi="Traditional Arabic" w:hint="cs"/>
          <w:sz w:val="32"/>
          <w:rtl/>
        </w:rPr>
        <w:t>ذا قلنا تج</w:t>
      </w:r>
      <w:r w:rsidR="007A23F5" w:rsidRPr="00DF2A3E">
        <w:rPr>
          <w:rFonts w:ascii="Traditional Arabic" w:hAnsi="Traditional Arabic" w:hint="cs"/>
          <w:sz w:val="32"/>
          <w:rtl/>
        </w:rPr>
        <w:t xml:space="preserve">ب </w:t>
      </w:r>
      <w:r w:rsidR="00910411" w:rsidRPr="00DF2A3E">
        <w:rPr>
          <w:rFonts w:ascii="Traditional Arabic" w:hAnsi="Traditional Arabic" w:hint="cs"/>
          <w:sz w:val="32"/>
          <w:rtl/>
        </w:rPr>
        <w:t>القيمة وجبت حين القرض لأ</w:t>
      </w:r>
      <w:r w:rsidR="006C22D3" w:rsidRPr="00DF2A3E">
        <w:rPr>
          <w:rFonts w:ascii="Traditional Arabic" w:hAnsi="Traditional Arabic" w:hint="cs"/>
          <w:sz w:val="32"/>
          <w:rtl/>
        </w:rPr>
        <w:t>نها حينئذ ثبتت فى ذمته"</w:t>
      </w:r>
      <w:r w:rsidR="001A377B" w:rsidRPr="00DF2A3E">
        <w:rPr>
          <w:rFonts w:ascii="Traditional Arabic" w:hAnsi="Traditional Arabic" w:hint="cs"/>
          <w:sz w:val="32"/>
          <w:rtl/>
        </w:rPr>
        <w:t>.</w:t>
      </w:r>
    </w:p>
    <w:p w14:paraId="6D2E7A50" w14:textId="77777777" w:rsidR="00885E0B" w:rsidRDefault="00885E0B" w:rsidP="004143C7">
      <w:pPr>
        <w:rPr>
          <w:rFonts w:ascii="Traditional Arabic" w:hAnsi="Traditional Arabic"/>
          <w:b/>
          <w:bCs/>
          <w:sz w:val="36"/>
          <w:szCs w:val="36"/>
        </w:rPr>
      </w:pPr>
    </w:p>
    <w:p w14:paraId="3774C95D" w14:textId="042A7DF3" w:rsidR="006C22D3" w:rsidRPr="00DF2A3E" w:rsidRDefault="006C22D3" w:rsidP="004143C7">
      <w:pPr>
        <w:rPr>
          <w:rFonts w:ascii="Traditional Arabic" w:hAnsi="Traditional Arabic"/>
          <w:b/>
          <w:bCs/>
          <w:sz w:val="36"/>
          <w:szCs w:val="36"/>
          <w:rtl/>
        </w:rPr>
      </w:pPr>
      <w:r w:rsidRPr="00DF2A3E">
        <w:rPr>
          <w:rFonts w:ascii="Traditional Arabic" w:hAnsi="Traditional Arabic" w:hint="cs"/>
          <w:b/>
          <w:bCs/>
          <w:sz w:val="36"/>
          <w:szCs w:val="36"/>
          <w:rtl/>
        </w:rPr>
        <w:t>النتائج المستخلصة من هذه الأقوال</w:t>
      </w:r>
    </w:p>
    <w:p w14:paraId="58E01BED" w14:textId="77777777" w:rsidR="0026121D" w:rsidRDefault="00910411" w:rsidP="00867B45">
      <w:pPr>
        <w:pStyle w:val="ListParagraph"/>
        <w:numPr>
          <w:ilvl w:val="0"/>
          <w:numId w:val="85"/>
        </w:numPr>
        <w:ind w:left="0" w:firstLine="0"/>
        <w:jc w:val="both"/>
        <w:rPr>
          <w:rFonts w:ascii="Traditional Arabic" w:hAnsi="Traditional Arabic"/>
          <w:sz w:val="32"/>
          <w:lang w:bidi="ar-EG"/>
        </w:rPr>
      </w:pPr>
      <w:r w:rsidRPr="0026121D">
        <w:rPr>
          <w:rFonts w:ascii="Traditional Arabic" w:hAnsi="Traditional Arabic" w:hint="cs"/>
          <w:sz w:val="32"/>
          <w:rtl/>
        </w:rPr>
        <w:t>لما كانت النقود الإ</w:t>
      </w:r>
      <w:r w:rsidR="006C22D3" w:rsidRPr="0026121D">
        <w:rPr>
          <w:rFonts w:ascii="Traditional Arabic" w:hAnsi="Traditional Arabic" w:hint="cs"/>
          <w:sz w:val="32"/>
          <w:rtl/>
        </w:rPr>
        <w:t>لكترونية الرقمية المشفرة سواء ك</w:t>
      </w:r>
      <w:r w:rsidRPr="0026121D">
        <w:rPr>
          <w:rFonts w:ascii="Traditional Arabic" w:hAnsi="Traditional Arabic" w:hint="cs"/>
          <w:sz w:val="32"/>
          <w:rtl/>
        </w:rPr>
        <w:t xml:space="preserve">انت </w:t>
      </w:r>
      <w:r w:rsidR="008C41E1" w:rsidRPr="0026121D">
        <w:rPr>
          <w:rFonts w:ascii="Traditional Arabic" w:hAnsi="Traditional Arabic" w:hint="cs"/>
          <w:sz w:val="32"/>
          <w:rtl/>
        </w:rPr>
        <w:t>إ</w:t>
      </w:r>
      <w:r w:rsidRPr="0026121D">
        <w:rPr>
          <w:rFonts w:ascii="Traditional Arabic" w:hAnsi="Traditional Arabic" w:hint="cs"/>
          <w:sz w:val="32"/>
          <w:rtl/>
        </w:rPr>
        <w:t>فتراضية أو كانت وسائل دفع إ</w:t>
      </w:r>
      <w:r w:rsidR="006C22D3" w:rsidRPr="0026121D">
        <w:rPr>
          <w:rFonts w:ascii="Traditional Arabic" w:hAnsi="Traditional Arabic" w:hint="cs"/>
          <w:sz w:val="32"/>
          <w:rtl/>
        </w:rPr>
        <w:t>لكترونية (بطاقات) غير مرتبطة بقاعدة الذهب أو الفضة وليس لها كيان مادى ذو قيمة ذاتية ويتم التعامل بها عددا، وهى عدديات متفاوتة فى قيمتها التعادلية، ولما كانت هذه النقود أجناسا مختلفة صورة ومعنى ولا يمكن ضبطها بالوصف</w:t>
      </w:r>
      <w:r w:rsidR="00FC26AA" w:rsidRPr="0026121D">
        <w:rPr>
          <w:rFonts w:ascii="Traditional Arabic" w:hAnsi="Traditional Arabic" w:hint="cs"/>
          <w:sz w:val="32"/>
          <w:rtl/>
        </w:rPr>
        <w:t xml:space="preserve"> </w:t>
      </w:r>
      <w:r w:rsidR="006C22D3" w:rsidRPr="0026121D">
        <w:rPr>
          <w:rFonts w:ascii="Traditional Arabic" w:hAnsi="Traditional Arabic" w:hint="cs"/>
          <w:sz w:val="32"/>
          <w:rtl/>
        </w:rPr>
        <w:t>وغير مماثلة للنقود الورقية ال</w:t>
      </w:r>
      <w:r w:rsidR="008C41E1" w:rsidRPr="0026121D">
        <w:rPr>
          <w:rFonts w:ascii="Traditional Arabic" w:hAnsi="Traditional Arabic" w:hint="cs"/>
          <w:sz w:val="32"/>
          <w:rtl/>
        </w:rPr>
        <w:t>إ</w:t>
      </w:r>
      <w:r w:rsidR="006C22D3" w:rsidRPr="0026121D">
        <w:rPr>
          <w:rFonts w:ascii="Traditional Arabic" w:hAnsi="Traditional Arabic" w:hint="cs"/>
          <w:sz w:val="32"/>
          <w:rtl/>
        </w:rPr>
        <w:t xml:space="preserve">ئتمانية ولا تمثل فى حقيقتها أكثر من كونها بطاقة دفع أو </w:t>
      </w:r>
      <w:r w:rsidR="008C41E1" w:rsidRPr="0026121D">
        <w:rPr>
          <w:rFonts w:ascii="Traditional Arabic" w:hAnsi="Traditional Arabic" w:hint="cs"/>
          <w:sz w:val="32"/>
          <w:rtl/>
        </w:rPr>
        <w:t>إ</w:t>
      </w:r>
      <w:r w:rsidR="006C22D3" w:rsidRPr="0026121D">
        <w:rPr>
          <w:rFonts w:ascii="Traditional Arabic" w:hAnsi="Traditional Arabic" w:hint="cs"/>
          <w:sz w:val="32"/>
          <w:rtl/>
        </w:rPr>
        <w:t xml:space="preserve">عتماد نفقات ولا تمنح لحاملها </w:t>
      </w:r>
      <w:r w:rsidR="008C41E1" w:rsidRPr="0026121D">
        <w:rPr>
          <w:rFonts w:ascii="Traditional Arabic" w:hAnsi="Traditional Arabic" w:hint="cs"/>
          <w:sz w:val="32"/>
          <w:rtl/>
        </w:rPr>
        <w:t>إ</w:t>
      </w:r>
      <w:r w:rsidR="006C22D3" w:rsidRPr="0026121D">
        <w:rPr>
          <w:rFonts w:ascii="Traditional Arabic" w:hAnsi="Traditional Arabic" w:hint="cs"/>
          <w:sz w:val="32"/>
          <w:rtl/>
        </w:rPr>
        <w:t xml:space="preserve">ئتمانا متجددا. لهذا فإنها لا يجرى فيها ربا الفضل عند بيعها بعضها ببعض، ويكره فيها ربا النساء عند بيع الواحد منها بأكثر من مثله </w:t>
      </w:r>
      <w:r w:rsidR="008C41E1" w:rsidRPr="0026121D">
        <w:rPr>
          <w:rFonts w:ascii="Traditional Arabic" w:hAnsi="Traditional Arabic" w:hint="cs"/>
          <w:sz w:val="32"/>
          <w:rtl/>
        </w:rPr>
        <w:t>إ</w:t>
      </w:r>
      <w:r w:rsidR="006C22D3" w:rsidRPr="0026121D">
        <w:rPr>
          <w:rFonts w:ascii="Traditional Arabic" w:hAnsi="Traditional Arabic" w:hint="cs"/>
          <w:sz w:val="32"/>
          <w:rtl/>
        </w:rPr>
        <w:t>لى أجل</w:t>
      </w:r>
      <w:r w:rsidR="001A377B" w:rsidRPr="0026121D">
        <w:rPr>
          <w:rFonts w:ascii="Traditional Arabic" w:hAnsi="Traditional Arabic" w:hint="cs"/>
          <w:sz w:val="32"/>
          <w:rtl/>
        </w:rPr>
        <w:t>.</w:t>
      </w:r>
    </w:p>
    <w:p w14:paraId="25292031" w14:textId="0772C444" w:rsidR="007A23F5" w:rsidRPr="0026121D" w:rsidRDefault="006C22D3" w:rsidP="00867B45">
      <w:pPr>
        <w:pStyle w:val="ListParagraph"/>
        <w:numPr>
          <w:ilvl w:val="0"/>
          <w:numId w:val="85"/>
        </w:numPr>
        <w:ind w:left="0" w:firstLine="0"/>
        <w:jc w:val="both"/>
        <w:rPr>
          <w:rFonts w:ascii="Traditional Arabic" w:hAnsi="Traditional Arabic"/>
          <w:sz w:val="32"/>
          <w:rtl/>
          <w:lang w:bidi="ar-EG"/>
        </w:rPr>
      </w:pPr>
      <w:r w:rsidRPr="0026121D">
        <w:rPr>
          <w:rFonts w:ascii="Traditional Arabic" w:hAnsi="Traditional Arabic" w:hint="cs"/>
          <w:sz w:val="32"/>
          <w:rtl/>
        </w:rPr>
        <w:t xml:space="preserve">ولما كانت هذه النقود لا يمكن ضبطها بالوصف </w:t>
      </w:r>
      <w:r w:rsidR="00414EED" w:rsidRPr="0026121D">
        <w:rPr>
          <w:rFonts w:ascii="Traditional Arabic" w:hAnsi="Traditional Arabic" w:hint="cs"/>
          <w:sz w:val="32"/>
          <w:rtl/>
        </w:rPr>
        <w:t>فإن فى قرضها (</w:t>
      </w:r>
      <w:r w:rsidR="008C41E1" w:rsidRPr="0026121D">
        <w:rPr>
          <w:rFonts w:ascii="Traditional Arabic" w:hAnsi="Traditional Arabic" w:hint="cs"/>
          <w:sz w:val="32"/>
          <w:rtl/>
        </w:rPr>
        <w:t>إ</w:t>
      </w:r>
      <w:r w:rsidR="00414EED" w:rsidRPr="0026121D">
        <w:rPr>
          <w:rFonts w:ascii="Traditional Arabic" w:hAnsi="Traditional Arabic" w:hint="cs"/>
          <w:sz w:val="32"/>
          <w:rtl/>
        </w:rPr>
        <w:t xml:space="preserve">نعقاد القرض عليها) وجهان (أحدهما) عدم جواز </w:t>
      </w:r>
      <w:r w:rsidR="008C41E1" w:rsidRPr="0026121D">
        <w:rPr>
          <w:rFonts w:ascii="Traditional Arabic" w:hAnsi="Traditional Arabic" w:hint="cs"/>
          <w:sz w:val="32"/>
          <w:rtl/>
        </w:rPr>
        <w:t>إ</w:t>
      </w:r>
      <w:r w:rsidR="00414EED" w:rsidRPr="0026121D">
        <w:rPr>
          <w:rFonts w:ascii="Traditional Arabic" w:hAnsi="Traditional Arabic" w:hint="cs"/>
          <w:sz w:val="32"/>
          <w:rtl/>
        </w:rPr>
        <w:t xml:space="preserve">قتراضها (والثانى) جواز </w:t>
      </w:r>
      <w:r w:rsidR="008C41E1" w:rsidRPr="0026121D">
        <w:rPr>
          <w:rFonts w:ascii="Traditional Arabic" w:hAnsi="Traditional Arabic" w:hint="cs"/>
          <w:sz w:val="32"/>
          <w:rtl/>
        </w:rPr>
        <w:t>إ</w:t>
      </w:r>
      <w:r w:rsidR="00414EED" w:rsidRPr="0026121D">
        <w:rPr>
          <w:rFonts w:ascii="Traditional Arabic" w:hAnsi="Traditional Arabic" w:hint="cs"/>
          <w:sz w:val="32"/>
          <w:rtl/>
        </w:rPr>
        <w:t xml:space="preserve">قتراضها، فإذا قلنا بالجواز تيسيرا على الناس فى التعامل بها فإن على المقترض أن يرد قيمتها يوم </w:t>
      </w:r>
      <w:r w:rsidR="008C41E1" w:rsidRPr="0026121D">
        <w:rPr>
          <w:rFonts w:ascii="Traditional Arabic" w:hAnsi="Traditional Arabic" w:hint="cs"/>
          <w:sz w:val="32"/>
          <w:rtl/>
        </w:rPr>
        <w:t>إ</w:t>
      </w:r>
      <w:r w:rsidR="00414EED" w:rsidRPr="0026121D">
        <w:rPr>
          <w:rFonts w:ascii="Traditional Arabic" w:hAnsi="Traditional Arabic" w:hint="cs"/>
          <w:sz w:val="32"/>
          <w:rtl/>
        </w:rPr>
        <w:t>نعقاد القرض عليها لأنه اليوم الذى ثبتت قيمتها فى ذمت</w:t>
      </w:r>
      <w:r w:rsidR="00910411" w:rsidRPr="0026121D">
        <w:rPr>
          <w:rFonts w:ascii="Traditional Arabic" w:hAnsi="Traditional Arabic" w:hint="cs"/>
          <w:sz w:val="32"/>
          <w:rtl/>
        </w:rPr>
        <w:t>ه، كما يجب فيها رد القيمة كذلك إذا كانت مودعة لدى إ</w:t>
      </w:r>
      <w:r w:rsidR="00414EED" w:rsidRPr="0026121D">
        <w:rPr>
          <w:rFonts w:ascii="Traditional Arabic" w:hAnsi="Traditional Arabic" w:hint="cs"/>
          <w:sz w:val="32"/>
          <w:rtl/>
        </w:rPr>
        <w:t>حدى شركات الصرافة العالمية التى تعمل كمنصّات لتداولها وحفظها والتنقيب عن ملكيتها</w:t>
      </w:r>
      <w:r w:rsidR="00910411" w:rsidRPr="0026121D">
        <w:rPr>
          <w:rFonts w:ascii="Traditional Arabic" w:hAnsi="Traditional Arabic" w:hint="cs"/>
          <w:sz w:val="32"/>
          <w:rtl/>
          <w:lang w:bidi="ar-EG"/>
        </w:rPr>
        <w:t xml:space="preserve"> </w:t>
      </w:r>
      <w:r w:rsidR="001A377B" w:rsidRPr="0026121D">
        <w:rPr>
          <w:rFonts w:ascii="Traditional Arabic" w:hAnsi="Traditional Arabic" w:hint="cs"/>
          <w:sz w:val="32"/>
          <w:rtl/>
          <w:lang w:bidi="ar-EG"/>
        </w:rPr>
        <w:t>.</w:t>
      </w:r>
    </w:p>
    <w:p w14:paraId="35C4B432" w14:textId="628618EC" w:rsidR="00AB4DE7" w:rsidRPr="00DF2A3E" w:rsidRDefault="00AB4DE7" w:rsidP="004143C7">
      <w:pPr>
        <w:rPr>
          <w:rFonts w:ascii="Traditional Arabic" w:hAnsi="Traditional Arabic"/>
          <w:b/>
          <w:bCs/>
          <w:sz w:val="32"/>
          <w:rtl/>
          <w:lang w:bidi="ar-EG"/>
        </w:rPr>
      </w:pPr>
      <w:r w:rsidRPr="00DF2A3E">
        <w:rPr>
          <w:rFonts w:ascii="Traditional Arabic" w:hAnsi="Traditional Arabic" w:hint="cs"/>
          <w:b/>
          <w:bCs/>
          <w:sz w:val="36"/>
          <w:szCs w:val="36"/>
          <w:rtl/>
          <w:lang w:bidi="ar-EG"/>
        </w:rPr>
        <w:lastRenderedPageBreak/>
        <w:t>موقف الدراسة الماثلة من إيداعات النقود الرقمية ال</w:t>
      </w:r>
      <w:r w:rsidR="008C41E1">
        <w:rPr>
          <w:rFonts w:ascii="Traditional Arabic" w:hAnsi="Traditional Arabic" w:hint="cs"/>
          <w:b/>
          <w:bCs/>
          <w:sz w:val="36"/>
          <w:szCs w:val="36"/>
          <w:rtl/>
          <w:lang w:bidi="ar-EG"/>
        </w:rPr>
        <w:t>إ</w:t>
      </w:r>
      <w:r w:rsidRPr="00DF2A3E">
        <w:rPr>
          <w:rFonts w:ascii="Traditional Arabic" w:hAnsi="Traditional Arabic" w:hint="cs"/>
          <w:b/>
          <w:bCs/>
          <w:sz w:val="36"/>
          <w:szCs w:val="36"/>
          <w:rtl/>
          <w:lang w:bidi="ar-EG"/>
        </w:rPr>
        <w:t>فتراضية</w:t>
      </w:r>
    </w:p>
    <w:p w14:paraId="5641A513" w14:textId="77777777" w:rsidR="00B34D18" w:rsidRPr="00DF2A3E" w:rsidRDefault="00AB4DE7" w:rsidP="0026121D">
      <w:pPr>
        <w:jc w:val="both"/>
        <w:rPr>
          <w:rFonts w:ascii="Traditional Arabic" w:hAnsi="Traditional Arabic"/>
          <w:sz w:val="32"/>
          <w:rtl/>
          <w:lang w:bidi="ar-EG"/>
        </w:rPr>
      </w:pPr>
      <w:r w:rsidRPr="00DF2A3E">
        <w:rPr>
          <w:rFonts w:ascii="Traditional Arabic" w:hAnsi="Traditional Arabic" w:hint="cs"/>
          <w:sz w:val="32"/>
          <w:rtl/>
          <w:lang w:bidi="ar-EG"/>
        </w:rPr>
        <w:t>ترى الدراسة الماثلة جريان أحكام الوديعة النقدية المصرفية على إيداع النقود الرقمية ال</w:t>
      </w:r>
      <w:r w:rsidR="008C41E1">
        <w:rPr>
          <w:rFonts w:ascii="Traditional Arabic" w:hAnsi="Traditional Arabic" w:hint="cs"/>
          <w:sz w:val="32"/>
          <w:rtl/>
          <w:lang w:bidi="ar-EG"/>
        </w:rPr>
        <w:t>إ</w:t>
      </w:r>
      <w:r w:rsidRPr="00DF2A3E">
        <w:rPr>
          <w:rFonts w:ascii="Traditional Arabic" w:hAnsi="Traditional Arabic" w:hint="cs"/>
          <w:sz w:val="32"/>
          <w:rtl/>
          <w:lang w:bidi="ar-EG"/>
        </w:rPr>
        <w:t xml:space="preserve">فتراضية لدى شركات الصرافة </w:t>
      </w:r>
      <w:r w:rsidR="00CF1F60" w:rsidRPr="00DF2A3E">
        <w:rPr>
          <w:rFonts w:ascii="Traditional Arabic" w:hAnsi="Traditional Arabic"/>
          <w:sz w:val="32"/>
          <w:rtl/>
          <w:lang w:val="en-GB" w:bidi="ar-EG"/>
        </w:rPr>
        <w:t>العالمية التى</w:t>
      </w:r>
      <w:r w:rsidRPr="00DF2A3E">
        <w:rPr>
          <w:rFonts w:ascii="Traditional Arabic" w:hAnsi="Traditional Arabic" w:hint="cs"/>
          <w:sz w:val="32"/>
          <w:rtl/>
          <w:lang w:bidi="ar-EG"/>
        </w:rPr>
        <w:t xml:space="preserve"> تعمل كمنصّات لتداولها وحفظها والتنقيب عن ملكيتها، وذلك بالنسبة للنقود الرقمية وال</w:t>
      </w:r>
      <w:r w:rsidR="008C41E1">
        <w:rPr>
          <w:rFonts w:ascii="Traditional Arabic" w:hAnsi="Traditional Arabic" w:hint="cs"/>
          <w:sz w:val="32"/>
          <w:rtl/>
          <w:lang w:bidi="ar-EG"/>
        </w:rPr>
        <w:t>إ</w:t>
      </w:r>
      <w:r w:rsidRPr="00DF2A3E">
        <w:rPr>
          <w:rFonts w:ascii="Traditional Arabic" w:hAnsi="Traditional Arabic" w:hint="cs"/>
          <w:sz w:val="32"/>
          <w:rtl/>
          <w:lang w:bidi="ar-EG"/>
        </w:rPr>
        <w:t xml:space="preserve">فتراضية التى يتم إصدارها وتداولها خارج الجهاز المصرفى للدولة، أما بالنسبة للنقود الرقمية والبلاستيكية التى يتم إصدارها وتداولها داخل الجهاز المصرفى للدولة فتسرى عليها أحكام إيداع النقود الورقية الإئتمانية التى </w:t>
      </w:r>
      <w:r w:rsidR="008C41E1">
        <w:rPr>
          <w:rFonts w:ascii="Traditional Arabic" w:hAnsi="Traditional Arabic" w:hint="cs"/>
          <w:sz w:val="32"/>
          <w:rtl/>
          <w:lang w:bidi="ar-EG"/>
        </w:rPr>
        <w:t>إ</w:t>
      </w:r>
      <w:r w:rsidRPr="00DF2A3E">
        <w:rPr>
          <w:rFonts w:ascii="Traditional Arabic" w:hAnsi="Traditional Arabic" w:hint="cs"/>
          <w:sz w:val="32"/>
          <w:rtl/>
          <w:lang w:bidi="ar-EG"/>
        </w:rPr>
        <w:t xml:space="preserve">نتهت </w:t>
      </w:r>
      <w:r w:rsidR="008C41E1">
        <w:rPr>
          <w:rFonts w:ascii="Traditional Arabic" w:hAnsi="Traditional Arabic" w:hint="cs"/>
          <w:sz w:val="32"/>
          <w:rtl/>
          <w:lang w:bidi="ar-EG"/>
        </w:rPr>
        <w:t>إ</w:t>
      </w:r>
      <w:r w:rsidRPr="00DF2A3E">
        <w:rPr>
          <w:rFonts w:ascii="Traditional Arabic" w:hAnsi="Traditional Arabic" w:hint="cs"/>
          <w:sz w:val="32"/>
          <w:rtl/>
          <w:lang w:bidi="ar-EG"/>
        </w:rPr>
        <w:t>ليها الدراسة</w:t>
      </w:r>
      <w:r w:rsidR="001A377B" w:rsidRPr="00DF2A3E">
        <w:rPr>
          <w:rFonts w:ascii="Traditional Arabic" w:hAnsi="Traditional Arabic" w:hint="cs"/>
          <w:sz w:val="32"/>
          <w:rtl/>
          <w:lang w:bidi="ar-EG"/>
        </w:rPr>
        <w:t>.</w:t>
      </w:r>
    </w:p>
    <w:p w14:paraId="2F66AB9C" w14:textId="7B93CCCB" w:rsidR="001A377B" w:rsidRPr="00C5455E" w:rsidRDefault="001A377B" w:rsidP="0026121D">
      <w:pPr>
        <w:jc w:val="center"/>
        <w:rPr>
          <w:rFonts w:ascii="Aldhabi" w:hAnsi="Aldhabi" w:cs="Aldhabi"/>
          <w:sz w:val="32"/>
          <w:rtl/>
          <w:lang w:bidi="ar-EG"/>
        </w:rPr>
      </w:pPr>
      <w:r w:rsidRPr="00C5455E">
        <w:rPr>
          <w:rFonts w:ascii="Aldhabi" w:hAnsi="Aldhabi" w:cs="Aldhabi" w:hint="cs"/>
          <w:sz w:val="32"/>
          <w:rtl/>
          <w:lang w:bidi="ar-EG"/>
        </w:rPr>
        <w:t>هذا وصلى الله وسلم على نبينا محمد وعلى اله وصحبه اجمعين.</w:t>
      </w:r>
    </w:p>
    <w:p w14:paraId="10D2541F" w14:textId="77777777" w:rsidR="001A377B" w:rsidRPr="00DF2A3E" w:rsidRDefault="001A377B" w:rsidP="0026121D">
      <w:pPr>
        <w:jc w:val="center"/>
        <w:rPr>
          <w:rFonts w:ascii="Traditional Arabic" w:hAnsi="Traditional Arabic"/>
          <w:sz w:val="32"/>
          <w:rtl/>
          <w:lang w:bidi="ar-EG"/>
        </w:rPr>
      </w:pPr>
      <w:r w:rsidRPr="00C5455E">
        <w:rPr>
          <w:rFonts w:ascii="Aldhabi" w:hAnsi="Aldhabi" w:cs="Aldhabi" w:hint="cs"/>
          <w:sz w:val="32"/>
          <w:rtl/>
          <w:lang w:bidi="ar-EG"/>
        </w:rPr>
        <w:t>و</w:t>
      </w:r>
      <w:r w:rsidR="008C41E1" w:rsidRPr="00C5455E">
        <w:rPr>
          <w:rFonts w:ascii="Aldhabi" w:hAnsi="Aldhabi" w:cs="Aldhabi" w:hint="cs"/>
          <w:sz w:val="32"/>
          <w:rtl/>
          <w:lang w:bidi="ar-EG"/>
        </w:rPr>
        <w:t>آ</w:t>
      </w:r>
      <w:r w:rsidRPr="00C5455E">
        <w:rPr>
          <w:rFonts w:ascii="Aldhabi" w:hAnsi="Aldhabi" w:cs="Aldhabi" w:hint="cs"/>
          <w:sz w:val="32"/>
          <w:rtl/>
          <w:lang w:bidi="ar-EG"/>
        </w:rPr>
        <w:t xml:space="preserve">خر دعوانا </w:t>
      </w:r>
      <w:r w:rsidR="008C41E1" w:rsidRPr="00C5455E">
        <w:rPr>
          <w:rFonts w:ascii="Aldhabi" w:hAnsi="Aldhabi" w:cs="Aldhabi" w:hint="cs"/>
          <w:sz w:val="32"/>
          <w:rtl/>
          <w:lang w:bidi="ar-EG"/>
        </w:rPr>
        <w:t>أ</w:t>
      </w:r>
      <w:r w:rsidRPr="00C5455E">
        <w:rPr>
          <w:rFonts w:ascii="Aldhabi" w:hAnsi="Aldhabi" w:cs="Aldhabi" w:hint="cs"/>
          <w:sz w:val="32"/>
          <w:rtl/>
          <w:lang w:bidi="ar-EG"/>
        </w:rPr>
        <w:t>ن الحمد لله رب العالمين.</w:t>
      </w:r>
    </w:p>
    <w:p w14:paraId="6FF1D192" w14:textId="1EE35E15" w:rsidR="001A377B" w:rsidRPr="00DF2A3E" w:rsidRDefault="001A377B" w:rsidP="0026121D">
      <w:pPr>
        <w:jc w:val="both"/>
        <w:rPr>
          <w:rFonts w:ascii="Traditional Arabic" w:hAnsi="Traditional Arabic"/>
          <w:sz w:val="32"/>
          <w:rtl/>
          <w:lang w:bidi="ar-EG"/>
        </w:rPr>
      </w:pPr>
      <w:r w:rsidRPr="00DF2A3E">
        <w:rPr>
          <w:rFonts w:ascii="Traditional Arabic" w:hAnsi="Traditional Arabic" w:hint="cs"/>
          <w:sz w:val="32"/>
          <w:rtl/>
          <w:lang w:bidi="ar-EG"/>
        </w:rPr>
        <w:t>وننتقل الآن إلى الجزء الثانى من هذه الدراسة و المتعلق بالعمليات الإيجابية للمصرف الوقفى.</w:t>
      </w:r>
    </w:p>
    <w:p w14:paraId="2B01C39A" w14:textId="139D180F" w:rsidR="00B34D18" w:rsidRPr="00DF2A3E" w:rsidRDefault="00B34D18" w:rsidP="00C5455E">
      <w:pPr>
        <w:ind w:left="357"/>
        <w:jc w:val="both"/>
        <w:rPr>
          <w:rFonts w:ascii="Traditional Arabic" w:hAnsi="Traditional Arabic"/>
          <w:sz w:val="32"/>
          <w:rtl/>
          <w:lang w:bidi="ar-EG"/>
        </w:rPr>
      </w:pPr>
    </w:p>
    <w:p w14:paraId="116A2E3F" w14:textId="5E677F3E" w:rsidR="00424787" w:rsidRDefault="00424787">
      <w:pPr>
        <w:ind w:left="2058" w:right="1701" w:hanging="357"/>
        <w:rPr>
          <w:rFonts w:ascii="Traditional Arabic" w:hAnsi="Traditional Arabic"/>
        </w:rPr>
      </w:pPr>
      <w:r>
        <w:rPr>
          <w:rFonts w:ascii="Traditional Arabic" w:hAnsi="Traditional Arabic"/>
        </w:rPr>
        <w:br w:type="page"/>
      </w:r>
    </w:p>
    <w:p w14:paraId="4389462A" w14:textId="77777777" w:rsidR="00940E7A" w:rsidRDefault="00940E7A">
      <w:pPr>
        <w:ind w:left="2058" w:right="1701" w:hanging="357"/>
        <w:rPr>
          <w:rFonts w:ascii="Traditional Arabic" w:hAnsi="Traditional Arabic"/>
        </w:rPr>
      </w:pPr>
    </w:p>
    <w:p w14:paraId="2CF1EE37" w14:textId="0E93859D" w:rsidR="00FC7181" w:rsidRPr="00DF2A3E" w:rsidRDefault="00FC7181" w:rsidP="00FC7181">
      <w:pPr>
        <w:pStyle w:val="Heading2"/>
        <w:rPr>
          <w:sz w:val="32"/>
          <w:rtl/>
        </w:rPr>
      </w:pPr>
      <w:r>
        <w:rPr>
          <w:shd w:val="clear" w:color="auto" w:fill="FDFDFD"/>
          <w:rtl/>
        </w:rPr>
        <w:t>فهرس الجزء الأول</w:t>
      </w:r>
      <w:r>
        <w:rPr>
          <w:shd w:val="clear" w:color="auto" w:fill="FDFDFD"/>
        </w:rPr>
        <w:t> </w:t>
      </w:r>
    </w:p>
    <w:p w14:paraId="3CF0CE6E" w14:textId="54111FCB" w:rsidR="00FC7181" w:rsidRDefault="00F019AC">
      <w:pPr>
        <w:pStyle w:val="TOC1"/>
        <w:rPr>
          <w:rFonts w:eastAsiaTheme="minorEastAsia" w:cstheme="minorBidi"/>
          <w:noProof/>
          <w:szCs w:val="22"/>
          <w:rtl/>
        </w:rPr>
      </w:pPr>
      <w:r w:rsidRPr="00DF2A3E">
        <w:rPr>
          <w:rFonts w:ascii="Traditional Arabic" w:hAnsi="Traditional Arabic"/>
        </w:rPr>
        <w:fldChar w:fldCharType="begin"/>
      </w:r>
      <w:r w:rsidRPr="00DF2A3E">
        <w:rPr>
          <w:rFonts w:ascii="Traditional Arabic" w:hAnsi="Traditional Arabic"/>
        </w:rPr>
        <w:instrText xml:space="preserve"> TOC \o "1-3" \h \z \u </w:instrText>
      </w:r>
      <w:r w:rsidRPr="00DF2A3E">
        <w:rPr>
          <w:rFonts w:ascii="Traditional Arabic" w:hAnsi="Traditional Arabic"/>
        </w:rPr>
        <w:fldChar w:fldCharType="separate"/>
      </w:r>
      <w:hyperlink w:anchor="_Toc72429559" w:history="1">
        <w:r w:rsidR="00FC7181" w:rsidRPr="00856540">
          <w:rPr>
            <w:rStyle w:val="Hyperlink"/>
            <w:b/>
            <w:bCs/>
            <w:noProof/>
            <w:rtl/>
          </w:rPr>
          <w:t>ملخص الجزء الأول</w:t>
        </w:r>
        <w:r w:rsidR="00FC7181">
          <w:rPr>
            <w:noProof/>
            <w:webHidden/>
            <w:rtl/>
          </w:rPr>
          <w:tab/>
        </w:r>
        <w:r w:rsidR="00FC7181">
          <w:rPr>
            <w:noProof/>
            <w:webHidden/>
            <w:rtl/>
          </w:rPr>
          <w:fldChar w:fldCharType="begin"/>
        </w:r>
        <w:r w:rsidR="00FC7181">
          <w:rPr>
            <w:noProof/>
            <w:webHidden/>
            <w:rtl/>
          </w:rPr>
          <w:instrText xml:space="preserve"> </w:instrText>
        </w:r>
        <w:r w:rsidR="00FC7181">
          <w:rPr>
            <w:noProof/>
            <w:webHidden/>
          </w:rPr>
          <w:instrText>PAGEREF</w:instrText>
        </w:r>
        <w:r w:rsidR="00FC7181">
          <w:rPr>
            <w:noProof/>
            <w:webHidden/>
            <w:rtl/>
          </w:rPr>
          <w:instrText xml:space="preserve"> _</w:instrText>
        </w:r>
        <w:r w:rsidR="00FC7181">
          <w:rPr>
            <w:noProof/>
            <w:webHidden/>
          </w:rPr>
          <w:instrText>Toc72429559 \h</w:instrText>
        </w:r>
        <w:r w:rsidR="00FC7181">
          <w:rPr>
            <w:noProof/>
            <w:webHidden/>
            <w:rtl/>
          </w:rPr>
          <w:instrText xml:space="preserve"> </w:instrText>
        </w:r>
        <w:r w:rsidR="00FC7181">
          <w:rPr>
            <w:noProof/>
            <w:webHidden/>
            <w:rtl/>
          </w:rPr>
        </w:r>
        <w:r w:rsidR="00FC7181">
          <w:rPr>
            <w:noProof/>
            <w:webHidden/>
            <w:rtl/>
          </w:rPr>
          <w:fldChar w:fldCharType="separate"/>
        </w:r>
        <w:r w:rsidR="00FC7181">
          <w:rPr>
            <w:noProof/>
            <w:webHidden/>
            <w:rtl/>
          </w:rPr>
          <w:t>2</w:t>
        </w:r>
        <w:r w:rsidR="00FC7181">
          <w:rPr>
            <w:noProof/>
            <w:webHidden/>
            <w:rtl/>
          </w:rPr>
          <w:fldChar w:fldCharType="end"/>
        </w:r>
      </w:hyperlink>
    </w:p>
    <w:p w14:paraId="7D2C2880" w14:textId="3D93D4D0" w:rsidR="00FC7181" w:rsidRDefault="00FC7181">
      <w:pPr>
        <w:pStyle w:val="TOC1"/>
        <w:rPr>
          <w:rFonts w:eastAsiaTheme="minorEastAsia" w:cstheme="minorBidi"/>
          <w:noProof/>
          <w:szCs w:val="22"/>
          <w:rtl/>
        </w:rPr>
      </w:pPr>
      <w:hyperlink w:anchor="_Toc72429560" w:history="1">
        <w:r w:rsidRPr="00856540">
          <w:rPr>
            <w:rStyle w:val="Hyperlink"/>
            <w:b/>
            <w:bCs/>
            <w:noProof/>
            <w:rtl/>
          </w:rPr>
          <w:t>تمهيد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Toc72429560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221AAED6" w14:textId="1265065A" w:rsidR="00FC7181" w:rsidRDefault="00FC7181">
      <w:pPr>
        <w:pStyle w:val="TOC1"/>
        <w:rPr>
          <w:rFonts w:eastAsiaTheme="minorEastAsia" w:cstheme="minorBidi"/>
          <w:noProof/>
          <w:szCs w:val="22"/>
          <w:rtl/>
        </w:rPr>
      </w:pPr>
      <w:hyperlink w:anchor="_Toc72429561" w:history="1">
        <w:r w:rsidRPr="00856540">
          <w:rPr>
            <w:rStyle w:val="Hyperlink"/>
            <w:b/>
            <w:bCs/>
            <w:noProof/>
            <w:rtl/>
          </w:rPr>
          <w:t>مقدمة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Toc72429561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74B216CA" w14:textId="3ED1CBB3" w:rsidR="00FC7181" w:rsidRDefault="00FC7181">
      <w:pPr>
        <w:pStyle w:val="TOC1"/>
        <w:rPr>
          <w:rFonts w:eastAsiaTheme="minorEastAsia" w:cstheme="minorBidi"/>
          <w:noProof/>
          <w:szCs w:val="22"/>
          <w:rtl/>
        </w:rPr>
      </w:pPr>
      <w:hyperlink w:anchor="_Toc72429562" w:history="1">
        <w:r w:rsidRPr="00856540">
          <w:rPr>
            <w:rStyle w:val="Hyperlink"/>
            <w:b/>
            <w:bCs/>
            <w:noProof/>
            <w:rtl/>
          </w:rPr>
          <w:t>حدود الدراسة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Toc72429562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6F21356C" w14:textId="210B368E" w:rsidR="00FC7181" w:rsidRDefault="00FC7181">
      <w:pPr>
        <w:pStyle w:val="TOC1"/>
        <w:rPr>
          <w:rFonts w:eastAsiaTheme="minorEastAsia" w:cstheme="minorBidi"/>
          <w:noProof/>
          <w:szCs w:val="22"/>
          <w:rtl/>
        </w:rPr>
      </w:pPr>
      <w:hyperlink w:anchor="_Toc72429563" w:history="1">
        <w:r w:rsidRPr="00856540">
          <w:rPr>
            <w:rStyle w:val="Hyperlink"/>
            <w:b/>
            <w:bCs/>
            <w:noProof/>
            <w:rtl/>
          </w:rPr>
          <w:t>الفصل الأول الأصول النظرية والعملية للمصرف الوقفى</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Toc72429563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680B5BC1" w14:textId="364D919A" w:rsidR="00FC7181" w:rsidRDefault="00FC7181">
      <w:pPr>
        <w:pStyle w:val="TOC2"/>
        <w:tabs>
          <w:tab w:val="right" w:leader="dot" w:pos="8494"/>
        </w:tabs>
        <w:bidi/>
        <w:rPr>
          <w:rFonts w:cstheme="minorBidi"/>
          <w:noProof/>
          <w:rtl/>
        </w:rPr>
      </w:pPr>
      <w:hyperlink w:anchor="_Toc72429564" w:history="1">
        <w:r w:rsidRPr="00856540">
          <w:rPr>
            <w:rStyle w:val="Hyperlink"/>
            <w:noProof/>
            <w:rtl/>
          </w:rPr>
          <w:t>المبحث الأول  ماهية المصرف الوقفى ودوره والقواعد العامة فى أعماله المصرفية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Toc72429564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16CBEE22" w14:textId="760AF401" w:rsidR="00FC7181" w:rsidRDefault="00FC7181">
      <w:pPr>
        <w:pStyle w:val="TOC2"/>
        <w:tabs>
          <w:tab w:val="right" w:leader="dot" w:pos="8494"/>
        </w:tabs>
        <w:bidi/>
        <w:rPr>
          <w:rFonts w:cstheme="minorBidi"/>
          <w:noProof/>
          <w:rtl/>
        </w:rPr>
      </w:pPr>
      <w:hyperlink w:anchor="_Toc72429565" w:history="1">
        <w:r w:rsidRPr="00856540">
          <w:rPr>
            <w:rStyle w:val="Hyperlink"/>
            <w:noProof/>
            <w:rtl/>
          </w:rPr>
          <w:t>المبحث الثانى القواعد العامة للعمل المصرفي في المصرف الوقفي وأهدافه وتنظيمه الإداري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Toc72429565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287B3ADC" w14:textId="0C51F247" w:rsidR="00FC7181" w:rsidRDefault="00FC7181">
      <w:pPr>
        <w:pStyle w:val="TOC2"/>
        <w:tabs>
          <w:tab w:val="right" w:leader="dot" w:pos="8494"/>
        </w:tabs>
        <w:bidi/>
        <w:rPr>
          <w:rFonts w:cstheme="minorBidi"/>
          <w:noProof/>
          <w:rtl/>
        </w:rPr>
      </w:pPr>
      <w:hyperlink w:anchor="_Toc72429566" w:history="1">
        <w:r w:rsidRPr="00856540">
          <w:rPr>
            <w:rStyle w:val="Hyperlink"/>
            <w:noProof/>
            <w:rtl/>
          </w:rPr>
          <w:t>المبحث الثالث</w:t>
        </w:r>
        <w:r w:rsidRPr="00856540">
          <w:rPr>
            <w:rStyle w:val="Hyperlink"/>
            <w:noProof/>
          </w:rPr>
          <w:t xml:space="preserve"> </w:t>
        </w:r>
        <w:r w:rsidRPr="00856540">
          <w:rPr>
            <w:rStyle w:val="Hyperlink"/>
            <w:noProof/>
            <w:rtl/>
          </w:rPr>
          <w:t>أنواع الودائع الوقفية لدي المصرف الوقفي وطبيعة كل نوع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Toc72429566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1A8DDFB8" w14:textId="604BC973" w:rsidR="00FC7181" w:rsidRDefault="00FC7181">
      <w:pPr>
        <w:pStyle w:val="TOC2"/>
        <w:tabs>
          <w:tab w:val="right" w:leader="dot" w:pos="8494"/>
        </w:tabs>
        <w:bidi/>
        <w:rPr>
          <w:rFonts w:cstheme="minorBidi"/>
          <w:noProof/>
          <w:rtl/>
        </w:rPr>
      </w:pPr>
      <w:hyperlink w:anchor="_Toc72429567" w:history="1">
        <w:r w:rsidRPr="00856540">
          <w:rPr>
            <w:rStyle w:val="Hyperlink"/>
            <w:noProof/>
            <w:rtl/>
          </w:rPr>
          <w:t>المبحث الرابع إدارة السيولة في المصرف الوقفى</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Toc72429567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4FCC487F" w14:textId="11E9F0F2" w:rsidR="00FC7181" w:rsidRDefault="00FC7181">
      <w:pPr>
        <w:pStyle w:val="TOC2"/>
        <w:tabs>
          <w:tab w:val="right" w:leader="dot" w:pos="8494"/>
        </w:tabs>
        <w:bidi/>
        <w:rPr>
          <w:rFonts w:cstheme="minorBidi"/>
          <w:noProof/>
          <w:rtl/>
        </w:rPr>
      </w:pPr>
      <w:hyperlink w:anchor="_Toc72429568" w:history="1">
        <w:r w:rsidRPr="00856540">
          <w:rPr>
            <w:rStyle w:val="Hyperlink"/>
            <w:noProof/>
            <w:rtl/>
          </w:rPr>
          <w:t>المبحث الخامس إدارة التمويل والإقراض ومحفظة الإستثمار في المصرف الوقفي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Toc72429568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6B0601E2" w14:textId="70C75DD7" w:rsidR="00FC7181" w:rsidRDefault="00FC7181">
      <w:pPr>
        <w:pStyle w:val="TOC2"/>
        <w:tabs>
          <w:tab w:val="right" w:leader="dot" w:pos="8494"/>
        </w:tabs>
        <w:bidi/>
        <w:rPr>
          <w:rFonts w:cstheme="minorBidi"/>
          <w:noProof/>
          <w:rtl/>
        </w:rPr>
      </w:pPr>
      <w:hyperlink w:anchor="_Toc72429569" w:history="1">
        <w:r w:rsidRPr="00856540">
          <w:rPr>
            <w:rStyle w:val="Hyperlink"/>
            <w:noProof/>
            <w:rtl/>
          </w:rPr>
          <w:t>المبحث السادس الربحية والأمان فى المصرف الوقفى الاستثماري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Toc72429569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60831B75" w14:textId="07D78C1D" w:rsidR="00FC7181" w:rsidRDefault="00FC7181">
      <w:pPr>
        <w:pStyle w:val="TOC2"/>
        <w:tabs>
          <w:tab w:val="right" w:leader="dot" w:pos="8494"/>
        </w:tabs>
        <w:bidi/>
        <w:rPr>
          <w:rFonts w:cstheme="minorBidi"/>
          <w:noProof/>
          <w:rtl/>
        </w:rPr>
      </w:pPr>
      <w:hyperlink w:anchor="_Toc72429570" w:history="1">
        <w:r w:rsidRPr="00856540">
          <w:rPr>
            <w:rStyle w:val="Hyperlink"/>
            <w:noProof/>
            <w:rtl/>
          </w:rPr>
          <w:t>المبحث السابع الفروق الجوهرية بين المصرف الوقفى والبنوك الإسلامية وشكله القانونى</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Toc72429570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20C14820" w14:textId="6BAA4B21" w:rsidR="00FC7181" w:rsidRDefault="00FC7181">
      <w:pPr>
        <w:pStyle w:val="TOC1"/>
        <w:rPr>
          <w:rFonts w:eastAsiaTheme="minorEastAsia" w:cstheme="minorBidi"/>
          <w:noProof/>
          <w:szCs w:val="22"/>
          <w:rtl/>
        </w:rPr>
      </w:pPr>
      <w:hyperlink w:anchor="_Toc72429571" w:history="1">
        <w:r w:rsidRPr="00856540">
          <w:rPr>
            <w:rStyle w:val="Hyperlink"/>
            <w:b/>
            <w:bCs/>
            <w:noProof/>
            <w:rtl/>
          </w:rPr>
          <w:t>الفصل الثاني</w:t>
        </w:r>
        <w:r w:rsidRPr="00856540">
          <w:rPr>
            <w:rStyle w:val="Hyperlink"/>
            <w:b/>
            <w:bCs/>
            <w:noProof/>
          </w:rPr>
          <w:t xml:space="preserve"> </w:t>
        </w:r>
        <w:r w:rsidRPr="00856540">
          <w:rPr>
            <w:rStyle w:val="Hyperlink"/>
            <w:b/>
            <w:bCs/>
            <w:noProof/>
            <w:rtl/>
          </w:rPr>
          <w:t>المصرف الوقفى</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Toc72429571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31F8A754" w14:textId="7EC75E07" w:rsidR="00FC7181" w:rsidRDefault="00FC7181">
      <w:pPr>
        <w:pStyle w:val="TOC2"/>
        <w:tabs>
          <w:tab w:val="right" w:leader="dot" w:pos="8494"/>
        </w:tabs>
        <w:bidi/>
        <w:rPr>
          <w:rFonts w:cstheme="minorBidi"/>
          <w:noProof/>
          <w:rtl/>
        </w:rPr>
      </w:pPr>
      <w:hyperlink w:anchor="_Toc72429572" w:history="1">
        <w:r w:rsidRPr="00856540">
          <w:rPr>
            <w:rStyle w:val="Hyperlink"/>
            <w:noProof/>
            <w:rtl/>
          </w:rPr>
          <w:t>المبحث الأول</w:t>
        </w:r>
        <w:r w:rsidRPr="00856540">
          <w:rPr>
            <w:rStyle w:val="Hyperlink"/>
            <w:noProof/>
          </w:rPr>
          <w:t xml:space="preserve"> </w:t>
        </w:r>
        <w:r w:rsidRPr="00856540">
          <w:rPr>
            <w:rStyle w:val="Hyperlink"/>
            <w:noProof/>
            <w:rtl/>
          </w:rPr>
          <w:t xml:space="preserve"> الفكرة والسّمات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Toc72429572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2B3801BB" w14:textId="55050F86" w:rsidR="00FC7181" w:rsidRDefault="00FC7181">
      <w:pPr>
        <w:pStyle w:val="TOC2"/>
        <w:tabs>
          <w:tab w:val="right" w:leader="dot" w:pos="8494"/>
        </w:tabs>
        <w:bidi/>
        <w:rPr>
          <w:rFonts w:cstheme="minorBidi"/>
          <w:noProof/>
          <w:rtl/>
        </w:rPr>
      </w:pPr>
      <w:hyperlink w:anchor="_Toc72429573" w:history="1">
        <w:r w:rsidRPr="00856540">
          <w:rPr>
            <w:rStyle w:val="Hyperlink"/>
            <w:noProof/>
            <w:rtl/>
            <w:lang w:bidi="ar-EG"/>
          </w:rPr>
          <w:t>المبحث الثانى</w:t>
        </w:r>
        <w:r w:rsidRPr="00856540">
          <w:rPr>
            <w:rStyle w:val="Hyperlink"/>
            <w:noProof/>
            <w:lang w:bidi="ar-EG"/>
          </w:rPr>
          <w:t xml:space="preserve"> </w:t>
        </w:r>
        <w:r w:rsidRPr="00856540">
          <w:rPr>
            <w:rStyle w:val="Hyperlink"/>
            <w:noProof/>
            <w:rtl/>
            <w:lang w:bidi="ar-EG"/>
          </w:rPr>
          <w:t>أسس مزاولة النشاط (السياسات التشغيلية)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Toc72429573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14:paraId="1EA72FF6" w14:textId="006D1E84" w:rsidR="00FC7181" w:rsidRDefault="00FC7181">
      <w:pPr>
        <w:pStyle w:val="TOC2"/>
        <w:tabs>
          <w:tab w:val="right" w:leader="dot" w:pos="8494"/>
        </w:tabs>
        <w:bidi/>
        <w:rPr>
          <w:rFonts w:cstheme="minorBidi"/>
          <w:noProof/>
          <w:rtl/>
        </w:rPr>
      </w:pPr>
      <w:hyperlink w:anchor="_Toc72429574" w:history="1">
        <w:r w:rsidRPr="00856540">
          <w:rPr>
            <w:rStyle w:val="Hyperlink"/>
            <w:noProof/>
            <w:rtl/>
          </w:rPr>
          <w:t>المبحث الثالث تقييم الأداء فى المصرف الوقفى ومستوياته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Toc72429574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14:paraId="0EE7BFB8" w14:textId="02214487" w:rsidR="00FC7181" w:rsidRDefault="00FC7181">
      <w:pPr>
        <w:pStyle w:val="TOC2"/>
        <w:tabs>
          <w:tab w:val="right" w:leader="dot" w:pos="8494"/>
        </w:tabs>
        <w:bidi/>
        <w:rPr>
          <w:rFonts w:cstheme="minorBidi"/>
          <w:noProof/>
          <w:rtl/>
        </w:rPr>
      </w:pPr>
      <w:hyperlink w:anchor="_Toc72429575" w:history="1">
        <w:r w:rsidRPr="00856540">
          <w:rPr>
            <w:rStyle w:val="Hyperlink"/>
            <w:noProof/>
            <w:rtl/>
          </w:rPr>
          <w:t>المبحث الرابع</w:t>
        </w:r>
        <w:r w:rsidRPr="00856540">
          <w:rPr>
            <w:rStyle w:val="Hyperlink"/>
            <w:noProof/>
          </w:rPr>
          <w:t xml:space="preserve"> </w:t>
        </w:r>
        <w:r w:rsidRPr="00856540">
          <w:rPr>
            <w:rStyle w:val="Hyperlink"/>
            <w:noProof/>
            <w:rtl/>
          </w:rPr>
          <w:t>لتنظيم والرقابة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Toc72429575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14:paraId="6BB2B707" w14:textId="59B75FCD" w:rsidR="00FC7181" w:rsidRDefault="00FC7181">
      <w:pPr>
        <w:pStyle w:val="TOC2"/>
        <w:tabs>
          <w:tab w:val="right" w:leader="dot" w:pos="8494"/>
        </w:tabs>
        <w:bidi/>
        <w:rPr>
          <w:rFonts w:cstheme="minorBidi"/>
          <w:noProof/>
          <w:rtl/>
        </w:rPr>
      </w:pPr>
      <w:hyperlink w:anchor="_Toc72429576" w:history="1">
        <w:r w:rsidRPr="00856540">
          <w:rPr>
            <w:rStyle w:val="Hyperlink"/>
            <w:noProof/>
            <w:rtl/>
          </w:rPr>
          <w:t>المبحث الخامس نموذج عملى للمصرف الوقفى</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Toc72429576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14:paraId="422488CB" w14:textId="55606453" w:rsidR="00FC7181" w:rsidRDefault="00FC7181">
      <w:pPr>
        <w:pStyle w:val="TOC1"/>
        <w:rPr>
          <w:rFonts w:eastAsiaTheme="minorEastAsia" w:cstheme="minorBidi"/>
          <w:noProof/>
          <w:szCs w:val="22"/>
          <w:rtl/>
        </w:rPr>
      </w:pPr>
      <w:hyperlink w:anchor="_Toc72429577" w:history="1">
        <w:r w:rsidRPr="00856540">
          <w:rPr>
            <w:rStyle w:val="Hyperlink"/>
            <w:b/>
            <w:bCs/>
            <w:noProof/>
            <w:rtl/>
            <w:lang w:bidi="ar-EG"/>
          </w:rPr>
          <w:t xml:space="preserve">الفصل الثالث </w:t>
        </w:r>
        <w:r w:rsidRPr="00856540">
          <w:rPr>
            <w:rStyle w:val="Hyperlink"/>
            <w:b/>
            <w:bCs/>
            <w:noProof/>
            <w:rtl/>
          </w:rPr>
          <w:t>عمليات المصرف الوقفى الإستثماري "السلبية"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Toc72429577 \h</w:instrText>
        </w:r>
        <w:r>
          <w:rPr>
            <w:noProof/>
            <w:webHidden/>
            <w:rtl/>
          </w:rPr>
          <w:instrText xml:space="preserve"> </w:instrText>
        </w:r>
        <w:r>
          <w:rPr>
            <w:noProof/>
            <w:webHidden/>
            <w:rtl/>
          </w:rPr>
        </w:r>
        <w:r>
          <w:rPr>
            <w:noProof/>
            <w:webHidden/>
            <w:rtl/>
          </w:rPr>
          <w:fldChar w:fldCharType="separate"/>
        </w:r>
        <w:r>
          <w:rPr>
            <w:noProof/>
            <w:webHidden/>
            <w:rtl/>
          </w:rPr>
          <w:t>63</w:t>
        </w:r>
        <w:r>
          <w:rPr>
            <w:noProof/>
            <w:webHidden/>
            <w:rtl/>
          </w:rPr>
          <w:fldChar w:fldCharType="end"/>
        </w:r>
      </w:hyperlink>
    </w:p>
    <w:p w14:paraId="0EA0BA54" w14:textId="47685E18" w:rsidR="00FC7181" w:rsidRDefault="00FC7181">
      <w:pPr>
        <w:pStyle w:val="TOC2"/>
        <w:tabs>
          <w:tab w:val="right" w:leader="dot" w:pos="8494"/>
        </w:tabs>
        <w:bidi/>
        <w:rPr>
          <w:rFonts w:cstheme="minorBidi"/>
          <w:noProof/>
          <w:rtl/>
        </w:rPr>
      </w:pPr>
      <w:hyperlink w:anchor="_Toc72429578" w:history="1">
        <w:r w:rsidRPr="00856540">
          <w:rPr>
            <w:rStyle w:val="Hyperlink"/>
            <w:noProof/>
            <w:rtl/>
          </w:rPr>
          <w:t>المبحث الأول الودائع الوقفية النقدية (تعريفها، مصدرها، صورها، وطبيعتها)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Toc72429578 \h</w:instrText>
        </w:r>
        <w:r>
          <w:rPr>
            <w:noProof/>
            <w:webHidden/>
            <w:rtl/>
          </w:rPr>
          <w:instrText xml:space="preserve"> </w:instrText>
        </w:r>
        <w:r>
          <w:rPr>
            <w:noProof/>
            <w:webHidden/>
            <w:rtl/>
          </w:rPr>
        </w:r>
        <w:r>
          <w:rPr>
            <w:noProof/>
            <w:webHidden/>
            <w:rtl/>
          </w:rPr>
          <w:fldChar w:fldCharType="separate"/>
        </w:r>
        <w:r>
          <w:rPr>
            <w:noProof/>
            <w:webHidden/>
            <w:rtl/>
          </w:rPr>
          <w:t>63</w:t>
        </w:r>
        <w:r>
          <w:rPr>
            <w:noProof/>
            <w:webHidden/>
            <w:rtl/>
          </w:rPr>
          <w:fldChar w:fldCharType="end"/>
        </w:r>
      </w:hyperlink>
    </w:p>
    <w:p w14:paraId="4718CF2E" w14:textId="338657FC" w:rsidR="00FC7181" w:rsidRDefault="00FC7181">
      <w:pPr>
        <w:pStyle w:val="TOC2"/>
        <w:tabs>
          <w:tab w:val="right" w:leader="dot" w:pos="8494"/>
        </w:tabs>
        <w:bidi/>
        <w:rPr>
          <w:rFonts w:cstheme="minorBidi"/>
          <w:noProof/>
          <w:rtl/>
        </w:rPr>
      </w:pPr>
      <w:hyperlink w:anchor="_Toc72429579" w:history="1">
        <w:r w:rsidRPr="00856540">
          <w:rPr>
            <w:rStyle w:val="Hyperlink"/>
            <w:noProof/>
            <w:rtl/>
          </w:rPr>
          <w:t>المبحث الثانى أثر القصد فى تحول أو عدم تحول الودائع الوقفية إلى قرض</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Toc72429579 \h</w:instrText>
        </w:r>
        <w:r>
          <w:rPr>
            <w:noProof/>
            <w:webHidden/>
            <w:rtl/>
          </w:rPr>
          <w:instrText xml:space="preserve"> </w:instrText>
        </w:r>
        <w:r>
          <w:rPr>
            <w:noProof/>
            <w:webHidden/>
            <w:rtl/>
          </w:rPr>
        </w:r>
        <w:r>
          <w:rPr>
            <w:noProof/>
            <w:webHidden/>
            <w:rtl/>
          </w:rPr>
          <w:fldChar w:fldCharType="separate"/>
        </w:r>
        <w:r>
          <w:rPr>
            <w:noProof/>
            <w:webHidden/>
            <w:rtl/>
          </w:rPr>
          <w:t>68</w:t>
        </w:r>
        <w:r>
          <w:rPr>
            <w:noProof/>
            <w:webHidden/>
            <w:rtl/>
          </w:rPr>
          <w:fldChar w:fldCharType="end"/>
        </w:r>
      </w:hyperlink>
    </w:p>
    <w:p w14:paraId="1DD0E710" w14:textId="659C4C6F" w:rsidR="00FC7181" w:rsidRDefault="00FC7181">
      <w:pPr>
        <w:pStyle w:val="TOC2"/>
        <w:tabs>
          <w:tab w:val="right" w:leader="dot" w:pos="8494"/>
        </w:tabs>
        <w:bidi/>
        <w:rPr>
          <w:rFonts w:cstheme="minorBidi"/>
          <w:noProof/>
          <w:rtl/>
        </w:rPr>
      </w:pPr>
      <w:hyperlink w:anchor="_Toc72429580" w:history="1">
        <w:r w:rsidRPr="00856540">
          <w:rPr>
            <w:rStyle w:val="Hyperlink"/>
            <w:noProof/>
            <w:rtl/>
          </w:rPr>
          <w:t>المبحث الثالث مدى إمكانية تحول الوديعة الى قرض ومناقشاتنا لهذا التحول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Toc72429580 \h</w:instrText>
        </w:r>
        <w:r>
          <w:rPr>
            <w:noProof/>
            <w:webHidden/>
            <w:rtl/>
          </w:rPr>
          <w:instrText xml:space="preserve"> </w:instrText>
        </w:r>
        <w:r>
          <w:rPr>
            <w:noProof/>
            <w:webHidden/>
            <w:rtl/>
          </w:rPr>
        </w:r>
        <w:r>
          <w:rPr>
            <w:noProof/>
            <w:webHidden/>
            <w:rtl/>
          </w:rPr>
          <w:fldChar w:fldCharType="separate"/>
        </w:r>
        <w:r>
          <w:rPr>
            <w:noProof/>
            <w:webHidden/>
            <w:rtl/>
          </w:rPr>
          <w:t>71</w:t>
        </w:r>
        <w:r>
          <w:rPr>
            <w:noProof/>
            <w:webHidden/>
            <w:rtl/>
          </w:rPr>
          <w:fldChar w:fldCharType="end"/>
        </w:r>
      </w:hyperlink>
    </w:p>
    <w:p w14:paraId="723D11FF" w14:textId="5FF63CC0" w:rsidR="00FC7181" w:rsidRDefault="00FC7181">
      <w:pPr>
        <w:pStyle w:val="TOC2"/>
        <w:tabs>
          <w:tab w:val="right" w:leader="dot" w:pos="8494"/>
        </w:tabs>
        <w:bidi/>
        <w:rPr>
          <w:rFonts w:cstheme="minorBidi"/>
          <w:noProof/>
          <w:rtl/>
        </w:rPr>
      </w:pPr>
      <w:hyperlink w:anchor="_Toc72429581" w:history="1">
        <w:r w:rsidRPr="00856540">
          <w:rPr>
            <w:rStyle w:val="Hyperlink"/>
            <w:noProof/>
            <w:rtl/>
          </w:rPr>
          <w:t>المبحث الرابع نقدنا للإتجاهات الخمسة فى التكييف القانونى للودائع النقدية المصرفية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Toc72429581 \h</w:instrText>
        </w:r>
        <w:r>
          <w:rPr>
            <w:noProof/>
            <w:webHidden/>
            <w:rtl/>
          </w:rPr>
          <w:instrText xml:space="preserve"> </w:instrText>
        </w:r>
        <w:r>
          <w:rPr>
            <w:noProof/>
            <w:webHidden/>
            <w:rtl/>
          </w:rPr>
        </w:r>
        <w:r>
          <w:rPr>
            <w:noProof/>
            <w:webHidden/>
            <w:rtl/>
          </w:rPr>
          <w:fldChar w:fldCharType="separate"/>
        </w:r>
        <w:r>
          <w:rPr>
            <w:noProof/>
            <w:webHidden/>
            <w:rtl/>
          </w:rPr>
          <w:t>79</w:t>
        </w:r>
        <w:r>
          <w:rPr>
            <w:noProof/>
            <w:webHidden/>
            <w:rtl/>
          </w:rPr>
          <w:fldChar w:fldCharType="end"/>
        </w:r>
      </w:hyperlink>
    </w:p>
    <w:p w14:paraId="2BE864E4" w14:textId="6D91492A" w:rsidR="00FC7181" w:rsidRDefault="00FC7181">
      <w:pPr>
        <w:pStyle w:val="TOC2"/>
        <w:tabs>
          <w:tab w:val="right" w:leader="dot" w:pos="8494"/>
        </w:tabs>
        <w:bidi/>
        <w:rPr>
          <w:rFonts w:cstheme="minorBidi"/>
          <w:noProof/>
          <w:rtl/>
        </w:rPr>
      </w:pPr>
      <w:hyperlink w:anchor="_Toc72429582" w:history="1">
        <w:r w:rsidRPr="00856540">
          <w:rPr>
            <w:rStyle w:val="Hyperlink"/>
            <w:noProof/>
            <w:rtl/>
          </w:rPr>
          <w:t>المبحث الخامس</w:t>
        </w:r>
        <w:r w:rsidRPr="00856540">
          <w:rPr>
            <w:rStyle w:val="Hyperlink"/>
            <w:noProof/>
          </w:rPr>
          <w:t xml:space="preserve"> </w:t>
        </w:r>
        <w:r w:rsidRPr="00856540">
          <w:rPr>
            <w:rStyle w:val="Hyperlink"/>
            <w:noProof/>
            <w:rtl/>
          </w:rPr>
          <w:t>التطور التاريخى للجنيه الورقى المصرى</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Toc72429582 \h</w:instrText>
        </w:r>
        <w:r>
          <w:rPr>
            <w:noProof/>
            <w:webHidden/>
            <w:rtl/>
          </w:rPr>
          <w:instrText xml:space="preserve"> </w:instrText>
        </w:r>
        <w:r>
          <w:rPr>
            <w:noProof/>
            <w:webHidden/>
            <w:rtl/>
          </w:rPr>
        </w:r>
        <w:r>
          <w:rPr>
            <w:noProof/>
            <w:webHidden/>
            <w:rtl/>
          </w:rPr>
          <w:fldChar w:fldCharType="separate"/>
        </w:r>
        <w:r>
          <w:rPr>
            <w:noProof/>
            <w:webHidden/>
            <w:rtl/>
          </w:rPr>
          <w:t>94</w:t>
        </w:r>
        <w:r>
          <w:rPr>
            <w:noProof/>
            <w:webHidden/>
            <w:rtl/>
          </w:rPr>
          <w:fldChar w:fldCharType="end"/>
        </w:r>
      </w:hyperlink>
    </w:p>
    <w:p w14:paraId="0D733F0C" w14:textId="24EB31D3" w:rsidR="00FC7181" w:rsidRDefault="00FC7181">
      <w:pPr>
        <w:pStyle w:val="TOC2"/>
        <w:tabs>
          <w:tab w:val="right" w:leader="dot" w:pos="8494"/>
        </w:tabs>
        <w:bidi/>
        <w:rPr>
          <w:rFonts w:cstheme="minorBidi"/>
          <w:noProof/>
          <w:rtl/>
        </w:rPr>
      </w:pPr>
      <w:hyperlink w:anchor="_Toc72429583" w:history="1">
        <w:r w:rsidRPr="00856540">
          <w:rPr>
            <w:rStyle w:val="Hyperlink"/>
            <w:noProof/>
            <w:rtl/>
          </w:rPr>
          <w:t>المبحث السادس معايير التفرقة بين النقود التى تناول فقهاء الشريعة الإسلامية المعتمدون أحكام قرضها وزكاتها والتعامل بها وبين الجنيه الورقى المصرى المتداول حاليا ونقدنا لقرارات مجمع الفقه الإسلامى فى المماثلة بينهما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Toc72429583 \h</w:instrText>
        </w:r>
        <w:r>
          <w:rPr>
            <w:noProof/>
            <w:webHidden/>
            <w:rtl/>
          </w:rPr>
          <w:instrText xml:space="preserve"> </w:instrText>
        </w:r>
        <w:r>
          <w:rPr>
            <w:noProof/>
            <w:webHidden/>
            <w:rtl/>
          </w:rPr>
        </w:r>
        <w:r>
          <w:rPr>
            <w:noProof/>
            <w:webHidden/>
            <w:rtl/>
          </w:rPr>
          <w:fldChar w:fldCharType="separate"/>
        </w:r>
        <w:r>
          <w:rPr>
            <w:noProof/>
            <w:webHidden/>
            <w:rtl/>
          </w:rPr>
          <w:t>97</w:t>
        </w:r>
        <w:r>
          <w:rPr>
            <w:noProof/>
            <w:webHidden/>
            <w:rtl/>
          </w:rPr>
          <w:fldChar w:fldCharType="end"/>
        </w:r>
      </w:hyperlink>
    </w:p>
    <w:p w14:paraId="19465606" w14:textId="326FC7BF" w:rsidR="00FC7181" w:rsidRDefault="00FC7181">
      <w:pPr>
        <w:pStyle w:val="TOC2"/>
        <w:tabs>
          <w:tab w:val="right" w:leader="dot" w:pos="8494"/>
        </w:tabs>
        <w:bidi/>
        <w:rPr>
          <w:rFonts w:cstheme="minorBidi"/>
          <w:noProof/>
          <w:rtl/>
        </w:rPr>
      </w:pPr>
      <w:hyperlink w:anchor="_Toc72429584" w:history="1">
        <w:r w:rsidRPr="00856540">
          <w:rPr>
            <w:rStyle w:val="Hyperlink"/>
            <w:noProof/>
            <w:rtl/>
          </w:rPr>
          <w:t>المبحث السابع أحكام التعامل بالنقود الورقية الائتمانية ونقدنا لموقف القانون المدنى المصرى منها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Toc72429584 \h</w:instrText>
        </w:r>
        <w:r>
          <w:rPr>
            <w:noProof/>
            <w:webHidden/>
            <w:rtl/>
          </w:rPr>
          <w:instrText xml:space="preserve"> </w:instrText>
        </w:r>
        <w:r>
          <w:rPr>
            <w:noProof/>
            <w:webHidden/>
            <w:rtl/>
          </w:rPr>
        </w:r>
        <w:r>
          <w:rPr>
            <w:noProof/>
            <w:webHidden/>
            <w:rtl/>
          </w:rPr>
          <w:fldChar w:fldCharType="separate"/>
        </w:r>
        <w:r>
          <w:rPr>
            <w:noProof/>
            <w:webHidden/>
            <w:rtl/>
          </w:rPr>
          <w:t>108</w:t>
        </w:r>
        <w:r>
          <w:rPr>
            <w:noProof/>
            <w:webHidden/>
            <w:rtl/>
          </w:rPr>
          <w:fldChar w:fldCharType="end"/>
        </w:r>
      </w:hyperlink>
    </w:p>
    <w:p w14:paraId="3A5EF388" w14:textId="0C6FF478" w:rsidR="00FC7181" w:rsidRDefault="00FC7181">
      <w:pPr>
        <w:pStyle w:val="TOC2"/>
        <w:tabs>
          <w:tab w:val="right" w:leader="dot" w:pos="8494"/>
        </w:tabs>
        <w:bidi/>
        <w:rPr>
          <w:rFonts w:cstheme="minorBidi"/>
          <w:noProof/>
          <w:rtl/>
        </w:rPr>
      </w:pPr>
      <w:hyperlink w:anchor="_Toc72429585" w:history="1">
        <w:r w:rsidRPr="00856540">
          <w:rPr>
            <w:rStyle w:val="Hyperlink"/>
            <w:noProof/>
            <w:rtl/>
          </w:rPr>
          <w:t>المبحث الثامن المثلى والقيمي عند فقهاء الشريعة الإسلامية المعتمدين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Toc72429585 \h</w:instrText>
        </w:r>
        <w:r>
          <w:rPr>
            <w:noProof/>
            <w:webHidden/>
            <w:rtl/>
          </w:rPr>
          <w:instrText xml:space="preserve"> </w:instrText>
        </w:r>
        <w:r>
          <w:rPr>
            <w:noProof/>
            <w:webHidden/>
            <w:rtl/>
          </w:rPr>
        </w:r>
        <w:r>
          <w:rPr>
            <w:noProof/>
            <w:webHidden/>
            <w:rtl/>
          </w:rPr>
          <w:fldChar w:fldCharType="separate"/>
        </w:r>
        <w:r>
          <w:rPr>
            <w:noProof/>
            <w:webHidden/>
            <w:rtl/>
          </w:rPr>
          <w:t>119</w:t>
        </w:r>
        <w:r>
          <w:rPr>
            <w:noProof/>
            <w:webHidden/>
            <w:rtl/>
          </w:rPr>
          <w:fldChar w:fldCharType="end"/>
        </w:r>
      </w:hyperlink>
    </w:p>
    <w:p w14:paraId="67B16997" w14:textId="1314DD9E" w:rsidR="00FC7181" w:rsidRDefault="00FC7181">
      <w:pPr>
        <w:pStyle w:val="TOC2"/>
        <w:tabs>
          <w:tab w:val="right" w:leader="dot" w:pos="8494"/>
        </w:tabs>
        <w:bidi/>
        <w:rPr>
          <w:rFonts w:cstheme="minorBidi"/>
          <w:noProof/>
          <w:rtl/>
        </w:rPr>
      </w:pPr>
      <w:hyperlink w:anchor="_Toc72429586" w:history="1">
        <w:r w:rsidRPr="00856540">
          <w:rPr>
            <w:rStyle w:val="Hyperlink"/>
            <w:noProof/>
            <w:rtl/>
          </w:rPr>
          <w:t>المبحث التاسع التطور الحديث للنقود وحقيقة النقود الرقمية والإفتراضية وأحكامها الشرعية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Toc72429586 \h</w:instrText>
        </w:r>
        <w:r>
          <w:rPr>
            <w:noProof/>
            <w:webHidden/>
            <w:rtl/>
          </w:rPr>
          <w:instrText xml:space="preserve"> </w:instrText>
        </w:r>
        <w:r>
          <w:rPr>
            <w:noProof/>
            <w:webHidden/>
            <w:rtl/>
          </w:rPr>
        </w:r>
        <w:r>
          <w:rPr>
            <w:noProof/>
            <w:webHidden/>
            <w:rtl/>
          </w:rPr>
          <w:fldChar w:fldCharType="separate"/>
        </w:r>
        <w:r>
          <w:rPr>
            <w:noProof/>
            <w:webHidden/>
            <w:rtl/>
          </w:rPr>
          <w:t>122</w:t>
        </w:r>
        <w:r>
          <w:rPr>
            <w:noProof/>
            <w:webHidden/>
            <w:rtl/>
          </w:rPr>
          <w:fldChar w:fldCharType="end"/>
        </w:r>
      </w:hyperlink>
    </w:p>
    <w:p w14:paraId="66810F1D" w14:textId="1C2CC71C" w:rsidR="0000353F" w:rsidRPr="00DF2A3E" w:rsidRDefault="00F019AC" w:rsidP="00CD39DB">
      <w:pPr>
        <w:jc w:val="both"/>
        <w:rPr>
          <w:rFonts w:ascii="Traditional Arabic" w:hAnsi="Traditional Arabic"/>
          <w:sz w:val="32"/>
          <w:rtl/>
          <w:lang w:bidi="ar-EG"/>
        </w:rPr>
      </w:pPr>
      <w:r w:rsidRPr="00DF2A3E">
        <w:rPr>
          <w:rFonts w:ascii="Traditional Arabic" w:hAnsi="Traditional Arabic"/>
          <w:sz w:val="32"/>
        </w:rPr>
        <w:fldChar w:fldCharType="end"/>
      </w:r>
    </w:p>
    <w:p w14:paraId="1C19E6A1" w14:textId="35C76891" w:rsidR="00541FBF" w:rsidRPr="00DF2A3E" w:rsidRDefault="00B36D5C" w:rsidP="00FC7181">
      <w:pPr>
        <w:jc w:val="center"/>
        <w:rPr>
          <w:rFonts w:ascii="Traditional Arabic" w:hAnsi="Traditional Arabic"/>
          <w:b/>
          <w:bCs/>
          <w:sz w:val="32"/>
          <w:rtl/>
        </w:rPr>
      </w:pPr>
      <w:r w:rsidRPr="00DF2A3E">
        <w:rPr>
          <w:rFonts w:ascii="Traditional Arabic" w:hAnsi="Traditional Arabic"/>
          <w:sz w:val="32"/>
        </w:rPr>
        <w:br w:type="page"/>
      </w:r>
      <w:r w:rsidRPr="00DF2A3E">
        <w:rPr>
          <w:rFonts w:ascii="Traditional Arabic" w:hAnsi="Traditional Arabic" w:hint="cs"/>
          <w:b/>
          <w:bCs/>
          <w:sz w:val="36"/>
          <w:szCs w:val="36"/>
          <w:rtl/>
        </w:rPr>
        <w:lastRenderedPageBreak/>
        <w:t xml:space="preserve">قائمة </w:t>
      </w:r>
      <w:r w:rsidR="00541FBF" w:rsidRPr="00DF2A3E">
        <w:rPr>
          <w:rFonts w:ascii="Traditional Arabic" w:hAnsi="Traditional Arabic" w:hint="cs"/>
          <w:b/>
          <w:bCs/>
          <w:sz w:val="36"/>
          <w:szCs w:val="36"/>
          <w:rtl/>
        </w:rPr>
        <w:t>بأهم المراجع والمصادر الفقهية</w:t>
      </w:r>
    </w:p>
    <w:tbl>
      <w:tblPr>
        <w:tblStyle w:val="TableGrid"/>
        <w:bidiVisual/>
        <w:tblW w:w="0" w:type="auto"/>
        <w:tblInd w:w="-357" w:type="dxa"/>
        <w:tblLook w:val="04A0" w:firstRow="1" w:lastRow="0" w:firstColumn="1" w:lastColumn="0" w:noHBand="0" w:noVBand="1"/>
      </w:tblPr>
      <w:tblGrid>
        <w:gridCol w:w="8494"/>
      </w:tblGrid>
      <w:tr w:rsidR="0098045A" w:rsidRPr="00DF2A3E" w14:paraId="3A2A39D5" w14:textId="77777777" w:rsidTr="0098045A">
        <w:tc>
          <w:tcPr>
            <w:tcW w:w="8494" w:type="dxa"/>
          </w:tcPr>
          <w:p w14:paraId="28B17034"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اتحاف السادة المتقين بشرح احياء علوم الدين </w:t>
            </w:r>
            <w:r w:rsidRPr="00DF2A3E">
              <w:rPr>
                <w:rFonts w:ascii="Traditional Arabic" w:hAnsi="Traditional Arabic"/>
                <w:b/>
                <w:bCs/>
                <w:sz w:val="32"/>
                <w:rtl/>
              </w:rPr>
              <w:t>–</w:t>
            </w:r>
            <w:r w:rsidRPr="00DF2A3E">
              <w:rPr>
                <w:rFonts w:ascii="Traditional Arabic" w:hAnsi="Traditional Arabic" w:hint="cs"/>
                <w:b/>
                <w:bCs/>
                <w:sz w:val="32"/>
                <w:rtl/>
              </w:rPr>
              <w:t xml:space="preserve">المرتضى </w:t>
            </w:r>
            <w:r w:rsidR="007473A6" w:rsidRPr="00DF2A3E">
              <w:rPr>
                <w:rFonts w:ascii="Traditional Arabic" w:hAnsi="Traditional Arabic" w:hint="cs"/>
                <w:b/>
                <w:bCs/>
                <w:sz w:val="32"/>
                <w:rtl/>
              </w:rPr>
              <w:t>الزبيد</w:t>
            </w:r>
            <w:r w:rsidRPr="00DF2A3E">
              <w:rPr>
                <w:rFonts w:ascii="Traditional Arabic" w:hAnsi="Traditional Arabic" w:hint="cs"/>
                <w:b/>
                <w:bCs/>
                <w:sz w:val="32"/>
                <w:rtl/>
              </w:rPr>
              <w:t>ى- دار الفكر بيروت ج5</w:t>
            </w:r>
          </w:p>
        </w:tc>
      </w:tr>
      <w:tr w:rsidR="0098045A" w:rsidRPr="00DF2A3E" w14:paraId="7B65A3F2" w14:textId="77777777" w:rsidTr="0098045A">
        <w:tc>
          <w:tcPr>
            <w:tcW w:w="8494" w:type="dxa"/>
          </w:tcPr>
          <w:p w14:paraId="00F96A0A"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إحياء علوم الدين </w:t>
            </w:r>
            <w:r w:rsidRPr="00DF2A3E">
              <w:rPr>
                <w:rFonts w:ascii="Traditional Arabic" w:hAnsi="Traditional Arabic"/>
                <w:b/>
                <w:bCs/>
                <w:sz w:val="32"/>
                <w:rtl/>
              </w:rPr>
              <w:t>–</w:t>
            </w:r>
            <w:r w:rsidRPr="00DF2A3E">
              <w:rPr>
                <w:rFonts w:ascii="Traditional Arabic" w:hAnsi="Traditional Arabic" w:hint="cs"/>
                <w:b/>
                <w:bCs/>
                <w:sz w:val="32"/>
                <w:rtl/>
              </w:rPr>
              <w:t>أبى حامد الغزالى- دار المعرفة بيروت ج4</w:t>
            </w:r>
          </w:p>
        </w:tc>
      </w:tr>
      <w:tr w:rsidR="0098045A" w:rsidRPr="00DF2A3E" w14:paraId="564CBE82" w14:textId="77777777" w:rsidTr="0098045A">
        <w:tc>
          <w:tcPr>
            <w:tcW w:w="8494" w:type="dxa"/>
          </w:tcPr>
          <w:p w14:paraId="054F8277"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الأحكام السلطانية </w:t>
            </w:r>
            <w:r w:rsidRPr="00DF2A3E">
              <w:rPr>
                <w:rFonts w:ascii="Traditional Arabic" w:hAnsi="Traditional Arabic"/>
                <w:b/>
                <w:bCs/>
                <w:sz w:val="32"/>
                <w:rtl/>
              </w:rPr>
              <w:t>–</w:t>
            </w:r>
            <w:r w:rsidRPr="00DF2A3E">
              <w:rPr>
                <w:rFonts w:ascii="Traditional Arabic" w:hAnsi="Traditional Arabic" w:hint="cs"/>
                <w:b/>
                <w:bCs/>
                <w:sz w:val="32"/>
                <w:rtl/>
              </w:rPr>
              <w:t xml:space="preserve">أبى الحسن </w:t>
            </w:r>
            <w:r w:rsidR="00802A98" w:rsidRPr="00DF2A3E">
              <w:rPr>
                <w:rFonts w:ascii="Traditional Arabic" w:hAnsi="Traditional Arabic" w:hint="cs"/>
                <w:b/>
                <w:bCs/>
                <w:sz w:val="32"/>
                <w:rtl/>
              </w:rPr>
              <w:t>الماوردى</w:t>
            </w:r>
            <w:r w:rsidRPr="00DF2A3E">
              <w:rPr>
                <w:rFonts w:ascii="Traditional Arabic" w:hAnsi="Traditional Arabic" w:hint="cs"/>
                <w:b/>
                <w:bCs/>
                <w:sz w:val="32"/>
                <w:rtl/>
              </w:rPr>
              <w:t>- دار الكتاب العربى بيروت 1990</w:t>
            </w:r>
          </w:p>
        </w:tc>
      </w:tr>
      <w:tr w:rsidR="0098045A" w:rsidRPr="00DF2A3E" w14:paraId="727CE41B" w14:textId="77777777" w:rsidTr="0098045A">
        <w:tc>
          <w:tcPr>
            <w:tcW w:w="8494" w:type="dxa"/>
          </w:tcPr>
          <w:p w14:paraId="593572AB"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الأموال </w:t>
            </w:r>
            <w:r w:rsidRPr="00DF2A3E">
              <w:rPr>
                <w:rFonts w:ascii="Traditional Arabic" w:hAnsi="Traditional Arabic"/>
                <w:b/>
                <w:bCs/>
                <w:sz w:val="32"/>
                <w:rtl/>
              </w:rPr>
              <w:t>–</w:t>
            </w:r>
            <w:r w:rsidRPr="00DF2A3E">
              <w:rPr>
                <w:rFonts w:ascii="Traditional Arabic" w:hAnsi="Traditional Arabic" w:hint="cs"/>
                <w:b/>
                <w:bCs/>
                <w:sz w:val="32"/>
                <w:rtl/>
              </w:rPr>
              <w:t>أبى عبيد القاسم بن سلام تحقيق: محمد خليل هراس- دار الكتب العلمية بيروت- الطبعة الأولى 1986</w:t>
            </w:r>
          </w:p>
        </w:tc>
      </w:tr>
      <w:tr w:rsidR="0098045A" w:rsidRPr="00DF2A3E" w14:paraId="2D46FACE" w14:textId="77777777" w:rsidTr="0098045A">
        <w:tc>
          <w:tcPr>
            <w:tcW w:w="8494" w:type="dxa"/>
          </w:tcPr>
          <w:p w14:paraId="3C47E5C8"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الاقناع فى فقه الامام أحمد بن حنبل </w:t>
            </w:r>
            <w:r w:rsidRPr="00DF2A3E">
              <w:rPr>
                <w:rFonts w:ascii="Traditional Arabic" w:hAnsi="Traditional Arabic"/>
                <w:b/>
                <w:bCs/>
                <w:sz w:val="32"/>
                <w:rtl/>
              </w:rPr>
              <w:t>–</w:t>
            </w:r>
            <w:r w:rsidRPr="00DF2A3E">
              <w:rPr>
                <w:rFonts w:ascii="Traditional Arabic" w:hAnsi="Traditional Arabic" w:hint="cs"/>
                <w:b/>
                <w:bCs/>
                <w:sz w:val="32"/>
                <w:rtl/>
              </w:rPr>
              <w:t>شرف الدين موسى الحجاوى المقدسى- تعليق عبداللطيف السبكى- دار المعرفة بيروت- ج2</w:t>
            </w:r>
          </w:p>
        </w:tc>
      </w:tr>
      <w:tr w:rsidR="0098045A" w:rsidRPr="00DF2A3E" w14:paraId="6F041345" w14:textId="77777777" w:rsidTr="0098045A">
        <w:tc>
          <w:tcPr>
            <w:tcW w:w="8494" w:type="dxa"/>
          </w:tcPr>
          <w:p w14:paraId="17107FD0"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lang w:bidi="ar-EG"/>
              </w:rPr>
              <w:t xml:space="preserve">الأم </w:t>
            </w:r>
            <w:r w:rsidRPr="00DF2A3E">
              <w:rPr>
                <w:rFonts w:ascii="Traditional Arabic" w:hAnsi="Traditional Arabic"/>
                <w:b/>
                <w:bCs/>
                <w:sz w:val="32"/>
                <w:rtl/>
                <w:lang w:bidi="ar-EG"/>
              </w:rPr>
              <w:t>–</w:t>
            </w:r>
            <w:r w:rsidRPr="00DF2A3E">
              <w:rPr>
                <w:rFonts w:ascii="Traditional Arabic" w:hAnsi="Traditional Arabic" w:hint="cs"/>
                <w:b/>
                <w:bCs/>
                <w:sz w:val="32"/>
                <w:rtl/>
                <w:lang w:bidi="ar-EG"/>
              </w:rPr>
              <w:t xml:space="preserve">الإمام الشافعى- الدار المصرية للتأليف والترجمة </w:t>
            </w:r>
            <w:r w:rsidRPr="00DF2A3E">
              <w:rPr>
                <w:rFonts w:ascii="Traditional Arabic" w:hAnsi="Traditional Arabic"/>
                <w:b/>
                <w:bCs/>
                <w:sz w:val="32"/>
                <w:rtl/>
                <w:lang w:bidi="ar-EG"/>
              </w:rPr>
              <w:t>–</w:t>
            </w:r>
            <w:r w:rsidRPr="00DF2A3E">
              <w:rPr>
                <w:rFonts w:ascii="Traditional Arabic" w:hAnsi="Traditional Arabic" w:hint="cs"/>
                <w:b/>
                <w:bCs/>
                <w:sz w:val="32"/>
                <w:rtl/>
                <w:lang w:bidi="ar-EG"/>
              </w:rPr>
              <w:t>طبعة مصورة عن طبعة بولاق- 1321 ج2</w:t>
            </w:r>
          </w:p>
        </w:tc>
      </w:tr>
      <w:tr w:rsidR="0098045A" w:rsidRPr="00DF2A3E" w14:paraId="4034AB94" w14:textId="77777777" w:rsidTr="0098045A">
        <w:tc>
          <w:tcPr>
            <w:tcW w:w="8494" w:type="dxa"/>
          </w:tcPr>
          <w:p w14:paraId="0A642D90"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lang w:bidi="ar-EG"/>
              </w:rPr>
              <w:t xml:space="preserve">الجوهرة النيرة </w:t>
            </w:r>
            <w:r w:rsidRPr="00DF2A3E">
              <w:rPr>
                <w:rFonts w:ascii="Traditional Arabic" w:hAnsi="Traditional Arabic"/>
                <w:b/>
                <w:bCs/>
                <w:sz w:val="32"/>
                <w:rtl/>
                <w:lang w:bidi="ar-EG"/>
              </w:rPr>
              <w:t>–</w:t>
            </w:r>
            <w:r w:rsidRPr="00DF2A3E">
              <w:rPr>
                <w:rFonts w:ascii="Traditional Arabic" w:hAnsi="Traditional Arabic" w:hint="cs"/>
                <w:b/>
                <w:bCs/>
                <w:sz w:val="32"/>
                <w:rtl/>
                <w:lang w:bidi="ar-EG"/>
              </w:rPr>
              <w:t>أبى بكر على الحداد- أروقة النشر عمان/الأردن ج4</w:t>
            </w:r>
          </w:p>
        </w:tc>
      </w:tr>
      <w:tr w:rsidR="0098045A" w:rsidRPr="00DF2A3E" w14:paraId="0A2D7DBC" w14:textId="77777777" w:rsidTr="0098045A">
        <w:tc>
          <w:tcPr>
            <w:tcW w:w="8494" w:type="dxa"/>
          </w:tcPr>
          <w:p w14:paraId="3FA7246F"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lang w:bidi="ar-EG"/>
              </w:rPr>
              <w:t xml:space="preserve">التكملة الثانية للمجموع شرح المهذب </w:t>
            </w:r>
            <w:r w:rsidRPr="00DF2A3E">
              <w:rPr>
                <w:rFonts w:ascii="Traditional Arabic" w:hAnsi="Traditional Arabic"/>
                <w:b/>
                <w:bCs/>
                <w:sz w:val="32"/>
                <w:rtl/>
                <w:lang w:bidi="ar-EG"/>
              </w:rPr>
              <w:t>–</w:t>
            </w:r>
            <w:r w:rsidRPr="00DF2A3E">
              <w:rPr>
                <w:rFonts w:ascii="Traditional Arabic" w:hAnsi="Traditional Arabic" w:hint="cs"/>
                <w:b/>
                <w:bCs/>
                <w:sz w:val="32"/>
                <w:rtl/>
                <w:lang w:bidi="ar-EG"/>
              </w:rPr>
              <w:t>محمد نجيب المطيعى- دار الفكر بيروت ج13</w:t>
            </w:r>
          </w:p>
        </w:tc>
      </w:tr>
      <w:tr w:rsidR="0098045A" w:rsidRPr="00DF2A3E" w14:paraId="60B5FEBF" w14:textId="77777777" w:rsidTr="0098045A">
        <w:tc>
          <w:tcPr>
            <w:tcW w:w="8494" w:type="dxa"/>
          </w:tcPr>
          <w:p w14:paraId="0E3D4CBF"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الفواكه الدواني </w:t>
            </w:r>
            <w:r w:rsidRPr="00DF2A3E">
              <w:rPr>
                <w:rFonts w:ascii="Traditional Arabic" w:hAnsi="Traditional Arabic"/>
                <w:b/>
                <w:bCs/>
                <w:sz w:val="32"/>
                <w:rtl/>
              </w:rPr>
              <w:t>–</w:t>
            </w:r>
            <w:r w:rsidRPr="00DF2A3E">
              <w:rPr>
                <w:rFonts w:ascii="Traditional Arabic" w:hAnsi="Traditional Arabic" w:hint="cs"/>
                <w:b/>
                <w:bCs/>
                <w:sz w:val="32"/>
                <w:rtl/>
              </w:rPr>
              <w:t>الشيخ أحمد بن غنيم بن سالم بن مهنى النفراوى المالكي- دار الفكر بيروت ج2</w:t>
            </w:r>
          </w:p>
        </w:tc>
      </w:tr>
      <w:tr w:rsidR="0098045A" w:rsidRPr="00DF2A3E" w14:paraId="7038F236" w14:textId="77777777" w:rsidTr="0098045A">
        <w:tc>
          <w:tcPr>
            <w:tcW w:w="8494" w:type="dxa"/>
          </w:tcPr>
          <w:p w14:paraId="40FACA8A" w14:textId="77777777" w:rsidR="0098045A" w:rsidRPr="00DF2A3E" w:rsidRDefault="00DC1D7B"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b/>
                <w:bCs/>
                <w:sz w:val="32"/>
                <w:rtl/>
                <w:lang w:val="en-GB" w:bidi="ar-EG"/>
              </w:rPr>
              <w:t>المجموع</w:t>
            </w:r>
            <w:r w:rsidR="0098045A" w:rsidRPr="00DF2A3E">
              <w:rPr>
                <w:rFonts w:ascii="Traditional Arabic" w:hAnsi="Traditional Arabic" w:hint="cs"/>
                <w:b/>
                <w:bCs/>
                <w:sz w:val="32"/>
                <w:rtl/>
                <w:lang w:bidi="ar-EG"/>
              </w:rPr>
              <w:t xml:space="preserve"> فى شرح المهذب </w:t>
            </w:r>
            <w:r w:rsidR="0098045A" w:rsidRPr="00DF2A3E">
              <w:rPr>
                <w:rFonts w:ascii="Traditional Arabic" w:hAnsi="Traditional Arabic"/>
                <w:b/>
                <w:bCs/>
                <w:sz w:val="32"/>
                <w:rtl/>
                <w:lang w:bidi="ar-EG"/>
              </w:rPr>
              <w:t>–</w:t>
            </w:r>
            <w:r w:rsidR="0098045A" w:rsidRPr="00DF2A3E">
              <w:rPr>
                <w:rFonts w:ascii="Traditional Arabic" w:hAnsi="Traditional Arabic" w:hint="cs"/>
                <w:b/>
                <w:bCs/>
                <w:sz w:val="32"/>
                <w:rtl/>
                <w:lang w:bidi="ar-EG"/>
              </w:rPr>
              <w:t>أبى زكريا محيي الدين بن شرف النووى- دار الفكر بيروت ج6</w:t>
            </w:r>
          </w:p>
        </w:tc>
      </w:tr>
      <w:tr w:rsidR="0098045A" w:rsidRPr="00DF2A3E" w14:paraId="4749965A" w14:textId="77777777" w:rsidTr="0098045A">
        <w:tc>
          <w:tcPr>
            <w:tcW w:w="8494" w:type="dxa"/>
          </w:tcPr>
          <w:p w14:paraId="53B0F8E7"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المغنى المطبوع مع الشرح الكبير </w:t>
            </w:r>
            <w:r w:rsidRPr="00DF2A3E">
              <w:rPr>
                <w:rFonts w:ascii="Traditional Arabic" w:hAnsi="Traditional Arabic"/>
                <w:b/>
                <w:bCs/>
                <w:sz w:val="32"/>
                <w:rtl/>
              </w:rPr>
              <w:t>–</w:t>
            </w:r>
            <w:r w:rsidRPr="00DF2A3E">
              <w:rPr>
                <w:rFonts w:ascii="Traditional Arabic" w:hAnsi="Traditional Arabic" w:hint="cs"/>
                <w:b/>
                <w:bCs/>
                <w:sz w:val="32"/>
                <w:rtl/>
              </w:rPr>
              <w:t xml:space="preserve"> ابن قدامة المقدسى - دار الكتاب العربى للنشر- بيروت- طبعة بالأوفست 1983 ج5</w:t>
            </w:r>
          </w:p>
        </w:tc>
      </w:tr>
      <w:tr w:rsidR="0098045A" w:rsidRPr="00DF2A3E" w14:paraId="11AB0C93" w14:textId="77777777" w:rsidTr="0098045A">
        <w:tc>
          <w:tcPr>
            <w:tcW w:w="8494" w:type="dxa"/>
          </w:tcPr>
          <w:p w14:paraId="6D19CBC4"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lang w:bidi="ar-EG"/>
              </w:rPr>
              <w:t xml:space="preserve">المقدمات الممهدات </w:t>
            </w:r>
            <w:r w:rsidRPr="00DF2A3E">
              <w:rPr>
                <w:rFonts w:ascii="Traditional Arabic" w:hAnsi="Traditional Arabic"/>
                <w:b/>
                <w:bCs/>
                <w:sz w:val="32"/>
                <w:rtl/>
                <w:lang w:bidi="ar-EG"/>
              </w:rPr>
              <w:t>–</w:t>
            </w:r>
            <w:r w:rsidRPr="00DF2A3E">
              <w:rPr>
                <w:rFonts w:ascii="Traditional Arabic" w:hAnsi="Traditional Arabic" w:hint="cs"/>
                <w:b/>
                <w:bCs/>
                <w:sz w:val="32"/>
                <w:rtl/>
                <w:lang w:bidi="ar-EG"/>
              </w:rPr>
              <w:t xml:space="preserve">محمد بن أحمد بن رشد (الجد) المطبوع مع المدونة الكبرى دار الفكر </w:t>
            </w:r>
            <w:r w:rsidR="00DC1D7B" w:rsidRPr="00DF2A3E">
              <w:rPr>
                <w:rFonts w:ascii="Traditional Arabic" w:hAnsi="Traditional Arabic" w:hint="cs"/>
                <w:b/>
                <w:bCs/>
                <w:sz w:val="32"/>
                <w:rtl/>
                <w:lang w:bidi="ar-EG"/>
              </w:rPr>
              <w:t>بيروت</w:t>
            </w:r>
            <w:r w:rsidRPr="00DF2A3E">
              <w:rPr>
                <w:rFonts w:ascii="Traditional Arabic" w:hAnsi="Traditional Arabic" w:hint="cs"/>
                <w:b/>
                <w:bCs/>
                <w:sz w:val="32"/>
                <w:rtl/>
                <w:lang w:bidi="ar-EG"/>
              </w:rPr>
              <w:t xml:space="preserve"> 1978 ج3</w:t>
            </w:r>
          </w:p>
        </w:tc>
      </w:tr>
      <w:tr w:rsidR="0098045A" w:rsidRPr="00DF2A3E" w14:paraId="3CC6A26C" w14:textId="77777777" w:rsidTr="0098045A">
        <w:tc>
          <w:tcPr>
            <w:tcW w:w="8494" w:type="dxa"/>
          </w:tcPr>
          <w:p w14:paraId="6A0E2C4E"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الموافقات فى أصول الشريعة </w:t>
            </w:r>
            <w:r w:rsidRPr="00DF2A3E">
              <w:rPr>
                <w:rFonts w:ascii="Traditional Arabic" w:hAnsi="Traditional Arabic"/>
                <w:b/>
                <w:bCs/>
                <w:sz w:val="32"/>
                <w:rtl/>
              </w:rPr>
              <w:t>–</w:t>
            </w:r>
            <w:r w:rsidRPr="00DF2A3E">
              <w:rPr>
                <w:rFonts w:ascii="Traditional Arabic" w:hAnsi="Traditional Arabic" w:hint="cs"/>
                <w:b/>
                <w:bCs/>
                <w:sz w:val="32"/>
                <w:rtl/>
              </w:rPr>
              <w:t>أبو اسحاق الشاطبى تحقيق عبدالله دراز- دار الكتب العلمية بيروت الطبعة الأولى- 1991 ج2</w:t>
            </w:r>
          </w:p>
        </w:tc>
      </w:tr>
      <w:tr w:rsidR="0098045A" w:rsidRPr="00DF2A3E" w14:paraId="01080FFD" w14:textId="77777777" w:rsidTr="0098045A">
        <w:tc>
          <w:tcPr>
            <w:tcW w:w="8494" w:type="dxa"/>
          </w:tcPr>
          <w:p w14:paraId="2B51ED44"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الموطأ </w:t>
            </w:r>
            <w:r w:rsidRPr="00DF2A3E">
              <w:rPr>
                <w:rFonts w:ascii="Traditional Arabic" w:hAnsi="Traditional Arabic"/>
                <w:b/>
                <w:bCs/>
                <w:sz w:val="32"/>
                <w:rtl/>
              </w:rPr>
              <w:t>–</w:t>
            </w:r>
            <w:r w:rsidRPr="00DF2A3E">
              <w:rPr>
                <w:rFonts w:ascii="Traditional Arabic" w:hAnsi="Traditional Arabic" w:hint="cs"/>
                <w:b/>
                <w:bCs/>
                <w:sz w:val="32"/>
                <w:rtl/>
              </w:rPr>
              <w:t xml:space="preserve"> الإمام مالك بن أنس- تصحيح محمد فؤاد عبد الباقى- دار الحديث بالقاهرة</w:t>
            </w:r>
          </w:p>
        </w:tc>
      </w:tr>
      <w:tr w:rsidR="0098045A" w:rsidRPr="00DF2A3E" w14:paraId="75611E8C" w14:textId="77777777" w:rsidTr="0098045A">
        <w:tc>
          <w:tcPr>
            <w:tcW w:w="8494" w:type="dxa"/>
          </w:tcPr>
          <w:p w14:paraId="2D5A1EEC"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lang w:bidi="ar-EG"/>
              </w:rPr>
              <w:t xml:space="preserve">الهداية </w:t>
            </w:r>
            <w:r w:rsidRPr="00DF2A3E">
              <w:rPr>
                <w:rFonts w:ascii="Traditional Arabic" w:hAnsi="Traditional Arabic"/>
                <w:b/>
                <w:bCs/>
                <w:sz w:val="32"/>
                <w:rtl/>
                <w:lang w:bidi="ar-EG"/>
              </w:rPr>
              <w:t>–</w:t>
            </w:r>
            <w:r w:rsidRPr="00DF2A3E">
              <w:rPr>
                <w:rFonts w:ascii="Traditional Arabic" w:hAnsi="Traditional Arabic" w:hint="cs"/>
                <w:b/>
                <w:bCs/>
                <w:sz w:val="32"/>
                <w:rtl/>
                <w:lang w:bidi="ar-EG"/>
              </w:rPr>
              <w:t>المرغينانى- دار الفكر بيروت- طبعة أولى ج6</w:t>
            </w:r>
          </w:p>
        </w:tc>
      </w:tr>
      <w:tr w:rsidR="0098045A" w:rsidRPr="00DF2A3E" w14:paraId="3CE3E922" w14:textId="77777777" w:rsidTr="0098045A">
        <w:tc>
          <w:tcPr>
            <w:tcW w:w="8494" w:type="dxa"/>
          </w:tcPr>
          <w:p w14:paraId="29DDCBE5"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بدائع الصنائع فى ترتيب الشرائع </w:t>
            </w:r>
            <w:r w:rsidRPr="00DF2A3E">
              <w:rPr>
                <w:rFonts w:ascii="Traditional Arabic" w:hAnsi="Traditional Arabic"/>
                <w:b/>
                <w:bCs/>
                <w:sz w:val="32"/>
                <w:rtl/>
              </w:rPr>
              <w:t>–</w:t>
            </w:r>
            <w:r w:rsidRPr="00DF2A3E">
              <w:rPr>
                <w:rFonts w:ascii="Traditional Arabic" w:hAnsi="Traditional Arabic" w:hint="cs"/>
                <w:b/>
                <w:bCs/>
                <w:sz w:val="32"/>
                <w:rtl/>
              </w:rPr>
              <w:t>علاء الدين أبى بكر بن مسعود الكاسانى- دار الكتب العلمية بيروت- الطبعة الثانية 1986 ج7</w:t>
            </w:r>
          </w:p>
        </w:tc>
      </w:tr>
      <w:tr w:rsidR="0098045A" w:rsidRPr="00DF2A3E" w14:paraId="013A3E79" w14:textId="77777777" w:rsidTr="0098045A">
        <w:tc>
          <w:tcPr>
            <w:tcW w:w="8494" w:type="dxa"/>
          </w:tcPr>
          <w:p w14:paraId="0E738822"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بلغة السالك لأقرب المسالك الى مذهب الامام مالك </w:t>
            </w:r>
            <w:r w:rsidRPr="00DF2A3E">
              <w:rPr>
                <w:rFonts w:ascii="Traditional Arabic" w:hAnsi="Traditional Arabic"/>
                <w:b/>
                <w:bCs/>
                <w:sz w:val="32"/>
                <w:rtl/>
              </w:rPr>
              <w:t>–</w:t>
            </w:r>
            <w:r w:rsidRPr="00DF2A3E">
              <w:rPr>
                <w:rFonts w:ascii="Traditional Arabic" w:hAnsi="Traditional Arabic" w:hint="cs"/>
                <w:b/>
                <w:bCs/>
                <w:sz w:val="32"/>
                <w:rtl/>
              </w:rPr>
              <w:t>أحمد بن محمد الصاوى المالكى- مصطفى الحلبى مصر 1952 ج2</w:t>
            </w:r>
          </w:p>
        </w:tc>
      </w:tr>
      <w:tr w:rsidR="0098045A" w:rsidRPr="00DF2A3E" w14:paraId="3F057ECD" w14:textId="77777777" w:rsidTr="0098045A">
        <w:tc>
          <w:tcPr>
            <w:tcW w:w="8494" w:type="dxa"/>
          </w:tcPr>
          <w:p w14:paraId="327B4B53"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lang w:bidi="ar-EG"/>
              </w:rPr>
              <w:lastRenderedPageBreak/>
              <w:t xml:space="preserve">تبيين الحقائق </w:t>
            </w:r>
            <w:r w:rsidRPr="00DF2A3E">
              <w:rPr>
                <w:rFonts w:ascii="Traditional Arabic" w:hAnsi="Traditional Arabic"/>
                <w:b/>
                <w:bCs/>
                <w:sz w:val="32"/>
                <w:rtl/>
                <w:lang w:bidi="ar-EG"/>
              </w:rPr>
              <w:t>–</w:t>
            </w:r>
            <w:r w:rsidRPr="00DF2A3E">
              <w:rPr>
                <w:rFonts w:ascii="Traditional Arabic" w:hAnsi="Traditional Arabic" w:hint="cs"/>
                <w:b/>
                <w:bCs/>
                <w:sz w:val="32"/>
                <w:rtl/>
                <w:lang w:bidi="ar-EG"/>
              </w:rPr>
              <w:t xml:space="preserve"> عثمان بن على الزيلعى- دار الكتاب الإسلامى بيروت ط2 ج3</w:t>
            </w:r>
          </w:p>
        </w:tc>
      </w:tr>
      <w:tr w:rsidR="0098045A" w:rsidRPr="00DF2A3E" w14:paraId="7F239D48" w14:textId="77777777" w:rsidTr="0098045A">
        <w:tc>
          <w:tcPr>
            <w:tcW w:w="8494" w:type="dxa"/>
          </w:tcPr>
          <w:p w14:paraId="50DE6709"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حاشية الشيخ إبراهيم الباجوري على شرح ابن قاسم على متن أبى شجاع </w:t>
            </w:r>
            <w:r w:rsidRPr="00DF2A3E">
              <w:rPr>
                <w:rFonts w:ascii="Traditional Arabic" w:hAnsi="Traditional Arabic"/>
                <w:b/>
                <w:bCs/>
                <w:sz w:val="32"/>
                <w:rtl/>
              </w:rPr>
              <w:t>–</w:t>
            </w:r>
            <w:r w:rsidRPr="00DF2A3E">
              <w:rPr>
                <w:rFonts w:ascii="Traditional Arabic" w:hAnsi="Traditional Arabic" w:hint="cs"/>
                <w:b/>
                <w:bCs/>
                <w:sz w:val="32"/>
                <w:rtl/>
              </w:rPr>
              <w:t xml:space="preserve"> مطابع عيسي الحلبى مصر ج2</w:t>
            </w:r>
          </w:p>
        </w:tc>
      </w:tr>
      <w:tr w:rsidR="0098045A" w:rsidRPr="00DF2A3E" w14:paraId="3A63D023" w14:textId="77777777" w:rsidTr="0098045A">
        <w:tc>
          <w:tcPr>
            <w:tcW w:w="8494" w:type="dxa"/>
          </w:tcPr>
          <w:p w14:paraId="1455CB45"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حاشية ابن عابدين </w:t>
            </w:r>
            <w:r w:rsidRPr="00DF2A3E">
              <w:rPr>
                <w:rFonts w:ascii="Traditional Arabic" w:hAnsi="Traditional Arabic"/>
                <w:b/>
                <w:bCs/>
                <w:sz w:val="32"/>
                <w:rtl/>
              </w:rPr>
              <w:t>–</w:t>
            </w:r>
            <w:r w:rsidRPr="00DF2A3E">
              <w:rPr>
                <w:rFonts w:ascii="Traditional Arabic" w:hAnsi="Traditional Arabic" w:hint="cs"/>
                <w:b/>
                <w:bCs/>
                <w:sz w:val="32"/>
                <w:rtl/>
              </w:rPr>
              <w:t>محمد أمين الشهير بابن عابدين- مصطفى الحلبى ط2 1966 ج1</w:t>
            </w:r>
          </w:p>
        </w:tc>
      </w:tr>
      <w:tr w:rsidR="0098045A" w:rsidRPr="00DF2A3E" w14:paraId="57E2D063" w14:textId="77777777" w:rsidTr="0098045A">
        <w:tc>
          <w:tcPr>
            <w:tcW w:w="8494" w:type="dxa"/>
          </w:tcPr>
          <w:p w14:paraId="22349FCA"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حاشية الشرقاوى على شرح التحرير </w:t>
            </w:r>
            <w:r w:rsidRPr="00DF2A3E">
              <w:rPr>
                <w:rFonts w:ascii="Traditional Arabic" w:hAnsi="Traditional Arabic"/>
                <w:b/>
                <w:bCs/>
                <w:sz w:val="32"/>
                <w:rtl/>
              </w:rPr>
              <w:t>–</w:t>
            </w:r>
            <w:r w:rsidRPr="00DF2A3E">
              <w:rPr>
                <w:rFonts w:ascii="Traditional Arabic" w:hAnsi="Traditional Arabic" w:hint="cs"/>
                <w:b/>
                <w:bCs/>
                <w:sz w:val="32"/>
                <w:rtl/>
              </w:rPr>
              <w:t xml:space="preserve"> مطابع عيسي الحلبى - ج2</w:t>
            </w:r>
          </w:p>
        </w:tc>
      </w:tr>
      <w:tr w:rsidR="0098045A" w:rsidRPr="00DF2A3E" w14:paraId="380CCEA7" w14:textId="77777777" w:rsidTr="0098045A">
        <w:tc>
          <w:tcPr>
            <w:tcW w:w="8494" w:type="dxa"/>
          </w:tcPr>
          <w:p w14:paraId="33615529"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حاشيتا قليوبى وعميرة على شرح جلال الدين المحلى على منهاج الطالبين </w:t>
            </w:r>
            <w:r w:rsidRPr="00DF2A3E">
              <w:rPr>
                <w:rFonts w:ascii="Traditional Arabic" w:hAnsi="Traditional Arabic"/>
                <w:b/>
                <w:bCs/>
                <w:sz w:val="32"/>
                <w:rtl/>
              </w:rPr>
              <w:t>–</w:t>
            </w:r>
            <w:r w:rsidRPr="00DF2A3E">
              <w:rPr>
                <w:rFonts w:ascii="Traditional Arabic" w:hAnsi="Traditional Arabic" w:hint="cs"/>
                <w:b/>
                <w:bCs/>
                <w:sz w:val="32"/>
                <w:rtl/>
              </w:rPr>
              <w:t xml:space="preserve"> عيسى الحلبى مصر- ج2</w:t>
            </w:r>
          </w:p>
        </w:tc>
      </w:tr>
      <w:tr w:rsidR="0098045A" w:rsidRPr="00DF2A3E" w14:paraId="3BABB46A" w14:textId="77777777" w:rsidTr="0098045A">
        <w:tc>
          <w:tcPr>
            <w:tcW w:w="8494" w:type="dxa"/>
          </w:tcPr>
          <w:p w14:paraId="5E609E74"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شرح العناية على الهداية </w:t>
            </w:r>
            <w:r w:rsidRPr="00DF2A3E">
              <w:rPr>
                <w:rFonts w:ascii="Traditional Arabic" w:hAnsi="Traditional Arabic"/>
                <w:b/>
                <w:bCs/>
                <w:sz w:val="32"/>
                <w:rtl/>
              </w:rPr>
              <w:t>–</w:t>
            </w:r>
            <w:r w:rsidRPr="00DF2A3E">
              <w:rPr>
                <w:rFonts w:ascii="Traditional Arabic" w:hAnsi="Traditional Arabic" w:hint="cs"/>
                <w:b/>
                <w:bCs/>
                <w:sz w:val="32"/>
                <w:rtl/>
              </w:rPr>
              <w:t>محمد بن محمود البابرتى- المطبوع مع فتح القدير للكمال بن الهمام- مصطفى الحلبى مصر- الطبعة الأولى 1970 ج8</w:t>
            </w:r>
          </w:p>
        </w:tc>
      </w:tr>
      <w:tr w:rsidR="0098045A" w:rsidRPr="00DF2A3E" w14:paraId="1F1BCB0E" w14:textId="77777777" w:rsidTr="0098045A">
        <w:tc>
          <w:tcPr>
            <w:tcW w:w="8494" w:type="dxa"/>
          </w:tcPr>
          <w:p w14:paraId="45350C0B" w14:textId="77777777" w:rsidR="0098045A" w:rsidRPr="00DF2A3E" w:rsidRDefault="007473A6"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فتح</w:t>
            </w:r>
            <w:r w:rsidR="0098045A" w:rsidRPr="00DF2A3E">
              <w:rPr>
                <w:rFonts w:ascii="Traditional Arabic" w:hAnsi="Traditional Arabic" w:hint="cs"/>
                <w:b/>
                <w:bCs/>
                <w:sz w:val="32"/>
                <w:rtl/>
              </w:rPr>
              <w:t xml:space="preserve"> الباري بشرح صحيح البخارى </w:t>
            </w:r>
            <w:r w:rsidR="0098045A" w:rsidRPr="00DF2A3E">
              <w:rPr>
                <w:rFonts w:ascii="Traditional Arabic" w:hAnsi="Traditional Arabic"/>
                <w:b/>
                <w:bCs/>
                <w:sz w:val="32"/>
                <w:rtl/>
              </w:rPr>
              <w:t>–</w:t>
            </w:r>
            <w:r w:rsidR="0098045A" w:rsidRPr="00DF2A3E">
              <w:rPr>
                <w:rFonts w:ascii="Traditional Arabic" w:hAnsi="Traditional Arabic" w:hint="cs"/>
                <w:b/>
                <w:bCs/>
                <w:sz w:val="32"/>
                <w:rtl/>
              </w:rPr>
              <w:t>أحمد بن على بن حجر العسقلانى- الدار العالمية للنشر بالقاهرة- الطبعة الثانية 2015 مجلد1</w:t>
            </w:r>
          </w:p>
        </w:tc>
      </w:tr>
      <w:tr w:rsidR="0098045A" w:rsidRPr="00DF2A3E" w14:paraId="090E7E64" w14:textId="77777777" w:rsidTr="0098045A">
        <w:tc>
          <w:tcPr>
            <w:tcW w:w="8494" w:type="dxa"/>
          </w:tcPr>
          <w:p w14:paraId="08498F63"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فتح الجواد بشرح الارشاد - ابن حجر الهيثمى- مصطفى الحلبى ط2 /1971</w:t>
            </w:r>
          </w:p>
        </w:tc>
      </w:tr>
      <w:tr w:rsidR="0098045A" w:rsidRPr="00DF2A3E" w14:paraId="64896FC0" w14:textId="77777777" w:rsidTr="0098045A">
        <w:tc>
          <w:tcPr>
            <w:tcW w:w="8494" w:type="dxa"/>
          </w:tcPr>
          <w:p w14:paraId="0C13895D"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lang w:bidi="ar-EG"/>
              </w:rPr>
              <w:t>فتح العزيز شرح الوجيز- عبدالكريم بن محمد الرافعى المطبوع مع المجموع شرح المهذب - مطبعة التضامن الأخوي- مصر بدون تاريخ ج5</w:t>
            </w:r>
          </w:p>
        </w:tc>
      </w:tr>
      <w:tr w:rsidR="0098045A" w:rsidRPr="00DF2A3E" w14:paraId="642F3D8B" w14:textId="77777777" w:rsidTr="0098045A">
        <w:tc>
          <w:tcPr>
            <w:tcW w:w="8494" w:type="dxa"/>
          </w:tcPr>
          <w:p w14:paraId="07911715"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فتح العلىّ المالك فى الفتوى على مذهب الإمام مالك </w:t>
            </w:r>
            <w:r w:rsidRPr="00DF2A3E">
              <w:rPr>
                <w:rFonts w:ascii="Traditional Arabic" w:hAnsi="Traditional Arabic"/>
                <w:b/>
                <w:bCs/>
                <w:sz w:val="32"/>
                <w:rtl/>
              </w:rPr>
              <w:t>–</w:t>
            </w:r>
            <w:r w:rsidRPr="00DF2A3E">
              <w:rPr>
                <w:rFonts w:ascii="Traditional Arabic" w:hAnsi="Traditional Arabic" w:hint="cs"/>
                <w:b/>
                <w:bCs/>
                <w:sz w:val="32"/>
                <w:rtl/>
              </w:rPr>
              <w:t xml:space="preserve"> محمد بن أحمد عليش - مصطفى الحلبى 1958 ج1</w:t>
            </w:r>
          </w:p>
        </w:tc>
      </w:tr>
      <w:tr w:rsidR="0098045A" w:rsidRPr="00DF2A3E" w14:paraId="0629834D" w14:textId="77777777" w:rsidTr="0098045A">
        <w:tc>
          <w:tcPr>
            <w:tcW w:w="8494" w:type="dxa"/>
          </w:tcPr>
          <w:p w14:paraId="0358F130"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فتح الوهاب بشرح منهج الطلاب </w:t>
            </w:r>
            <w:r w:rsidRPr="00DF2A3E">
              <w:rPr>
                <w:rFonts w:ascii="Traditional Arabic" w:hAnsi="Traditional Arabic"/>
                <w:b/>
                <w:bCs/>
                <w:sz w:val="32"/>
                <w:rtl/>
              </w:rPr>
              <w:t>–</w:t>
            </w:r>
            <w:r w:rsidRPr="00DF2A3E">
              <w:rPr>
                <w:rFonts w:ascii="Traditional Arabic" w:hAnsi="Traditional Arabic" w:hint="cs"/>
                <w:b/>
                <w:bCs/>
                <w:sz w:val="32"/>
                <w:rtl/>
              </w:rPr>
              <w:t xml:space="preserve"> أبى يحيي زكريا الأنصاري - عيسي الحلبى </w:t>
            </w:r>
            <w:r w:rsidRPr="00DF2A3E">
              <w:rPr>
                <w:rFonts w:ascii="Traditional Arabic" w:hAnsi="Traditional Arabic"/>
                <w:b/>
                <w:bCs/>
                <w:sz w:val="32"/>
                <w:rtl/>
              </w:rPr>
              <w:t>–</w:t>
            </w:r>
            <w:r w:rsidRPr="00DF2A3E">
              <w:rPr>
                <w:rFonts w:ascii="Traditional Arabic" w:hAnsi="Traditional Arabic" w:hint="cs"/>
                <w:b/>
                <w:bCs/>
                <w:sz w:val="32"/>
                <w:rtl/>
              </w:rPr>
              <w:t xml:space="preserve"> ج1</w:t>
            </w:r>
          </w:p>
        </w:tc>
      </w:tr>
      <w:tr w:rsidR="0098045A" w:rsidRPr="00DF2A3E" w14:paraId="44DEB63C" w14:textId="77777777" w:rsidTr="0098045A">
        <w:tc>
          <w:tcPr>
            <w:tcW w:w="8494" w:type="dxa"/>
          </w:tcPr>
          <w:p w14:paraId="019ED1AE"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فيض الاله المالك </w:t>
            </w:r>
            <w:r w:rsidRPr="00DF2A3E">
              <w:rPr>
                <w:rFonts w:ascii="Traditional Arabic" w:hAnsi="Traditional Arabic"/>
                <w:b/>
                <w:bCs/>
                <w:sz w:val="32"/>
                <w:rtl/>
              </w:rPr>
              <w:t>–</w:t>
            </w:r>
            <w:r w:rsidRPr="00DF2A3E">
              <w:rPr>
                <w:rFonts w:ascii="Traditional Arabic" w:hAnsi="Traditional Arabic" w:hint="cs"/>
                <w:b/>
                <w:bCs/>
                <w:sz w:val="32"/>
                <w:rtl/>
              </w:rPr>
              <w:t xml:space="preserve"> السيد عمر بركات - مصطفي الحلبى- 1953 ج2</w:t>
            </w:r>
          </w:p>
        </w:tc>
      </w:tr>
      <w:tr w:rsidR="0098045A" w:rsidRPr="00DF2A3E" w14:paraId="7902ADCE" w14:textId="77777777" w:rsidTr="0098045A">
        <w:tc>
          <w:tcPr>
            <w:tcW w:w="8494" w:type="dxa"/>
          </w:tcPr>
          <w:p w14:paraId="2F01F437"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كشاف القناع عن متن الاقناع </w:t>
            </w:r>
            <w:r w:rsidRPr="00DF2A3E">
              <w:rPr>
                <w:rFonts w:ascii="Traditional Arabic" w:hAnsi="Traditional Arabic"/>
                <w:b/>
                <w:bCs/>
                <w:sz w:val="32"/>
                <w:rtl/>
              </w:rPr>
              <w:t>–</w:t>
            </w:r>
            <w:r w:rsidRPr="00DF2A3E">
              <w:rPr>
                <w:rFonts w:ascii="Traditional Arabic" w:hAnsi="Traditional Arabic" w:hint="cs"/>
                <w:b/>
                <w:bCs/>
                <w:sz w:val="32"/>
                <w:rtl/>
              </w:rPr>
              <w:t xml:space="preserve"> منصور بن يونس البهوتى - دار الفكر بيروت 1982 ج4</w:t>
            </w:r>
          </w:p>
        </w:tc>
      </w:tr>
      <w:tr w:rsidR="0098045A" w:rsidRPr="00DF2A3E" w14:paraId="0BE2B548" w14:textId="77777777" w:rsidTr="0098045A">
        <w:tc>
          <w:tcPr>
            <w:tcW w:w="8494" w:type="dxa"/>
          </w:tcPr>
          <w:p w14:paraId="76D2B124"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مجموع فتاوي شيخ الاسلام ابن تيمية </w:t>
            </w:r>
            <w:r w:rsidRPr="00DF2A3E">
              <w:rPr>
                <w:rFonts w:ascii="Traditional Arabic" w:hAnsi="Traditional Arabic"/>
                <w:b/>
                <w:bCs/>
                <w:sz w:val="32"/>
                <w:rtl/>
              </w:rPr>
              <w:t>–</w:t>
            </w:r>
            <w:r w:rsidRPr="00DF2A3E">
              <w:rPr>
                <w:rFonts w:ascii="Traditional Arabic" w:hAnsi="Traditional Arabic" w:hint="cs"/>
                <w:b/>
                <w:bCs/>
                <w:sz w:val="32"/>
                <w:rtl/>
              </w:rPr>
              <w:t xml:space="preserve">جمع وترتيب عبدالرحمن بن محمد بن قاسم- السعودية- الطبعة الأولى 1381- ج29 </w:t>
            </w:r>
          </w:p>
        </w:tc>
      </w:tr>
      <w:tr w:rsidR="0098045A" w:rsidRPr="00DF2A3E" w14:paraId="2F2D1AE7" w14:textId="77777777" w:rsidTr="0098045A">
        <w:tc>
          <w:tcPr>
            <w:tcW w:w="8494" w:type="dxa"/>
          </w:tcPr>
          <w:p w14:paraId="135140BC"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lang w:bidi="ar-EG"/>
              </w:rPr>
              <w:t xml:space="preserve">مغنى المحتاج </w:t>
            </w:r>
            <w:r w:rsidRPr="00DF2A3E">
              <w:rPr>
                <w:rFonts w:ascii="Traditional Arabic" w:hAnsi="Traditional Arabic"/>
                <w:b/>
                <w:bCs/>
                <w:sz w:val="32"/>
                <w:rtl/>
                <w:lang w:bidi="ar-EG"/>
              </w:rPr>
              <w:t>–</w:t>
            </w:r>
            <w:r w:rsidRPr="00DF2A3E">
              <w:rPr>
                <w:rFonts w:ascii="Traditional Arabic" w:hAnsi="Traditional Arabic" w:hint="cs"/>
                <w:b/>
                <w:bCs/>
                <w:sz w:val="32"/>
                <w:rtl/>
                <w:lang w:bidi="ar-EG"/>
              </w:rPr>
              <w:t>محمد بن الخطيب الشربينى- دار الكتب العلمية بيروت 1994 ج3</w:t>
            </w:r>
            <w:r w:rsidRPr="00DF2A3E">
              <w:rPr>
                <w:rFonts w:ascii="Traditional Arabic" w:hAnsi="Traditional Arabic" w:hint="cs"/>
                <w:b/>
                <w:bCs/>
                <w:sz w:val="32"/>
                <w:rtl/>
              </w:rPr>
              <w:t xml:space="preserve"> </w:t>
            </w:r>
          </w:p>
        </w:tc>
      </w:tr>
      <w:tr w:rsidR="0098045A" w:rsidRPr="00DF2A3E" w14:paraId="4390CA71" w14:textId="77777777" w:rsidTr="0098045A">
        <w:tc>
          <w:tcPr>
            <w:tcW w:w="8494" w:type="dxa"/>
          </w:tcPr>
          <w:p w14:paraId="706DE901"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منتهى الإرادات </w:t>
            </w:r>
            <w:r w:rsidRPr="00DF2A3E">
              <w:rPr>
                <w:rFonts w:ascii="Traditional Arabic" w:hAnsi="Traditional Arabic"/>
                <w:b/>
                <w:bCs/>
                <w:sz w:val="32"/>
                <w:rtl/>
              </w:rPr>
              <w:t>–</w:t>
            </w:r>
            <w:r w:rsidRPr="00DF2A3E">
              <w:rPr>
                <w:rFonts w:ascii="Traditional Arabic" w:hAnsi="Traditional Arabic" w:hint="cs"/>
                <w:b/>
                <w:bCs/>
                <w:sz w:val="32"/>
                <w:rtl/>
              </w:rPr>
              <w:t>محمد بن أحمد الشهير بابن النجار- تحقيق عبدالغنى عبدالخالق- دار العروبة- مصر 1962 ج1</w:t>
            </w:r>
          </w:p>
        </w:tc>
      </w:tr>
      <w:tr w:rsidR="0098045A" w:rsidRPr="00DF2A3E" w14:paraId="08DD3A5D" w14:textId="77777777" w:rsidTr="0098045A">
        <w:tc>
          <w:tcPr>
            <w:tcW w:w="8494" w:type="dxa"/>
          </w:tcPr>
          <w:p w14:paraId="24B32D4A"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lang w:bidi="ar-EG"/>
              </w:rPr>
              <w:t xml:space="preserve">مواهب الجليل </w:t>
            </w:r>
            <w:r w:rsidRPr="00DF2A3E">
              <w:rPr>
                <w:rFonts w:ascii="Traditional Arabic" w:hAnsi="Traditional Arabic"/>
                <w:b/>
                <w:bCs/>
                <w:sz w:val="32"/>
                <w:rtl/>
                <w:lang w:bidi="ar-EG"/>
              </w:rPr>
              <w:t>–</w:t>
            </w:r>
            <w:r w:rsidRPr="00DF2A3E">
              <w:rPr>
                <w:rFonts w:ascii="Traditional Arabic" w:hAnsi="Traditional Arabic" w:hint="cs"/>
                <w:b/>
                <w:bCs/>
                <w:sz w:val="32"/>
                <w:rtl/>
                <w:lang w:bidi="ar-EG"/>
              </w:rPr>
              <w:t xml:space="preserve"> محمد بن  محمد بن عبدالرحمن الشهير الحطّاب- دار الفكر بيروت 1992 ج6</w:t>
            </w:r>
            <w:r w:rsidRPr="00DF2A3E">
              <w:rPr>
                <w:rFonts w:ascii="Traditional Arabic" w:hAnsi="Traditional Arabic" w:hint="cs"/>
                <w:b/>
                <w:bCs/>
                <w:sz w:val="32"/>
                <w:rtl/>
              </w:rPr>
              <w:t xml:space="preserve"> </w:t>
            </w:r>
          </w:p>
        </w:tc>
      </w:tr>
      <w:tr w:rsidR="0098045A" w:rsidRPr="00DF2A3E" w14:paraId="7AA5388A" w14:textId="77777777" w:rsidTr="0098045A">
        <w:tc>
          <w:tcPr>
            <w:tcW w:w="8494" w:type="dxa"/>
          </w:tcPr>
          <w:p w14:paraId="2A14CA64"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lastRenderedPageBreak/>
              <w:t xml:space="preserve">نهاية المحتاج الى شرح المنهاج </w:t>
            </w:r>
            <w:r w:rsidRPr="00DF2A3E">
              <w:rPr>
                <w:rFonts w:ascii="Traditional Arabic" w:hAnsi="Traditional Arabic"/>
                <w:b/>
                <w:bCs/>
                <w:sz w:val="32"/>
                <w:rtl/>
              </w:rPr>
              <w:t>–</w:t>
            </w:r>
            <w:r w:rsidRPr="00DF2A3E">
              <w:rPr>
                <w:rFonts w:ascii="Traditional Arabic" w:hAnsi="Traditional Arabic" w:hint="cs"/>
                <w:b/>
                <w:bCs/>
                <w:sz w:val="32"/>
                <w:rtl/>
              </w:rPr>
              <w:t>محمد ابن أبى العباس أحمد بن حمزة بن شهاب الدين الرملى- الشهير بالشافعى الصغير- دار الفكر بيروت- ج6</w:t>
            </w:r>
          </w:p>
        </w:tc>
      </w:tr>
      <w:tr w:rsidR="0098045A" w:rsidRPr="00DF2A3E" w14:paraId="027A772B" w14:textId="77777777" w:rsidTr="0098045A">
        <w:tc>
          <w:tcPr>
            <w:tcW w:w="8494" w:type="dxa"/>
          </w:tcPr>
          <w:p w14:paraId="2F76FAA6"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صحيح مسلم </w:t>
            </w:r>
            <w:r w:rsidRPr="00DF2A3E">
              <w:rPr>
                <w:rFonts w:ascii="Traditional Arabic" w:hAnsi="Traditional Arabic"/>
                <w:b/>
                <w:bCs/>
                <w:sz w:val="32"/>
                <w:rtl/>
              </w:rPr>
              <w:t>–</w:t>
            </w:r>
            <w:r w:rsidRPr="00DF2A3E">
              <w:rPr>
                <w:rFonts w:ascii="Traditional Arabic" w:hAnsi="Traditional Arabic" w:hint="cs"/>
                <w:b/>
                <w:bCs/>
                <w:sz w:val="32"/>
                <w:rtl/>
              </w:rPr>
              <w:t>مسلم بن الحجاج القشيرى- بشرح النووى- دار ابن الجوزى بالقاهرة ط1 2011</w:t>
            </w:r>
          </w:p>
        </w:tc>
      </w:tr>
      <w:tr w:rsidR="0098045A" w:rsidRPr="00DF2A3E" w14:paraId="6D1B158A" w14:textId="77777777" w:rsidTr="0098045A">
        <w:tc>
          <w:tcPr>
            <w:tcW w:w="8494" w:type="dxa"/>
          </w:tcPr>
          <w:p w14:paraId="2F3A5D53"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صحيح الترمذى </w:t>
            </w:r>
            <w:r w:rsidRPr="00DF2A3E">
              <w:rPr>
                <w:rFonts w:ascii="Traditional Arabic" w:hAnsi="Traditional Arabic"/>
                <w:b/>
                <w:bCs/>
                <w:sz w:val="32"/>
                <w:rtl/>
              </w:rPr>
              <w:t>–</w:t>
            </w:r>
            <w:r w:rsidRPr="00DF2A3E">
              <w:rPr>
                <w:rFonts w:ascii="Traditional Arabic" w:hAnsi="Traditional Arabic" w:hint="cs"/>
                <w:b/>
                <w:bCs/>
                <w:sz w:val="32"/>
                <w:rtl/>
              </w:rPr>
              <w:t>أبى عيسى محمد بن عيسى بن سورة- تحقيق أحمد محمد شاكر- مصطفى الحلبى ط2 1978</w:t>
            </w:r>
          </w:p>
        </w:tc>
      </w:tr>
      <w:tr w:rsidR="0098045A" w:rsidRPr="00DF2A3E" w14:paraId="476A84F5" w14:textId="77777777" w:rsidTr="0098045A">
        <w:tc>
          <w:tcPr>
            <w:tcW w:w="8494" w:type="dxa"/>
          </w:tcPr>
          <w:p w14:paraId="43163E8D"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د/ أحمد عبدالعليم أبو عليو -قرارات وتوصيات مجمع الفقه </w:t>
            </w:r>
            <w:r w:rsidR="00DC1D7B" w:rsidRPr="00DF2A3E">
              <w:rPr>
                <w:rFonts w:ascii="Traditional Arabic" w:hAnsi="Traditional Arabic" w:hint="cs"/>
                <w:b/>
                <w:bCs/>
                <w:sz w:val="32"/>
                <w:rtl/>
              </w:rPr>
              <w:t>الإسلامى</w:t>
            </w:r>
            <w:r w:rsidRPr="00DF2A3E">
              <w:rPr>
                <w:rFonts w:ascii="Traditional Arabic" w:hAnsi="Traditional Arabic" w:hint="cs"/>
                <w:b/>
                <w:bCs/>
                <w:sz w:val="32"/>
                <w:rtl/>
              </w:rPr>
              <w:t xml:space="preserve"> الدولى المنبثق عن منظمة التعاون </w:t>
            </w:r>
            <w:r w:rsidR="00DC1D7B" w:rsidRPr="00DF2A3E">
              <w:rPr>
                <w:rFonts w:ascii="Traditional Arabic" w:hAnsi="Traditional Arabic" w:hint="cs"/>
                <w:b/>
                <w:bCs/>
                <w:sz w:val="32"/>
                <w:rtl/>
              </w:rPr>
              <w:t>الإسلامى</w:t>
            </w:r>
            <w:r w:rsidRPr="00DF2A3E">
              <w:rPr>
                <w:rFonts w:ascii="Traditional Arabic" w:hAnsi="Traditional Arabic" w:hint="cs"/>
                <w:b/>
                <w:bCs/>
                <w:sz w:val="32"/>
                <w:rtl/>
              </w:rPr>
              <w:t xml:space="preserve"> الأمانة العامة للأوقاف بالشارقة </w:t>
            </w:r>
            <w:r w:rsidRPr="00DF2A3E">
              <w:rPr>
                <w:rFonts w:ascii="Traditional Arabic" w:hAnsi="Traditional Arabic"/>
                <w:b/>
                <w:bCs/>
                <w:sz w:val="32"/>
                <w:rtl/>
              </w:rPr>
              <w:t>–</w:t>
            </w:r>
            <w:r w:rsidRPr="00DF2A3E">
              <w:rPr>
                <w:rFonts w:ascii="Traditional Arabic" w:hAnsi="Traditional Arabic" w:hint="cs"/>
                <w:b/>
                <w:bCs/>
                <w:sz w:val="32"/>
                <w:rtl/>
              </w:rPr>
              <w:t>الطبعة الأولى 2011م</w:t>
            </w:r>
          </w:p>
        </w:tc>
      </w:tr>
      <w:tr w:rsidR="0098045A" w:rsidRPr="00DF2A3E" w14:paraId="0AFA34C1" w14:textId="77777777" w:rsidTr="0098045A">
        <w:tc>
          <w:tcPr>
            <w:tcW w:w="8494" w:type="dxa"/>
          </w:tcPr>
          <w:p w14:paraId="5C7B8DC2"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د/ بدران أبو العنين بدران </w:t>
            </w:r>
            <w:r w:rsidRPr="00DF2A3E">
              <w:rPr>
                <w:rFonts w:ascii="Traditional Arabic" w:hAnsi="Traditional Arabic"/>
                <w:b/>
                <w:bCs/>
                <w:sz w:val="32"/>
                <w:rtl/>
              </w:rPr>
              <w:t>–</w:t>
            </w:r>
            <w:r w:rsidRPr="00DF2A3E">
              <w:rPr>
                <w:rFonts w:ascii="Traditional Arabic" w:hAnsi="Traditional Arabic" w:hint="cs"/>
                <w:b/>
                <w:bCs/>
                <w:sz w:val="32"/>
                <w:rtl/>
              </w:rPr>
              <w:t xml:space="preserve">تاريخ الفقه الإسلامى- دار النهضة العربية بيروت لبنان </w:t>
            </w:r>
          </w:p>
        </w:tc>
      </w:tr>
      <w:tr w:rsidR="0098045A" w:rsidRPr="00DF2A3E" w14:paraId="4AE0DBF3" w14:textId="77777777" w:rsidTr="0098045A">
        <w:tc>
          <w:tcPr>
            <w:tcW w:w="8494" w:type="dxa"/>
          </w:tcPr>
          <w:p w14:paraId="3BC68B75"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النظام النقدى الدولى وأزمة الدول النامية </w:t>
            </w:r>
            <w:r w:rsidRPr="00DF2A3E">
              <w:rPr>
                <w:rFonts w:ascii="Traditional Arabic" w:hAnsi="Traditional Arabic"/>
                <w:b/>
                <w:bCs/>
                <w:sz w:val="32"/>
                <w:rtl/>
              </w:rPr>
              <w:t>–</w:t>
            </w:r>
            <w:r w:rsidRPr="00DF2A3E">
              <w:rPr>
                <w:rFonts w:ascii="Traditional Arabic" w:hAnsi="Traditional Arabic" w:hint="cs"/>
                <w:b/>
                <w:bCs/>
                <w:sz w:val="32"/>
                <w:rtl/>
              </w:rPr>
              <w:t>حسن النجفى- شركة إياد للطباعة- بغداد 1988</w:t>
            </w:r>
          </w:p>
        </w:tc>
      </w:tr>
      <w:tr w:rsidR="0098045A" w:rsidRPr="00DF2A3E" w14:paraId="7B9DAAD6" w14:textId="77777777" w:rsidTr="0098045A">
        <w:tc>
          <w:tcPr>
            <w:tcW w:w="8494" w:type="dxa"/>
          </w:tcPr>
          <w:p w14:paraId="2F62C7F4"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سامى حسن أحمد حمود </w:t>
            </w:r>
            <w:r w:rsidRPr="00DF2A3E">
              <w:rPr>
                <w:rFonts w:ascii="Traditional Arabic" w:hAnsi="Traditional Arabic"/>
                <w:b/>
                <w:bCs/>
                <w:sz w:val="32"/>
                <w:rtl/>
              </w:rPr>
              <w:t>–</w:t>
            </w:r>
            <w:r w:rsidRPr="00DF2A3E">
              <w:rPr>
                <w:rFonts w:ascii="Traditional Arabic" w:hAnsi="Traditional Arabic" w:hint="cs"/>
                <w:b/>
                <w:bCs/>
                <w:sz w:val="32"/>
                <w:rtl/>
              </w:rPr>
              <w:t xml:space="preserve"> تطوير الأعمال المصرفية بما يتفق والشريعة الإسلامية -رسالة دكتوراه- كلية الحقوق جامعة القاهرة </w:t>
            </w:r>
          </w:p>
        </w:tc>
      </w:tr>
      <w:tr w:rsidR="0098045A" w:rsidRPr="00DF2A3E" w14:paraId="765A1CF9" w14:textId="77777777" w:rsidTr="0098045A">
        <w:tc>
          <w:tcPr>
            <w:tcW w:w="8494" w:type="dxa"/>
          </w:tcPr>
          <w:p w14:paraId="6AAFD3B8"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الأسس القانونية لعمليات البنوك </w:t>
            </w:r>
            <w:r w:rsidRPr="00DF2A3E">
              <w:rPr>
                <w:rFonts w:ascii="Traditional Arabic" w:hAnsi="Traditional Arabic"/>
                <w:b/>
                <w:bCs/>
                <w:sz w:val="32"/>
                <w:rtl/>
              </w:rPr>
              <w:t>–</w:t>
            </w:r>
            <w:r w:rsidRPr="00DF2A3E">
              <w:rPr>
                <w:rFonts w:ascii="Traditional Arabic" w:hAnsi="Traditional Arabic" w:hint="cs"/>
                <w:b/>
                <w:bCs/>
                <w:sz w:val="32"/>
                <w:rtl/>
              </w:rPr>
              <w:t xml:space="preserve"> د/ سميحة القليوبى- مكتبة عين شمس- القاهرة 1992</w:t>
            </w:r>
          </w:p>
        </w:tc>
      </w:tr>
      <w:tr w:rsidR="0098045A" w:rsidRPr="00DF2A3E" w14:paraId="47C27EDE" w14:textId="77777777" w:rsidTr="0098045A">
        <w:tc>
          <w:tcPr>
            <w:tcW w:w="8494" w:type="dxa"/>
          </w:tcPr>
          <w:p w14:paraId="7A166235"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النقود والتوازن النقدى </w:t>
            </w:r>
            <w:r w:rsidRPr="00DF2A3E">
              <w:rPr>
                <w:rFonts w:ascii="Traditional Arabic" w:hAnsi="Traditional Arabic"/>
                <w:b/>
                <w:bCs/>
                <w:sz w:val="32"/>
                <w:rtl/>
              </w:rPr>
              <w:t>–</w:t>
            </w:r>
            <w:r w:rsidRPr="00DF2A3E">
              <w:rPr>
                <w:rFonts w:ascii="Traditional Arabic" w:hAnsi="Traditional Arabic" w:hint="cs"/>
                <w:b/>
                <w:bCs/>
                <w:sz w:val="32"/>
                <w:rtl/>
              </w:rPr>
              <w:t xml:space="preserve"> د/ سهير محمد السيد حسن- مؤسسة شباب الجامعة بالإسكندرية 1985م</w:t>
            </w:r>
          </w:p>
        </w:tc>
      </w:tr>
      <w:tr w:rsidR="0098045A" w:rsidRPr="00DF2A3E" w14:paraId="45A1CEFA" w14:textId="77777777" w:rsidTr="0098045A">
        <w:tc>
          <w:tcPr>
            <w:tcW w:w="8494" w:type="dxa"/>
          </w:tcPr>
          <w:p w14:paraId="0B89EEFB"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د/ شوقي أحمد دنيا  -تمويل التنمية في الاقتصاد الإسلامي - مؤسسة الرسالة بيروت الطبعة الأولى -1404ه</w:t>
            </w:r>
          </w:p>
        </w:tc>
      </w:tr>
      <w:tr w:rsidR="0098045A" w:rsidRPr="00DF2A3E" w14:paraId="4723366E" w14:textId="77777777" w:rsidTr="0098045A">
        <w:tc>
          <w:tcPr>
            <w:tcW w:w="8494" w:type="dxa"/>
          </w:tcPr>
          <w:p w14:paraId="6B8E24B5"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د/ صبحى تادرس قريصة- د/ محمد على الليثى- د/ محمد محروس إسماعيل- مقدمة فى علم الاقتصاد </w:t>
            </w:r>
            <w:r w:rsidRPr="00DF2A3E">
              <w:rPr>
                <w:rFonts w:ascii="Traditional Arabic" w:hAnsi="Traditional Arabic"/>
                <w:b/>
                <w:bCs/>
                <w:sz w:val="32"/>
                <w:rtl/>
              </w:rPr>
              <w:t>–</w:t>
            </w:r>
            <w:r w:rsidRPr="00DF2A3E">
              <w:rPr>
                <w:rFonts w:ascii="Traditional Arabic" w:hAnsi="Traditional Arabic" w:hint="cs"/>
                <w:b/>
                <w:bCs/>
                <w:sz w:val="32"/>
                <w:rtl/>
              </w:rPr>
              <w:t>دار الجامعات المصرية</w:t>
            </w:r>
          </w:p>
        </w:tc>
      </w:tr>
      <w:tr w:rsidR="0098045A" w:rsidRPr="00DF2A3E" w14:paraId="71B2DFA0" w14:textId="77777777" w:rsidTr="0098045A">
        <w:tc>
          <w:tcPr>
            <w:tcW w:w="8494" w:type="dxa"/>
          </w:tcPr>
          <w:p w14:paraId="2CEBEB69"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أ.د/ عبدالرحمن يسرى أحمد- دراسات فى علم الاقتصاد الإسلامى- دار الجامعات المصرية </w:t>
            </w:r>
            <w:r w:rsidR="00EB05CF" w:rsidRPr="00DF2A3E">
              <w:rPr>
                <w:rFonts w:ascii="Traditional Arabic" w:hAnsi="Traditional Arabic" w:hint="cs"/>
                <w:b/>
                <w:bCs/>
                <w:sz w:val="32"/>
                <w:rtl/>
              </w:rPr>
              <w:t>بالإسكندرية</w:t>
            </w:r>
            <w:r w:rsidRPr="00DF2A3E">
              <w:rPr>
                <w:rFonts w:ascii="Traditional Arabic" w:hAnsi="Traditional Arabic" w:hint="cs"/>
                <w:b/>
                <w:bCs/>
                <w:sz w:val="32"/>
                <w:rtl/>
              </w:rPr>
              <w:t>- الطبعة الأولى 1988</w:t>
            </w:r>
          </w:p>
        </w:tc>
      </w:tr>
      <w:tr w:rsidR="0098045A" w:rsidRPr="00DF2A3E" w14:paraId="29D50FF9" w14:textId="77777777" w:rsidTr="0098045A">
        <w:tc>
          <w:tcPr>
            <w:tcW w:w="8494" w:type="dxa"/>
          </w:tcPr>
          <w:p w14:paraId="7639FE13"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د/ عبد الرازق السنهورى -الوسيط فى شرح القانون المدنى الجديد (مصادر الالتزام) دار إحياء التراث العربى- بيروت</w:t>
            </w:r>
          </w:p>
        </w:tc>
      </w:tr>
      <w:tr w:rsidR="0098045A" w:rsidRPr="00DF2A3E" w14:paraId="3EB93A08" w14:textId="77777777" w:rsidTr="0098045A">
        <w:tc>
          <w:tcPr>
            <w:tcW w:w="8494" w:type="dxa"/>
          </w:tcPr>
          <w:p w14:paraId="6DD27AAD"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د/ عبدالله بن سليمان بن منيع -الورق النقدى (حقيقته، تاريخه، قيمته، وحكمه) مطابع الرياض بالمملكة العربية السعودية- الطبعة الأولى 1971 والطبعة الثانية 1984</w:t>
            </w:r>
          </w:p>
        </w:tc>
      </w:tr>
      <w:tr w:rsidR="0098045A" w:rsidRPr="00DF2A3E" w14:paraId="4818F068" w14:textId="77777777" w:rsidTr="0098045A">
        <w:tc>
          <w:tcPr>
            <w:tcW w:w="8494" w:type="dxa"/>
          </w:tcPr>
          <w:p w14:paraId="62F4100F"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lastRenderedPageBreak/>
              <w:t xml:space="preserve">د/ عبد المنعم السيد على -التطور التاريخى للأنظمة النقدية فى الأقطار العربية </w:t>
            </w:r>
            <w:r w:rsidRPr="00DF2A3E">
              <w:rPr>
                <w:rFonts w:ascii="Traditional Arabic" w:hAnsi="Traditional Arabic"/>
                <w:b/>
                <w:bCs/>
                <w:sz w:val="32"/>
                <w:rtl/>
              </w:rPr>
              <w:t>–</w:t>
            </w:r>
            <w:r w:rsidRPr="00DF2A3E">
              <w:rPr>
                <w:rFonts w:ascii="Traditional Arabic" w:hAnsi="Traditional Arabic" w:hint="cs"/>
                <w:b/>
                <w:bCs/>
                <w:sz w:val="32"/>
                <w:rtl/>
              </w:rPr>
              <w:t>من منشورات مركز دراسات الوحدة العربية</w:t>
            </w:r>
          </w:p>
        </w:tc>
      </w:tr>
      <w:tr w:rsidR="0098045A" w:rsidRPr="00DF2A3E" w14:paraId="41F6A597" w14:textId="77777777" w:rsidTr="0098045A">
        <w:tc>
          <w:tcPr>
            <w:tcW w:w="8494" w:type="dxa"/>
          </w:tcPr>
          <w:p w14:paraId="7FCBA144"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د/ عدنان خالد التركمانى - السياسة النقدية والمصرفية فى الاسلام </w:t>
            </w:r>
            <w:r w:rsidRPr="00DF2A3E">
              <w:rPr>
                <w:rFonts w:ascii="Traditional Arabic" w:hAnsi="Traditional Arabic"/>
                <w:b/>
                <w:bCs/>
                <w:sz w:val="32"/>
                <w:rtl/>
              </w:rPr>
              <w:t>–</w:t>
            </w:r>
            <w:r w:rsidRPr="00DF2A3E">
              <w:rPr>
                <w:rFonts w:ascii="Traditional Arabic" w:hAnsi="Traditional Arabic" w:hint="cs"/>
                <w:b/>
                <w:bCs/>
                <w:sz w:val="32"/>
                <w:rtl/>
              </w:rPr>
              <w:t xml:space="preserve"> الطبعة الأولى- مؤسسة الرسالة بيروت 1988</w:t>
            </w:r>
          </w:p>
        </w:tc>
      </w:tr>
      <w:tr w:rsidR="0098045A" w:rsidRPr="00DF2A3E" w14:paraId="3677762B" w14:textId="77777777" w:rsidTr="0098045A">
        <w:tc>
          <w:tcPr>
            <w:tcW w:w="8494" w:type="dxa"/>
          </w:tcPr>
          <w:p w14:paraId="2E3B5D4F" w14:textId="77777777" w:rsidR="0098045A" w:rsidRPr="00DF2A3E" w:rsidRDefault="0098045A" w:rsidP="00867B45">
            <w:pPr>
              <w:pStyle w:val="FootnoteText"/>
              <w:numPr>
                <w:ilvl w:val="0"/>
                <w:numId w:val="118"/>
              </w:numPr>
              <w:ind w:left="357"/>
              <w:jc w:val="both"/>
              <w:rPr>
                <w:rFonts w:ascii="Traditional Arabic" w:hAnsi="Traditional Arabic"/>
                <w:b/>
                <w:bCs/>
                <w:sz w:val="32"/>
                <w:szCs w:val="32"/>
                <w:rtl/>
              </w:rPr>
            </w:pPr>
            <w:r w:rsidRPr="00DF2A3E">
              <w:rPr>
                <w:rFonts w:ascii="Traditional Arabic" w:hAnsi="Traditional Arabic" w:hint="cs"/>
                <w:b/>
                <w:bCs/>
                <w:sz w:val="32"/>
                <w:szCs w:val="32"/>
                <w:rtl/>
              </w:rPr>
              <w:t xml:space="preserve">د/ عطيه عبد الحليم صقر- الإطار القانونى لصناديق الاستثمار </w:t>
            </w:r>
            <w:r w:rsidRPr="00DF2A3E">
              <w:rPr>
                <w:rFonts w:ascii="Traditional Arabic" w:hAnsi="Traditional Arabic"/>
                <w:b/>
                <w:bCs/>
                <w:sz w:val="32"/>
                <w:szCs w:val="32"/>
                <w:rtl/>
              </w:rPr>
              <w:t>–</w:t>
            </w:r>
            <w:r w:rsidRPr="00DF2A3E">
              <w:rPr>
                <w:rFonts w:ascii="Traditional Arabic" w:hAnsi="Traditional Arabic" w:hint="cs"/>
                <w:b/>
                <w:bCs/>
                <w:sz w:val="32"/>
                <w:szCs w:val="32"/>
                <w:rtl/>
              </w:rPr>
              <w:t xml:space="preserve"> أبحاث ندوة صناديق الاستثمار فى مصر (الواقع والمستقبل) مركز صالح عبدالله كامل </w:t>
            </w:r>
            <w:r w:rsidRPr="00DF2A3E">
              <w:rPr>
                <w:rFonts w:ascii="Traditional Arabic" w:hAnsi="Traditional Arabic"/>
                <w:b/>
                <w:bCs/>
                <w:sz w:val="32"/>
                <w:szCs w:val="32"/>
                <w:rtl/>
              </w:rPr>
              <w:t>–</w:t>
            </w:r>
            <w:r w:rsidRPr="00DF2A3E">
              <w:rPr>
                <w:rFonts w:ascii="Traditional Arabic" w:hAnsi="Traditional Arabic" w:hint="cs"/>
                <w:b/>
                <w:bCs/>
                <w:sz w:val="32"/>
                <w:szCs w:val="32"/>
                <w:rtl/>
              </w:rPr>
              <w:t>جامعة الازهر- مارس1997</w:t>
            </w:r>
          </w:p>
        </w:tc>
      </w:tr>
      <w:tr w:rsidR="0098045A" w:rsidRPr="00DF2A3E" w14:paraId="4BF33F25" w14:textId="77777777" w:rsidTr="0098045A">
        <w:tc>
          <w:tcPr>
            <w:tcW w:w="8494" w:type="dxa"/>
          </w:tcPr>
          <w:p w14:paraId="1FFD1AA0"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د/ عطيه عبد الحليم صقر- دراسات مقارنة في النقود - دار الهدى للطباعة- توزيع دار النهضة العربية بالقاهرة- الطبعة الأولي 1992 والموقع الإلكترونى </w:t>
            </w:r>
            <w:hyperlink r:id="rId11" w:history="1">
              <w:r w:rsidRPr="00DF2A3E">
                <w:rPr>
                  <w:rStyle w:val="Hyperlink"/>
                  <w:rFonts w:ascii="Traditional Arabic" w:hAnsi="Traditional Arabic"/>
                  <w:b/>
                  <w:bCs/>
                  <w:sz w:val="32"/>
                </w:rPr>
                <w:t>www.profattiasakr.com</w:t>
              </w:r>
            </w:hyperlink>
          </w:p>
        </w:tc>
      </w:tr>
      <w:tr w:rsidR="0098045A" w:rsidRPr="00DF2A3E" w14:paraId="65BF32C1" w14:textId="77777777" w:rsidTr="0098045A">
        <w:tc>
          <w:tcPr>
            <w:tcW w:w="8494" w:type="dxa"/>
          </w:tcPr>
          <w:p w14:paraId="4DCA522C"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د/ عطيه عبدالحليم صقر- الوديعة النقدية المصرفية فى ميزان الشريعة الإسلامية </w:t>
            </w:r>
            <w:r w:rsidRPr="00DF2A3E">
              <w:rPr>
                <w:rFonts w:ascii="Traditional Arabic" w:hAnsi="Traditional Arabic"/>
                <w:b/>
                <w:bCs/>
                <w:sz w:val="32"/>
                <w:rtl/>
              </w:rPr>
              <w:t>–</w:t>
            </w:r>
            <w:r w:rsidRPr="00DF2A3E">
              <w:rPr>
                <w:rFonts w:ascii="Traditional Arabic" w:hAnsi="Traditional Arabic" w:hint="cs"/>
                <w:b/>
                <w:bCs/>
                <w:sz w:val="32"/>
                <w:rtl/>
              </w:rPr>
              <w:t xml:space="preserve"> دار الهدى للطباعة 1992 </w:t>
            </w:r>
            <w:r w:rsidRPr="00DF2A3E">
              <w:rPr>
                <w:rFonts w:ascii="Traditional Arabic" w:hAnsi="Traditional Arabic"/>
                <w:b/>
                <w:bCs/>
                <w:sz w:val="32"/>
                <w:rtl/>
              </w:rPr>
              <w:t>–</w:t>
            </w:r>
            <w:r w:rsidRPr="00DF2A3E">
              <w:rPr>
                <w:rFonts w:ascii="Traditional Arabic" w:hAnsi="Traditional Arabic" w:hint="cs"/>
                <w:b/>
                <w:bCs/>
                <w:sz w:val="32"/>
                <w:rtl/>
              </w:rPr>
              <w:t xml:space="preserve">توزيع دار النهضة العربية بالقاهرة- الطبعة </w:t>
            </w:r>
            <w:r w:rsidR="00EB05CF" w:rsidRPr="00DF2A3E">
              <w:rPr>
                <w:rFonts w:ascii="Traditional Arabic" w:hAnsi="Traditional Arabic" w:hint="cs"/>
                <w:b/>
                <w:bCs/>
                <w:sz w:val="32"/>
                <w:rtl/>
              </w:rPr>
              <w:t>الأولى</w:t>
            </w:r>
            <w:r w:rsidRPr="00DF2A3E">
              <w:rPr>
                <w:rFonts w:ascii="Traditional Arabic" w:hAnsi="Traditional Arabic" w:hint="cs"/>
                <w:b/>
                <w:bCs/>
                <w:sz w:val="32"/>
                <w:rtl/>
              </w:rPr>
              <w:t xml:space="preserve"> والموقع </w:t>
            </w:r>
            <w:r w:rsidR="00EB05CF" w:rsidRPr="00DF2A3E">
              <w:rPr>
                <w:rFonts w:ascii="Traditional Arabic" w:hAnsi="Traditional Arabic" w:hint="cs"/>
                <w:b/>
                <w:bCs/>
                <w:sz w:val="32"/>
                <w:rtl/>
              </w:rPr>
              <w:t>الإلكترونى</w:t>
            </w:r>
            <w:r w:rsidRPr="00DF2A3E">
              <w:rPr>
                <w:rFonts w:ascii="Traditional Arabic" w:hAnsi="Traditional Arabic" w:hint="cs"/>
                <w:b/>
                <w:bCs/>
                <w:sz w:val="32"/>
                <w:rtl/>
              </w:rPr>
              <w:t xml:space="preserve"> </w:t>
            </w:r>
            <w:hyperlink r:id="rId12" w:history="1">
              <w:r w:rsidRPr="00DF2A3E">
                <w:rPr>
                  <w:rStyle w:val="Hyperlink"/>
                  <w:rFonts w:ascii="Traditional Arabic" w:hAnsi="Traditional Arabic"/>
                  <w:b/>
                  <w:bCs/>
                  <w:sz w:val="32"/>
                </w:rPr>
                <w:t>www.profattiasakr.net</w:t>
              </w:r>
            </w:hyperlink>
          </w:p>
        </w:tc>
      </w:tr>
      <w:tr w:rsidR="0098045A" w:rsidRPr="00DF2A3E" w14:paraId="0A4A3FC6" w14:textId="77777777" w:rsidTr="0098045A">
        <w:tc>
          <w:tcPr>
            <w:tcW w:w="8494" w:type="dxa"/>
          </w:tcPr>
          <w:p w14:paraId="730B0EF8"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د/ عطية عبدالحليم صقر- زكاة العملات الورقية الإئتمانية </w:t>
            </w:r>
            <w:r w:rsidRPr="00DF2A3E">
              <w:rPr>
                <w:rFonts w:ascii="Traditional Arabic" w:hAnsi="Traditional Arabic"/>
                <w:b/>
                <w:bCs/>
                <w:sz w:val="32"/>
                <w:rtl/>
              </w:rPr>
              <w:t>–</w:t>
            </w:r>
            <w:r w:rsidRPr="00DF2A3E">
              <w:rPr>
                <w:rFonts w:ascii="Traditional Arabic" w:hAnsi="Traditional Arabic" w:hint="cs"/>
                <w:b/>
                <w:bCs/>
                <w:sz w:val="32"/>
                <w:rtl/>
              </w:rPr>
              <w:t xml:space="preserve"> توزيع دار النهضة العربية بالقاهرة الطبعة الأولى -والموقع </w:t>
            </w:r>
            <w:r w:rsidR="00EB05CF" w:rsidRPr="00DF2A3E">
              <w:rPr>
                <w:rFonts w:ascii="Traditional Arabic" w:hAnsi="Traditional Arabic" w:hint="cs"/>
                <w:b/>
                <w:bCs/>
                <w:sz w:val="32"/>
                <w:rtl/>
              </w:rPr>
              <w:t>الإلكترونى</w:t>
            </w:r>
            <w:r w:rsidRPr="00DF2A3E">
              <w:rPr>
                <w:rFonts w:ascii="Traditional Arabic" w:hAnsi="Traditional Arabic" w:hint="cs"/>
                <w:b/>
                <w:bCs/>
                <w:sz w:val="32"/>
                <w:rtl/>
              </w:rPr>
              <w:t xml:space="preserve"> </w:t>
            </w:r>
            <w:hyperlink r:id="rId13" w:history="1">
              <w:r w:rsidRPr="00DF2A3E">
                <w:rPr>
                  <w:rStyle w:val="Hyperlink"/>
                  <w:rFonts w:ascii="Traditional Arabic" w:hAnsi="Traditional Arabic"/>
                  <w:b/>
                  <w:bCs/>
                  <w:sz w:val="32"/>
                </w:rPr>
                <w:t>www.profattiasakr.net</w:t>
              </w:r>
            </w:hyperlink>
          </w:p>
        </w:tc>
      </w:tr>
      <w:tr w:rsidR="0098045A" w:rsidRPr="00DF2A3E" w14:paraId="2C603F50" w14:textId="77777777" w:rsidTr="0098045A">
        <w:tc>
          <w:tcPr>
            <w:tcW w:w="8494" w:type="dxa"/>
          </w:tcPr>
          <w:p w14:paraId="5D7D562F"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د/ عطية عبدالحليم صقر- موجز فى النقود والبنوك والتجارة الدولية- بدون ناشر 1994</w:t>
            </w:r>
          </w:p>
        </w:tc>
      </w:tr>
      <w:tr w:rsidR="0098045A" w:rsidRPr="00DF2A3E" w14:paraId="07EB7D2A" w14:textId="77777777" w:rsidTr="0098045A">
        <w:tc>
          <w:tcPr>
            <w:tcW w:w="8494" w:type="dxa"/>
          </w:tcPr>
          <w:p w14:paraId="0369ABAB"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د/ على أحمد السالوس - المعاملات المالية المعاصرة فى ميزان الفقه الإسلامى </w:t>
            </w:r>
            <w:r w:rsidRPr="00DF2A3E">
              <w:rPr>
                <w:rFonts w:ascii="Traditional Arabic" w:hAnsi="Traditional Arabic"/>
                <w:b/>
                <w:bCs/>
                <w:sz w:val="32"/>
                <w:rtl/>
              </w:rPr>
              <w:t>–</w:t>
            </w:r>
            <w:r w:rsidRPr="00DF2A3E">
              <w:rPr>
                <w:rFonts w:ascii="Traditional Arabic" w:hAnsi="Traditional Arabic" w:hint="cs"/>
                <w:b/>
                <w:bCs/>
                <w:sz w:val="32"/>
                <w:rtl/>
              </w:rPr>
              <w:t xml:space="preserve"> مكتبة الفلاح بالكويت- توزيع دار الاعتصام بالقاهرة الطبعة الثانية </w:t>
            </w:r>
            <w:r w:rsidRPr="00DF2A3E">
              <w:rPr>
                <w:rFonts w:ascii="Traditional Arabic" w:hAnsi="Traditional Arabic"/>
                <w:b/>
                <w:bCs/>
                <w:sz w:val="32"/>
                <w:rtl/>
              </w:rPr>
              <w:t>–</w:t>
            </w:r>
            <w:r w:rsidRPr="00DF2A3E">
              <w:rPr>
                <w:rFonts w:ascii="Traditional Arabic" w:hAnsi="Traditional Arabic" w:hint="cs"/>
                <w:b/>
                <w:bCs/>
                <w:sz w:val="32"/>
                <w:rtl/>
              </w:rPr>
              <w:t xml:space="preserve"> 1987</w:t>
            </w:r>
          </w:p>
        </w:tc>
      </w:tr>
      <w:tr w:rsidR="0098045A" w:rsidRPr="00DF2A3E" w14:paraId="1B3BCE97" w14:textId="77777777" w:rsidTr="0098045A">
        <w:tc>
          <w:tcPr>
            <w:tcW w:w="8494" w:type="dxa"/>
          </w:tcPr>
          <w:p w14:paraId="702D7704"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د/ على أحمد الندوي - جمهرة القواعد الفقهية فى المعاملات المالية </w:t>
            </w:r>
            <w:r w:rsidRPr="00DF2A3E">
              <w:rPr>
                <w:rFonts w:ascii="Traditional Arabic" w:hAnsi="Traditional Arabic"/>
                <w:b/>
                <w:bCs/>
                <w:sz w:val="32"/>
                <w:rtl/>
              </w:rPr>
              <w:t>–</w:t>
            </w:r>
            <w:r w:rsidRPr="00DF2A3E">
              <w:rPr>
                <w:rFonts w:ascii="Traditional Arabic" w:hAnsi="Traditional Arabic" w:hint="cs"/>
                <w:b/>
                <w:bCs/>
                <w:sz w:val="32"/>
                <w:rtl/>
              </w:rPr>
              <w:t>شركة الراجحى المصرفية للاستثمار بالرياض - الطبعة الأولى 2000 ج1</w:t>
            </w:r>
          </w:p>
        </w:tc>
      </w:tr>
      <w:tr w:rsidR="0098045A" w:rsidRPr="00DF2A3E" w14:paraId="70E4CB60" w14:textId="77777777" w:rsidTr="0098045A">
        <w:tc>
          <w:tcPr>
            <w:tcW w:w="8494" w:type="dxa"/>
          </w:tcPr>
          <w:p w14:paraId="60712D54"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د/ على جمال الدين عوض- عمليات البنوك من الوجهة القانونية </w:t>
            </w:r>
            <w:r w:rsidRPr="00DF2A3E">
              <w:rPr>
                <w:rFonts w:ascii="Traditional Arabic" w:hAnsi="Traditional Arabic"/>
                <w:b/>
                <w:bCs/>
                <w:sz w:val="32"/>
                <w:rtl/>
              </w:rPr>
              <w:t>–</w:t>
            </w:r>
            <w:r w:rsidRPr="00DF2A3E">
              <w:rPr>
                <w:rFonts w:ascii="Traditional Arabic" w:hAnsi="Traditional Arabic" w:hint="cs"/>
                <w:b/>
                <w:bCs/>
                <w:sz w:val="32"/>
                <w:rtl/>
              </w:rPr>
              <w:t xml:space="preserve"> مطبعة جامعة القاهرة والكتاب الجامعى </w:t>
            </w:r>
            <w:r w:rsidRPr="00DF2A3E">
              <w:rPr>
                <w:rFonts w:ascii="Traditional Arabic" w:hAnsi="Traditional Arabic"/>
                <w:b/>
                <w:bCs/>
                <w:sz w:val="32"/>
                <w:rtl/>
              </w:rPr>
              <w:t>–</w:t>
            </w:r>
            <w:r w:rsidRPr="00DF2A3E">
              <w:rPr>
                <w:rFonts w:ascii="Traditional Arabic" w:hAnsi="Traditional Arabic" w:hint="cs"/>
                <w:b/>
                <w:bCs/>
                <w:sz w:val="32"/>
                <w:rtl/>
              </w:rPr>
              <w:t xml:space="preserve"> مكتبة دار النهضة العربية بالقاهرة 1988</w:t>
            </w:r>
          </w:p>
        </w:tc>
      </w:tr>
      <w:tr w:rsidR="0098045A" w:rsidRPr="00DF2A3E" w14:paraId="0570FF73" w14:textId="77777777" w:rsidTr="0098045A">
        <w:tc>
          <w:tcPr>
            <w:tcW w:w="8494" w:type="dxa"/>
          </w:tcPr>
          <w:p w14:paraId="145B163E"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د/ على البارودى- العقود وعمليات البنوك التجارية </w:t>
            </w:r>
            <w:r w:rsidRPr="00DF2A3E">
              <w:rPr>
                <w:rFonts w:ascii="Traditional Arabic" w:hAnsi="Traditional Arabic"/>
                <w:b/>
                <w:bCs/>
                <w:sz w:val="32"/>
                <w:rtl/>
              </w:rPr>
              <w:t>–</w:t>
            </w:r>
            <w:r w:rsidRPr="00DF2A3E">
              <w:rPr>
                <w:rFonts w:ascii="Traditional Arabic" w:hAnsi="Traditional Arabic" w:hint="cs"/>
                <w:b/>
                <w:bCs/>
                <w:sz w:val="32"/>
                <w:rtl/>
              </w:rPr>
              <w:t xml:space="preserve"> منشأة المعارف </w:t>
            </w:r>
            <w:r w:rsidR="00EB05CF" w:rsidRPr="00DF2A3E">
              <w:rPr>
                <w:rFonts w:ascii="Traditional Arabic" w:hAnsi="Traditional Arabic" w:hint="cs"/>
                <w:b/>
                <w:bCs/>
                <w:sz w:val="32"/>
                <w:rtl/>
              </w:rPr>
              <w:t>بالإسكندرية</w:t>
            </w:r>
            <w:r w:rsidRPr="00DF2A3E">
              <w:rPr>
                <w:rFonts w:ascii="Traditional Arabic" w:hAnsi="Traditional Arabic" w:hint="cs"/>
                <w:b/>
                <w:bCs/>
                <w:sz w:val="32"/>
                <w:rtl/>
              </w:rPr>
              <w:t xml:space="preserve"> بدون رقم طبعة أو سنة نشر </w:t>
            </w:r>
          </w:p>
        </w:tc>
      </w:tr>
      <w:tr w:rsidR="0098045A" w:rsidRPr="00DF2A3E" w14:paraId="5A3D6FD8" w14:textId="77777777" w:rsidTr="0098045A">
        <w:tc>
          <w:tcPr>
            <w:tcW w:w="8494" w:type="dxa"/>
          </w:tcPr>
          <w:p w14:paraId="5B0497B9"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د/ عمر سليمان الأشقر- مقاصد المكلفين </w:t>
            </w:r>
            <w:r w:rsidRPr="00DF2A3E">
              <w:rPr>
                <w:rFonts w:ascii="Traditional Arabic" w:hAnsi="Traditional Arabic"/>
                <w:b/>
                <w:bCs/>
                <w:sz w:val="32"/>
                <w:rtl/>
              </w:rPr>
              <w:t>–</w:t>
            </w:r>
            <w:r w:rsidRPr="00DF2A3E">
              <w:rPr>
                <w:rFonts w:ascii="Traditional Arabic" w:hAnsi="Traditional Arabic" w:hint="cs"/>
                <w:b/>
                <w:bCs/>
                <w:sz w:val="32"/>
                <w:rtl/>
              </w:rPr>
              <w:t>رسالة دكتوراه كلية الشريعة جامعة الأزهر- مكتبة الفلاح- دولة الكويت- الطبعة الأولى 1981</w:t>
            </w:r>
          </w:p>
        </w:tc>
      </w:tr>
      <w:tr w:rsidR="0098045A" w:rsidRPr="00DF2A3E" w14:paraId="37DCBDAC" w14:textId="77777777" w:rsidTr="0098045A">
        <w:tc>
          <w:tcPr>
            <w:tcW w:w="8494" w:type="dxa"/>
          </w:tcPr>
          <w:p w14:paraId="01F890EE"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د/ عوف محمود الكفراوي- البنوك الاسلامية </w:t>
            </w:r>
            <w:r w:rsidRPr="00DF2A3E">
              <w:rPr>
                <w:rFonts w:ascii="Traditional Arabic" w:hAnsi="Traditional Arabic"/>
                <w:b/>
                <w:bCs/>
                <w:sz w:val="32"/>
                <w:rtl/>
              </w:rPr>
              <w:t>–</w:t>
            </w:r>
            <w:r w:rsidRPr="00DF2A3E">
              <w:rPr>
                <w:rFonts w:ascii="Traditional Arabic" w:hAnsi="Traditional Arabic" w:hint="cs"/>
                <w:b/>
                <w:bCs/>
                <w:sz w:val="32"/>
                <w:rtl/>
              </w:rPr>
              <w:t xml:space="preserve"> مركز الاسكندرية للكتاب 1998</w:t>
            </w:r>
          </w:p>
        </w:tc>
      </w:tr>
      <w:tr w:rsidR="0098045A" w:rsidRPr="00DF2A3E" w14:paraId="0A56425B" w14:textId="77777777" w:rsidTr="0098045A">
        <w:tc>
          <w:tcPr>
            <w:tcW w:w="8494" w:type="dxa"/>
          </w:tcPr>
          <w:p w14:paraId="2A6546B4"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lastRenderedPageBreak/>
              <w:t xml:space="preserve">د/ السيد </w:t>
            </w:r>
            <w:r w:rsidR="00C6080D" w:rsidRPr="00DF2A3E">
              <w:rPr>
                <w:rFonts w:ascii="Traditional Arabic" w:hAnsi="Traditional Arabic" w:hint="cs"/>
                <w:b/>
                <w:bCs/>
                <w:sz w:val="32"/>
                <w:rtl/>
              </w:rPr>
              <w:t>عبد المولى</w:t>
            </w:r>
            <w:r w:rsidRPr="00DF2A3E">
              <w:rPr>
                <w:rFonts w:ascii="Traditional Arabic" w:hAnsi="Traditional Arabic" w:hint="cs"/>
                <w:b/>
                <w:bCs/>
                <w:sz w:val="32"/>
                <w:rtl/>
              </w:rPr>
              <w:t xml:space="preserve"> - النظم النقدية والمصرفية </w:t>
            </w:r>
            <w:r w:rsidRPr="00DF2A3E">
              <w:rPr>
                <w:rFonts w:ascii="Traditional Arabic" w:hAnsi="Traditional Arabic"/>
                <w:b/>
                <w:bCs/>
                <w:sz w:val="32"/>
                <w:rtl/>
              </w:rPr>
              <w:t>–</w:t>
            </w:r>
            <w:r w:rsidRPr="00DF2A3E">
              <w:rPr>
                <w:rFonts w:ascii="Traditional Arabic" w:hAnsi="Traditional Arabic" w:hint="cs"/>
                <w:b/>
                <w:bCs/>
                <w:sz w:val="32"/>
                <w:rtl/>
              </w:rPr>
              <w:t xml:space="preserve"> مطبعة جامعة القاهرة- دار النهضة العربية بالقاهرة- 1988</w:t>
            </w:r>
          </w:p>
        </w:tc>
      </w:tr>
      <w:tr w:rsidR="0098045A" w:rsidRPr="00DF2A3E" w14:paraId="69DB878E" w14:textId="77777777" w:rsidTr="0098045A">
        <w:tc>
          <w:tcPr>
            <w:tcW w:w="8494" w:type="dxa"/>
          </w:tcPr>
          <w:p w14:paraId="2A3C642B"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د/ محمد ابراهيم دكرورى- د/محمد جلال أبو الدهب - أصول علم الاقتصاد </w:t>
            </w:r>
            <w:r w:rsidRPr="00DF2A3E">
              <w:rPr>
                <w:rFonts w:ascii="Traditional Arabic" w:hAnsi="Traditional Arabic"/>
                <w:b/>
                <w:bCs/>
                <w:sz w:val="32"/>
                <w:rtl/>
              </w:rPr>
              <w:t>–</w:t>
            </w:r>
            <w:r w:rsidRPr="00DF2A3E">
              <w:rPr>
                <w:rFonts w:ascii="Traditional Arabic" w:hAnsi="Traditional Arabic" w:hint="cs"/>
                <w:b/>
                <w:bCs/>
                <w:sz w:val="32"/>
                <w:rtl/>
              </w:rPr>
              <w:t>مكتبة عين شمس بالقاهرة 1985</w:t>
            </w:r>
          </w:p>
        </w:tc>
      </w:tr>
      <w:tr w:rsidR="0098045A" w:rsidRPr="00DF2A3E" w14:paraId="754AEB66" w14:textId="77777777" w:rsidTr="0098045A">
        <w:tc>
          <w:tcPr>
            <w:tcW w:w="8494" w:type="dxa"/>
          </w:tcPr>
          <w:p w14:paraId="25EC4CCC"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د/ محمد أحمد سراج - النظام المصرفى الإسلامى- دار الثقافة للنشر والتوزيع بالقاهرة 1989</w:t>
            </w:r>
          </w:p>
        </w:tc>
      </w:tr>
      <w:tr w:rsidR="0098045A" w:rsidRPr="00DF2A3E" w14:paraId="611D9966" w14:textId="77777777" w:rsidTr="0098045A">
        <w:tc>
          <w:tcPr>
            <w:tcW w:w="8494" w:type="dxa"/>
          </w:tcPr>
          <w:p w14:paraId="56359839"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د/ محمد حسنى عباس -عمليات البنوك </w:t>
            </w:r>
            <w:r w:rsidRPr="00DF2A3E">
              <w:rPr>
                <w:rFonts w:ascii="Traditional Arabic" w:hAnsi="Traditional Arabic"/>
                <w:b/>
                <w:bCs/>
                <w:sz w:val="32"/>
                <w:rtl/>
              </w:rPr>
              <w:t>–</w:t>
            </w:r>
            <w:r w:rsidRPr="00DF2A3E">
              <w:rPr>
                <w:rFonts w:ascii="Traditional Arabic" w:hAnsi="Traditional Arabic" w:hint="cs"/>
                <w:b/>
                <w:bCs/>
                <w:sz w:val="32"/>
                <w:rtl/>
              </w:rPr>
              <w:t xml:space="preserve"> دار النهضة العربية بالقاهرة 1972</w:t>
            </w:r>
          </w:p>
        </w:tc>
      </w:tr>
      <w:tr w:rsidR="0098045A" w:rsidRPr="00DF2A3E" w14:paraId="638E7363" w14:textId="77777777" w:rsidTr="0098045A">
        <w:tc>
          <w:tcPr>
            <w:tcW w:w="8494" w:type="dxa"/>
          </w:tcPr>
          <w:p w14:paraId="4792BDF6"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د/ محمد خليل برعى- د/ أحمد الصفتى- النقود والبنوك </w:t>
            </w:r>
            <w:r w:rsidRPr="00DF2A3E">
              <w:rPr>
                <w:rFonts w:ascii="Traditional Arabic" w:hAnsi="Traditional Arabic"/>
                <w:b/>
                <w:bCs/>
                <w:sz w:val="32"/>
                <w:rtl/>
              </w:rPr>
              <w:t>–</w:t>
            </w:r>
            <w:r w:rsidRPr="00DF2A3E">
              <w:rPr>
                <w:rFonts w:ascii="Traditional Arabic" w:hAnsi="Traditional Arabic" w:hint="cs"/>
                <w:b/>
                <w:bCs/>
                <w:sz w:val="32"/>
                <w:rtl/>
              </w:rPr>
              <w:t xml:space="preserve"> مكتبة نهضة الشرق </w:t>
            </w:r>
            <w:r w:rsidR="00C6080D" w:rsidRPr="00DF2A3E">
              <w:rPr>
                <w:rFonts w:ascii="Traditional Arabic" w:hAnsi="Traditional Arabic" w:hint="cs"/>
                <w:b/>
                <w:bCs/>
                <w:sz w:val="32"/>
                <w:rtl/>
              </w:rPr>
              <w:t>بالقاهرة</w:t>
            </w:r>
            <w:r w:rsidRPr="00DF2A3E">
              <w:rPr>
                <w:rFonts w:ascii="Traditional Arabic" w:hAnsi="Traditional Arabic" w:hint="cs"/>
                <w:b/>
                <w:bCs/>
                <w:sz w:val="32"/>
                <w:rtl/>
              </w:rPr>
              <w:t xml:space="preserve"> 1986</w:t>
            </w:r>
          </w:p>
        </w:tc>
      </w:tr>
      <w:tr w:rsidR="0098045A" w:rsidRPr="00DF2A3E" w14:paraId="349A1B7F" w14:textId="77777777" w:rsidTr="0098045A">
        <w:tc>
          <w:tcPr>
            <w:tcW w:w="8494" w:type="dxa"/>
          </w:tcPr>
          <w:p w14:paraId="6AED81D1"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د/ محمد زكى شافعى- مقدمة فى النقود والبنوك </w:t>
            </w:r>
            <w:r w:rsidRPr="00DF2A3E">
              <w:rPr>
                <w:rFonts w:ascii="Traditional Arabic" w:hAnsi="Traditional Arabic"/>
                <w:b/>
                <w:bCs/>
                <w:sz w:val="32"/>
                <w:rtl/>
              </w:rPr>
              <w:t>–</w:t>
            </w:r>
            <w:r w:rsidRPr="00DF2A3E">
              <w:rPr>
                <w:rFonts w:ascii="Traditional Arabic" w:hAnsi="Traditional Arabic" w:hint="cs"/>
                <w:b/>
                <w:bCs/>
                <w:sz w:val="32"/>
                <w:rtl/>
              </w:rPr>
              <w:t xml:space="preserve"> دار النهضة العربية بالقاهرة الطبعة التاسعة 1981</w:t>
            </w:r>
          </w:p>
        </w:tc>
      </w:tr>
      <w:tr w:rsidR="0098045A" w:rsidRPr="00DF2A3E" w14:paraId="6A406B4C" w14:textId="77777777" w:rsidTr="0098045A">
        <w:tc>
          <w:tcPr>
            <w:tcW w:w="8494" w:type="dxa"/>
          </w:tcPr>
          <w:p w14:paraId="171DB89F"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محمد سويلم </w:t>
            </w:r>
            <w:r w:rsidRPr="00DF2A3E">
              <w:rPr>
                <w:rFonts w:ascii="Traditional Arabic" w:hAnsi="Traditional Arabic"/>
                <w:b/>
                <w:bCs/>
                <w:sz w:val="32"/>
                <w:rtl/>
              </w:rPr>
              <w:t>–</w:t>
            </w:r>
            <w:r w:rsidRPr="00DF2A3E">
              <w:rPr>
                <w:rFonts w:ascii="Traditional Arabic" w:hAnsi="Traditional Arabic" w:hint="cs"/>
                <w:b/>
                <w:bCs/>
                <w:sz w:val="32"/>
                <w:rtl/>
              </w:rPr>
              <w:t xml:space="preserve">إدارة المصارف التقليدية والمصارف الإسلامية </w:t>
            </w:r>
            <w:r w:rsidRPr="00DF2A3E">
              <w:rPr>
                <w:rFonts w:ascii="Traditional Arabic" w:hAnsi="Traditional Arabic"/>
                <w:b/>
                <w:bCs/>
                <w:sz w:val="32"/>
                <w:rtl/>
              </w:rPr>
              <w:t>–</w:t>
            </w:r>
            <w:r w:rsidRPr="00DF2A3E">
              <w:rPr>
                <w:rFonts w:ascii="Traditional Arabic" w:hAnsi="Traditional Arabic" w:hint="cs"/>
                <w:b/>
                <w:bCs/>
                <w:sz w:val="32"/>
                <w:rtl/>
              </w:rPr>
              <w:t>دار الطباعة الحديثة بالقاهرة 1987</w:t>
            </w:r>
          </w:p>
        </w:tc>
      </w:tr>
      <w:tr w:rsidR="0098045A" w:rsidRPr="00DF2A3E" w14:paraId="627AF52A" w14:textId="77777777" w:rsidTr="0098045A">
        <w:tc>
          <w:tcPr>
            <w:tcW w:w="8494" w:type="dxa"/>
          </w:tcPr>
          <w:p w14:paraId="44614403"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د/ محمد نجاة </w:t>
            </w:r>
            <w:r w:rsidR="00C6080D" w:rsidRPr="00DF2A3E">
              <w:rPr>
                <w:rFonts w:ascii="Traditional Arabic" w:hAnsi="Traditional Arabic"/>
                <w:b/>
                <w:bCs/>
                <w:sz w:val="32"/>
                <w:rtl/>
                <w:lang w:val="en-GB"/>
              </w:rPr>
              <w:t>الله</w:t>
            </w:r>
            <w:r w:rsidRPr="00DF2A3E">
              <w:rPr>
                <w:rFonts w:ascii="Traditional Arabic" w:hAnsi="Traditional Arabic" w:hint="cs"/>
                <w:b/>
                <w:bCs/>
                <w:sz w:val="32"/>
                <w:rtl/>
              </w:rPr>
              <w:t xml:space="preserve"> صديقى- المصارف المركزية فى اطار العمل </w:t>
            </w:r>
            <w:r w:rsidR="00C6080D" w:rsidRPr="00DF2A3E">
              <w:rPr>
                <w:rFonts w:ascii="Traditional Arabic" w:hAnsi="Traditional Arabic" w:hint="cs"/>
                <w:b/>
                <w:bCs/>
                <w:sz w:val="32"/>
                <w:rtl/>
              </w:rPr>
              <w:t>الإسلامى</w:t>
            </w:r>
            <w:r w:rsidRPr="00DF2A3E">
              <w:rPr>
                <w:rFonts w:ascii="Traditional Arabic" w:hAnsi="Traditional Arabic" w:hint="cs"/>
                <w:b/>
                <w:bCs/>
                <w:sz w:val="32"/>
                <w:rtl/>
              </w:rPr>
              <w:t xml:space="preserve"> </w:t>
            </w:r>
            <w:r w:rsidRPr="00DF2A3E">
              <w:rPr>
                <w:rFonts w:ascii="Traditional Arabic" w:hAnsi="Traditional Arabic"/>
                <w:b/>
                <w:bCs/>
                <w:sz w:val="32"/>
                <w:rtl/>
              </w:rPr>
              <w:t>–</w:t>
            </w:r>
            <w:r w:rsidRPr="00DF2A3E">
              <w:rPr>
                <w:rFonts w:ascii="Traditional Arabic" w:hAnsi="Traditional Arabic" w:hint="cs"/>
                <w:b/>
                <w:bCs/>
                <w:sz w:val="32"/>
                <w:rtl/>
              </w:rPr>
              <w:t>مجلة الحضارة الاسلامية من منشورات المجمع الملكى لبحوث الحضارة الاسلامية عمان/الأردن نوفمبر 1987 ج5</w:t>
            </w:r>
          </w:p>
        </w:tc>
      </w:tr>
      <w:tr w:rsidR="0098045A" w:rsidRPr="00DF2A3E" w14:paraId="2E7B0CE9" w14:textId="77777777" w:rsidTr="0098045A">
        <w:tc>
          <w:tcPr>
            <w:tcW w:w="8494" w:type="dxa"/>
          </w:tcPr>
          <w:p w14:paraId="221C3070"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د/ محمد يحيي عويسى-محاضرات في النقود والبنوك- مطبعة الرسالة عابدين/ </w:t>
            </w:r>
            <w:r w:rsidR="00C6080D" w:rsidRPr="00DF2A3E">
              <w:rPr>
                <w:rFonts w:ascii="Traditional Arabic" w:hAnsi="Traditional Arabic" w:hint="cs"/>
                <w:b/>
                <w:bCs/>
                <w:sz w:val="32"/>
                <w:rtl/>
              </w:rPr>
              <w:t>القاهرة</w:t>
            </w:r>
            <w:r w:rsidRPr="00DF2A3E">
              <w:rPr>
                <w:rFonts w:ascii="Traditional Arabic" w:hAnsi="Traditional Arabic" w:hint="cs"/>
                <w:b/>
                <w:bCs/>
                <w:sz w:val="32"/>
                <w:rtl/>
              </w:rPr>
              <w:t>- بدون ناشر- 1966</w:t>
            </w:r>
          </w:p>
        </w:tc>
      </w:tr>
      <w:tr w:rsidR="009B785F" w:rsidRPr="00DF2A3E" w14:paraId="583BBE12" w14:textId="77777777" w:rsidTr="0098045A">
        <w:tc>
          <w:tcPr>
            <w:tcW w:w="8494" w:type="dxa"/>
          </w:tcPr>
          <w:p w14:paraId="41AB006A" w14:textId="77777777" w:rsidR="009B785F" w:rsidRPr="00DF2A3E" w:rsidRDefault="009B785F" w:rsidP="00867B45">
            <w:pPr>
              <w:pStyle w:val="ListParagraph"/>
              <w:numPr>
                <w:ilvl w:val="0"/>
                <w:numId w:val="118"/>
              </w:numPr>
              <w:ind w:left="357"/>
              <w:jc w:val="both"/>
              <w:rPr>
                <w:rFonts w:ascii="Traditional Arabic" w:hAnsi="Traditional Arabic"/>
                <w:b/>
                <w:bCs/>
                <w:sz w:val="32"/>
                <w:rtl/>
              </w:rPr>
            </w:pPr>
            <w:r w:rsidRPr="00DF2A3E">
              <w:rPr>
                <w:rFonts w:ascii="Traditional Arabic" w:hAnsi="Traditional Arabic" w:hint="cs"/>
                <w:b/>
                <w:bCs/>
                <w:sz w:val="32"/>
                <w:rtl/>
              </w:rPr>
              <w:t>د/ محمود سمير الشرقاوى- القانون التجارى- دار النهضة العربية بالقاهرة</w:t>
            </w:r>
            <w:r w:rsidR="00BA285F" w:rsidRPr="00DF2A3E">
              <w:rPr>
                <w:rFonts w:ascii="Traditional Arabic" w:hAnsi="Traditional Arabic" w:hint="cs"/>
                <w:b/>
                <w:bCs/>
                <w:sz w:val="32"/>
                <w:rtl/>
              </w:rPr>
              <w:t xml:space="preserve"> 1989</w:t>
            </w:r>
          </w:p>
        </w:tc>
      </w:tr>
      <w:tr w:rsidR="0098045A" w:rsidRPr="00DF2A3E" w14:paraId="6283A73C" w14:textId="77777777" w:rsidTr="0098045A">
        <w:tc>
          <w:tcPr>
            <w:tcW w:w="8494" w:type="dxa"/>
          </w:tcPr>
          <w:p w14:paraId="06F79108"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د/ محي الدين اسماعيل علم الدين- موسوعة أعمال البنوك من الناحيتين القانونية والعملية - شركة مطابع الطنانى-عابدين القاهرة- 1987</w:t>
            </w:r>
          </w:p>
        </w:tc>
      </w:tr>
      <w:tr w:rsidR="0098045A" w:rsidRPr="00DF2A3E" w14:paraId="09A8B267" w14:textId="77777777" w:rsidTr="0098045A">
        <w:trPr>
          <w:trHeight w:val="918"/>
        </w:trPr>
        <w:tc>
          <w:tcPr>
            <w:tcW w:w="8494" w:type="dxa"/>
          </w:tcPr>
          <w:p w14:paraId="6FB3A600" w14:textId="77777777" w:rsidR="0098045A" w:rsidRPr="00DF2A3E" w:rsidRDefault="0098045A" w:rsidP="00867B45">
            <w:pPr>
              <w:pStyle w:val="ListParagraph"/>
              <w:numPr>
                <w:ilvl w:val="0"/>
                <w:numId w:val="118"/>
              </w:numPr>
              <w:ind w:left="357"/>
              <w:jc w:val="both"/>
              <w:rPr>
                <w:rFonts w:ascii="Traditional Arabic" w:hAnsi="Traditional Arabic"/>
                <w:b/>
                <w:bCs/>
                <w:sz w:val="32"/>
              </w:rPr>
            </w:pPr>
            <w:r w:rsidRPr="00DF2A3E">
              <w:rPr>
                <w:rFonts w:ascii="Traditional Arabic" w:hAnsi="Traditional Arabic" w:hint="cs"/>
                <w:b/>
                <w:bCs/>
                <w:sz w:val="32"/>
                <w:rtl/>
              </w:rPr>
              <w:t xml:space="preserve">د/ مصطفى أحمد الزرقا- المدخل الفقهى العام </w:t>
            </w:r>
            <w:r w:rsidRPr="00DF2A3E">
              <w:rPr>
                <w:rFonts w:ascii="Traditional Arabic" w:hAnsi="Traditional Arabic"/>
                <w:b/>
                <w:bCs/>
                <w:sz w:val="32"/>
                <w:rtl/>
              </w:rPr>
              <w:t>–</w:t>
            </w:r>
            <w:r w:rsidRPr="00DF2A3E">
              <w:rPr>
                <w:rFonts w:ascii="Traditional Arabic" w:hAnsi="Traditional Arabic" w:hint="cs"/>
                <w:b/>
                <w:bCs/>
                <w:sz w:val="32"/>
                <w:rtl/>
              </w:rPr>
              <w:t xml:space="preserve"> دار القلم- دمشق- الطبعة الثانية </w:t>
            </w:r>
          </w:p>
          <w:p w14:paraId="59F43BD8" w14:textId="77777777" w:rsidR="0098045A" w:rsidRPr="00DF2A3E" w:rsidRDefault="0098045A" w:rsidP="00CD39DB">
            <w:pPr>
              <w:pStyle w:val="ListParagraph"/>
              <w:ind w:left="357"/>
              <w:jc w:val="both"/>
              <w:rPr>
                <w:rFonts w:ascii="Traditional Arabic" w:hAnsi="Traditional Arabic"/>
                <w:b/>
                <w:bCs/>
                <w:sz w:val="32"/>
              </w:rPr>
            </w:pPr>
            <w:r w:rsidRPr="00DF2A3E">
              <w:rPr>
                <w:rFonts w:ascii="Traditional Arabic" w:hAnsi="Traditional Arabic" w:hint="cs"/>
                <w:b/>
                <w:bCs/>
                <w:sz w:val="32"/>
                <w:rtl/>
              </w:rPr>
              <w:t xml:space="preserve">2004 </w:t>
            </w:r>
          </w:p>
        </w:tc>
      </w:tr>
      <w:tr w:rsidR="00451A1B" w:rsidRPr="00DF2A3E" w14:paraId="0E6B74B9" w14:textId="77777777" w:rsidTr="0098045A">
        <w:trPr>
          <w:trHeight w:val="918"/>
        </w:trPr>
        <w:tc>
          <w:tcPr>
            <w:tcW w:w="8494" w:type="dxa"/>
          </w:tcPr>
          <w:p w14:paraId="27D0C03C" w14:textId="77777777" w:rsidR="00451A1B" w:rsidRPr="00DF2A3E" w:rsidRDefault="00451A1B" w:rsidP="00867B45">
            <w:pPr>
              <w:pStyle w:val="ListParagraph"/>
              <w:numPr>
                <w:ilvl w:val="0"/>
                <w:numId w:val="118"/>
              </w:numPr>
              <w:ind w:left="357"/>
              <w:jc w:val="both"/>
              <w:rPr>
                <w:rFonts w:ascii="Traditional Arabic" w:hAnsi="Traditional Arabic"/>
                <w:b/>
                <w:bCs/>
                <w:sz w:val="32"/>
                <w:rtl/>
              </w:rPr>
            </w:pPr>
            <w:r w:rsidRPr="00DF2A3E">
              <w:rPr>
                <w:rFonts w:ascii="Traditional Arabic" w:hAnsi="Traditional Arabic" w:hint="cs"/>
                <w:b/>
                <w:bCs/>
                <w:sz w:val="32"/>
                <w:rtl/>
              </w:rPr>
              <w:t xml:space="preserve">د/ مصطفى عبدالله الهمشرى </w:t>
            </w:r>
            <w:r w:rsidRPr="00DF2A3E">
              <w:rPr>
                <w:rFonts w:ascii="Traditional Arabic" w:hAnsi="Traditional Arabic"/>
                <w:b/>
                <w:bCs/>
                <w:sz w:val="32"/>
                <w:rtl/>
              </w:rPr>
              <w:t>–</w:t>
            </w:r>
            <w:r w:rsidRPr="00DF2A3E">
              <w:rPr>
                <w:rFonts w:ascii="Traditional Arabic" w:hAnsi="Traditional Arabic" w:hint="cs"/>
                <w:b/>
                <w:bCs/>
                <w:sz w:val="32"/>
                <w:rtl/>
              </w:rPr>
              <w:t xml:space="preserve">الأعمال المصرفية والإسلام- سلسلة البحوث الاسلامية- الصادرة عن مجمع البحوث الإسلامية بالقاهرة </w:t>
            </w:r>
            <w:r w:rsidRPr="00DF2A3E">
              <w:rPr>
                <w:rFonts w:ascii="Traditional Arabic" w:hAnsi="Traditional Arabic"/>
                <w:b/>
                <w:bCs/>
                <w:sz w:val="32"/>
                <w:rtl/>
              </w:rPr>
              <w:t>–</w:t>
            </w:r>
            <w:r w:rsidRPr="00DF2A3E">
              <w:rPr>
                <w:rFonts w:ascii="Traditional Arabic" w:hAnsi="Traditional Arabic" w:hint="cs"/>
                <w:b/>
                <w:bCs/>
                <w:sz w:val="32"/>
                <w:rtl/>
              </w:rPr>
              <w:t>السنة السادسة عشرة- الكتاب الثانى- 1985</w:t>
            </w:r>
          </w:p>
        </w:tc>
      </w:tr>
      <w:tr w:rsidR="00451A1B" w:rsidRPr="00DF2A3E" w14:paraId="2CB231CF" w14:textId="77777777" w:rsidTr="0098045A">
        <w:trPr>
          <w:trHeight w:val="918"/>
        </w:trPr>
        <w:tc>
          <w:tcPr>
            <w:tcW w:w="8494" w:type="dxa"/>
          </w:tcPr>
          <w:p w14:paraId="4B699627" w14:textId="77777777" w:rsidR="00451A1B" w:rsidRPr="00DF2A3E" w:rsidRDefault="00451A1B" w:rsidP="00867B45">
            <w:pPr>
              <w:pStyle w:val="ListParagraph"/>
              <w:numPr>
                <w:ilvl w:val="0"/>
                <w:numId w:val="118"/>
              </w:numPr>
              <w:ind w:left="357"/>
              <w:jc w:val="both"/>
              <w:rPr>
                <w:rFonts w:ascii="Traditional Arabic" w:hAnsi="Traditional Arabic"/>
                <w:b/>
                <w:bCs/>
                <w:sz w:val="32"/>
                <w:rtl/>
              </w:rPr>
            </w:pPr>
            <w:r w:rsidRPr="00DF2A3E">
              <w:rPr>
                <w:rFonts w:ascii="Traditional Arabic" w:hAnsi="Traditional Arabic" w:hint="cs"/>
                <w:b/>
                <w:bCs/>
                <w:sz w:val="32"/>
                <w:rtl/>
              </w:rPr>
              <w:lastRenderedPageBreak/>
              <w:t>منير إبراهيم هندى-</w:t>
            </w:r>
            <w:r w:rsidR="00D0538F" w:rsidRPr="00DF2A3E">
              <w:rPr>
                <w:rFonts w:ascii="Traditional Arabic" w:hAnsi="Traditional Arabic" w:hint="cs"/>
                <w:b/>
                <w:bCs/>
                <w:sz w:val="32"/>
                <w:rtl/>
              </w:rPr>
              <w:t xml:space="preserve"> أدوات الاستثمار فى أسواق رأس المال- المكتب العربى الحديث بالإسكندرية 2008م</w:t>
            </w:r>
          </w:p>
        </w:tc>
      </w:tr>
      <w:tr w:rsidR="00D0538F" w:rsidRPr="00DF2A3E" w14:paraId="2D45A5D2" w14:textId="77777777" w:rsidTr="0098045A">
        <w:trPr>
          <w:trHeight w:val="918"/>
        </w:trPr>
        <w:tc>
          <w:tcPr>
            <w:tcW w:w="8494" w:type="dxa"/>
          </w:tcPr>
          <w:p w14:paraId="4B2D8B4B" w14:textId="77777777" w:rsidR="00D0538F" w:rsidRPr="00DF2A3E" w:rsidRDefault="00D0538F" w:rsidP="00867B45">
            <w:pPr>
              <w:pStyle w:val="ListParagraph"/>
              <w:numPr>
                <w:ilvl w:val="0"/>
                <w:numId w:val="118"/>
              </w:numPr>
              <w:ind w:left="357"/>
              <w:jc w:val="both"/>
              <w:rPr>
                <w:rFonts w:ascii="Traditional Arabic" w:hAnsi="Traditional Arabic"/>
                <w:b/>
                <w:bCs/>
                <w:sz w:val="32"/>
                <w:rtl/>
              </w:rPr>
            </w:pPr>
            <w:r w:rsidRPr="00DF2A3E">
              <w:rPr>
                <w:rFonts w:ascii="Traditional Arabic" w:hAnsi="Traditional Arabic" w:hint="cs"/>
                <w:b/>
                <w:bCs/>
                <w:sz w:val="32"/>
                <w:rtl/>
              </w:rPr>
              <w:t xml:space="preserve">مجلة الاقتصاد </w:t>
            </w:r>
            <w:r w:rsidR="00C6080D" w:rsidRPr="00DF2A3E">
              <w:rPr>
                <w:rFonts w:ascii="Traditional Arabic" w:hAnsi="Traditional Arabic" w:hint="cs"/>
                <w:b/>
                <w:bCs/>
                <w:sz w:val="32"/>
                <w:rtl/>
              </w:rPr>
              <w:t>الإسلامى</w:t>
            </w:r>
            <w:r w:rsidRPr="00DF2A3E">
              <w:rPr>
                <w:rFonts w:ascii="Traditional Arabic" w:hAnsi="Traditional Arabic" w:hint="cs"/>
                <w:b/>
                <w:bCs/>
                <w:sz w:val="32"/>
                <w:rtl/>
              </w:rPr>
              <w:t xml:space="preserve"> </w:t>
            </w:r>
            <w:r w:rsidRPr="00DF2A3E">
              <w:rPr>
                <w:rFonts w:ascii="Traditional Arabic" w:hAnsi="Traditional Arabic"/>
                <w:b/>
                <w:bCs/>
                <w:sz w:val="32"/>
                <w:rtl/>
              </w:rPr>
              <w:t>–</w:t>
            </w:r>
            <w:r w:rsidRPr="00DF2A3E">
              <w:rPr>
                <w:rFonts w:ascii="Traditional Arabic" w:hAnsi="Traditional Arabic" w:hint="cs"/>
                <w:b/>
                <w:bCs/>
                <w:sz w:val="32"/>
                <w:rtl/>
              </w:rPr>
              <w:t xml:space="preserve">العدد 168 لعام 1995 والعدد 181 لعام 1996 دبي </w:t>
            </w:r>
            <w:r w:rsidRPr="00DF2A3E">
              <w:rPr>
                <w:rFonts w:ascii="Traditional Arabic" w:hAnsi="Traditional Arabic"/>
                <w:b/>
                <w:bCs/>
                <w:sz w:val="32"/>
                <w:rtl/>
              </w:rPr>
              <w:t>–</w:t>
            </w:r>
            <w:r w:rsidRPr="00DF2A3E">
              <w:rPr>
                <w:rFonts w:ascii="Traditional Arabic" w:hAnsi="Traditional Arabic" w:hint="cs"/>
                <w:b/>
                <w:bCs/>
                <w:sz w:val="32"/>
                <w:rtl/>
              </w:rPr>
              <w:t>دولة الامارات العربية المتحدة</w:t>
            </w:r>
          </w:p>
        </w:tc>
      </w:tr>
      <w:tr w:rsidR="00D0538F" w:rsidRPr="00DF2A3E" w14:paraId="0686249D" w14:textId="77777777" w:rsidTr="0098045A">
        <w:trPr>
          <w:trHeight w:val="918"/>
        </w:trPr>
        <w:tc>
          <w:tcPr>
            <w:tcW w:w="8494" w:type="dxa"/>
          </w:tcPr>
          <w:p w14:paraId="63F74081" w14:textId="77777777" w:rsidR="00D0538F" w:rsidRPr="00DF2A3E" w:rsidRDefault="00D0538F" w:rsidP="00867B45">
            <w:pPr>
              <w:pStyle w:val="ListParagraph"/>
              <w:numPr>
                <w:ilvl w:val="0"/>
                <w:numId w:val="118"/>
              </w:numPr>
              <w:ind w:left="357"/>
              <w:jc w:val="both"/>
              <w:rPr>
                <w:rFonts w:ascii="Traditional Arabic" w:hAnsi="Traditional Arabic"/>
                <w:b/>
                <w:bCs/>
                <w:sz w:val="32"/>
                <w:rtl/>
              </w:rPr>
            </w:pPr>
            <w:r w:rsidRPr="00DF2A3E">
              <w:rPr>
                <w:rFonts w:ascii="Traditional Arabic" w:hAnsi="Traditional Arabic" w:hint="cs"/>
                <w:b/>
                <w:bCs/>
                <w:sz w:val="32"/>
                <w:rtl/>
              </w:rPr>
              <w:t xml:space="preserve">د/ نعمة الله نجيب ابراهيم- د/ كامل بكرى- د/ عبدالنعيم مبارك - أساسيات علم الاقتصاد </w:t>
            </w:r>
            <w:r w:rsidRPr="00DF2A3E">
              <w:rPr>
                <w:rFonts w:ascii="Traditional Arabic" w:hAnsi="Traditional Arabic"/>
                <w:b/>
                <w:bCs/>
                <w:sz w:val="32"/>
                <w:rtl/>
              </w:rPr>
              <w:t>–</w:t>
            </w:r>
            <w:r w:rsidRPr="00DF2A3E">
              <w:rPr>
                <w:rFonts w:ascii="Traditional Arabic" w:hAnsi="Traditional Arabic" w:hint="cs"/>
                <w:b/>
                <w:bCs/>
                <w:sz w:val="32"/>
                <w:rtl/>
              </w:rPr>
              <w:t xml:space="preserve"> مؤسسة شباب الجامعة </w:t>
            </w:r>
            <w:r w:rsidR="00C6080D" w:rsidRPr="00DF2A3E">
              <w:rPr>
                <w:rFonts w:ascii="Traditional Arabic" w:hAnsi="Traditional Arabic" w:hint="cs"/>
                <w:b/>
                <w:bCs/>
                <w:sz w:val="32"/>
                <w:rtl/>
              </w:rPr>
              <w:t>بالإسكندرية</w:t>
            </w:r>
            <w:r w:rsidRPr="00DF2A3E">
              <w:rPr>
                <w:rFonts w:ascii="Traditional Arabic" w:hAnsi="Traditional Arabic" w:hint="cs"/>
                <w:b/>
                <w:bCs/>
                <w:sz w:val="32"/>
                <w:rtl/>
              </w:rPr>
              <w:t xml:space="preserve"> 1983</w:t>
            </w:r>
          </w:p>
          <w:p w14:paraId="1F727F30" w14:textId="77777777" w:rsidR="00D0538F" w:rsidRPr="00DF2A3E" w:rsidRDefault="00D0538F" w:rsidP="00CD39DB">
            <w:pPr>
              <w:tabs>
                <w:tab w:val="left" w:pos="2182"/>
              </w:tabs>
              <w:jc w:val="both"/>
              <w:rPr>
                <w:b/>
                <w:bCs/>
                <w:sz w:val="32"/>
                <w:rtl/>
              </w:rPr>
            </w:pPr>
            <w:r w:rsidRPr="00DF2A3E">
              <w:rPr>
                <w:b/>
                <w:bCs/>
                <w:sz w:val="32"/>
                <w:rtl/>
              </w:rPr>
              <w:tab/>
            </w:r>
            <w:r w:rsidRPr="00DF2A3E">
              <w:rPr>
                <w:b/>
                <w:bCs/>
                <w:sz w:val="32"/>
                <w:rtl/>
              </w:rPr>
              <w:tab/>
            </w:r>
            <w:r w:rsidRPr="00DF2A3E">
              <w:rPr>
                <w:b/>
                <w:bCs/>
                <w:sz w:val="32"/>
                <w:rtl/>
              </w:rPr>
              <w:tab/>
            </w:r>
            <w:r w:rsidRPr="00DF2A3E">
              <w:rPr>
                <w:b/>
                <w:bCs/>
                <w:sz w:val="32"/>
                <w:rtl/>
              </w:rPr>
              <w:tab/>
            </w:r>
          </w:p>
        </w:tc>
      </w:tr>
      <w:tr w:rsidR="00D0538F" w:rsidRPr="00DF2A3E" w14:paraId="5DD6F1B9" w14:textId="77777777" w:rsidTr="0098045A">
        <w:trPr>
          <w:trHeight w:val="918"/>
        </w:trPr>
        <w:tc>
          <w:tcPr>
            <w:tcW w:w="8494" w:type="dxa"/>
          </w:tcPr>
          <w:p w14:paraId="63375C25" w14:textId="77777777" w:rsidR="00D0538F" w:rsidRPr="00DF2A3E" w:rsidRDefault="009B785F" w:rsidP="00867B45">
            <w:pPr>
              <w:pStyle w:val="ListParagraph"/>
              <w:numPr>
                <w:ilvl w:val="0"/>
                <w:numId w:val="118"/>
              </w:numPr>
              <w:ind w:left="357"/>
              <w:jc w:val="both"/>
              <w:rPr>
                <w:rFonts w:ascii="Traditional Arabic" w:hAnsi="Traditional Arabic"/>
                <w:b/>
                <w:bCs/>
                <w:sz w:val="32"/>
                <w:rtl/>
              </w:rPr>
            </w:pPr>
            <w:r w:rsidRPr="00DF2A3E">
              <w:rPr>
                <w:rFonts w:ascii="Traditional Arabic" w:hAnsi="Traditional Arabic" w:hint="cs"/>
                <w:b/>
                <w:bCs/>
                <w:sz w:val="32"/>
                <w:rtl/>
              </w:rPr>
              <w:t xml:space="preserve">د/ وهبة الزحيلى- الفقه </w:t>
            </w:r>
            <w:r w:rsidR="00C6080D" w:rsidRPr="00DF2A3E">
              <w:rPr>
                <w:rFonts w:ascii="Traditional Arabic" w:hAnsi="Traditional Arabic" w:hint="cs"/>
                <w:b/>
                <w:bCs/>
                <w:sz w:val="32"/>
                <w:rtl/>
              </w:rPr>
              <w:t>الإسلامى</w:t>
            </w:r>
            <w:r w:rsidRPr="00DF2A3E">
              <w:rPr>
                <w:rFonts w:ascii="Traditional Arabic" w:hAnsi="Traditional Arabic" w:hint="cs"/>
                <w:b/>
                <w:bCs/>
                <w:sz w:val="32"/>
                <w:rtl/>
              </w:rPr>
              <w:t xml:space="preserve"> وأدلته </w:t>
            </w:r>
            <w:r w:rsidRPr="00DF2A3E">
              <w:rPr>
                <w:rFonts w:ascii="Traditional Arabic" w:hAnsi="Traditional Arabic"/>
                <w:b/>
                <w:bCs/>
                <w:sz w:val="32"/>
                <w:rtl/>
              </w:rPr>
              <w:t>–</w:t>
            </w:r>
            <w:r w:rsidRPr="00DF2A3E">
              <w:rPr>
                <w:rFonts w:ascii="Traditional Arabic" w:hAnsi="Traditional Arabic" w:hint="cs"/>
                <w:b/>
                <w:bCs/>
                <w:sz w:val="32"/>
                <w:rtl/>
              </w:rPr>
              <w:t xml:space="preserve"> دار الفكر دمشق طبعة2/1985 ج4</w:t>
            </w:r>
          </w:p>
        </w:tc>
      </w:tr>
      <w:tr w:rsidR="009B785F" w:rsidRPr="00DF2A3E" w14:paraId="2DD22110" w14:textId="77777777" w:rsidTr="0098045A">
        <w:trPr>
          <w:trHeight w:val="918"/>
        </w:trPr>
        <w:tc>
          <w:tcPr>
            <w:tcW w:w="8494" w:type="dxa"/>
          </w:tcPr>
          <w:p w14:paraId="1A0430D5" w14:textId="77777777" w:rsidR="009B785F" w:rsidRPr="00DF2A3E" w:rsidRDefault="009B785F" w:rsidP="00867B45">
            <w:pPr>
              <w:pStyle w:val="ListParagraph"/>
              <w:numPr>
                <w:ilvl w:val="0"/>
                <w:numId w:val="118"/>
              </w:numPr>
              <w:ind w:left="357"/>
              <w:jc w:val="both"/>
              <w:rPr>
                <w:rFonts w:ascii="Traditional Arabic" w:hAnsi="Traditional Arabic"/>
                <w:b/>
                <w:bCs/>
                <w:sz w:val="32"/>
                <w:rtl/>
              </w:rPr>
            </w:pPr>
            <w:r w:rsidRPr="00DF2A3E">
              <w:rPr>
                <w:rFonts w:ascii="Traditional Arabic" w:hAnsi="Traditional Arabic" w:hint="cs"/>
                <w:b/>
                <w:bCs/>
                <w:sz w:val="32"/>
                <w:rtl/>
              </w:rPr>
              <w:t xml:space="preserve">يوسف القرضاوى - فوائد البنوك هى الربا الحرام </w:t>
            </w:r>
            <w:r w:rsidRPr="00DF2A3E">
              <w:rPr>
                <w:rFonts w:ascii="Traditional Arabic" w:hAnsi="Traditional Arabic"/>
                <w:b/>
                <w:bCs/>
                <w:sz w:val="32"/>
                <w:rtl/>
              </w:rPr>
              <w:t>–</w:t>
            </w:r>
            <w:r w:rsidRPr="00DF2A3E">
              <w:rPr>
                <w:rFonts w:ascii="Traditional Arabic" w:hAnsi="Traditional Arabic" w:hint="cs"/>
                <w:b/>
                <w:bCs/>
                <w:sz w:val="32"/>
                <w:rtl/>
              </w:rPr>
              <w:t>دار الصحوة- القاهرة طبعة أولى 1990</w:t>
            </w:r>
          </w:p>
        </w:tc>
      </w:tr>
      <w:tr w:rsidR="009B785F" w:rsidRPr="00DF2A3E" w14:paraId="6DF56940" w14:textId="77777777" w:rsidTr="0098045A">
        <w:trPr>
          <w:trHeight w:val="918"/>
        </w:trPr>
        <w:tc>
          <w:tcPr>
            <w:tcW w:w="8494" w:type="dxa"/>
          </w:tcPr>
          <w:p w14:paraId="714B39CD" w14:textId="77777777" w:rsidR="009B785F" w:rsidRPr="00DF2A3E" w:rsidRDefault="009B785F" w:rsidP="00867B45">
            <w:pPr>
              <w:pStyle w:val="ListParagraph"/>
              <w:numPr>
                <w:ilvl w:val="0"/>
                <w:numId w:val="118"/>
              </w:numPr>
              <w:ind w:left="357"/>
              <w:jc w:val="both"/>
              <w:rPr>
                <w:rFonts w:ascii="Traditional Arabic" w:hAnsi="Traditional Arabic"/>
                <w:b/>
                <w:bCs/>
                <w:sz w:val="32"/>
                <w:rtl/>
              </w:rPr>
            </w:pPr>
            <w:r w:rsidRPr="00DF2A3E">
              <w:rPr>
                <w:rFonts w:ascii="Traditional Arabic" w:hAnsi="Traditional Arabic" w:hint="cs"/>
                <w:b/>
                <w:bCs/>
                <w:sz w:val="32"/>
                <w:rtl/>
              </w:rPr>
              <w:t xml:space="preserve">يونس البطريق - د/ محمد عبدالعزيز عجمية- التطور </w:t>
            </w:r>
            <w:r w:rsidR="00C6080D" w:rsidRPr="00DF2A3E">
              <w:rPr>
                <w:rFonts w:ascii="Traditional Arabic" w:hAnsi="Traditional Arabic" w:hint="cs"/>
                <w:b/>
                <w:bCs/>
                <w:sz w:val="32"/>
                <w:rtl/>
              </w:rPr>
              <w:t>الإقتصادى</w:t>
            </w:r>
            <w:r w:rsidRPr="00DF2A3E">
              <w:rPr>
                <w:rFonts w:ascii="Traditional Arabic" w:hAnsi="Traditional Arabic" w:hint="cs"/>
                <w:b/>
                <w:bCs/>
                <w:sz w:val="32"/>
                <w:rtl/>
              </w:rPr>
              <w:t xml:space="preserve"> </w:t>
            </w:r>
            <w:r w:rsidRPr="00DF2A3E">
              <w:rPr>
                <w:rFonts w:ascii="Traditional Arabic" w:hAnsi="Traditional Arabic"/>
                <w:b/>
                <w:bCs/>
                <w:sz w:val="32"/>
                <w:rtl/>
              </w:rPr>
              <w:t>–</w:t>
            </w:r>
            <w:r w:rsidRPr="00DF2A3E">
              <w:rPr>
                <w:rFonts w:ascii="Traditional Arabic" w:hAnsi="Traditional Arabic" w:hint="cs"/>
                <w:b/>
                <w:bCs/>
                <w:sz w:val="32"/>
                <w:rtl/>
              </w:rPr>
              <w:t xml:space="preserve"> دار النهضة العربية بيروت</w:t>
            </w:r>
          </w:p>
        </w:tc>
      </w:tr>
      <w:tr w:rsidR="009B785F" w:rsidRPr="00DF2A3E" w14:paraId="2858FB3C" w14:textId="77777777" w:rsidTr="0098045A">
        <w:trPr>
          <w:trHeight w:val="918"/>
        </w:trPr>
        <w:tc>
          <w:tcPr>
            <w:tcW w:w="8494" w:type="dxa"/>
          </w:tcPr>
          <w:p w14:paraId="7AD3BF25" w14:textId="77777777" w:rsidR="009B785F" w:rsidRPr="00DF2A3E" w:rsidRDefault="009B785F" w:rsidP="00867B45">
            <w:pPr>
              <w:pStyle w:val="ListParagraph"/>
              <w:numPr>
                <w:ilvl w:val="0"/>
                <w:numId w:val="118"/>
              </w:numPr>
              <w:ind w:left="357"/>
              <w:jc w:val="both"/>
              <w:rPr>
                <w:rFonts w:ascii="Traditional Arabic" w:hAnsi="Traditional Arabic"/>
                <w:b/>
                <w:bCs/>
                <w:sz w:val="32"/>
                <w:rtl/>
              </w:rPr>
            </w:pPr>
            <w:r w:rsidRPr="00DF2A3E">
              <w:rPr>
                <w:rFonts w:ascii="Traditional Arabic" w:hAnsi="Traditional Arabic" w:hint="cs"/>
                <w:b/>
                <w:bCs/>
                <w:sz w:val="32"/>
                <w:rtl/>
              </w:rPr>
              <w:t xml:space="preserve">القانون المدنى المصرى </w:t>
            </w:r>
            <w:r w:rsidRPr="00DF2A3E">
              <w:rPr>
                <w:rFonts w:ascii="Traditional Arabic" w:hAnsi="Traditional Arabic"/>
                <w:b/>
                <w:bCs/>
                <w:sz w:val="32"/>
                <w:rtl/>
              </w:rPr>
              <w:t>–</w:t>
            </w:r>
            <w:r w:rsidRPr="00DF2A3E">
              <w:rPr>
                <w:rFonts w:ascii="Traditional Arabic" w:hAnsi="Traditional Arabic" w:hint="cs"/>
                <w:b/>
                <w:bCs/>
                <w:sz w:val="32"/>
                <w:rtl/>
              </w:rPr>
              <w:t>دار الفكر العربى بالقاهرة- الطبعة الثانية 1976</w:t>
            </w:r>
          </w:p>
        </w:tc>
      </w:tr>
    </w:tbl>
    <w:p w14:paraId="78AAEBF5" w14:textId="77777777" w:rsidR="0069356B" w:rsidRPr="00DF2A3E" w:rsidRDefault="0069356B" w:rsidP="00CD39DB">
      <w:pPr>
        <w:ind w:left="357"/>
        <w:jc w:val="both"/>
        <w:rPr>
          <w:rFonts w:ascii="Traditional Arabic" w:hAnsi="Traditional Arabic"/>
          <w:sz w:val="32"/>
          <w:rtl/>
        </w:rPr>
      </w:pPr>
    </w:p>
    <w:p w14:paraId="502B1AED" w14:textId="77777777" w:rsidR="004A20FD" w:rsidRPr="00DF2A3E" w:rsidRDefault="004A20FD" w:rsidP="00CD39DB">
      <w:pPr>
        <w:jc w:val="both"/>
        <w:rPr>
          <w:rFonts w:ascii="Traditional Arabic" w:hAnsi="Traditional Arabic"/>
          <w:sz w:val="32"/>
          <w:rtl/>
        </w:rPr>
      </w:pPr>
    </w:p>
    <w:p w14:paraId="20B4D8EE" w14:textId="77777777" w:rsidR="004A20FD" w:rsidRPr="00DF2A3E" w:rsidRDefault="004A20FD" w:rsidP="00CD39DB">
      <w:pPr>
        <w:jc w:val="both"/>
        <w:rPr>
          <w:rFonts w:ascii="Traditional Arabic" w:hAnsi="Traditional Arabic"/>
          <w:sz w:val="32"/>
          <w:rtl/>
        </w:rPr>
      </w:pPr>
    </w:p>
    <w:p w14:paraId="54F2EC57" w14:textId="77777777" w:rsidR="002724B4" w:rsidRPr="00DF2A3E" w:rsidRDefault="002724B4" w:rsidP="00CD39DB">
      <w:pPr>
        <w:jc w:val="both"/>
        <w:rPr>
          <w:b/>
          <w:bCs/>
          <w:sz w:val="36"/>
          <w:szCs w:val="36"/>
          <w:u w:val="double"/>
          <w:rtl/>
        </w:rPr>
      </w:pPr>
    </w:p>
    <w:p w14:paraId="0661A332" w14:textId="77777777" w:rsidR="002724B4" w:rsidRPr="00DF2A3E" w:rsidRDefault="002724B4" w:rsidP="00CD39DB">
      <w:pPr>
        <w:jc w:val="both"/>
        <w:rPr>
          <w:sz w:val="32"/>
          <w:rtl/>
        </w:rPr>
      </w:pPr>
    </w:p>
    <w:p w14:paraId="6ABE639E" w14:textId="77777777" w:rsidR="005B0343" w:rsidRPr="00DF2A3E" w:rsidRDefault="005B0343" w:rsidP="00CD39DB">
      <w:pPr>
        <w:jc w:val="both"/>
        <w:rPr>
          <w:sz w:val="32"/>
          <w:rtl/>
        </w:rPr>
      </w:pPr>
    </w:p>
    <w:p w14:paraId="250095EB" w14:textId="77777777" w:rsidR="00E7084F" w:rsidRPr="00DF2A3E" w:rsidRDefault="00E7084F" w:rsidP="00CD39DB">
      <w:pPr>
        <w:jc w:val="both"/>
        <w:rPr>
          <w:sz w:val="32"/>
          <w:rtl/>
        </w:rPr>
      </w:pPr>
    </w:p>
    <w:p w14:paraId="228412F8" w14:textId="77777777" w:rsidR="00E93ADA" w:rsidRPr="00C96096" w:rsidRDefault="00C96096" w:rsidP="00CD39DB">
      <w:pPr>
        <w:jc w:val="both"/>
        <w:rPr>
          <w:vanish/>
          <w:sz w:val="32"/>
          <w:rtl/>
        </w:rPr>
      </w:pPr>
      <w:r w:rsidRPr="00DF2A3E">
        <w:rPr>
          <w:rFonts w:hint="cs"/>
          <w:vanish/>
          <w:sz w:val="32"/>
          <w:rtl/>
        </w:rPr>
        <w:t>وأ</w:t>
      </w:r>
    </w:p>
    <w:p w14:paraId="705CCACD" w14:textId="77777777" w:rsidR="006A49AD" w:rsidRDefault="006A49AD" w:rsidP="00CD39DB">
      <w:pPr>
        <w:jc w:val="both"/>
        <w:rPr>
          <w:b/>
          <w:bCs/>
          <w:sz w:val="36"/>
          <w:szCs w:val="36"/>
          <w:u w:val="double"/>
          <w:rtl/>
        </w:rPr>
      </w:pPr>
    </w:p>
    <w:p w14:paraId="32DD0F96" w14:textId="77777777" w:rsidR="006A49AD" w:rsidRDefault="006A49AD" w:rsidP="00CD39DB">
      <w:pPr>
        <w:jc w:val="both"/>
        <w:rPr>
          <w:b/>
          <w:bCs/>
          <w:sz w:val="36"/>
          <w:szCs w:val="36"/>
          <w:u w:val="double"/>
          <w:rtl/>
        </w:rPr>
      </w:pPr>
      <w:r>
        <w:rPr>
          <w:rFonts w:hint="cs"/>
          <w:b/>
          <w:bCs/>
          <w:sz w:val="36"/>
          <w:szCs w:val="36"/>
          <w:u w:val="double"/>
          <w:rtl/>
        </w:rPr>
        <w:t xml:space="preserve"> </w:t>
      </w:r>
    </w:p>
    <w:p w14:paraId="65ABC3BC" w14:textId="77777777" w:rsidR="006A49AD" w:rsidRPr="006A49AD" w:rsidRDefault="006A49AD" w:rsidP="00CD39DB">
      <w:pPr>
        <w:jc w:val="both"/>
        <w:rPr>
          <w:sz w:val="36"/>
          <w:szCs w:val="36"/>
        </w:rPr>
      </w:pPr>
    </w:p>
    <w:sectPr w:rsidR="006A49AD" w:rsidRPr="006A49AD" w:rsidSect="00885E0B">
      <w:footerReference w:type="even" r:id="rId14"/>
      <w:footerReference w:type="default" r:id="rId15"/>
      <w:footnotePr>
        <w:numRestart w:val="eachPage"/>
      </w:footnotePr>
      <w:pgSz w:w="11906" w:h="16838" w:code="9"/>
      <w:pgMar w:top="1440" w:right="1701" w:bottom="1440" w:left="1701"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C72AA" w14:textId="77777777" w:rsidR="005F70FF" w:rsidRDefault="005F70FF" w:rsidP="001B0BE9">
      <w:r>
        <w:separator/>
      </w:r>
    </w:p>
  </w:endnote>
  <w:endnote w:type="continuationSeparator" w:id="0">
    <w:p w14:paraId="623890E7" w14:textId="77777777" w:rsidR="005F70FF" w:rsidRDefault="005F70FF" w:rsidP="001B0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ldhabi">
    <w:panose1 w:val="01000000000000000000"/>
    <w:charset w:val="00"/>
    <w:family w:val="auto"/>
    <w:pitch w:val="variable"/>
    <w:sig w:usb0="8000200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tl/>
      </w:rPr>
      <w:id w:val="-1019541406"/>
      <w:docPartObj>
        <w:docPartGallery w:val="Page Numbers (Bottom of Page)"/>
        <w:docPartUnique/>
      </w:docPartObj>
    </w:sdtPr>
    <w:sdtContent>
      <w:p w14:paraId="1589CA5D" w14:textId="77777777" w:rsidR="00885E0B" w:rsidRDefault="00885E0B" w:rsidP="00632011">
        <w:pPr>
          <w:pStyle w:val="Footer"/>
          <w:framePr w:wrap="none" w:vAnchor="text" w:hAnchor="margin" w:xAlign="center" w:y="1"/>
          <w:rPr>
            <w:rStyle w:val="PageNumber"/>
          </w:rPr>
        </w:pPr>
        <w:r>
          <w:rPr>
            <w:rStyle w:val="PageNumber"/>
            <w:rtl/>
          </w:rPr>
          <w:fldChar w:fldCharType="begin"/>
        </w:r>
        <w:r>
          <w:rPr>
            <w:rStyle w:val="PageNumber"/>
          </w:rPr>
          <w:instrText xml:space="preserve"> PAGE </w:instrText>
        </w:r>
        <w:r>
          <w:rPr>
            <w:rStyle w:val="PageNumber"/>
            <w:rtl/>
          </w:rPr>
          <w:fldChar w:fldCharType="end"/>
        </w:r>
      </w:p>
    </w:sdtContent>
  </w:sdt>
  <w:p w14:paraId="62250B67" w14:textId="77777777" w:rsidR="00885E0B" w:rsidRDefault="00885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471880334"/>
      <w:docPartObj>
        <w:docPartGallery w:val="Page Numbers (Bottom of Page)"/>
        <w:docPartUnique/>
      </w:docPartObj>
    </w:sdtPr>
    <w:sdtContent>
      <w:p w14:paraId="48531083" w14:textId="77777777" w:rsidR="00885E0B" w:rsidRDefault="00885E0B" w:rsidP="00EC5819">
        <w:pPr>
          <w:pStyle w:val="Footer"/>
          <w:ind w:left="357"/>
        </w:pPr>
        <w:r>
          <w:fldChar w:fldCharType="begin"/>
        </w:r>
        <w:r>
          <w:instrText xml:space="preserve"> PAGE   \* MERGEFORMAT </w:instrText>
        </w:r>
        <w:r>
          <w:fldChar w:fldCharType="separate"/>
        </w:r>
        <w:r>
          <w:rPr>
            <w:noProof/>
            <w:rtl/>
          </w:rPr>
          <w:t>109</w:t>
        </w:r>
        <w:r>
          <w:rPr>
            <w:noProof/>
          </w:rPr>
          <w:fldChar w:fldCharType="end"/>
        </w:r>
      </w:p>
    </w:sdtContent>
  </w:sdt>
  <w:p w14:paraId="35AD5E89" w14:textId="77777777" w:rsidR="00885E0B" w:rsidRDefault="00885E0B">
    <w:pPr>
      <w:pStyle w:val="Footer"/>
      <w:rPr>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91D50" w14:textId="77777777" w:rsidR="005F70FF" w:rsidRDefault="005F70FF" w:rsidP="001B0BE9">
      <w:r>
        <w:separator/>
      </w:r>
    </w:p>
  </w:footnote>
  <w:footnote w:type="continuationSeparator" w:id="0">
    <w:p w14:paraId="2D3E0749" w14:textId="77777777" w:rsidR="005F70FF" w:rsidRDefault="005F70FF" w:rsidP="001B0BE9">
      <w:r>
        <w:continuationSeparator/>
      </w:r>
    </w:p>
  </w:footnote>
  <w:footnote w:id="1">
    <w:p w14:paraId="622B8874" w14:textId="77777777" w:rsidR="00885E0B" w:rsidRPr="003840B1" w:rsidRDefault="00885E0B" w:rsidP="00E11C48">
      <w:pPr>
        <w:pStyle w:val="FootnoteText"/>
        <w:ind w:left="357"/>
        <w:rPr>
          <w:rFonts w:ascii="Traditional Arabic" w:hAnsi="Traditional Arabic"/>
          <w:sz w:val="22"/>
          <w:szCs w:val="22"/>
          <w:rtl/>
        </w:rPr>
      </w:pPr>
      <w:r>
        <w:rPr>
          <w:rFonts w:ascii="Traditional Arabic" w:hAnsi="Traditional Arabic"/>
          <w:sz w:val="22"/>
          <w:szCs w:val="22"/>
          <w:rtl/>
          <w:lang w:val="en-GB"/>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دراسات مقارنة في النقود -عطية عبد الحليم صقر-دار الهدى للطباعة- توزيع دار النهضة العربية بالقاهرة- الطبعة الأولي 1992 ص</w:t>
      </w:r>
      <w:r w:rsidRPr="00A0777A">
        <w:rPr>
          <w:rFonts w:ascii="Traditional Arabic" w:hAnsi="Traditional Arabic" w:hint="cs"/>
          <w:sz w:val="22"/>
          <w:szCs w:val="22"/>
          <w:rtl/>
        </w:rPr>
        <w:t>3</w:t>
      </w:r>
    </w:p>
  </w:footnote>
  <w:footnote w:id="2">
    <w:p w14:paraId="3B1EAC99" w14:textId="77777777" w:rsidR="00885E0B" w:rsidRPr="003840B1" w:rsidRDefault="00885E0B" w:rsidP="00E11C48">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موجز في النقود والبنوك والتجارة الخارجية-عطية عبدالحليم صقر-دار الايمان للطباعة بالقاهرة 1995 توزيع دار النهضة بالقاهرة-الطبعة الثالثة ص178</w:t>
      </w:r>
    </w:p>
  </w:footnote>
  <w:footnote w:id="3">
    <w:p w14:paraId="22D036FC" w14:textId="77777777" w:rsidR="00885E0B" w:rsidRPr="003840B1" w:rsidRDefault="00885E0B" w:rsidP="00E11C48">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القانون التجاري </w:t>
      </w:r>
      <w:r>
        <w:rPr>
          <w:rFonts w:ascii="Traditional Arabic" w:hAnsi="Traditional Arabic"/>
          <w:sz w:val="22"/>
          <w:szCs w:val="22"/>
          <w:rtl/>
        </w:rPr>
        <w:t>–</w:t>
      </w:r>
      <w:r>
        <w:rPr>
          <w:rFonts w:ascii="Traditional Arabic" w:hAnsi="Traditional Arabic" w:hint="cs"/>
          <w:sz w:val="22"/>
          <w:szCs w:val="22"/>
          <w:rtl/>
        </w:rPr>
        <w:t>محمود سمير الشرقاوي-دار النهضة العربيهةبالقاهرة 1989-بدون رقم طبعه ص40 وما بعدها</w:t>
      </w:r>
    </w:p>
  </w:footnote>
  <w:footnote w:id="4">
    <w:p w14:paraId="28DA2D60" w14:textId="77777777" w:rsidR="00885E0B" w:rsidRPr="003840B1" w:rsidRDefault="00885E0B" w:rsidP="00E11C48">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عمليات البنوك من الوجهة القانونية </w:t>
      </w:r>
      <w:r>
        <w:rPr>
          <w:rFonts w:ascii="Traditional Arabic" w:hAnsi="Traditional Arabic"/>
          <w:sz w:val="22"/>
          <w:szCs w:val="22"/>
          <w:rtl/>
        </w:rPr>
        <w:t>–</w:t>
      </w:r>
      <w:r>
        <w:rPr>
          <w:rFonts w:ascii="Traditional Arabic" w:hAnsi="Traditional Arabic" w:hint="cs"/>
          <w:sz w:val="22"/>
          <w:szCs w:val="22"/>
          <w:rtl/>
        </w:rPr>
        <w:t>علي جمال الدين عوض- مطبعة جامعة القاهرة والكتاب الجامعي- الناشر مكتبة النهضة العربية بالقاهرة 1988 ص13 ومابعدها</w:t>
      </w:r>
    </w:p>
  </w:footnote>
  <w:footnote w:id="5">
    <w:p w14:paraId="550B8ED2" w14:textId="77777777" w:rsidR="00885E0B" w:rsidRPr="003840B1" w:rsidRDefault="00885E0B" w:rsidP="00E11C48">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مقدمه في النقود والبنوك-محمد زكي شافعي- دار النهضة العربية بالقاهرة- الطبعة التاسعة 1981 ص191</w:t>
      </w:r>
    </w:p>
  </w:footnote>
  <w:footnote w:id="6">
    <w:p w14:paraId="3772EB0D" w14:textId="77777777" w:rsidR="00885E0B" w:rsidRPr="003840B1" w:rsidRDefault="00885E0B" w:rsidP="00E11C48">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النظم النقديه والمصرفيه -السيد عبدالمولي- مطبعة جامعة القاهره- الناشر دار النهضه العربيه بالقاهره 1988 ص80-83</w:t>
      </w:r>
    </w:p>
  </w:footnote>
  <w:footnote w:id="7">
    <w:p w14:paraId="4EB0269E" w14:textId="77777777" w:rsidR="00885E0B" w:rsidRPr="003840B1" w:rsidRDefault="00885E0B" w:rsidP="00D6616A">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راجع في هذا الخلاف: العقود وعمليات البنوك التجارية-علي البارودي- منشأة المعارف بالاسكندرية- بدون رقم طبعة أو سنة نشر- ص286 . وراجع كذلك الأعمال المصرفية والاسلام </w:t>
      </w:r>
      <w:r>
        <w:rPr>
          <w:rFonts w:ascii="Traditional Arabic" w:hAnsi="Traditional Arabic"/>
          <w:sz w:val="22"/>
          <w:szCs w:val="22"/>
          <w:rtl/>
        </w:rPr>
        <w:t>–</w:t>
      </w:r>
      <w:r>
        <w:rPr>
          <w:rFonts w:ascii="Traditional Arabic" w:hAnsi="Traditional Arabic" w:hint="cs"/>
          <w:sz w:val="22"/>
          <w:szCs w:val="22"/>
          <w:rtl/>
        </w:rPr>
        <w:t xml:space="preserve"> مصطفي عبدالله الهمشري- سلسلة البحوث الاسلامية الصادرة عن مجمع البحوث الاسلامية بالأزهر الشريف- السنة السادسة عشر- الكتاب الثاني- الهيئة العامة لشئون المطابع الأميرية 1405-1985 ص236 ومابعدها</w:t>
      </w:r>
    </w:p>
  </w:footnote>
  <w:footnote w:id="8">
    <w:p w14:paraId="56C64D85" w14:textId="77777777" w:rsidR="00885E0B" w:rsidRPr="003840B1" w:rsidRDefault="00885E0B" w:rsidP="00E11C48">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موسوعة أعمال البنوك من الناحيتين القانونية والعملية -محي الدين اسماعيل علم الدين- شركة مطابع الطنانى-عابدين القاهرة- 1987 بدون ناشر- الجزء الاول ص578</w:t>
      </w:r>
    </w:p>
  </w:footnote>
  <w:footnote w:id="9">
    <w:p w14:paraId="1098C428" w14:textId="77777777" w:rsidR="00885E0B" w:rsidRPr="003840B1" w:rsidRDefault="00885E0B" w:rsidP="00E11C48">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محاضرات في النقود والبنوك-محمد يحيي عويسى-مطبعة الرسالة عابدين/ القاهره- بدون ناشر- 1966 ص146</w:t>
      </w:r>
    </w:p>
  </w:footnote>
  <w:footnote w:id="10">
    <w:p w14:paraId="4FA9E808" w14:textId="77777777" w:rsidR="00885E0B" w:rsidRPr="003840B1" w:rsidRDefault="00885E0B" w:rsidP="00E11C48">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تمويل التنمية في الاقتصاد الإسلامي </w:t>
      </w:r>
      <w:r>
        <w:rPr>
          <w:rFonts w:ascii="Traditional Arabic" w:hAnsi="Traditional Arabic"/>
          <w:sz w:val="22"/>
          <w:szCs w:val="22"/>
          <w:rtl/>
        </w:rPr>
        <w:t>–</w:t>
      </w:r>
      <w:r>
        <w:rPr>
          <w:rFonts w:ascii="Traditional Arabic" w:hAnsi="Traditional Arabic" w:hint="cs"/>
          <w:sz w:val="22"/>
          <w:szCs w:val="22"/>
          <w:rtl/>
        </w:rPr>
        <w:t>شوقي أحمد دنيا- مؤسسة الرسالة بيروت ط1/1404 ص172</w:t>
      </w:r>
    </w:p>
  </w:footnote>
  <w:footnote w:id="11">
    <w:p w14:paraId="443748E8" w14:textId="77777777" w:rsidR="00885E0B" w:rsidRPr="003840B1" w:rsidRDefault="00885E0B" w:rsidP="00E11C48">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أدوات الاستثمار فى أسواق رأس المال (الأوراق المالية وصناديق الاستثمار) منير ابراهيم هندي </w:t>
      </w:r>
      <w:r>
        <w:rPr>
          <w:rFonts w:ascii="Traditional Arabic" w:hAnsi="Traditional Arabic"/>
          <w:sz w:val="22"/>
          <w:szCs w:val="22"/>
          <w:rtl/>
        </w:rPr>
        <w:t>–</w:t>
      </w:r>
      <w:r>
        <w:rPr>
          <w:rFonts w:ascii="Traditional Arabic" w:hAnsi="Traditional Arabic" w:hint="cs"/>
          <w:sz w:val="22"/>
          <w:szCs w:val="22"/>
          <w:rtl/>
        </w:rPr>
        <w:t>المكتب العربي الحديث بالاسكندرية 2008- ص189</w:t>
      </w:r>
    </w:p>
  </w:footnote>
  <w:footnote w:id="12">
    <w:p w14:paraId="17F4C97F" w14:textId="77777777" w:rsidR="00885E0B" w:rsidRPr="003840B1" w:rsidRDefault="00885E0B" w:rsidP="00E11C48">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الاطار القانونى لصناديق الاستثمار </w:t>
      </w:r>
      <w:r>
        <w:rPr>
          <w:rFonts w:ascii="Traditional Arabic" w:hAnsi="Traditional Arabic"/>
          <w:sz w:val="22"/>
          <w:szCs w:val="22"/>
          <w:rtl/>
        </w:rPr>
        <w:t>–</w:t>
      </w:r>
      <w:r>
        <w:rPr>
          <w:rFonts w:ascii="Traditional Arabic" w:hAnsi="Traditional Arabic" w:hint="cs"/>
          <w:sz w:val="22"/>
          <w:szCs w:val="22"/>
          <w:rtl/>
        </w:rPr>
        <w:t xml:space="preserve">عطيه عبد الحليم صقر- أبحاث ندوة صناديق الاستثمار فى مصر (الواقع والمستقبل) مركز صالح عبدالله كامل </w:t>
      </w:r>
      <w:r>
        <w:rPr>
          <w:rFonts w:ascii="Traditional Arabic" w:hAnsi="Traditional Arabic"/>
          <w:sz w:val="22"/>
          <w:szCs w:val="22"/>
          <w:rtl/>
        </w:rPr>
        <w:t>–</w:t>
      </w:r>
      <w:r>
        <w:rPr>
          <w:rFonts w:ascii="Traditional Arabic" w:hAnsi="Traditional Arabic" w:hint="cs"/>
          <w:sz w:val="22"/>
          <w:szCs w:val="22"/>
          <w:rtl/>
        </w:rPr>
        <w:t>جامعة الازهر- مارس1997</w:t>
      </w:r>
    </w:p>
  </w:footnote>
  <w:footnote w:id="13">
    <w:p w14:paraId="24E2BF1E" w14:textId="77777777" w:rsidR="00885E0B" w:rsidRPr="003840B1" w:rsidRDefault="00885E0B" w:rsidP="00EC5819">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النظام المصرفى الاسلامي </w:t>
      </w:r>
      <w:r>
        <w:rPr>
          <w:rFonts w:ascii="Traditional Arabic" w:hAnsi="Traditional Arabic"/>
          <w:sz w:val="22"/>
          <w:szCs w:val="22"/>
          <w:rtl/>
        </w:rPr>
        <w:t>–</w:t>
      </w:r>
      <w:r>
        <w:rPr>
          <w:rFonts w:ascii="Traditional Arabic" w:hAnsi="Traditional Arabic" w:hint="cs"/>
          <w:sz w:val="22"/>
          <w:szCs w:val="22"/>
          <w:rtl/>
        </w:rPr>
        <w:t>محمد أجمد سراج- دار الثقافة للنشر والتوزيع بالقاهرة 1989 ص53</w:t>
      </w:r>
    </w:p>
  </w:footnote>
  <w:footnote w:id="14">
    <w:p w14:paraId="29CA9B4C" w14:textId="77777777" w:rsidR="00885E0B" w:rsidRPr="003840B1" w:rsidRDefault="00885E0B" w:rsidP="005F2A97">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الجريدة الرسمية العدد 35 بتاريخ 3/9/1977 </w:t>
      </w:r>
    </w:p>
  </w:footnote>
  <w:footnote w:id="15">
    <w:p w14:paraId="5CB46B54" w14:textId="77777777" w:rsidR="00885E0B" w:rsidRPr="003840B1" w:rsidRDefault="00885E0B" w:rsidP="005F2A97">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مجلة الاقتصاد الإسلامي </w:t>
      </w:r>
      <w:r>
        <w:rPr>
          <w:rFonts w:ascii="Traditional Arabic" w:hAnsi="Traditional Arabic"/>
          <w:sz w:val="22"/>
          <w:szCs w:val="22"/>
          <w:rtl/>
        </w:rPr>
        <w:t>–</w:t>
      </w:r>
      <w:r>
        <w:rPr>
          <w:rFonts w:ascii="Traditional Arabic" w:hAnsi="Traditional Arabic" w:hint="cs"/>
          <w:sz w:val="22"/>
          <w:szCs w:val="22"/>
          <w:rtl/>
        </w:rPr>
        <w:t xml:space="preserve">العدد 168 لعام 1995 والعدد 181 لعام 1996 دبي </w:t>
      </w:r>
      <w:r>
        <w:rPr>
          <w:rFonts w:ascii="Traditional Arabic" w:hAnsi="Traditional Arabic"/>
          <w:sz w:val="22"/>
          <w:szCs w:val="22"/>
          <w:rtl/>
        </w:rPr>
        <w:t>–</w:t>
      </w:r>
      <w:r>
        <w:rPr>
          <w:rFonts w:ascii="Traditional Arabic" w:hAnsi="Traditional Arabic" w:hint="cs"/>
          <w:sz w:val="22"/>
          <w:szCs w:val="22"/>
          <w:rtl/>
        </w:rPr>
        <w:t>دولة الامارات العربية المتحدة</w:t>
      </w:r>
    </w:p>
  </w:footnote>
  <w:footnote w:id="16">
    <w:p w14:paraId="1086629D" w14:textId="77777777" w:rsidR="00885E0B" w:rsidRPr="003840B1" w:rsidRDefault="00885E0B" w:rsidP="005F2A97">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البنوك الاسلامية </w:t>
      </w:r>
      <w:r>
        <w:rPr>
          <w:rFonts w:ascii="Traditional Arabic" w:hAnsi="Traditional Arabic"/>
          <w:sz w:val="22"/>
          <w:szCs w:val="22"/>
          <w:rtl/>
        </w:rPr>
        <w:t>–</w:t>
      </w:r>
      <w:r>
        <w:rPr>
          <w:rFonts w:ascii="Traditional Arabic" w:hAnsi="Traditional Arabic" w:hint="cs"/>
          <w:sz w:val="22"/>
          <w:szCs w:val="22"/>
          <w:rtl/>
        </w:rPr>
        <w:t xml:space="preserve">عوف محمود الكفراوي- مركز الاسكندرية للكتاب 1998 ص247 </w:t>
      </w:r>
    </w:p>
  </w:footnote>
  <w:footnote w:id="17">
    <w:p w14:paraId="0E81E67F" w14:textId="77777777" w:rsidR="00885E0B" w:rsidRPr="003840B1" w:rsidRDefault="00885E0B" w:rsidP="0079784D">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تبيين الحقائق </w:t>
      </w:r>
      <w:r>
        <w:rPr>
          <w:rFonts w:ascii="Traditional Arabic" w:hAnsi="Traditional Arabic"/>
          <w:sz w:val="22"/>
          <w:szCs w:val="22"/>
          <w:rtl/>
          <w:lang w:bidi="ar-EG"/>
        </w:rPr>
        <w:t>–</w:t>
      </w:r>
      <w:r>
        <w:rPr>
          <w:rFonts w:ascii="Traditional Arabic" w:hAnsi="Traditional Arabic" w:hint="cs"/>
          <w:sz w:val="22"/>
          <w:szCs w:val="22"/>
          <w:rtl/>
          <w:lang w:bidi="ar-EG"/>
        </w:rPr>
        <w:t>عثمان بن على الزيلعى- دار الكتاب الإسلامى بيروت ط2 ج3 ص325</w:t>
      </w:r>
    </w:p>
  </w:footnote>
  <w:footnote w:id="18">
    <w:p w14:paraId="2874583A" w14:textId="77777777" w:rsidR="00885E0B" w:rsidRPr="003840B1" w:rsidRDefault="00885E0B" w:rsidP="0079784D">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مغنى المحتاج </w:t>
      </w:r>
      <w:r>
        <w:rPr>
          <w:rFonts w:ascii="Traditional Arabic" w:hAnsi="Traditional Arabic"/>
          <w:sz w:val="22"/>
          <w:szCs w:val="22"/>
          <w:rtl/>
          <w:lang w:bidi="ar-EG"/>
        </w:rPr>
        <w:t>–</w:t>
      </w:r>
      <w:r>
        <w:rPr>
          <w:rFonts w:ascii="Traditional Arabic" w:hAnsi="Traditional Arabic" w:hint="cs"/>
          <w:sz w:val="22"/>
          <w:szCs w:val="22"/>
          <w:rtl/>
          <w:lang w:bidi="ar-EG"/>
        </w:rPr>
        <w:t>محمد بن الخطيب الشربينى- دار الكتب العلمية بيروت 1994 ج3 ص255</w:t>
      </w:r>
    </w:p>
  </w:footnote>
  <w:footnote w:id="19">
    <w:p w14:paraId="1269647E" w14:textId="77777777" w:rsidR="00885E0B" w:rsidRPr="003840B1" w:rsidRDefault="00885E0B" w:rsidP="0079784D">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المغنى -ابن قدامة المطبوع مع الشرح الكبير تحقيق عبدالله التركى وعبدالفتاح الحلو- دار هجر للطباعة والنشر ط1- 1409ه ج8 ص186</w:t>
      </w:r>
    </w:p>
  </w:footnote>
  <w:footnote w:id="20">
    <w:p w14:paraId="7040EAD2" w14:textId="77777777" w:rsidR="00885E0B" w:rsidRPr="003840B1" w:rsidRDefault="00885E0B" w:rsidP="0079784D">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الهداية </w:t>
      </w:r>
      <w:r>
        <w:rPr>
          <w:rFonts w:ascii="Traditional Arabic" w:hAnsi="Traditional Arabic"/>
          <w:sz w:val="22"/>
          <w:szCs w:val="22"/>
          <w:rtl/>
          <w:lang w:bidi="ar-EG"/>
        </w:rPr>
        <w:t>–</w:t>
      </w:r>
      <w:r>
        <w:rPr>
          <w:rFonts w:ascii="Traditional Arabic" w:hAnsi="Traditional Arabic" w:hint="cs"/>
          <w:sz w:val="22"/>
          <w:szCs w:val="22"/>
          <w:rtl/>
          <w:lang w:bidi="ar-EG"/>
        </w:rPr>
        <w:t>المرغينانى- دار الفكر بيروت- ط1 ج6 ص203</w:t>
      </w:r>
    </w:p>
  </w:footnote>
  <w:footnote w:id="21">
    <w:p w14:paraId="057D6B36" w14:textId="77777777" w:rsidR="00885E0B" w:rsidRPr="003840B1" w:rsidRDefault="00885E0B" w:rsidP="0079784D">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مواهب الجليل </w:t>
      </w:r>
      <w:r>
        <w:rPr>
          <w:rFonts w:ascii="Traditional Arabic" w:hAnsi="Traditional Arabic"/>
          <w:sz w:val="22"/>
          <w:szCs w:val="22"/>
          <w:rtl/>
          <w:lang w:bidi="ar-EG"/>
        </w:rPr>
        <w:t>–</w:t>
      </w:r>
      <w:r>
        <w:rPr>
          <w:rFonts w:ascii="Traditional Arabic" w:hAnsi="Traditional Arabic" w:hint="cs"/>
          <w:sz w:val="22"/>
          <w:szCs w:val="22"/>
          <w:rtl/>
          <w:lang w:bidi="ar-EG"/>
        </w:rPr>
        <w:t>الحطّاب- دار الفكر بيروت 1992 ج6 ص18</w:t>
      </w:r>
    </w:p>
  </w:footnote>
  <w:footnote w:id="22">
    <w:p w14:paraId="37869FE7" w14:textId="77777777" w:rsidR="00885E0B" w:rsidRPr="003840B1" w:rsidRDefault="00885E0B" w:rsidP="0079784D">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مغنى المحتاج </w:t>
      </w:r>
      <w:r>
        <w:rPr>
          <w:rFonts w:ascii="Traditional Arabic" w:hAnsi="Traditional Arabic"/>
          <w:sz w:val="22"/>
          <w:szCs w:val="22"/>
          <w:rtl/>
          <w:lang w:bidi="ar-EG"/>
        </w:rPr>
        <w:t>–</w:t>
      </w:r>
      <w:r>
        <w:rPr>
          <w:rFonts w:ascii="Traditional Arabic" w:hAnsi="Traditional Arabic" w:hint="cs"/>
          <w:sz w:val="22"/>
          <w:szCs w:val="22"/>
          <w:rtl/>
          <w:lang w:bidi="ar-EG"/>
        </w:rPr>
        <w:t>الخطيب الشربينى- ج3 ص255 مرجع سابق</w:t>
      </w:r>
    </w:p>
  </w:footnote>
  <w:footnote w:id="23">
    <w:p w14:paraId="42B13DFB" w14:textId="77777777" w:rsidR="00885E0B" w:rsidRPr="003840B1" w:rsidRDefault="00885E0B" w:rsidP="0079784D">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المغنى </w:t>
      </w:r>
      <w:r>
        <w:rPr>
          <w:rFonts w:ascii="Traditional Arabic" w:hAnsi="Traditional Arabic"/>
          <w:sz w:val="22"/>
          <w:szCs w:val="22"/>
          <w:rtl/>
          <w:lang w:bidi="ar-EG"/>
        </w:rPr>
        <w:t>–</w:t>
      </w:r>
      <w:r>
        <w:rPr>
          <w:rFonts w:ascii="Traditional Arabic" w:hAnsi="Traditional Arabic" w:hint="cs"/>
          <w:sz w:val="22"/>
          <w:szCs w:val="22"/>
          <w:rtl/>
          <w:lang w:bidi="ar-EG"/>
        </w:rPr>
        <w:t>ابن قدامة- ج8 ص188 مرجع سابق</w:t>
      </w:r>
    </w:p>
  </w:footnote>
  <w:footnote w:id="24">
    <w:p w14:paraId="24A39097" w14:textId="77777777" w:rsidR="00885E0B" w:rsidRPr="003840B1" w:rsidRDefault="00885E0B" w:rsidP="0079784D">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الجوهرة النيرة </w:t>
      </w:r>
      <w:r>
        <w:rPr>
          <w:rFonts w:ascii="Traditional Arabic" w:hAnsi="Traditional Arabic"/>
          <w:sz w:val="22"/>
          <w:szCs w:val="22"/>
          <w:rtl/>
          <w:lang w:bidi="ar-EG"/>
        </w:rPr>
        <w:t>–</w:t>
      </w:r>
      <w:r>
        <w:rPr>
          <w:rFonts w:ascii="Traditional Arabic" w:hAnsi="Traditional Arabic" w:hint="cs"/>
          <w:sz w:val="22"/>
          <w:szCs w:val="22"/>
          <w:rtl/>
          <w:lang w:bidi="ar-EG"/>
        </w:rPr>
        <w:t xml:space="preserve">أبى بكر على الحداد- أروقة </w:t>
      </w:r>
      <w:r w:rsidRPr="008A25D6">
        <w:rPr>
          <w:rFonts w:ascii="Traditional Arabic" w:hAnsi="Traditional Arabic" w:hint="cs"/>
          <w:sz w:val="22"/>
          <w:szCs w:val="22"/>
          <w:rtl/>
          <w:lang w:bidi="ar-EG"/>
        </w:rPr>
        <w:t>للنشر</w:t>
      </w:r>
      <w:r>
        <w:rPr>
          <w:rFonts w:ascii="Traditional Arabic" w:hAnsi="Traditional Arabic" w:hint="cs"/>
          <w:sz w:val="22"/>
          <w:szCs w:val="22"/>
          <w:rtl/>
          <w:lang w:bidi="ar-EG"/>
        </w:rPr>
        <w:t xml:space="preserve"> عمان/الأردن ج4 ص97</w:t>
      </w:r>
    </w:p>
  </w:footnote>
  <w:footnote w:id="25">
    <w:p w14:paraId="31EEB27E" w14:textId="77777777" w:rsidR="00885E0B" w:rsidRPr="003840B1" w:rsidRDefault="00885E0B" w:rsidP="005F2A97">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المغنى لابن قدامة المطبوع مع الشرح الكبير</w:t>
      </w:r>
      <w:r>
        <w:rPr>
          <w:rFonts w:ascii="Traditional Arabic" w:hAnsi="Traditional Arabic" w:hint="cs"/>
          <w:sz w:val="22"/>
          <w:szCs w:val="22"/>
          <w:rtl/>
          <w:lang w:bidi="ar-EG"/>
        </w:rPr>
        <w:t xml:space="preserve"> ج5 ص359 مرجع سابق</w:t>
      </w:r>
    </w:p>
  </w:footnote>
  <w:footnote w:id="26">
    <w:p w14:paraId="2D426A1C" w14:textId="77777777" w:rsidR="00885E0B" w:rsidRPr="003840B1"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الفواكه الدواني </w:t>
      </w:r>
      <w:r>
        <w:rPr>
          <w:rFonts w:ascii="Traditional Arabic" w:hAnsi="Traditional Arabic"/>
          <w:sz w:val="22"/>
          <w:szCs w:val="22"/>
          <w:rtl/>
        </w:rPr>
        <w:t>–</w:t>
      </w:r>
      <w:r>
        <w:rPr>
          <w:rFonts w:ascii="Traditional Arabic" w:hAnsi="Traditional Arabic" w:hint="cs"/>
          <w:sz w:val="22"/>
          <w:szCs w:val="22"/>
          <w:rtl/>
        </w:rPr>
        <w:t>الشيخ أحمد بن غنيم بن سالم بن مهنى النفراوى المالكي- دار الفكر بيروت ج2 ص185</w:t>
      </w:r>
    </w:p>
  </w:footnote>
  <w:footnote w:id="27">
    <w:p w14:paraId="67ED81F2" w14:textId="77777777" w:rsidR="00885E0B" w:rsidRPr="003840B1"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حاشية الشيخ ابراهيم الباجوري على شرح ابن قاسم على متن أبى شجاع </w:t>
      </w:r>
      <w:r>
        <w:rPr>
          <w:rFonts w:ascii="Traditional Arabic" w:hAnsi="Traditional Arabic"/>
          <w:sz w:val="22"/>
          <w:szCs w:val="22"/>
          <w:rtl/>
        </w:rPr>
        <w:t>–</w:t>
      </w:r>
      <w:r>
        <w:rPr>
          <w:rFonts w:ascii="Traditional Arabic" w:hAnsi="Traditional Arabic" w:hint="cs"/>
          <w:sz w:val="22"/>
          <w:szCs w:val="22"/>
          <w:rtl/>
        </w:rPr>
        <w:t>عيسي الحلبى- مصر ج2 ص64</w:t>
      </w:r>
    </w:p>
  </w:footnote>
  <w:footnote w:id="28">
    <w:p w14:paraId="1D9F0F96" w14:textId="77777777" w:rsidR="00885E0B" w:rsidRPr="003840B1"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نهاية المحتاج الى شرح المنهاج </w:t>
      </w:r>
      <w:r>
        <w:rPr>
          <w:rFonts w:ascii="Traditional Arabic" w:hAnsi="Traditional Arabic"/>
          <w:sz w:val="22"/>
          <w:szCs w:val="22"/>
          <w:rtl/>
        </w:rPr>
        <w:t>–</w:t>
      </w:r>
      <w:r>
        <w:rPr>
          <w:rFonts w:ascii="Traditional Arabic" w:hAnsi="Traditional Arabic" w:hint="cs"/>
          <w:sz w:val="22"/>
          <w:szCs w:val="22"/>
          <w:rtl/>
        </w:rPr>
        <w:t>محمد ابن أبى العباس أحمد بن حمزه بن شهاب الدين الرملى- الشهير بالشافعى الصغير- دار الفكر بيروت- ج6 ص110</w:t>
      </w:r>
    </w:p>
  </w:footnote>
  <w:footnote w:id="29">
    <w:p w14:paraId="7A25ABD4" w14:textId="77777777" w:rsidR="00885E0B" w:rsidRPr="003840B1"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منتهي الارادات </w:t>
      </w:r>
      <w:r>
        <w:rPr>
          <w:rFonts w:ascii="Traditional Arabic" w:hAnsi="Traditional Arabic"/>
          <w:sz w:val="22"/>
          <w:szCs w:val="22"/>
          <w:rtl/>
        </w:rPr>
        <w:t>–</w:t>
      </w:r>
      <w:r>
        <w:rPr>
          <w:rFonts w:ascii="Traditional Arabic" w:hAnsi="Traditional Arabic" w:hint="cs"/>
          <w:sz w:val="22"/>
          <w:szCs w:val="22"/>
          <w:rtl/>
        </w:rPr>
        <w:t>محمد بن أحمد الشهير بابن النجار- تحقيق الشيخ عبدالغني عبد الخالق- دار العروبة مصر 1962 ج1 ص536</w:t>
      </w:r>
    </w:p>
  </w:footnote>
  <w:footnote w:id="30">
    <w:p w14:paraId="123DE904" w14:textId="77777777" w:rsidR="00885E0B" w:rsidRPr="003840B1"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الاقناع فى فقه الامام أحمد بن حنبل </w:t>
      </w:r>
      <w:r>
        <w:rPr>
          <w:rFonts w:ascii="Traditional Arabic" w:hAnsi="Traditional Arabic"/>
          <w:sz w:val="22"/>
          <w:szCs w:val="22"/>
          <w:rtl/>
        </w:rPr>
        <w:t>–</w:t>
      </w:r>
      <w:r>
        <w:rPr>
          <w:rFonts w:ascii="Traditional Arabic" w:hAnsi="Traditional Arabic" w:hint="cs"/>
          <w:sz w:val="22"/>
          <w:szCs w:val="22"/>
          <w:rtl/>
        </w:rPr>
        <w:t>شرف الدين موسي الحجاوي المقدسى- تعليق عبداللطيف السبكى- دار المعرفة بيروت ج2 ص377</w:t>
      </w:r>
    </w:p>
  </w:footnote>
  <w:footnote w:id="31">
    <w:p w14:paraId="6C2101D0"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مقاصد المكلفين </w:t>
      </w:r>
      <w:r>
        <w:rPr>
          <w:rFonts w:ascii="Traditional Arabic" w:hAnsi="Traditional Arabic"/>
          <w:sz w:val="22"/>
          <w:szCs w:val="22"/>
          <w:rtl/>
        </w:rPr>
        <w:t>–</w:t>
      </w:r>
      <w:r>
        <w:rPr>
          <w:rFonts w:ascii="Traditional Arabic" w:hAnsi="Traditional Arabic" w:hint="cs"/>
          <w:sz w:val="22"/>
          <w:szCs w:val="22"/>
          <w:rtl/>
        </w:rPr>
        <w:t xml:space="preserve">عمر سليمان الأشقر- رسالة دكتوراه كلية الشريعة جامعة الأزهر- مكتبة الفلاح- دولة الكويت- الطبعة الأولى 1981 ص23 </w:t>
      </w:r>
    </w:p>
  </w:footnote>
  <w:footnote w:id="32">
    <w:p w14:paraId="494F6DB7"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حاشية ابن عابدين (رد المحتار على الدر المختار) مصطفى البابى الحلبى بالقاهرة </w:t>
      </w:r>
      <w:r>
        <w:rPr>
          <w:rFonts w:ascii="Traditional Arabic" w:hAnsi="Traditional Arabic"/>
          <w:sz w:val="22"/>
          <w:szCs w:val="22"/>
          <w:rtl/>
        </w:rPr>
        <w:t>–</w:t>
      </w:r>
      <w:r>
        <w:rPr>
          <w:rFonts w:ascii="Traditional Arabic" w:hAnsi="Traditional Arabic" w:hint="cs"/>
          <w:sz w:val="22"/>
          <w:szCs w:val="22"/>
          <w:rtl/>
        </w:rPr>
        <w:t>الطبعة الثانية 1966 ج1 ص304</w:t>
      </w:r>
    </w:p>
  </w:footnote>
  <w:footnote w:id="33">
    <w:p w14:paraId="0730E7B7"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المدخل الفقهى العام </w:t>
      </w:r>
      <w:r>
        <w:rPr>
          <w:rFonts w:ascii="Traditional Arabic" w:hAnsi="Traditional Arabic"/>
          <w:sz w:val="22"/>
          <w:szCs w:val="22"/>
          <w:rtl/>
        </w:rPr>
        <w:t>–</w:t>
      </w:r>
      <w:r>
        <w:rPr>
          <w:rFonts w:ascii="Traditional Arabic" w:hAnsi="Traditional Arabic" w:hint="cs"/>
          <w:sz w:val="22"/>
          <w:szCs w:val="22"/>
          <w:rtl/>
        </w:rPr>
        <w:t>مصطفى أحمد الزرقا- دار القلم- دمشق- الطبعة الثانية 2004 ج2 ص980</w:t>
      </w:r>
    </w:p>
  </w:footnote>
  <w:footnote w:id="34">
    <w:p w14:paraId="7A360FF9"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تاريخ الفقه الإسلامي ونظرية الملكية والعقود </w:t>
      </w:r>
      <w:r>
        <w:rPr>
          <w:rFonts w:ascii="Traditional Arabic" w:hAnsi="Traditional Arabic"/>
          <w:sz w:val="22"/>
          <w:szCs w:val="22"/>
          <w:rtl/>
        </w:rPr>
        <w:t>–</w:t>
      </w:r>
      <w:r>
        <w:rPr>
          <w:rFonts w:ascii="Traditional Arabic" w:hAnsi="Traditional Arabic" w:hint="cs"/>
          <w:sz w:val="22"/>
          <w:szCs w:val="22"/>
          <w:rtl/>
        </w:rPr>
        <w:t>دار النهضة العربية بيروت 1968 ص555</w:t>
      </w:r>
    </w:p>
  </w:footnote>
  <w:footnote w:id="35">
    <w:p w14:paraId="070FC204"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w:t>
      </w:r>
      <w:r w:rsidRPr="00EF1EE7">
        <w:rPr>
          <w:rFonts w:ascii="Traditional Arabic" w:hAnsi="Traditional Arabic" w:hint="cs"/>
          <w:sz w:val="22"/>
          <w:szCs w:val="22"/>
          <w:rtl/>
        </w:rPr>
        <w:t>فتح</w:t>
      </w:r>
      <w:r>
        <w:rPr>
          <w:rFonts w:ascii="Traditional Arabic" w:hAnsi="Traditional Arabic" w:hint="cs"/>
          <w:sz w:val="22"/>
          <w:szCs w:val="22"/>
          <w:rtl/>
        </w:rPr>
        <w:t xml:space="preserve"> الباري بشرح صحيح البخارى </w:t>
      </w:r>
      <w:r>
        <w:rPr>
          <w:rFonts w:ascii="Traditional Arabic" w:hAnsi="Traditional Arabic"/>
          <w:sz w:val="22"/>
          <w:szCs w:val="22"/>
          <w:rtl/>
        </w:rPr>
        <w:t>–</w:t>
      </w:r>
      <w:r>
        <w:rPr>
          <w:rFonts w:ascii="Traditional Arabic" w:hAnsi="Traditional Arabic" w:hint="cs"/>
          <w:sz w:val="22"/>
          <w:szCs w:val="22"/>
          <w:rtl/>
        </w:rPr>
        <w:t xml:space="preserve">أحمد بن على بن حجر العسقلانى- الدار العالمية للنشر بالقاهرة- الطبعة الثانية 2015 مجلد1 ص12 والحديث رواه مسلم برقم 1907 والترمذي برقم 1947 وأبو داود برقم 2201 والنسائى برقم 3437 وابن ماجة برقم 4227 </w:t>
      </w:r>
    </w:p>
  </w:footnote>
  <w:footnote w:id="36">
    <w:p w14:paraId="0292BEFE"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زهرة القواعد الفقهية فى المعاملات المالية </w:t>
      </w:r>
      <w:r>
        <w:rPr>
          <w:rFonts w:ascii="Traditional Arabic" w:hAnsi="Traditional Arabic"/>
          <w:sz w:val="22"/>
          <w:szCs w:val="22"/>
          <w:rtl/>
        </w:rPr>
        <w:t>–</w:t>
      </w:r>
      <w:r>
        <w:rPr>
          <w:rFonts w:ascii="Traditional Arabic" w:hAnsi="Traditional Arabic" w:hint="cs"/>
          <w:sz w:val="22"/>
          <w:szCs w:val="22"/>
          <w:rtl/>
        </w:rPr>
        <w:t>على احمد الندوي- شركة الراجحى المصرفية للاستثمار- الطبعة الأولى 2000 ج1 ص129</w:t>
      </w:r>
    </w:p>
  </w:footnote>
  <w:footnote w:id="37">
    <w:p w14:paraId="52B5B7D7"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الموافقات فى أصول الشريعة </w:t>
      </w:r>
      <w:r>
        <w:rPr>
          <w:rFonts w:ascii="Traditional Arabic" w:hAnsi="Traditional Arabic"/>
          <w:sz w:val="22"/>
          <w:szCs w:val="22"/>
          <w:rtl/>
        </w:rPr>
        <w:t>–</w:t>
      </w:r>
      <w:r>
        <w:rPr>
          <w:rFonts w:ascii="Traditional Arabic" w:hAnsi="Traditional Arabic" w:hint="cs"/>
          <w:sz w:val="22"/>
          <w:szCs w:val="22"/>
          <w:rtl/>
        </w:rPr>
        <w:t>أبو اسحاق الشاطبى تحقيق عبدالله دراز- دار الكتب العلمية بيروت الطبعة الأولى- 1991 ج2 ص323</w:t>
      </w:r>
    </w:p>
  </w:footnote>
  <w:footnote w:id="38">
    <w:p w14:paraId="205A9B56"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شرح العناية على الهداية </w:t>
      </w:r>
      <w:r>
        <w:rPr>
          <w:rFonts w:ascii="Traditional Arabic" w:hAnsi="Traditional Arabic"/>
          <w:sz w:val="22"/>
          <w:szCs w:val="22"/>
          <w:rtl/>
        </w:rPr>
        <w:t>–</w:t>
      </w:r>
      <w:r>
        <w:rPr>
          <w:rFonts w:ascii="Traditional Arabic" w:hAnsi="Traditional Arabic" w:hint="cs"/>
          <w:sz w:val="22"/>
          <w:szCs w:val="22"/>
          <w:rtl/>
        </w:rPr>
        <w:t xml:space="preserve">محمد بن محمود البابرتى- المطبوع مع فتح القدير للكمال بن الهمام- مصطفى الحلبى مصر- الطبعة الأولى 1970 ج8 ص484 </w:t>
      </w:r>
    </w:p>
  </w:footnote>
  <w:footnote w:id="39">
    <w:p w14:paraId="4F05EFC2"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حاشية ابن عابدين- دار الكتب العلمية بيروت ج4 ص171</w:t>
      </w:r>
    </w:p>
  </w:footnote>
  <w:footnote w:id="40">
    <w:p w14:paraId="31CBC430"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فتح الجواد بشرح الارشاد ابن حجر الهيثمى- مصطفى الحلبى ط2 /1971 ج1 ص443</w:t>
      </w:r>
    </w:p>
  </w:footnote>
  <w:footnote w:id="41">
    <w:p w14:paraId="71322FB0"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فيض الاله المالك </w:t>
      </w:r>
      <w:r>
        <w:rPr>
          <w:rFonts w:ascii="Traditional Arabic" w:hAnsi="Traditional Arabic"/>
          <w:sz w:val="22"/>
          <w:szCs w:val="22"/>
          <w:rtl/>
        </w:rPr>
        <w:t>–</w:t>
      </w:r>
      <w:r>
        <w:rPr>
          <w:rFonts w:ascii="Traditional Arabic" w:hAnsi="Traditional Arabic" w:hint="cs"/>
          <w:sz w:val="22"/>
          <w:szCs w:val="22"/>
          <w:rtl/>
        </w:rPr>
        <w:t>السيد عمر بركات- مصطفي الحلبى- 1953 ج2 ص20</w:t>
      </w:r>
    </w:p>
  </w:footnote>
  <w:footnote w:id="42">
    <w:p w14:paraId="2D5C735E"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نهاية المحتاج </w:t>
      </w:r>
      <w:r>
        <w:rPr>
          <w:rFonts w:ascii="Traditional Arabic" w:hAnsi="Traditional Arabic"/>
          <w:sz w:val="22"/>
          <w:szCs w:val="22"/>
          <w:rtl/>
        </w:rPr>
        <w:t>–</w:t>
      </w:r>
      <w:r>
        <w:rPr>
          <w:rFonts w:ascii="Traditional Arabic" w:hAnsi="Traditional Arabic" w:hint="cs"/>
          <w:sz w:val="22"/>
          <w:szCs w:val="22"/>
          <w:rtl/>
        </w:rPr>
        <w:t>محمد بن أبى  العباس- دار الفكر بيروت الطبعة الأخيرة 1984 مجلد 4 ص221</w:t>
      </w:r>
    </w:p>
  </w:footnote>
  <w:footnote w:id="43">
    <w:p w14:paraId="4EC29D83"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نهاية المحتاج </w:t>
      </w:r>
      <w:r>
        <w:rPr>
          <w:rFonts w:ascii="Traditional Arabic" w:hAnsi="Traditional Arabic"/>
          <w:sz w:val="22"/>
          <w:szCs w:val="22"/>
          <w:rtl/>
        </w:rPr>
        <w:t>–</w:t>
      </w:r>
      <w:r>
        <w:rPr>
          <w:rFonts w:ascii="Traditional Arabic" w:hAnsi="Traditional Arabic" w:hint="cs"/>
          <w:sz w:val="22"/>
          <w:szCs w:val="22"/>
          <w:rtl/>
        </w:rPr>
        <w:t>محمد بن أبى ابن أبى العباس- دار الفكر بيروت الطبعة الأخيرة 1984 مجلد 4 ص221</w:t>
      </w:r>
    </w:p>
  </w:footnote>
  <w:footnote w:id="44">
    <w:p w14:paraId="1B21858E"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بدائع الصنائع فى ترتيب الشرائع </w:t>
      </w:r>
      <w:r>
        <w:rPr>
          <w:rFonts w:ascii="Traditional Arabic" w:hAnsi="Traditional Arabic"/>
          <w:sz w:val="22"/>
          <w:szCs w:val="22"/>
          <w:rtl/>
        </w:rPr>
        <w:t>–</w:t>
      </w:r>
      <w:r>
        <w:rPr>
          <w:rFonts w:ascii="Traditional Arabic" w:hAnsi="Traditional Arabic" w:hint="cs"/>
          <w:sz w:val="22"/>
          <w:szCs w:val="22"/>
          <w:rtl/>
        </w:rPr>
        <w:t>علاء الدين أبى بكر بن مسعود الكاسانى- دار الكتب العلمية بيروت- الطبعة الثانية 1986 ج7 ص 396</w:t>
      </w:r>
    </w:p>
  </w:footnote>
  <w:footnote w:id="45">
    <w:p w14:paraId="700D5FB1"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نهاية المحتاج </w:t>
      </w:r>
      <w:r>
        <w:rPr>
          <w:rFonts w:ascii="Traditional Arabic" w:hAnsi="Traditional Arabic"/>
          <w:sz w:val="22"/>
          <w:szCs w:val="22"/>
          <w:rtl/>
        </w:rPr>
        <w:t>–</w:t>
      </w:r>
      <w:r>
        <w:rPr>
          <w:rFonts w:ascii="Traditional Arabic" w:hAnsi="Traditional Arabic" w:hint="cs"/>
          <w:sz w:val="22"/>
          <w:szCs w:val="22"/>
          <w:rtl/>
        </w:rPr>
        <w:t>ابن شهاب الدين الرملى- ج2 ص115 مرجع سابق</w:t>
      </w:r>
    </w:p>
  </w:footnote>
  <w:footnote w:id="46">
    <w:p w14:paraId="4C1CF19A"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مجموع فتاوي شيخ الاسلام ابن تيمية </w:t>
      </w:r>
      <w:r>
        <w:rPr>
          <w:rFonts w:ascii="Traditional Arabic" w:hAnsi="Traditional Arabic"/>
          <w:sz w:val="22"/>
          <w:szCs w:val="22"/>
          <w:rtl/>
        </w:rPr>
        <w:t>–</w:t>
      </w:r>
      <w:r>
        <w:rPr>
          <w:rFonts w:ascii="Traditional Arabic" w:hAnsi="Traditional Arabic" w:hint="cs"/>
          <w:sz w:val="22"/>
          <w:szCs w:val="22"/>
          <w:rtl/>
        </w:rPr>
        <w:t>جمع وترتيب عبدالرحمن بن محمد بن قاسم- السعودية- الطبعة الأولى 1381- ج29 ص473</w:t>
      </w:r>
    </w:p>
  </w:footnote>
  <w:footnote w:id="47">
    <w:p w14:paraId="0D6D74CB"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بدائع الصنائع </w:t>
      </w:r>
      <w:r>
        <w:rPr>
          <w:rFonts w:ascii="Traditional Arabic" w:hAnsi="Traditional Arabic"/>
          <w:sz w:val="22"/>
          <w:szCs w:val="22"/>
          <w:rtl/>
        </w:rPr>
        <w:t>–</w:t>
      </w:r>
      <w:r>
        <w:rPr>
          <w:rFonts w:ascii="Traditional Arabic" w:hAnsi="Traditional Arabic" w:hint="cs"/>
          <w:sz w:val="22"/>
          <w:szCs w:val="22"/>
          <w:rtl/>
        </w:rPr>
        <w:t xml:space="preserve">الكاسانى- ج7 ص396 مرجع سابق </w:t>
      </w:r>
    </w:p>
  </w:footnote>
  <w:footnote w:id="48">
    <w:p w14:paraId="3B264D0A"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دراسات مقارنة فى النقود </w:t>
      </w:r>
      <w:r>
        <w:rPr>
          <w:rFonts w:ascii="Traditional Arabic" w:hAnsi="Traditional Arabic"/>
          <w:sz w:val="22"/>
          <w:szCs w:val="22"/>
          <w:rtl/>
        </w:rPr>
        <w:t>–</w:t>
      </w:r>
      <w:r>
        <w:rPr>
          <w:rFonts w:ascii="Traditional Arabic" w:hAnsi="Traditional Arabic" w:hint="cs"/>
          <w:sz w:val="22"/>
          <w:szCs w:val="22"/>
          <w:rtl/>
        </w:rPr>
        <w:t xml:space="preserve">عطيه عبدالحليم صقر- دار الهدى للطباعة بالقاهرة- توزيع دار النهضة العربية بالقاهرة الطبعة الاولى 1992 ص190-192 </w:t>
      </w:r>
    </w:p>
  </w:footnote>
  <w:footnote w:id="49">
    <w:p w14:paraId="47664270"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المغنى لابن قدامه المطبوع مع الشرح الكبير </w:t>
      </w:r>
      <w:r>
        <w:rPr>
          <w:rFonts w:ascii="Traditional Arabic" w:hAnsi="Traditional Arabic"/>
          <w:sz w:val="22"/>
          <w:szCs w:val="22"/>
          <w:rtl/>
        </w:rPr>
        <w:t>–</w:t>
      </w:r>
      <w:r>
        <w:rPr>
          <w:rFonts w:ascii="Traditional Arabic" w:hAnsi="Traditional Arabic" w:hint="cs"/>
          <w:sz w:val="22"/>
          <w:szCs w:val="22"/>
          <w:rtl/>
        </w:rPr>
        <w:t>دار الكتاب العربى للنشر- بيروت- طبعة بالأوفست 1983 ج5 ص359</w:t>
      </w:r>
    </w:p>
  </w:footnote>
  <w:footnote w:id="50">
    <w:p w14:paraId="390F994E"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كشاف القناع عن متن الاقناع </w:t>
      </w:r>
      <w:r>
        <w:rPr>
          <w:rFonts w:ascii="Traditional Arabic" w:hAnsi="Traditional Arabic"/>
          <w:sz w:val="22"/>
          <w:szCs w:val="22"/>
          <w:rtl/>
        </w:rPr>
        <w:t>–</w:t>
      </w:r>
      <w:r>
        <w:rPr>
          <w:rFonts w:ascii="Traditional Arabic" w:hAnsi="Traditional Arabic" w:hint="cs"/>
          <w:sz w:val="22"/>
          <w:szCs w:val="22"/>
          <w:rtl/>
        </w:rPr>
        <w:t xml:space="preserve">منصور بن يونس بن ادريس البهوتى- دار الفكر بيروت 1982 ج4 ص167 </w:t>
      </w:r>
    </w:p>
  </w:footnote>
  <w:footnote w:id="51">
    <w:p w14:paraId="26791E47" w14:textId="77777777" w:rsidR="00885E0B" w:rsidRPr="003840B1" w:rsidRDefault="00885E0B" w:rsidP="00643F66">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الوديعة النقدية المصرفية فى ميزان الشريعة الإسلامية</w:t>
      </w:r>
      <w:r>
        <w:rPr>
          <w:rFonts w:ascii="Traditional Arabic" w:hAnsi="Traditional Arabic"/>
          <w:sz w:val="22"/>
          <w:szCs w:val="22"/>
          <w:rtl/>
        </w:rPr>
        <w:t>–</w:t>
      </w:r>
      <w:r>
        <w:rPr>
          <w:rFonts w:ascii="Traditional Arabic" w:hAnsi="Traditional Arabic" w:hint="cs"/>
          <w:sz w:val="22"/>
          <w:szCs w:val="22"/>
          <w:rtl/>
        </w:rPr>
        <w:t xml:space="preserve">عطيه عبدالحليم صقر- دار الهدى للطباعة 1992 </w:t>
      </w:r>
      <w:r>
        <w:rPr>
          <w:rFonts w:ascii="Traditional Arabic" w:hAnsi="Traditional Arabic"/>
          <w:sz w:val="22"/>
          <w:szCs w:val="22"/>
          <w:rtl/>
        </w:rPr>
        <w:t>–</w:t>
      </w:r>
      <w:r>
        <w:rPr>
          <w:rFonts w:ascii="Traditional Arabic" w:hAnsi="Traditional Arabic" w:hint="cs"/>
          <w:sz w:val="22"/>
          <w:szCs w:val="22"/>
          <w:rtl/>
        </w:rPr>
        <w:t xml:space="preserve">توزيع دار النهضة العربية بالقاهرة- الطبعة الأولى- ص54 وما بعدها والكتاب منشور على الموقع الإلكتروني </w:t>
      </w:r>
      <w:hyperlink r:id="rId1" w:history="1">
        <w:r w:rsidRPr="001F306B">
          <w:rPr>
            <w:rStyle w:val="Hyperlink"/>
            <w:rFonts w:ascii="Traditional Arabic" w:hAnsi="Traditional Arabic"/>
            <w:sz w:val="22"/>
            <w:szCs w:val="22"/>
          </w:rPr>
          <w:t>www.profattiasakr.net</w:t>
        </w:r>
      </w:hyperlink>
      <w:r>
        <w:rPr>
          <w:rFonts w:ascii="Traditional Arabic" w:hAnsi="Traditional Arabic"/>
          <w:sz w:val="22"/>
          <w:szCs w:val="22"/>
        </w:rPr>
        <w:t xml:space="preserve"> </w:t>
      </w:r>
    </w:p>
  </w:footnote>
  <w:footnote w:id="52">
    <w:p w14:paraId="0F8B5493" w14:textId="77777777" w:rsidR="00885E0B" w:rsidRPr="003840B1"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العقود وعمليات البنوك التجارية </w:t>
      </w:r>
      <w:r>
        <w:rPr>
          <w:rFonts w:ascii="Traditional Arabic" w:hAnsi="Traditional Arabic"/>
          <w:sz w:val="22"/>
          <w:szCs w:val="22"/>
          <w:rtl/>
        </w:rPr>
        <w:t>–</w:t>
      </w:r>
      <w:r>
        <w:rPr>
          <w:rFonts w:ascii="Traditional Arabic" w:hAnsi="Traditional Arabic" w:hint="cs"/>
          <w:sz w:val="22"/>
          <w:szCs w:val="22"/>
          <w:rtl/>
        </w:rPr>
        <w:t xml:space="preserve">على البارودى- منشأة المعارف بالإسكندرية بدون رقم طبعة أو سنة نشر- ص286-291 </w:t>
      </w:r>
    </w:p>
  </w:footnote>
  <w:footnote w:id="53">
    <w:p w14:paraId="6F384984" w14:textId="77777777" w:rsidR="00885E0B" w:rsidRPr="003840B1" w:rsidRDefault="00885E0B" w:rsidP="00A60869">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الأسس القانونية لعمليات البنوك </w:t>
      </w:r>
      <w:r>
        <w:rPr>
          <w:rFonts w:ascii="Traditional Arabic" w:hAnsi="Traditional Arabic"/>
          <w:sz w:val="22"/>
          <w:szCs w:val="22"/>
          <w:rtl/>
        </w:rPr>
        <w:t>–</w:t>
      </w:r>
      <w:r>
        <w:rPr>
          <w:rFonts w:ascii="Traditional Arabic" w:hAnsi="Traditional Arabic" w:hint="cs"/>
          <w:sz w:val="22"/>
          <w:szCs w:val="22"/>
          <w:rtl/>
        </w:rPr>
        <w:t>سميحة القليوبى- مكتبة عين شمس مصر 1992 ص 15-26 بتصرف</w:t>
      </w:r>
    </w:p>
  </w:footnote>
  <w:footnote w:id="54">
    <w:p w14:paraId="5D693D0B" w14:textId="77777777" w:rsidR="00885E0B" w:rsidRPr="003840B1" w:rsidRDefault="00885E0B" w:rsidP="00A60869">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انظر: النظم النقدية والمصرفية </w:t>
      </w:r>
      <w:r>
        <w:rPr>
          <w:rFonts w:ascii="Traditional Arabic" w:hAnsi="Traditional Arabic"/>
          <w:sz w:val="22"/>
          <w:szCs w:val="22"/>
          <w:rtl/>
        </w:rPr>
        <w:t>–</w:t>
      </w:r>
      <w:r>
        <w:rPr>
          <w:rFonts w:ascii="Traditional Arabic" w:hAnsi="Traditional Arabic" w:hint="cs"/>
          <w:sz w:val="22"/>
          <w:szCs w:val="22"/>
          <w:rtl/>
        </w:rPr>
        <w:t xml:space="preserve">السيد عبد المولى-دار النهضة العربية بالقاهرة- 1988 ص192 ومابعدها، وانظر كذلك: عمليات البنوك </w:t>
      </w:r>
      <w:r>
        <w:rPr>
          <w:rFonts w:ascii="Traditional Arabic" w:hAnsi="Traditional Arabic"/>
          <w:sz w:val="22"/>
          <w:szCs w:val="22"/>
          <w:rtl/>
        </w:rPr>
        <w:t>–</w:t>
      </w:r>
      <w:r>
        <w:rPr>
          <w:rFonts w:ascii="Traditional Arabic" w:hAnsi="Traditional Arabic" w:hint="cs"/>
          <w:sz w:val="22"/>
          <w:szCs w:val="22"/>
          <w:rtl/>
        </w:rPr>
        <w:t xml:space="preserve"> محمد حسنى عباس- دار النهضة العربية بالقاهرة 1972 ص122 ومابعدها، وانظر ايضا: عمليات البنوك </w:t>
      </w:r>
      <w:r>
        <w:rPr>
          <w:rFonts w:ascii="Traditional Arabic" w:hAnsi="Traditional Arabic"/>
          <w:sz w:val="22"/>
          <w:szCs w:val="22"/>
          <w:rtl/>
        </w:rPr>
        <w:t>–</w:t>
      </w:r>
      <w:r>
        <w:rPr>
          <w:rFonts w:ascii="Traditional Arabic" w:hAnsi="Traditional Arabic" w:hint="cs"/>
          <w:sz w:val="22"/>
          <w:szCs w:val="22"/>
          <w:rtl/>
        </w:rPr>
        <w:t xml:space="preserve">على جمال الدين عوض- دار النهضة العربية بالقاهرة 1988 ص28 ومابعدها، وانظر كذلك </w:t>
      </w:r>
      <w:r>
        <w:rPr>
          <w:rFonts w:ascii="Traditional Arabic" w:hAnsi="Traditional Arabic"/>
          <w:sz w:val="22"/>
          <w:szCs w:val="22"/>
          <w:rtl/>
        </w:rPr>
        <w:t>–</w:t>
      </w:r>
      <w:r>
        <w:rPr>
          <w:rFonts w:ascii="Traditional Arabic" w:hAnsi="Traditional Arabic" w:hint="cs"/>
          <w:sz w:val="22"/>
          <w:szCs w:val="22"/>
          <w:rtl/>
        </w:rPr>
        <w:t xml:space="preserve">موسوعة أعمال البنوك من الناحيتين القانونية والعملية- مطابع الطنانى عابدين/ القاهرة 1987 ج1 ص318 وما بعدها، وانظر أيضا: تطوير الأعمال المصرفية بما يتفق والشريعة الاسلامية </w:t>
      </w:r>
      <w:r>
        <w:rPr>
          <w:rFonts w:ascii="Traditional Arabic" w:hAnsi="Traditional Arabic"/>
          <w:sz w:val="22"/>
          <w:szCs w:val="22"/>
          <w:rtl/>
        </w:rPr>
        <w:t>–</w:t>
      </w:r>
      <w:r>
        <w:rPr>
          <w:rFonts w:ascii="Traditional Arabic" w:hAnsi="Traditional Arabic" w:hint="cs"/>
          <w:sz w:val="22"/>
          <w:szCs w:val="22"/>
          <w:rtl/>
        </w:rPr>
        <w:t xml:space="preserve">سامى حسن أحمد حمود </w:t>
      </w:r>
      <w:r>
        <w:rPr>
          <w:rFonts w:ascii="Traditional Arabic" w:hAnsi="Traditional Arabic"/>
          <w:sz w:val="22"/>
          <w:szCs w:val="22"/>
          <w:rtl/>
        </w:rPr>
        <w:t>–</w:t>
      </w:r>
      <w:r>
        <w:rPr>
          <w:rFonts w:ascii="Traditional Arabic" w:hAnsi="Traditional Arabic" w:hint="cs"/>
          <w:sz w:val="22"/>
          <w:szCs w:val="22"/>
          <w:rtl/>
        </w:rPr>
        <w:t>رسالة دكتوراه- كلية الحقوق جامعة القاهرة- ص287 وما بعدها</w:t>
      </w:r>
    </w:p>
  </w:footnote>
  <w:footnote w:id="55">
    <w:p w14:paraId="2957C503" w14:textId="77777777" w:rsidR="00885E0B" w:rsidRPr="003840B1"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القانون التجارى </w:t>
      </w:r>
      <w:r>
        <w:rPr>
          <w:rFonts w:ascii="Traditional Arabic" w:hAnsi="Traditional Arabic"/>
          <w:sz w:val="22"/>
          <w:szCs w:val="22"/>
          <w:rtl/>
        </w:rPr>
        <w:t>–</w:t>
      </w:r>
      <w:r>
        <w:rPr>
          <w:rFonts w:ascii="Traditional Arabic" w:hAnsi="Traditional Arabic" w:hint="cs"/>
          <w:sz w:val="22"/>
          <w:szCs w:val="22"/>
          <w:rtl/>
        </w:rPr>
        <w:t>محمود سمير الشرقاوى- دار النهضة العربية بالقاهرة 1989- ج1 ص 51</w:t>
      </w:r>
    </w:p>
  </w:footnote>
  <w:footnote w:id="56">
    <w:p w14:paraId="272DBACA" w14:textId="77777777" w:rsidR="00885E0B" w:rsidRPr="003840B1"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راجع المواد من 538-544 من القانون المدنى المصرى </w:t>
      </w:r>
      <w:r>
        <w:rPr>
          <w:rFonts w:ascii="Traditional Arabic" w:hAnsi="Traditional Arabic"/>
          <w:sz w:val="22"/>
          <w:szCs w:val="22"/>
          <w:rtl/>
        </w:rPr>
        <w:t>–</w:t>
      </w:r>
      <w:r>
        <w:rPr>
          <w:rFonts w:ascii="Traditional Arabic" w:hAnsi="Traditional Arabic" w:hint="cs"/>
          <w:sz w:val="22"/>
          <w:szCs w:val="22"/>
          <w:rtl/>
        </w:rPr>
        <w:t>دار الفكر العربى بالقاهرة- الطبعة الثانية 1976 ص91-92</w:t>
      </w:r>
    </w:p>
  </w:footnote>
  <w:footnote w:id="57">
    <w:p w14:paraId="2063A1CA" w14:textId="77777777" w:rsidR="00885E0B" w:rsidRPr="003840B1"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عمليات البنوك </w:t>
      </w:r>
      <w:r>
        <w:rPr>
          <w:rFonts w:ascii="Traditional Arabic" w:hAnsi="Traditional Arabic"/>
          <w:sz w:val="22"/>
          <w:szCs w:val="22"/>
          <w:rtl/>
        </w:rPr>
        <w:t>–</w:t>
      </w:r>
      <w:r>
        <w:rPr>
          <w:rFonts w:ascii="Traditional Arabic" w:hAnsi="Traditional Arabic" w:hint="cs"/>
          <w:sz w:val="22"/>
          <w:szCs w:val="22"/>
          <w:rtl/>
        </w:rPr>
        <w:t>محمد حسنى عباس- ص122-126 مرجع سابق بتصرف</w:t>
      </w:r>
    </w:p>
  </w:footnote>
  <w:footnote w:id="58">
    <w:p w14:paraId="29428406" w14:textId="77777777" w:rsidR="00885E0B" w:rsidRPr="003840B1"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عمليات البنوك من الوجهة القانونية </w:t>
      </w:r>
      <w:r>
        <w:rPr>
          <w:rFonts w:ascii="Traditional Arabic" w:hAnsi="Traditional Arabic"/>
          <w:sz w:val="22"/>
          <w:szCs w:val="22"/>
          <w:rtl/>
        </w:rPr>
        <w:t>–</w:t>
      </w:r>
      <w:r>
        <w:rPr>
          <w:rFonts w:ascii="Traditional Arabic" w:hAnsi="Traditional Arabic" w:hint="cs"/>
          <w:sz w:val="22"/>
          <w:szCs w:val="22"/>
          <w:rtl/>
        </w:rPr>
        <w:t xml:space="preserve">على جمال الدين عوض- ص30 مرجع سابق وانظر ايضا: العقود وعمليات البنوك التجارية </w:t>
      </w:r>
      <w:r>
        <w:rPr>
          <w:rFonts w:ascii="Traditional Arabic" w:hAnsi="Traditional Arabic"/>
          <w:sz w:val="22"/>
          <w:szCs w:val="22"/>
          <w:rtl/>
        </w:rPr>
        <w:t>–</w:t>
      </w:r>
      <w:r>
        <w:rPr>
          <w:rFonts w:ascii="Traditional Arabic" w:hAnsi="Traditional Arabic" w:hint="cs"/>
          <w:sz w:val="22"/>
          <w:szCs w:val="22"/>
          <w:rtl/>
        </w:rPr>
        <w:t>على البارودى ص289 مرجع سابق</w:t>
      </w:r>
    </w:p>
  </w:footnote>
  <w:footnote w:id="59">
    <w:p w14:paraId="77CF9226" w14:textId="77777777" w:rsidR="00885E0B" w:rsidRPr="003840B1"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المعاملات المالية المعاصرة فى ميزان الفقه الإسلامى </w:t>
      </w:r>
      <w:r>
        <w:rPr>
          <w:rFonts w:ascii="Traditional Arabic" w:hAnsi="Traditional Arabic"/>
          <w:sz w:val="22"/>
          <w:szCs w:val="22"/>
          <w:rtl/>
        </w:rPr>
        <w:t>–</w:t>
      </w:r>
      <w:r>
        <w:rPr>
          <w:rFonts w:ascii="Traditional Arabic" w:hAnsi="Traditional Arabic" w:hint="cs"/>
          <w:sz w:val="22"/>
          <w:szCs w:val="22"/>
          <w:rtl/>
        </w:rPr>
        <w:t>على أحمد السالوس- مكتبة الفلاح بالكويت- توزيع دار الاعتصام بالقاهرة ط2- 1987 ص31-36</w:t>
      </w:r>
    </w:p>
  </w:footnote>
  <w:footnote w:id="60">
    <w:p w14:paraId="7126AFF1" w14:textId="77777777" w:rsidR="00885E0B" w:rsidRPr="003840B1" w:rsidRDefault="00885E0B" w:rsidP="00563588">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كشاف القناع عن متن الاقناع </w:t>
      </w:r>
      <w:r>
        <w:rPr>
          <w:rFonts w:ascii="Traditional Arabic" w:hAnsi="Traditional Arabic"/>
          <w:sz w:val="22"/>
          <w:szCs w:val="22"/>
          <w:rtl/>
        </w:rPr>
        <w:t>–</w:t>
      </w:r>
      <w:r>
        <w:rPr>
          <w:rFonts w:ascii="Traditional Arabic" w:hAnsi="Traditional Arabic" w:hint="cs"/>
          <w:sz w:val="22"/>
          <w:szCs w:val="22"/>
          <w:rtl/>
        </w:rPr>
        <w:t>منصور بن يونس البهوتى- دار الفكر بيروت 1982 ج4 ص 167</w:t>
      </w:r>
    </w:p>
  </w:footnote>
  <w:footnote w:id="61">
    <w:p w14:paraId="74389F5E" w14:textId="77777777" w:rsidR="00885E0B" w:rsidRPr="003840B1"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الجامع الصحيح (سنن الترمذى) لأبى عيسي محمد بن عيسى بن سْورة </w:t>
      </w:r>
      <w:r>
        <w:rPr>
          <w:rFonts w:ascii="Traditional Arabic" w:hAnsi="Traditional Arabic"/>
          <w:sz w:val="22"/>
          <w:szCs w:val="22"/>
          <w:rtl/>
        </w:rPr>
        <w:t>–</w:t>
      </w:r>
      <w:r>
        <w:rPr>
          <w:rFonts w:ascii="Traditional Arabic" w:hAnsi="Traditional Arabic" w:hint="cs"/>
          <w:sz w:val="22"/>
          <w:szCs w:val="22"/>
          <w:rtl/>
        </w:rPr>
        <w:t xml:space="preserve">تحقيق محمد فؤاد عبدالباقى- شركة مصطفى الحلبى مصر- الطبعة الثالثة 1976 ج3 ص556 حديث رقم 1265، 1266 </w:t>
      </w:r>
    </w:p>
  </w:footnote>
  <w:footnote w:id="62">
    <w:p w14:paraId="3B46CBDD" w14:textId="77777777" w:rsidR="00885E0B" w:rsidRPr="003840B1"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مجموع الفتاوي </w:t>
      </w:r>
      <w:r>
        <w:rPr>
          <w:rFonts w:ascii="Traditional Arabic" w:hAnsi="Traditional Arabic"/>
          <w:sz w:val="22"/>
          <w:szCs w:val="22"/>
          <w:rtl/>
        </w:rPr>
        <w:t>–</w:t>
      </w:r>
      <w:r>
        <w:rPr>
          <w:rFonts w:ascii="Traditional Arabic" w:hAnsi="Traditional Arabic" w:hint="cs"/>
          <w:sz w:val="22"/>
          <w:szCs w:val="22"/>
          <w:rtl/>
        </w:rPr>
        <w:t>ابن تيمية- ج29 ص473 مرجع سابق</w:t>
      </w:r>
    </w:p>
  </w:footnote>
  <w:footnote w:id="63">
    <w:p w14:paraId="2607BAB9" w14:textId="77777777" w:rsidR="00885E0B" w:rsidRPr="003840B1"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بدائع الصنائع ج7 ص396 مرجع سابق</w:t>
      </w:r>
    </w:p>
  </w:footnote>
  <w:footnote w:id="64">
    <w:p w14:paraId="11931218" w14:textId="77777777" w:rsidR="00885E0B" w:rsidRPr="003840B1"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المغنى </w:t>
      </w:r>
      <w:r>
        <w:rPr>
          <w:rFonts w:ascii="Traditional Arabic" w:hAnsi="Traditional Arabic"/>
          <w:sz w:val="22"/>
          <w:szCs w:val="22"/>
          <w:rtl/>
        </w:rPr>
        <w:t>–</w:t>
      </w:r>
      <w:r>
        <w:rPr>
          <w:rFonts w:ascii="Traditional Arabic" w:hAnsi="Traditional Arabic" w:hint="cs"/>
          <w:sz w:val="22"/>
          <w:szCs w:val="22"/>
          <w:rtl/>
        </w:rPr>
        <w:t>ابن قدامة- ج5 ص359 مرجع سابق</w:t>
      </w:r>
    </w:p>
  </w:footnote>
  <w:footnote w:id="65">
    <w:p w14:paraId="5229CFC0" w14:textId="77777777" w:rsidR="00885E0B" w:rsidRPr="003840B1" w:rsidRDefault="00885E0B" w:rsidP="009E7635">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كشاف القناع ج4 ص167 مرجع سابق، وقد أعطى الشيخ الحجاوي للوديعة حكم العارية المضمونة اذا أذن المالك للمودع لديه فى التصرف فيها ففعل، راجع الاقناع فى فقه الامام أحمد بن حنبل </w:t>
      </w:r>
      <w:r>
        <w:rPr>
          <w:rFonts w:ascii="Traditional Arabic" w:hAnsi="Traditional Arabic"/>
          <w:sz w:val="22"/>
          <w:szCs w:val="22"/>
          <w:rtl/>
        </w:rPr>
        <w:t>–</w:t>
      </w:r>
      <w:r>
        <w:rPr>
          <w:rFonts w:ascii="Traditional Arabic" w:hAnsi="Traditional Arabic" w:hint="cs"/>
          <w:sz w:val="22"/>
          <w:szCs w:val="22"/>
          <w:rtl/>
        </w:rPr>
        <w:t>شرف الدين موسى الحجاوي المقدسى- دار المعرفة بيروت ج2 ص77</w:t>
      </w:r>
    </w:p>
  </w:footnote>
  <w:footnote w:id="66">
    <w:p w14:paraId="2913D8F6" w14:textId="77777777" w:rsidR="00885E0B" w:rsidRPr="003840B1" w:rsidRDefault="00885E0B" w:rsidP="009E7635">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نقل الدكتور سامى حسن أحمد حمود عن السمرقندي فى تحفة الفقهاء قوله: كل مالا يمكن الانتفاع به الا باستهلاكه فهو قرض حقيقه ولكن يسمى عارية مجازا، كما نقل عن السرخسي فى المبسوط قوله: إن عارية الدراهم والدنانير والفلوس قرض" انظر: تطوير الأعمال المصرفية بما </w:t>
      </w:r>
      <w:r>
        <w:rPr>
          <w:rFonts w:ascii="Traditional Arabic" w:hAnsi="Traditional Arabic"/>
          <w:sz w:val="22"/>
          <w:szCs w:val="22"/>
          <w:rtl/>
          <w:lang w:val="en-GB"/>
        </w:rPr>
        <w:t>يتفق</w:t>
      </w:r>
      <w:r>
        <w:rPr>
          <w:rFonts w:ascii="Traditional Arabic" w:hAnsi="Traditional Arabic" w:hint="cs"/>
          <w:sz w:val="22"/>
          <w:szCs w:val="22"/>
          <w:rtl/>
        </w:rPr>
        <w:t xml:space="preserve"> والشريعة الاسلامية ص290 بتصرف</w:t>
      </w:r>
    </w:p>
  </w:footnote>
  <w:footnote w:id="67">
    <w:p w14:paraId="79771188" w14:textId="77777777" w:rsidR="00885E0B" w:rsidRPr="003840B1" w:rsidRDefault="00885E0B" w:rsidP="009E7635">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يقول الكاسانى فى بدائع الصنائع: "كل ما لا يمكن الانتفاع به الا باستهلاكه يكون قرضا لا اعارة: بدائع الصنائع </w:t>
      </w:r>
      <w:r>
        <w:rPr>
          <w:rFonts w:ascii="Traditional Arabic" w:hAnsi="Traditional Arabic"/>
          <w:sz w:val="22"/>
          <w:szCs w:val="22"/>
          <w:rtl/>
        </w:rPr>
        <w:t>–</w:t>
      </w:r>
      <w:r>
        <w:rPr>
          <w:rFonts w:ascii="Traditional Arabic" w:hAnsi="Traditional Arabic" w:hint="cs"/>
          <w:sz w:val="22"/>
          <w:szCs w:val="22"/>
          <w:rtl/>
        </w:rPr>
        <w:t>الكاسانى- دار الكتب العلمية بيروت ط2- ص1986 ج6 ص215</w:t>
      </w:r>
    </w:p>
  </w:footnote>
  <w:footnote w:id="68">
    <w:p w14:paraId="67E88923" w14:textId="77777777" w:rsidR="00885E0B" w:rsidRPr="003840B1" w:rsidRDefault="00885E0B" w:rsidP="009E7635">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نهاية المحتاج </w:t>
      </w:r>
      <w:r>
        <w:rPr>
          <w:rFonts w:ascii="Traditional Arabic" w:hAnsi="Traditional Arabic"/>
          <w:sz w:val="22"/>
          <w:szCs w:val="22"/>
          <w:rtl/>
        </w:rPr>
        <w:t>–</w:t>
      </w:r>
      <w:r>
        <w:rPr>
          <w:rFonts w:ascii="Traditional Arabic" w:hAnsi="Traditional Arabic" w:hint="cs"/>
          <w:sz w:val="22"/>
          <w:szCs w:val="22"/>
          <w:rtl/>
        </w:rPr>
        <w:t>ابن شهاب الرملى- دار الفكر بيروت ج5 ص125 مرجع سابق</w:t>
      </w:r>
    </w:p>
  </w:footnote>
  <w:footnote w:id="69">
    <w:p w14:paraId="5EE1F1EF" w14:textId="77777777" w:rsidR="00885E0B" w:rsidRPr="003840B1" w:rsidRDefault="00885E0B" w:rsidP="009E7635">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المغنى </w:t>
      </w:r>
      <w:r>
        <w:rPr>
          <w:rFonts w:ascii="Traditional Arabic" w:hAnsi="Traditional Arabic"/>
          <w:sz w:val="22"/>
          <w:szCs w:val="22"/>
          <w:rtl/>
        </w:rPr>
        <w:t>–</w:t>
      </w:r>
      <w:r>
        <w:rPr>
          <w:rFonts w:ascii="Traditional Arabic" w:hAnsi="Traditional Arabic" w:hint="cs"/>
          <w:sz w:val="22"/>
          <w:szCs w:val="22"/>
          <w:rtl/>
        </w:rPr>
        <w:t>ابن قدامه- المطبوع مع الشرح الكبير ج5 ص362 مرجع سابق</w:t>
      </w:r>
    </w:p>
  </w:footnote>
  <w:footnote w:id="70">
    <w:p w14:paraId="1D0B3F15" w14:textId="77777777" w:rsidR="00885E0B" w:rsidRPr="003840B1" w:rsidRDefault="00885E0B" w:rsidP="009E7635">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القانون التجارى </w:t>
      </w:r>
      <w:r>
        <w:rPr>
          <w:rFonts w:ascii="Traditional Arabic" w:hAnsi="Traditional Arabic"/>
          <w:sz w:val="22"/>
          <w:szCs w:val="22"/>
          <w:rtl/>
        </w:rPr>
        <w:t>–</w:t>
      </w:r>
      <w:r>
        <w:rPr>
          <w:rFonts w:ascii="Traditional Arabic" w:hAnsi="Traditional Arabic" w:hint="cs"/>
          <w:sz w:val="22"/>
          <w:szCs w:val="22"/>
          <w:rtl/>
        </w:rPr>
        <w:t xml:space="preserve">محمود سمير الشرقاوى- دار النهضة العربية بالقاهرة 1984 ج2 ص536 </w:t>
      </w:r>
    </w:p>
  </w:footnote>
  <w:footnote w:id="71">
    <w:p w14:paraId="537FD9A0" w14:textId="77777777" w:rsidR="00885E0B" w:rsidRPr="003840B1" w:rsidRDefault="00885E0B" w:rsidP="009E7635">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المعاملات المالية المعاصرة فى ميزان الفقه الإسلامى </w:t>
      </w:r>
      <w:r>
        <w:rPr>
          <w:rFonts w:ascii="Traditional Arabic" w:hAnsi="Traditional Arabic"/>
          <w:sz w:val="22"/>
          <w:szCs w:val="22"/>
          <w:rtl/>
        </w:rPr>
        <w:t>–</w:t>
      </w:r>
      <w:r>
        <w:rPr>
          <w:rFonts w:ascii="Traditional Arabic" w:hAnsi="Traditional Arabic" w:hint="cs"/>
          <w:sz w:val="22"/>
          <w:szCs w:val="22"/>
          <w:rtl/>
        </w:rPr>
        <w:t xml:space="preserve">على أحمد السالوس ص31-36 مرجع سابق، وراجع: فوائد البنوك هى الربا الحرام </w:t>
      </w:r>
      <w:r>
        <w:rPr>
          <w:rFonts w:ascii="Traditional Arabic" w:hAnsi="Traditional Arabic"/>
          <w:sz w:val="22"/>
          <w:szCs w:val="22"/>
          <w:rtl/>
        </w:rPr>
        <w:t>–</w:t>
      </w:r>
      <w:r>
        <w:rPr>
          <w:rFonts w:ascii="Traditional Arabic" w:hAnsi="Traditional Arabic" w:hint="cs"/>
          <w:sz w:val="22"/>
          <w:szCs w:val="22"/>
          <w:rtl/>
        </w:rPr>
        <w:t xml:space="preserve">يوسف القرضاوى دار الصحوة- القاهرة طبعة أولى 1990 ص29 وما بعدها. وراجع: الفقه الإسلامى وأدلته </w:t>
      </w:r>
      <w:r>
        <w:rPr>
          <w:rFonts w:ascii="Traditional Arabic" w:hAnsi="Traditional Arabic"/>
          <w:sz w:val="22"/>
          <w:szCs w:val="22"/>
          <w:rtl/>
        </w:rPr>
        <w:t>–</w:t>
      </w:r>
      <w:r>
        <w:rPr>
          <w:rFonts w:ascii="Traditional Arabic" w:hAnsi="Traditional Arabic" w:hint="cs"/>
          <w:sz w:val="22"/>
          <w:szCs w:val="22"/>
          <w:rtl/>
        </w:rPr>
        <w:t xml:space="preserve">وهبة الزحيلى- دار الفكر دمشق ط2/1985 ج4 ص727، وراجع: النظام المصرفى الإسلامى- محمد أحمد سراج- دار الثقافة للنشر بالقاهرة 1989 ص87 </w:t>
      </w:r>
    </w:p>
  </w:footnote>
  <w:footnote w:id="72">
    <w:p w14:paraId="6ACCB686" w14:textId="77777777" w:rsidR="00885E0B" w:rsidRPr="003840B1" w:rsidRDefault="00885E0B" w:rsidP="009E7635">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المغنى لابن قدامه ج4 ص353 وما بعدها بتصرف مرجع سابق </w:t>
      </w:r>
    </w:p>
  </w:footnote>
  <w:footnote w:id="73">
    <w:p w14:paraId="4A8325FE" w14:textId="77777777" w:rsidR="00885E0B" w:rsidRPr="003840B1" w:rsidRDefault="00885E0B" w:rsidP="009E7635">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بلغة السالك لأقرب المسالك الى مذهب الامام مالك </w:t>
      </w:r>
      <w:r>
        <w:rPr>
          <w:rFonts w:ascii="Traditional Arabic" w:hAnsi="Traditional Arabic"/>
          <w:sz w:val="22"/>
          <w:szCs w:val="22"/>
          <w:rtl/>
        </w:rPr>
        <w:t>–</w:t>
      </w:r>
      <w:r>
        <w:rPr>
          <w:rFonts w:ascii="Traditional Arabic" w:hAnsi="Traditional Arabic" w:hint="cs"/>
          <w:sz w:val="22"/>
          <w:szCs w:val="22"/>
          <w:rtl/>
        </w:rPr>
        <w:t>أحمد بن محمد الصاوى المالكى- مصطفى الحلبى مصر 1952 ج2 ص563</w:t>
      </w:r>
    </w:p>
  </w:footnote>
  <w:footnote w:id="74">
    <w:p w14:paraId="24557018" w14:textId="77777777" w:rsidR="00885E0B" w:rsidRPr="003840B1" w:rsidRDefault="00885E0B" w:rsidP="009E7635">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من الآية 280 من سورة البقرة</w:t>
      </w:r>
    </w:p>
  </w:footnote>
  <w:footnote w:id="75">
    <w:p w14:paraId="7CBA14FE" w14:textId="77777777" w:rsidR="00885E0B" w:rsidRPr="003840B1" w:rsidRDefault="00885E0B" w:rsidP="009E7635">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موسوعة أعمال البنوك </w:t>
      </w:r>
      <w:r>
        <w:rPr>
          <w:rFonts w:ascii="Traditional Arabic" w:hAnsi="Traditional Arabic"/>
          <w:sz w:val="22"/>
          <w:szCs w:val="22"/>
          <w:rtl/>
        </w:rPr>
        <w:t>–</w:t>
      </w:r>
      <w:r>
        <w:rPr>
          <w:rFonts w:ascii="Traditional Arabic" w:hAnsi="Traditional Arabic" w:hint="cs"/>
          <w:sz w:val="22"/>
          <w:szCs w:val="22"/>
          <w:rtl/>
        </w:rPr>
        <w:t>محيي الدين اسماعيل علم الدين- ج1 ص184 مرجع سابق</w:t>
      </w:r>
    </w:p>
  </w:footnote>
  <w:footnote w:id="76">
    <w:p w14:paraId="09C45108" w14:textId="77777777" w:rsidR="00885E0B" w:rsidRPr="003840B1" w:rsidRDefault="00885E0B" w:rsidP="008968E9">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بدائع الصنائع </w:t>
      </w:r>
      <w:r>
        <w:rPr>
          <w:rFonts w:ascii="Traditional Arabic" w:hAnsi="Traditional Arabic"/>
          <w:sz w:val="22"/>
          <w:szCs w:val="22"/>
          <w:rtl/>
        </w:rPr>
        <w:t>–</w:t>
      </w:r>
      <w:r>
        <w:rPr>
          <w:rFonts w:ascii="Traditional Arabic" w:hAnsi="Traditional Arabic" w:hint="cs"/>
          <w:sz w:val="22"/>
          <w:szCs w:val="22"/>
          <w:rtl/>
        </w:rPr>
        <w:t xml:space="preserve"> الكاسانى- دار الكتب العلمية بيروت ط 2- 1986- ج2 ص9 </w:t>
      </w:r>
    </w:p>
  </w:footnote>
  <w:footnote w:id="77">
    <w:p w14:paraId="4B656404" w14:textId="77777777" w:rsidR="00885E0B"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أورد أبو عبيد القاسم بن سلام فى كتاب الأموال فى زكاة الديْن خمسة أوجه من الفتيا نص عليها كما يلى:</w:t>
      </w:r>
    </w:p>
    <w:p w14:paraId="0BBACB91" w14:textId="77777777" w:rsidR="00885E0B" w:rsidRDefault="00885E0B" w:rsidP="00867B45">
      <w:pPr>
        <w:pStyle w:val="FootnoteText"/>
        <w:numPr>
          <w:ilvl w:val="0"/>
          <w:numId w:val="45"/>
        </w:numPr>
        <w:ind w:left="2061"/>
        <w:rPr>
          <w:rFonts w:ascii="Traditional Arabic" w:hAnsi="Traditional Arabic"/>
          <w:sz w:val="22"/>
          <w:szCs w:val="22"/>
        </w:rPr>
      </w:pPr>
      <w:r>
        <w:rPr>
          <w:rFonts w:ascii="Traditional Arabic" w:hAnsi="Traditional Arabic" w:hint="cs"/>
          <w:sz w:val="22"/>
          <w:szCs w:val="22"/>
          <w:rtl/>
        </w:rPr>
        <w:t>تعجل زكاة الدين مع المال الحاضر اذا كان على الأملياء (الأغنياء والمتيسرين)</w:t>
      </w:r>
    </w:p>
    <w:p w14:paraId="1820328D" w14:textId="77777777" w:rsidR="00885E0B" w:rsidRDefault="00885E0B" w:rsidP="00867B45">
      <w:pPr>
        <w:pStyle w:val="FootnoteText"/>
        <w:numPr>
          <w:ilvl w:val="0"/>
          <w:numId w:val="45"/>
        </w:numPr>
        <w:ind w:left="2061"/>
        <w:rPr>
          <w:rFonts w:ascii="Traditional Arabic" w:hAnsi="Traditional Arabic"/>
          <w:sz w:val="22"/>
          <w:szCs w:val="22"/>
        </w:rPr>
      </w:pPr>
      <w:r>
        <w:rPr>
          <w:rFonts w:ascii="Traditional Arabic" w:hAnsi="Traditional Arabic" w:hint="cs"/>
          <w:sz w:val="22"/>
          <w:szCs w:val="22"/>
          <w:rtl/>
        </w:rPr>
        <w:t xml:space="preserve">تؤخر زكاته اذا كان غير مرجو حتى يقبض ثم يزكى بعد القبض لما مضى من السنين </w:t>
      </w:r>
    </w:p>
    <w:p w14:paraId="263FF988" w14:textId="77777777" w:rsidR="00885E0B" w:rsidRDefault="00885E0B" w:rsidP="00867B45">
      <w:pPr>
        <w:pStyle w:val="FootnoteText"/>
        <w:numPr>
          <w:ilvl w:val="0"/>
          <w:numId w:val="45"/>
        </w:numPr>
        <w:ind w:left="2061"/>
        <w:rPr>
          <w:rFonts w:ascii="Traditional Arabic" w:hAnsi="Traditional Arabic"/>
          <w:sz w:val="22"/>
          <w:szCs w:val="22"/>
        </w:rPr>
      </w:pPr>
      <w:r>
        <w:rPr>
          <w:rFonts w:ascii="Traditional Arabic" w:hAnsi="Traditional Arabic" w:hint="cs"/>
          <w:sz w:val="22"/>
          <w:szCs w:val="22"/>
          <w:rtl/>
        </w:rPr>
        <w:t>أن لا يزكى إلا اذا قبض وان أتت عليه سنون إلا زكاة واحدة</w:t>
      </w:r>
    </w:p>
    <w:p w14:paraId="7F54939E" w14:textId="77777777" w:rsidR="00885E0B" w:rsidRDefault="00885E0B" w:rsidP="00867B45">
      <w:pPr>
        <w:pStyle w:val="FootnoteText"/>
        <w:numPr>
          <w:ilvl w:val="0"/>
          <w:numId w:val="45"/>
        </w:numPr>
        <w:ind w:left="2061"/>
        <w:rPr>
          <w:rFonts w:ascii="Traditional Arabic" w:hAnsi="Traditional Arabic"/>
          <w:sz w:val="22"/>
          <w:szCs w:val="22"/>
        </w:rPr>
      </w:pPr>
      <w:r>
        <w:rPr>
          <w:rFonts w:ascii="Traditional Arabic" w:hAnsi="Traditional Arabic" w:hint="cs"/>
          <w:sz w:val="22"/>
          <w:szCs w:val="22"/>
          <w:rtl/>
        </w:rPr>
        <w:t>تجب زكاته على الذى عليه الديْن، وتسقط عن ربه المالك له.</w:t>
      </w:r>
    </w:p>
    <w:p w14:paraId="6AB023F5" w14:textId="77777777" w:rsidR="00885E0B" w:rsidRDefault="00885E0B" w:rsidP="00867B45">
      <w:pPr>
        <w:pStyle w:val="FootnoteText"/>
        <w:numPr>
          <w:ilvl w:val="0"/>
          <w:numId w:val="45"/>
        </w:numPr>
        <w:ind w:left="2061"/>
        <w:rPr>
          <w:rFonts w:ascii="Traditional Arabic" w:hAnsi="Traditional Arabic"/>
          <w:sz w:val="22"/>
          <w:szCs w:val="22"/>
        </w:rPr>
      </w:pPr>
      <w:r>
        <w:rPr>
          <w:rFonts w:ascii="Traditional Arabic" w:hAnsi="Traditional Arabic" w:hint="cs"/>
          <w:sz w:val="22"/>
          <w:szCs w:val="22"/>
          <w:rtl/>
        </w:rPr>
        <w:t xml:space="preserve">اسقاط الزكاة عنه البته، فلا تجب على واحد منهما، وان كان على ثقة ملئ وقد نسب أبوعبيد كل وجه من هذه الوجوه الخمسة الى القائلين به من الفقهاء ذاكرا أدلته من السنة والمعقول. انظر: الأموال </w:t>
      </w:r>
      <w:r>
        <w:rPr>
          <w:rFonts w:ascii="Traditional Arabic" w:hAnsi="Traditional Arabic"/>
          <w:sz w:val="22"/>
          <w:szCs w:val="22"/>
          <w:rtl/>
        </w:rPr>
        <w:t>–</w:t>
      </w:r>
      <w:r>
        <w:rPr>
          <w:rFonts w:ascii="Traditional Arabic" w:hAnsi="Traditional Arabic" w:hint="cs"/>
          <w:sz w:val="22"/>
          <w:szCs w:val="22"/>
          <w:rtl/>
        </w:rPr>
        <w:t>أبى عبيد القاسم بن سلام تحقيق: محمد خليل هراس- دار الكتب العلمية بيروت- الطبعة الأولى 1986 ص435</w:t>
      </w:r>
    </w:p>
    <w:p w14:paraId="02606F1C" w14:textId="77777777" w:rsidR="00885E0B" w:rsidRPr="003840B1" w:rsidRDefault="00885E0B" w:rsidP="002724B4">
      <w:pPr>
        <w:pStyle w:val="FootnoteText"/>
        <w:rPr>
          <w:rFonts w:ascii="Traditional Arabic" w:hAnsi="Traditional Arabic"/>
          <w:sz w:val="22"/>
          <w:szCs w:val="22"/>
          <w:rtl/>
        </w:rPr>
      </w:pPr>
    </w:p>
  </w:footnote>
  <w:footnote w:id="78">
    <w:p w14:paraId="48933760" w14:textId="77777777" w:rsidR="00885E0B" w:rsidRPr="003840B1"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روى أبو عبيد بسنده عن على رضى الله عنه قال: "ليس فى المال المستفاد زكاة حتى يحول عليه الحول" وفى رواية أخرى لأبى عبيد: "من استفاد مالا فلا زكاة فيه حتى يحول عليه الحول" المرجع السابق نفسه ص416، 417</w:t>
      </w:r>
    </w:p>
  </w:footnote>
  <w:footnote w:id="79">
    <w:p w14:paraId="52C02C2D" w14:textId="77777777" w:rsidR="00885E0B" w:rsidRPr="003840B1"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التطور التاريخى للأنظمة النقدية فى الأقطار العربية </w:t>
      </w:r>
      <w:r>
        <w:rPr>
          <w:rFonts w:ascii="Traditional Arabic" w:hAnsi="Traditional Arabic"/>
          <w:sz w:val="22"/>
          <w:szCs w:val="22"/>
          <w:rtl/>
        </w:rPr>
        <w:t>–</w:t>
      </w:r>
      <w:r>
        <w:rPr>
          <w:rFonts w:ascii="Traditional Arabic" w:hAnsi="Traditional Arabic" w:hint="cs"/>
          <w:sz w:val="22"/>
          <w:szCs w:val="22"/>
          <w:rtl/>
        </w:rPr>
        <w:t>عبد المنعم السيد على- من منشورات مركز دراسات الوحدة العربية- ص49 وما بعدها بتصرف</w:t>
      </w:r>
    </w:p>
  </w:footnote>
  <w:footnote w:id="80">
    <w:p w14:paraId="316BA413" w14:textId="77777777" w:rsidR="00885E0B" w:rsidRPr="003840B1" w:rsidRDefault="00885E0B" w:rsidP="002667F7">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أصول الاقتصاد </w:t>
      </w:r>
      <w:r>
        <w:rPr>
          <w:rFonts w:ascii="Traditional Arabic" w:hAnsi="Traditional Arabic"/>
          <w:sz w:val="22"/>
          <w:szCs w:val="22"/>
          <w:rtl/>
        </w:rPr>
        <w:t>–</w:t>
      </w:r>
      <w:r>
        <w:rPr>
          <w:rFonts w:ascii="Traditional Arabic" w:hAnsi="Traditional Arabic" w:hint="cs"/>
          <w:sz w:val="22"/>
          <w:szCs w:val="22"/>
          <w:rtl/>
        </w:rPr>
        <w:t>محمد يحيي عويس- بدون ناشر- 1978 ص219</w:t>
      </w:r>
    </w:p>
  </w:footnote>
  <w:footnote w:id="81">
    <w:p w14:paraId="09822BB2" w14:textId="77777777" w:rsidR="00885E0B" w:rsidRPr="003840B1" w:rsidRDefault="00885E0B" w:rsidP="002667F7">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مقدمة فى علم الاقتصاد </w:t>
      </w:r>
      <w:r>
        <w:rPr>
          <w:rFonts w:ascii="Traditional Arabic" w:hAnsi="Traditional Arabic"/>
          <w:sz w:val="22"/>
          <w:szCs w:val="22"/>
          <w:rtl/>
        </w:rPr>
        <w:t>–</w:t>
      </w:r>
      <w:r>
        <w:rPr>
          <w:rFonts w:ascii="Traditional Arabic" w:hAnsi="Traditional Arabic" w:hint="cs"/>
          <w:sz w:val="22"/>
          <w:szCs w:val="22"/>
          <w:rtl/>
        </w:rPr>
        <w:t>صبحى تادرس قريصة- محمد على الليثى- محمد محروس اسماعيل- دار الجامعات المصرية- ص387</w:t>
      </w:r>
    </w:p>
  </w:footnote>
  <w:footnote w:id="82">
    <w:p w14:paraId="61D30761" w14:textId="77777777" w:rsidR="00885E0B" w:rsidRPr="003840B1" w:rsidRDefault="00885E0B" w:rsidP="002667F7">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أساسيات علم الاقتصاد </w:t>
      </w:r>
      <w:r>
        <w:rPr>
          <w:rFonts w:ascii="Traditional Arabic" w:hAnsi="Traditional Arabic"/>
          <w:sz w:val="22"/>
          <w:szCs w:val="22"/>
          <w:rtl/>
        </w:rPr>
        <w:t>–</w:t>
      </w:r>
      <w:r>
        <w:rPr>
          <w:rFonts w:ascii="Traditional Arabic" w:hAnsi="Traditional Arabic" w:hint="cs"/>
          <w:sz w:val="22"/>
          <w:szCs w:val="22"/>
          <w:rtl/>
        </w:rPr>
        <w:t xml:space="preserve">نعمة الله نجيب ابراهيم- كامل بكرى- عبدالنعيم مبارك- مؤسسة شباب الجامعة بالإسكندرية 1983 ص345. وراجع فى نفس هذه المعانى: أصول علم الاقتصاد </w:t>
      </w:r>
      <w:r>
        <w:rPr>
          <w:rFonts w:ascii="Traditional Arabic" w:hAnsi="Traditional Arabic"/>
          <w:sz w:val="22"/>
          <w:szCs w:val="22"/>
          <w:rtl/>
        </w:rPr>
        <w:t>–</w:t>
      </w:r>
      <w:r>
        <w:rPr>
          <w:rFonts w:ascii="Traditional Arabic" w:hAnsi="Traditional Arabic" w:hint="cs"/>
          <w:sz w:val="22"/>
          <w:szCs w:val="22"/>
          <w:rtl/>
        </w:rPr>
        <w:t>محمد ابراهيم دكرورى- محمد جلال أبو الدهب- مكتبة عين شمس بالقاهرة 1985 ص351</w:t>
      </w:r>
    </w:p>
  </w:footnote>
  <w:footnote w:id="83">
    <w:p w14:paraId="77CF0B85" w14:textId="77777777" w:rsidR="00885E0B" w:rsidRPr="003840B1" w:rsidRDefault="00885E0B" w:rsidP="002667F7">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النقود والبنوك </w:t>
      </w:r>
      <w:r>
        <w:rPr>
          <w:rFonts w:ascii="Traditional Arabic" w:hAnsi="Traditional Arabic"/>
          <w:sz w:val="22"/>
          <w:szCs w:val="22"/>
          <w:rtl/>
        </w:rPr>
        <w:t>–</w:t>
      </w:r>
      <w:r>
        <w:rPr>
          <w:rFonts w:ascii="Traditional Arabic" w:hAnsi="Traditional Arabic" w:hint="cs"/>
          <w:sz w:val="22"/>
          <w:szCs w:val="22"/>
          <w:rtl/>
        </w:rPr>
        <w:t>محمد خليل برعى- أحمد الصفتى- مكتبة نهضة الشرق بالقاهرة 1986 ص39</w:t>
      </w:r>
    </w:p>
  </w:footnote>
  <w:footnote w:id="84">
    <w:p w14:paraId="5CF9F41C" w14:textId="77777777" w:rsidR="00885E0B" w:rsidRPr="003840B1" w:rsidRDefault="00885E0B" w:rsidP="002667F7">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دراسات مقارنة فى النقود </w:t>
      </w:r>
      <w:r>
        <w:rPr>
          <w:rFonts w:ascii="Traditional Arabic" w:hAnsi="Traditional Arabic"/>
          <w:sz w:val="22"/>
          <w:szCs w:val="22"/>
          <w:rtl/>
        </w:rPr>
        <w:t>–</w:t>
      </w:r>
      <w:r>
        <w:rPr>
          <w:rFonts w:ascii="Traditional Arabic" w:hAnsi="Traditional Arabic" w:hint="cs"/>
          <w:sz w:val="22"/>
          <w:szCs w:val="22"/>
          <w:rtl/>
        </w:rPr>
        <w:t xml:space="preserve">عطية عبدالحليم صقر- دار الهدى للطباعة 1992 الطبعة الثانية منشورة على الموقع الإلكتروني </w:t>
      </w:r>
      <w:hyperlink r:id="rId2" w:history="1">
        <w:r w:rsidRPr="005B74A8">
          <w:rPr>
            <w:rStyle w:val="Hyperlink"/>
            <w:rFonts w:ascii="Traditional Arabic" w:hAnsi="Traditional Arabic"/>
            <w:sz w:val="22"/>
            <w:szCs w:val="22"/>
          </w:rPr>
          <w:t>www.profattiasakr.net</w:t>
        </w:r>
      </w:hyperlink>
      <w:r>
        <w:rPr>
          <w:rFonts w:ascii="Traditional Arabic" w:hAnsi="Traditional Arabic"/>
          <w:sz w:val="22"/>
          <w:szCs w:val="22"/>
        </w:rPr>
        <w:t xml:space="preserve"> </w:t>
      </w:r>
    </w:p>
  </w:footnote>
  <w:footnote w:id="85">
    <w:p w14:paraId="7C16CDAE" w14:textId="77777777" w:rsidR="00885E0B" w:rsidRPr="003840B1" w:rsidRDefault="00885E0B" w:rsidP="002667F7">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السياسة النقدية والمصرفية فى الاسلام </w:t>
      </w:r>
      <w:r>
        <w:rPr>
          <w:rFonts w:ascii="Traditional Arabic" w:hAnsi="Traditional Arabic"/>
          <w:sz w:val="22"/>
          <w:szCs w:val="22"/>
          <w:rtl/>
        </w:rPr>
        <w:t>–</w:t>
      </w:r>
      <w:r>
        <w:rPr>
          <w:rFonts w:ascii="Traditional Arabic" w:hAnsi="Traditional Arabic" w:hint="cs"/>
          <w:sz w:val="22"/>
          <w:szCs w:val="22"/>
          <w:rtl/>
        </w:rPr>
        <w:t>عدنان خالد التركمانى- الطبعة الأولى- مؤسسة الرسالة بيروت 1988 ص47</w:t>
      </w:r>
    </w:p>
  </w:footnote>
  <w:footnote w:id="86">
    <w:p w14:paraId="11DD818D" w14:textId="77777777" w:rsidR="00885E0B" w:rsidRDefault="00885E0B" w:rsidP="002667F7">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الورق النقدى (حقيقته، تاريخه، قيمته، وحكمه) مطابع الرياض بالمملكة العربية السعودية الطبعة الأولى 1971 والطبعة الثانية 1984 ص57-64 بتصرف</w:t>
      </w:r>
    </w:p>
    <w:p w14:paraId="79BFC314" w14:textId="77777777" w:rsidR="00885E0B" w:rsidRPr="003840B1" w:rsidRDefault="00885E0B" w:rsidP="002667F7">
      <w:pPr>
        <w:pStyle w:val="FootnoteText"/>
        <w:ind w:left="357"/>
        <w:rPr>
          <w:rFonts w:ascii="Traditional Arabic" w:hAnsi="Traditional Arabic"/>
          <w:sz w:val="22"/>
          <w:szCs w:val="22"/>
          <w:rtl/>
        </w:rPr>
      </w:pPr>
    </w:p>
  </w:footnote>
  <w:footnote w:id="87">
    <w:p w14:paraId="4CABD3B2" w14:textId="77777777" w:rsidR="00885E0B" w:rsidRPr="003840B1" w:rsidRDefault="00885E0B" w:rsidP="002667F7">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نسب الشيخ ابن منيع هذا القول الى الشيخ على هندى وقد استند فيه على فتوى نسبها للشيخ سليمان بن حمدان فى مقالة منشورة بجريدة البلاد السعودية عدد 2917 فى تاريخ 22 جمادى الأولى 1378ه </w:t>
      </w:r>
    </w:p>
  </w:footnote>
  <w:footnote w:id="88">
    <w:p w14:paraId="76E53033" w14:textId="77777777" w:rsidR="00885E0B" w:rsidRPr="003840B1" w:rsidRDefault="00885E0B" w:rsidP="002667F7">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نقلا عن: أ.د/ عبدالرحمن يسرى أحمد- دراسات فى علم الاقتصاد الإسلامى- دار الجامعات المصرية بالإسكندرية- الطبعة الأولى 1988 ص212</w:t>
      </w:r>
    </w:p>
  </w:footnote>
  <w:footnote w:id="89">
    <w:p w14:paraId="5176FAE1" w14:textId="77777777" w:rsidR="00885E0B" w:rsidRPr="003840B1" w:rsidRDefault="00885E0B" w:rsidP="002667F7">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الورق النقدى </w:t>
      </w:r>
      <w:r>
        <w:rPr>
          <w:rFonts w:ascii="Traditional Arabic" w:hAnsi="Traditional Arabic"/>
          <w:sz w:val="22"/>
          <w:szCs w:val="22"/>
          <w:rtl/>
        </w:rPr>
        <w:t>–</w:t>
      </w:r>
      <w:r>
        <w:rPr>
          <w:rFonts w:ascii="Traditional Arabic" w:hAnsi="Traditional Arabic" w:hint="cs"/>
          <w:sz w:val="22"/>
          <w:szCs w:val="22"/>
          <w:rtl/>
        </w:rPr>
        <w:t>الشيخ الدكتور عبدالله بن سليمان بن منيع- ص67 مرجع سابق</w:t>
      </w:r>
    </w:p>
  </w:footnote>
  <w:footnote w:id="90">
    <w:p w14:paraId="5C83685F" w14:textId="77777777" w:rsidR="00885E0B" w:rsidRPr="003840B1" w:rsidRDefault="00885E0B" w:rsidP="002667F7">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المصارف المركزية فى اطار العمل الإسلامى </w:t>
      </w:r>
      <w:r>
        <w:rPr>
          <w:rFonts w:ascii="Traditional Arabic" w:hAnsi="Traditional Arabic"/>
          <w:sz w:val="22"/>
          <w:szCs w:val="22"/>
          <w:rtl/>
        </w:rPr>
        <w:t>–</w:t>
      </w:r>
      <w:r>
        <w:rPr>
          <w:rFonts w:ascii="Traditional Arabic" w:hAnsi="Traditional Arabic" w:hint="cs"/>
          <w:sz w:val="22"/>
          <w:szCs w:val="22"/>
          <w:rtl/>
        </w:rPr>
        <w:t xml:space="preserve">محمد نجاة </w:t>
      </w:r>
      <w:r>
        <w:rPr>
          <w:rFonts w:ascii="Traditional Arabic" w:hAnsi="Traditional Arabic"/>
          <w:sz w:val="22"/>
          <w:szCs w:val="22"/>
          <w:rtl/>
          <w:lang w:val="en-GB"/>
        </w:rPr>
        <w:t>الله</w:t>
      </w:r>
      <w:r>
        <w:rPr>
          <w:rFonts w:ascii="Traditional Arabic" w:hAnsi="Traditional Arabic" w:hint="cs"/>
          <w:sz w:val="22"/>
          <w:szCs w:val="22"/>
          <w:rtl/>
        </w:rPr>
        <w:t xml:space="preserve"> صديقى- مجلة الحضارة الاسلامية من منشورات المجمع الملكى لبحوث الحضارة الاسلامية عمان/الأردن نوفمبر 1987 ج5 ص147 وما بعدها </w:t>
      </w:r>
    </w:p>
  </w:footnote>
  <w:footnote w:id="91">
    <w:p w14:paraId="3847EE29" w14:textId="77777777" w:rsidR="00885E0B" w:rsidRPr="003840B1" w:rsidRDefault="00885E0B" w:rsidP="002667F7">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المعاملات المالية المعاصرة </w:t>
      </w:r>
      <w:r>
        <w:rPr>
          <w:rFonts w:ascii="Traditional Arabic" w:hAnsi="Traditional Arabic"/>
          <w:sz w:val="22"/>
          <w:szCs w:val="22"/>
          <w:rtl/>
        </w:rPr>
        <w:t>–</w:t>
      </w:r>
      <w:r>
        <w:rPr>
          <w:rFonts w:ascii="Traditional Arabic" w:hAnsi="Traditional Arabic" w:hint="cs"/>
          <w:sz w:val="22"/>
          <w:szCs w:val="22"/>
          <w:rtl/>
        </w:rPr>
        <w:t>على أحمد السالوس- ص443-445 مرجع سابق</w:t>
      </w:r>
    </w:p>
  </w:footnote>
  <w:footnote w:id="92">
    <w:p w14:paraId="3A887914" w14:textId="77777777" w:rsidR="00885E0B" w:rsidRPr="003840B1" w:rsidRDefault="00885E0B" w:rsidP="002667F7">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فقه الزكاة </w:t>
      </w:r>
      <w:r>
        <w:rPr>
          <w:rFonts w:ascii="Traditional Arabic" w:hAnsi="Traditional Arabic"/>
          <w:sz w:val="22"/>
          <w:szCs w:val="22"/>
          <w:rtl/>
        </w:rPr>
        <w:t>–</w:t>
      </w:r>
      <w:r>
        <w:rPr>
          <w:rFonts w:ascii="Traditional Arabic" w:hAnsi="Traditional Arabic" w:hint="cs"/>
          <w:sz w:val="22"/>
          <w:szCs w:val="22"/>
          <w:rtl/>
        </w:rPr>
        <w:t>يوسف القرضاوى- مؤسسة الرسالة بيروت ط16 ج1 ص269</w:t>
      </w:r>
    </w:p>
  </w:footnote>
  <w:footnote w:id="93">
    <w:p w14:paraId="2099DA78" w14:textId="77777777" w:rsidR="00885E0B" w:rsidRPr="003840B1"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قرارات وتوصيات مجمع الفقه الإسلامى الدولى المنبثق عن منظمة التعاون الإسلامى من القرار رقم 1-185 مراجعة د/ أحمد عبدالعليم أبو عليو </w:t>
      </w:r>
      <w:r>
        <w:rPr>
          <w:rFonts w:ascii="Traditional Arabic" w:hAnsi="Traditional Arabic"/>
          <w:sz w:val="22"/>
          <w:szCs w:val="22"/>
          <w:rtl/>
        </w:rPr>
        <w:t>–</w:t>
      </w:r>
      <w:r>
        <w:rPr>
          <w:rFonts w:ascii="Traditional Arabic" w:hAnsi="Traditional Arabic" w:hint="cs"/>
          <w:sz w:val="22"/>
          <w:szCs w:val="22"/>
          <w:rtl/>
        </w:rPr>
        <w:t xml:space="preserve">طبع على نفقة الأمانة العامة للأوقاف بالشارقة </w:t>
      </w:r>
      <w:r>
        <w:rPr>
          <w:rFonts w:ascii="Traditional Arabic" w:hAnsi="Traditional Arabic"/>
          <w:sz w:val="22"/>
          <w:szCs w:val="22"/>
          <w:rtl/>
        </w:rPr>
        <w:t>–</w:t>
      </w:r>
      <w:r>
        <w:rPr>
          <w:rFonts w:ascii="Traditional Arabic" w:hAnsi="Traditional Arabic" w:hint="cs"/>
          <w:sz w:val="22"/>
          <w:szCs w:val="22"/>
          <w:rtl/>
        </w:rPr>
        <w:t>الطبعة الأولى 2011م ص258-260</w:t>
      </w:r>
    </w:p>
  </w:footnote>
  <w:footnote w:id="94">
    <w:p w14:paraId="495EFE24" w14:textId="77777777" w:rsidR="00885E0B" w:rsidRPr="003840B1" w:rsidRDefault="00885E0B" w:rsidP="009B4BAE">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المرجع السابق نفسه ص366</w:t>
      </w:r>
    </w:p>
  </w:footnote>
  <w:footnote w:id="95">
    <w:p w14:paraId="5C488F08" w14:textId="77777777" w:rsidR="00885E0B" w:rsidRPr="003840B1" w:rsidRDefault="00885E0B" w:rsidP="009B4BAE">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الثمنية: صفة فى وحدة النقد تجعلها صالحة ومقبولة لدى الكافة كأثمان لجميع أنواع المبادلات، وكمعيار منضبط لقيم المتلفات والمدفوعات الآجلة </w:t>
      </w:r>
    </w:p>
  </w:footnote>
  <w:footnote w:id="96">
    <w:p w14:paraId="66A40B95" w14:textId="77777777" w:rsidR="00885E0B" w:rsidRPr="003840B1" w:rsidRDefault="00885E0B" w:rsidP="009B4BAE">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الرقم القياسي للأسعار هو: معدل التغير النسبى فى أسعار مجموعة معينة من السلع والخدمات فى الوقت الحاضر بالنسبة الى أسعارها فى عام سابق يتم اتخاذه أساسا للقياس أو قاعدة للمقارنة بين السعرين (الحالى والسابق)</w:t>
      </w:r>
    </w:p>
  </w:footnote>
  <w:footnote w:id="97">
    <w:p w14:paraId="3E5D3FA0" w14:textId="77777777" w:rsidR="00885E0B" w:rsidRPr="003840B1"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الأحكام السلطانية </w:t>
      </w:r>
      <w:r>
        <w:rPr>
          <w:rFonts w:ascii="Traditional Arabic" w:hAnsi="Traditional Arabic"/>
          <w:sz w:val="22"/>
          <w:szCs w:val="22"/>
          <w:rtl/>
        </w:rPr>
        <w:t>–</w:t>
      </w:r>
      <w:r>
        <w:rPr>
          <w:rFonts w:ascii="Traditional Arabic" w:hAnsi="Traditional Arabic" w:hint="cs"/>
          <w:sz w:val="22"/>
          <w:szCs w:val="22"/>
          <w:rtl/>
        </w:rPr>
        <w:t>أبى الحسن الماوردى- دار الكتاب العربى بيروت 1990 ص273</w:t>
      </w:r>
    </w:p>
  </w:footnote>
  <w:footnote w:id="98">
    <w:p w14:paraId="1A5EB791" w14:textId="77777777" w:rsidR="00885E0B" w:rsidRPr="003840B1" w:rsidRDefault="00885E0B" w:rsidP="009B4BAE">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إحياء علوم الدين </w:t>
      </w:r>
      <w:r>
        <w:rPr>
          <w:rFonts w:ascii="Traditional Arabic" w:hAnsi="Traditional Arabic"/>
          <w:sz w:val="22"/>
          <w:szCs w:val="22"/>
          <w:rtl/>
        </w:rPr>
        <w:t>–</w:t>
      </w:r>
      <w:r>
        <w:rPr>
          <w:rFonts w:ascii="Traditional Arabic" w:hAnsi="Traditional Arabic" w:hint="cs"/>
          <w:sz w:val="22"/>
          <w:szCs w:val="22"/>
          <w:rtl/>
        </w:rPr>
        <w:t>أبى حامد الغزالى- دار المعرفة بيروت ج4 ص91</w:t>
      </w:r>
    </w:p>
  </w:footnote>
  <w:footnote w:id="99">
    <w:p w14:paraId="3EB4F25E" w14:textId="77777777" w:rsidR="00885E0B" w:rsidRPr="003840B1" w:rsidRDefault="00885E0B" w:rsidP="009B4BAE">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النظام النقدى الدولى وأزمة الدول النامية </w:t>
      </w:r>
      <w:r>
        <w:rPr>
          <w:rFonts w:ascii="Traditional Arabic" w:hAnsi="Traditional Arabic"/>
          <w:sz w:val="22"/>
          <w:szCs w:val="22"/>
          <w:rtl/>
        </w:rPr>
        <w:t>–</w:t>
      </w:r>
      <w:r>
        <w:rPr>
          <w:rFonts w:ascii="Traditional Arabic" w:hAnsi="Traditional Arabic" w:hint="cs"/>
          <w:sz w:val="22"/>
          <w:szCs w:val="22"/>
          <w:rtl/>
        </w:rPr>
        <w:t>حسن النجفى- شركة اياد للطباعة- بغداد 1988 ص38</w:t>
      </w:r>
    </w:p>
  </w:footnote>
  <w:footnote w:id="100">
    <w:p w14:paraId="3EC2DEEF" w14:textId="77777777" w:rsidR="00885E0B" w:rsidRPr="003840B1" w:rsidRDefault="00885E0B" w:rsidP="009B4BAE">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الآيات 34 التوبة </w:t>
      </w:r>
      <w:r>
        <w:rPr>
          <w:rFonts w:ascii="Traditional Arabic" w:hAnsi="Traditional Arabic"/>
          <w:sz w:val="22"/>
          <w:szCs w:val="22"/>
          <w:rtl/>
        </w:rPr>
        <w:t>–</w:t>
      </w:r>
      <w:r>
        <w:rPr>
          <w:rFonts w:ascii="Traditional Arabic" w:hAnsi="Traditional Arabic" w:hint="cs"/>
          <w:sz w:val="22"/>
          <w:szCs w:val="22"/>
          <w:rtl/>
        </w:rPr>
        <w:t xml:space="preserve"> 19 الكهف </w:t>
      </w:r>
      <w:r>
        <w:rPr>
          <w:rFonts w:ascii="Traditional Arabic" w:hAnsi="Traditional Arabic"/>
          <w:sz w:val="22"/>
          <w:szCs w:val="22"/>
          <w:rtl/>
        </w:rPr>
        <w:t>–</w:t>
      </w:r>
      <w:r>
        <w:rPr>
          <w:rFonts w:ascii="Traditional Arabic" w:hAnsi="Traditional Arabic" w:hint="cs"/>
          <w:sz w:val="22"/>
          <w:szCs w:val="22"/>
          <w:rtl/>
        </w:rPr>
        <w:t xml:space="preserve"> 20 يوسف </w:t>
      </w:r>
    </w:p>
  </w:footnote>
  <w:footnote w:id="101">
    <w:p w14:paraId="54EF480C" w14:textId="77777777" w:rsidR="00885E0B" w:rsidRPr="003840B1" w:rsidRDefault="00885E0B" w:rsidP="006850F8">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الكاغد: القرطاس أى الورق الصالح للكتابة والجمع: كواغد وهو تعبير كان يطلق على أول اصدارات النقد الورقى القابل للتحويل الى ذهب بمقتضى التعهد المدون على وجهه من جهة اصداره برد قيمته لحامله ذهبا وقت الطلب </w:t>
      </w:r>
    </w:p>
  </w:footnote>
  <w:footnote w:id="102">
    <w:p w14:paraId="7AABCA4D" w14:textId="77777777" w:rsidR="00885E0B" w:rsidRPr="003840B1" w:rsidRDefault="00885E0B" w:rsidP="006850F8">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فتح العلىّ المالك فى الفتوى على مذهب الامام مالك </w:t>
      </w:r>
      <w:r>
        <w:rPr>
          <w:rFonts w:ascii="Traditional Arabic" w:hAnsi="Traditional Arabic"/>
          <w:sz w:val="22"/>
          <w:szCs w:val="22"/>
          <w:rtl/>
        </w:rPr>
        <w:t>–</w:t>
      </w:r>
      <w:r>
        <w:rPr>
          <w:rFonts w:ascii="Traditional Arabic" w:hAnsi="Traditional Arabic" w:hint="cs"/>
          <w:sz w:val="22"/>
          <w:szCs w:val="22"/>
          <w:rtl/>
        </w:rPr>
        <w:t>محمد بن أحمد عليش- مصطفى الحلبى 1958 ج1 ص164</w:t>
      </w:r>
    </w:p>
  </w:footnote>
  <w:footnote w:id="103">
    <w:p w14:paraId="2B7CD2ED" w14:textId="77777777" w:rsidR="00885E0B" w:rsidRPr="003840B1" w:rsidRDefault="00885E0B" w:rsidP="006850F8">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فلوس ضربت سنة 759ه. زنة كل فلس منها مثقال من النحاس</w:t>
      </w:r>
    </w:p>
  </w:footnote>
  <w:footnote w:id="104">
    <w:p w14:paraId="6EB497C0" w14:textId="77777777" w:rsidR="00885E0B" w:rsidRPr="003840B1" w:rsidRDefault="00885E0B" w:rsidP="006850F8">
      <w:pPr>
        <w:pStyle w:val="FootnoteText"/>
        <w:ind w:left="357"/>
        <w:rPr>
          <w:rFonts w:ascii="Traditional Arabic" w:hAnsi="Traditional Arabic"/>
          <w:sz w:val="22"/>
          <w:szCs w:val="22"/>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زكاة العملات الورقية الإئتمانية </w:t>
      </w:r>
      <w:r>
        <w:rPr>
          <w:rFonts w:ascii="Traditional Arabic" w:hAnsi="Traditional Arabic"/>
          <w:sz w:val="22"/>
          <w:szCs w:val="22"/>
          <w:rtl/>
        </w:rPr>
        <w:t>–</w:t>
      </w:r>
      <w:r>
        <w:rPr>
          <w:rFonts w:ascii="Traditional Arabic" w:hAnsi="Traditional Arabic" w:hint="cs"/>
          <w:sz w:val="22"/>
          <w:szCs w:val="22"/>
          <w:rtl/>
        </w:rPr>
        <w:t xml:space="preserve">عطية عبدالحليم صقر- الكتاب منشور على الموقع الإلكتروني </w:t>
      </w:r>
      <w:hyperlink r:id="rId3" w:history="1">
        <w:r w:rsidRPr="00BA0C4C">
          <w:rPr>
            <w:rStyle w:val="Hyperlink"/>
            <w:rFonts w:ascii="Traditional Arabic" w:hAnsi="Traditional Arabic"/>
            <w:sz w:val="22"/>
            <w:szCs w:val="22"/>
          </w:rPr>
          <w:t>www.profattiasakr.net</w:t>
        </w:r>
      </w:hyperlink>
      <w:r>
        <w:rPr>
          <w:rFonts w:ascii="Traditional Arabic" w:hAnsi="Traditional Arabic"/>
          <w:sz w:val="22"/>
          <w:szCs w:val="22"/>
        </w:rPr>
        <w:t xml:space="preserve"> .p. 299-305 </w:t>
      </w:r>
    </w:p>
  </w:footnote>
  <w:footnote w:id="105">
    <w:p w14:paraId="212E8FCC" w14:textId="77777777" w:rsidR="00885E0B" w:rsidRPr="003840B1" w:rsidRDefault="00885E0B" w:rsidP="006850F8">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اتحاف السادة المتقين بشرح احياء علوم الدين </w:t>
      </w:r>
      <w:r>
        <w:rPr>
          <w:rFonts w:ascii="Traditional Arabic" w:hAnsi="Traditional Arabic"/>
          <w:sz w:val="22"/>
          <w:szCs w:val="22"/>
          <w:rtl/>
        </w:rPr>
        <w:t>–</w:t>
      </w:r>
      <w:r>
        <w:rPr>
          <w:rFonts w:ascii="Traditional Arabic" w:hAnsi="Traditional Arabic" w:hint="cs"/>
          <w:sz w:val="22"/>
          <w:szCs w:val="22"/>
          <w:rtl/>
        </w:rPr>
        <w:t xml:space="preserve">المرتضى </w:t>
      </w:r>
      <w:r w:rsidRPr="00B12F91">
        <w:rPr>
          <w:rFonts w:ascii="Traditional Arabic" w:hAnsi="Traditional Arabic" w:hint="cs"/>
          <w:sz w:val="22"/>
          <w:szCs w:val="22"/>
          <w:rtl/>
        </w:rPr>
        <w:t>الزبيدى</w:t>
      </w:r>
      <w:r>
        <w:rPr>
          <w:rFonts w:ascii="Traditional Arabic" w:hAnsi="Traditional Arabic" w:hint="cs"/>
          <w:sz w:val="22"/>
          <w:szCs w:val="22"/>
          <w:rtl/>
        </w:rPr>
        <w:t>- دار الفكر بيروت ج5 ص447</w:t>
      </w:r>
    </w:p>
  </w:footnote>
  <w:footnote w:id="106">
    <w:p w14:paraId="124F4015" w14:textId="77777777" w:rsidR="00885E0B" w:rsidRPr="003840B1" w:rsidRDefault="00885E0B" w:rsidP="006850F8">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حاشيتا قليوبى وعميرة على شرح جلال الدين المحلى على منهاج الطالبين </w:t>
      </w:r>
      <w:r>
        <w:rPr>
          <w:rFonts w:ascii="Traditional Arabic" w:hAnsi="Traditional Arabic"/>
          <w:sz w:val="22"/>
          <w:szCs w:val="22"/>
          <w:rtl/>
        </w:rPr>
        <w:t>–</w:t>
      </w:r>
      <w:r>
        <w:rPr>
          <w:rFonts w:ascii="Traditional Arabic" w:hAnsi="Traditional Arabic" w:hint="cs"/>
          <w:sz w:val="22"/>
          <w:szCs w:val="22"/>
          <w:rtl/>
        </w:rPr>
        <w:t>عيسى الحلبى مصر- ج2 ص170</w:t>
      </w:r>
    </w:p>
  </w:footnote>
  <w:footnote w:id="107">
    <w:p w14:paraId="055A173C" w14:textId="77777777" w:rsidR="00885E0B" w:rsidRPr="003840B1" w:rsidRDefault="00885E0B" w:rsidP="006850F8">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فتح الوهاب بشرح منهج الطلاب </w:t>
      </w:r>
      <w:r>
        <w:rPr>
          <w:rFonts w:ascii="Traditional Arabic" w:hAnsi="Traditional Arabic"/>
          <w:sz w:val="22"/>
          <w:szCs w:val="22"/>
          <w:rtl/>
        </w:rPr>
        <w:t>–</w:t>
      </w:r>
      <w:r>
        <w:rPr>
          <w:rFonts w:ascii="Traditional Arabic" w:hAnsi="Traditional Arabic" w:hint="cs"/>
          <w:sz w:val="22"/>
          <w:szCs w:val="22"/>
          <w:rtl/>
        </w:rPr>
        <w:t xml:space="preserve">لأبى يحيي زكريا الأنصاري- عيسي الحلبى </w:t>
      </w:r>
      <w:r>
        <w:rPr>
          <w:rFonts w:ascii="Traditional Arabic" w:hAnsi="Traditional Arabic"/>
          <w:sz w:val="22"/>
          <w:szCs w:val="22"/>
          <w:rtl/>
        </w:rPr>
        <w:t>–</w:t>
      </w:r>
      <w:r>
        <w:rPr>
          <w:rFonts w:ascii="Traditional Arabic" w:hAnsi="Traditional Arabic" w:hint="cs"/>
          <w:sz w:val="22"/>
          <w:szCs w:val="22"/>
          <w:rtl/>
        </w:rPr>
        <w:t xml:space="preserve"> ج1 ص161</w:t>
      </w:r>
    </w:p>
  </w:footnote>
  <w:footnote w:id="108">
    <w:p w14:paraId="6C3A15B6" w14:textId="77777777" w:rsidR="00885E0B" w:rsidRPr="003840B1" w:rsidRDefault="00885E0B" w:rsidP="001F658A">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التكملة الثانية للمجموع </w:t>
      </w:r>
      <w:r>
        <w:rPr>
          <w:rFonts w:ascii="Traditional Arabic" w:hAnsi="Traditional Arabic"/>
          <w:sz w:val="22"/>
          <w:szCs w:val="22"/>
          <w:rtl/>
        </w:rPr>
        <w:t>–</w:t>
      </w:r>
      <w:r>
        <w:rPr>
          <w:rFonts w:ascii="Traditional Arabic" w:hAnsi="Traditional Arabic" w:hint="cs"/>
          <w:sz w:val="22"/>
          <w:szCs w:val="22"/>
          <w:rtl/>
        </w:rPr>
        <w:t>محمد بخيت المطيعى- دار الفكر بيروت ج13 ص174 بتصرف</w:t>
      </w:r>
    </w:p>
  </w:footnote>
  <w:footnote w:id="109">
    <w:p w14:paraId="0B5FDACF" w14:textId="77777777" w:rsidR="00885E0B" w:rsidRPr="003840B1" w:rsidRDefault="00885E0B" w:rsidP="001F658A">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الاقناع فى فقه الامام أحمد بن حنبل </w:t>
      </w:r>
      <w:r>
        <w:rPr>
          <w:rFonts w:ascii="Traditional Arabic" w:hAnsi="Traditional Arabic"/>
          <w:sz w:val="22"/>
          <w:szCs w:val="22"/>
          <w:rtl/>
        </w:rPr>
        <w:t>–</w:t>
      </w:r>
      <w:r>
        <w:rPr>
          <w:rFonts w:ascii="Traditional Arabic" w:hAnsi="Traditional Arabic" w:hint="cs"/>
          <w:sz w:val="22"/>
          <w:szCs w:val="22"/>
          <w:rtl/>
        </w:rPr>
        <w:t>شرف الدين موسى الحجاوى المقدسى- دار المعرفة بيروت- ج2 ص148</w:t>
      </w:r>
    </w:p>
  </w:footnote>
  <w:footnote w:id="110">
    <w:p w14:paraId="7759FC0E" w14:textId="77777777" w:rsidR="00885E0B" w:rsidRPr="003840B1" w:rsidRDefault="00885E0B" w:rsidP="001F658A">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بدائع الصنائع </w:t>
      </w:r>
      <w:r>
        <w:rPr>
          <w:rFonts w:ascii="Traditional Arabic" w:hAnsi="Traditional Arabic"/>
          <w:sz w:val="22"/>
          <w:szCs w:val="22"/>
          <w:rtl/>
        </w:rPr>
        <w:t>–</w:t>
      </w:r>
      <w:r>
        <w:rPr>
          <w:rFonts w:ascii="Traditional Arabic" w:hAnsi="Traditional Arabic" w:hint="cs"/>
          <w:sz w:val="22"/>
          <w:szCs w:val="22"/>
          <w:rtl/>
        </w:rPr>
        <w:t>علاء الدين أبى بكر بن مسعود الكاسانى- دار الكتب العلمية بيروت الطبعة الثانية 1986 ج7 ص395</w:t>
      </w:r>
    </w:p>
  </w:footnote>
  <w:footnote w:id="111">
    <w:p w14:paraId="5227A284" w14:textId="77777777" w:rsidR="00885E0B" w:rsidRPr="003840B1" w:rsidRDefault="00885E0B" w:rsidP="001F658A">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w:t>
      </w:r>
      <w:r>
        <w:rPr>
          <w:rFonts w:ascii="Traditional Arabic" w:hAnsi="Traditional Arabic"/>
          <w:sz w:val="22"/>
          <w:szCs w:val="22"/>
          <w:rtl/>
          <w:lang w:val="en-GB"/>
        </w:rPr>
        <w:t>المغنى</w:t>
      </w:r>
      <w:r>
        <w:rPr>
          <w:rFonts w:ascii="Traditional Arabic" w:hAnsi="Traditional Arabic" w:hint="cs"/>
          <w:sz w:val="22"/>
          <w:szCs w:val="22"/>
          <w:rtl/>
        </w:rPr>
        <w:t xml:space="preserve"> لابن قدامة المطبوع مع الشرح الكبير </w:t>
      </w:r>
      <w:r>
        <w:rPr>
          <w:rFonts w:ascii="Traditional Arabic" w:hAnsi="Traditional Arabic"/>
          <w:sz w:val="22"/>
          <w:szCs w:val="22"/>
          <w:rtl/>
        </w:rPr>
        <w:t>–</w:t>
      </w:r>
      <w:r>
        <w:rPr>
          <w:rFonts w:ascii="Traditional Arabic" w:hAnsi="Traditional Arabic" w:hint="cs"/>
          <w:sz w:val="22"/>
          <w:szCs w:val="22"/>
          <w:rtl/>
        </w:rPr>
        <w:t>دار الكتب العلمية بيروت ج4 ص 357</w:t>
      </w:r>
    </w:p>
  </w:footnote>
  <w:footnote w:id="112">
    <w:p w14:paraId="55927E7D" w14:textId="77777777" w:rsidR="00885E0B" w:rsidRPr="003840B1" w:rsidRDefault="00885E0B" w:rsidP="001F658A">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أما المادة الأولى فقد قلبت طبيعة النقود الورقية من القيمية الى المثلية ولم تعتد بتغير القوة الشرائية للنقود الورقية ولم تفرق بينها وبين نقدى المعدنين الثمينين وأما الثانية فقد قطعت بتحول الوديعة النقدية المصرفية المأذون باستعمالها الى قرض</w:t>
      </w:r>
    </w:p>
  </w:footnote>
  <w:footnote w:id="113">
    <w:p w14:paraId="700B67C2" w14:textId="77777777" w:rsidR="00885E0B" w:rsidRPr="003840B1" w:rsidRDefault="00885E0B" w:rsidP="001F658A">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ديباجة القانون المدنى المصرى رقم 131 لسنة 1948 دار الفكر العربى بالقاهرة ط2 1976 ص5</w:t>
      </w:r>
    </w:p>
  </w:footnote>
  <w:footnote w:id="114">
    <w:p w14:paraId="00988254" w14:textId="77777777" w:rsidR="00885E0B" w:rsidRPr="003840B1" w:rsidRDefault="00885E0B" w:rsidP="001F658A">
      <w:pPr>
        <w:pStyle w:val="FootnoteText"/>
        <w:ind w:left="357"/>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مقدمة فى النقود والبنوك </w:t>
      </w:r>
      <w:r>
        <w:rPr>
          <w:rFonts w:ascii="Traditional Arabic" w:hAnsi="Traditional Arabic"/>
          <w:sz w:val="22"/>
          <w:szCs w:val="22"/>
          <w:rtl/>
        </w:rPr>
        <w:t>–</w:t>
      </w:r>
      <w:r>
        <w:rPr>
          <w:rFonts w:ascii="Traditional Arabic" w:hAnsi="Traditional Arabic" w:hint="cs"/>
          <w:sz w:val="22"/>
          <w:szCs w:val="22"/>
          <w:rtl/>
        </w:rPr>
        <w:t xml:space="preserve">محمد زكى شافعى- دار النهضة العربية بالقاهرة 1981 الطبعة التاسعة ص148 وراجع كذلك التطور الإقتصادى </w:t>
      </w:r>
      <w:r>
        <w:rPr>
          <w:rFonts w:ascii="Traditional Arabic" w:hAnsi="Traditional Arabic"/>
          <w:sz w:val="22"/>
          <w:szCs w:val="22"/>
          <w:rtl/>
        </w:rPr>
        <w:t>–</w:t>
      </w:r>
      <w:r>
        <w:rPr>
          <w:rFonts w:ascii="Traditional Arabic" w:hAnsi="Traditional Arabic" w:hint="cs"/>
          <w:sz w:val="22"/>
          <w:szCs w:val="22"/>
          <w:rtl/>
        </w:rPr>
        <w:t>يونس البطريق، محمد عبدالعزيز عجمية- دار النهضة العربية بيروت ص341</w:t>
      </w:r>
    </w:p>
  </w:footnote>
  <w:footnote w:id="115">
    <w:p w14:paraId="75CC85F0" w14:textId="77777777" w:rsidR="00885E0B" w:rsidRPr="003840B1" w:rsidRDefault="00885E0B" w:rsidP="002724B4">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الوسيط فى شرح القانون المدنى الجديد (مصادر الالتزام) عبد الرازق السنهورى دار إحياء التراث العربى بيروت </w:t>
      </w:r>
      <w:r>
        <w:rPr>
          <w:rFonts w:ascii="Traditional Arabic" w:hAnsi="Traditional Arabic"/>
          <w:sz w:val="22"/>
          <w:szCs w:val="22"/>
          <w:rtl/>
        </w:rPr>
        <w:t>–</w:t>
      </w:r>
      <w:r>
        <w:rPr>
          <w:rFonts w:ascii="Traditional Arabic" w:hAnsi="Traditional Arabic" w:hint="cs"/>
          <w:sz w:val="22"/>
          <w:szCs w:val="22"/>
          <w:rtl/>
        </w:rPr>
        <w:t>هامش ص386</w:t>
      </w:r>
    </w:p>
  </w:footnote>
  <w:footnote w:id="116">
    <w:p w14:paraId="423B3596" w14:textId="77777777" w:rsidR="00885E0B" w:rsidRPr="003840B1" w:rsidRDefault="00885E0B" w:rsidP="006850F8">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الوسيط فى شرح القانون المدنى الجديد </w:t>
      </w:r>
      <w:r>
        <w:rPr>
          <w:rFonts w:ascii="Traditional Arabic" w:hAnsi="Traditional Arabic"/>
          <w:sz w:val="22"/>
          <w:szCs w:val="22"/>
          <w:rtl/>
        </w:rPr>
        <w:t>–</w:t>
      </w:r>
      <w:r>
        <w:rPr>
          <w:rFonts w:ascii="Traditional Arabic" w:hAnsi="Traditional Arabic" w:hint="cs"/>
          <w:sz w:val="22"/>
          <w:szCs w:val="22"/>
          <w:rtl/>
        </w:rPr>
        <w:t>عبدالرازق السنهورى- ص390 مرجع سابق</w:t>
      </w:r>
    </w:p>
  </w:footnote>
  <w:footnote w:id="117">
    <w:p w14:paraId="748381FF" w14:textId="77777777" w:rsidR="00885E0B" w:rsidRPr="003840B1" w:rsidRDefault="00885E0B" w:rsidP="006850F8">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النقود والتوازن الإقتصادى </w:t>
      </w:r>
      <w:r>
        <w:rPr>
          <w:rFonts w:ascii="Traditional Arabic" w:hAnsi="Traditional Arabic"/>
          <w:sz w:val="22"/>
          <w:szCs w:val="22"/>
          <w:rtl/>
        </w:rPr>
        <w:t>–</w:t>
      </w:r>
      <w:r>
        <w:rPr>
          <w:rFonts w:ascii="Traditional Arabic" w:hAnsi="Traditional Arabic" w:hint="cs"/>
          <w:sz w:val="22"/>
          <w:szCs w:val="22"/>
          <w:rtl/>
        </w:rPr>
        <w:t>سهير محمد السيد حسن- مؤسسة شباب الجامعة 1985 ص47</w:t>
      </w:r>
    </w:p>
  </w:footnote>
  <w:footnote w:id="118">
    <w:p w14:paraId="741F10EA" w14:textId="77777777" w:rsidR="00885E0B" w:rsidRPr="003840B1" w:rsidRDefault="00885E0B" w:rsidP="006850F8">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الآية 279 من سورة البقرة</w:t>
      </w:r>
    </w:p>
  </w:footnote>
  <w:footnote w:id="119">
    <w:p w14:paraId="66D8D5D2" w14:textId="77777777" w:rsidR="00885E0B" w:rsidRPr="003840B1" w:rsidRDefault="00885E0B" w:rsidP="006850F8">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إحياء علوم الدين </w:t>
      </w:r>
      <w:r>
        <w:rPr>
          <w:rFonts w:ascii="Traditional Arabic" w:hAnsi="Traditional Arabic"/>
          <w:sz w:val="22"/>
          <w:szCs w:val="22"/>
          <w:rtl/>
        </w:rPr>
        <w:t>–</w:t>
      </w:r>
      <w:r>
        <w:rPr>
          <w:rFonts w:ascii="Traditional Arabic" w:hAnsi="Traditional Arabic" w:hint="cs"/>
          <w:sz w:val="22"/>
          <w:szCs w:val="22"/>
          <w:rtl/>
        </w:rPr>
        <w:t>أبى حامد الغزالى- دار المعرفة بيروت ج4 ص91</w:t>
      </w:r>
    </w:p>
  </w:footnote>
  <w:footnote w:id="120">
    <w:p w14:paraId="278FBA06" w14:textId="77777777" w:rsidR="00885E0B" w:rsidRPr="003840B1" w:rsidRDefault="00885E0B" w:rsidP="006850F8">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الوسيط (العقود الواردة على العمل) عبدالرازق السنهورى </w:t>
      </w:r>
      <w:r>
        <w:rPr>
          <w:rFonts w:ascii="Traditional Arabic" w:hAnsi="Traditional Arabic"/>
          <w:sz w:val="22"/>
          <w:szCs w:val="22"/>
          <w:rtl/>
        </w:rPr>
        <w:t>–</w:t>
      </w:r>
      <w:r>
        <w:rPr>
          <w:rFonts w:ascii="Traditional Arabic" w:hAnsi="Traditional Arabic" w:hint="cs"/>
          <w:sz w:val="22"/>
          <w:szCs w:val="22"/>
          <w:rtl/>
        </w:rPr>
        <w:t>المجلد الأول ج7 ص754-458 بتصرف</w:t>
      </w:r>
    </w:p>
  </w:footnote>
  <w:footnote w:id="121">
    <w:p w14:paraId="4FE03EC3" w14:textId="77777777" w:rsidR="00885E0B" w:rsidRPr="003840B1" w:rsidRDefault="00885E0B" w:rsidP="006850F8">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حاشية ابن عابدين (رد المحتار على الدر المختار) </w:t>
      </w:r>
      <w:r>
        <w:rPr>
          <w:rFonts w:ascii="Traditional Arabic" w:hAnsi="Traditional Arabic"/>
          <w:sz w:val="22"/>
          <w:szCs w:val="22"/>
          <w:rtl/>
        </w:rPr>
        <w:t>–</w:t>
      </w:r>
      <w:r>
        <w:rPr>
          <w:rFonts w:ascii="Traditional Arabic" w:hAnsi="Traditional Arabic" w:hint="cs"/>
          <w:sz w:val="22"/>
          <w:szCs w:val="22"/>
          <w:rtl/>
        </w:rPr>
        <w:t>دار الكتب العلمية بيروت ج4 ص171</w:t>
      </w:r>
    </w:p>
  </w:footnote>
  <w:footnote w:id="122">
    <w:p w14:paraId="3F8D55E6" w14:textId="77777777" w:rsidR="00885E0B" w:rsidRPr="003840B1" w:rsidRDefault="00885E0B" w:rsidP="006850F8">
      <w:pPr>
        <w:pStyle w:val="FootnoteText"/>
        <w:rPr>
          <w:rFonts w:ascii="Traditional Arabic" w:hAnsi="Traditional Arabic"/>
          <w:sz w:val="22"/>
          <w:szCs w:val="22"/>
          <w:rtl/>
        </w:rPr>
      </w:pPr>
    </w:p>
  </w:footnote>
  <w:footnote w:id="123">
    <w:p w14:paraId="2C253997" w14:textId="77777777" w:rsidR="00885E0B" w:rsidRPr="003840B1" w:rsidRDefault="00885E0B" w:rsidP="006850F8">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حاشية الشرقاوى على شرح التحرير </w:t>
      </w:r>
      <w:r>
        <w:rPr>
          <w:rFonts w:ascii="Traditional Arabic" w:hAnsi="Traditional Arabic"/>
          <w:sz w:val="22"/>
          <w:szCs w:val="22"/>
          <w:rtl/>
        </w:rPr>
        <w:t>–</w:t>
      </w:r>
      <w:r>
        <w:rPr>
          <w:rFonts w:ascii="Traditional Arabic" w:hAnsi="Traditional Arabic" w:hint="cs"/>
          <w:sz w:val="22"/>
          <w:szCs w:val="22"/>
          <w:rtl/>
        </w:rPr>
        <w:t>عيسي الحلبى- ج2 ص150</w:t>
      </w:r>
    </w:p>
  </w:footnote>
  <w:footnote w:id="124">
    <w:p w14:paraId="2B1F11F3" w14:textId="77777777" w:rsidR="00885E0B" w:rsidRPr="003840B1" w:rsidRDefault="00885E0B" w:rsidP="006850F8">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نهاية المحتاج </w:t>
      </w:r>
      <w:r>
        <w:rPr>
          <w:rFonts w:ascii="Traditional Arabic" w:hAnsi="Traditional Arabic"/>
          <w:sz w:val="22"/>
          <w:szCs w:val="22"/>
          <w:rtl/>
        </w:rPr>
        <w:t>–</w:t>
      </w:r>
      <w:r>
        <w:rPr>
          <w:rFonts w:ascii="Traditional Arabic" w:hAnsi="Traditional Arabic" w:hint="cs"/>
          <w:sz w:val="22"/>
          <w:szCs w:val="22"/>
          <w:rtl/>
        </w:rPr>
        <w:t>ابن شهاب الدين الرملى- دار الفكر بيروت ج5 ص161</w:t>
      </w:r>
    </w:p>
  </w:footnote>
  <w:footnote w:id="125">
    <w:p w14:paraId="620064AD" w14:textId="77777777" w:rsidR="00885E0B" w:rsidRPr="003840B1" w:rsidRDefault="00885E0B" w:rsidP="006850F8">
      <w:pPr>
        <w:pStyle w:val="FootnoteText"/>
        <w:rPr>
          <w:rFonts w:ascii="Traditional Arabic" w:hAnsi="Traditional Arabic"/>
          <w:sz w:val="22"/>
          <w:szCs w:val="22"/>
          <w:rtl/>
        </w:rPr>
      </w:pPr>
      <w:r>
        <w:rPr>
          <w:rFonts w:ascii="Traditional Arabic" w:hAnsi="Traditional Arabic" w:hint="cs"/>
          <w:sz w:val="22"/>
          <w:szCs w:val="22"/>
          <w:rtl/>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rPr>
        <w:t xml:space="preserve"> كشاف القناع عن متن الاقناع </w:t>
      </w:r>
      <w:r>
        <w:rPr>
          <w:rFonts w:ascii="Traditional Arabic" w:hAnsi="Traditional Arabic"/>
          <w:sz w:val="22"/>
          <w:szCs w:val="22"/>
          <w:rtl/>
        </w:rPr>
        <w:t>–</w:t>
      </w:r>
      <w:r>
        <w:rPr>
          <w:rFonts w:ascii="Traditional Arabic" w:hAnsi="Traditional Arabic" w:hint="cs"/>
          <w:sz w:val="22"/>
          <w:szCs w:val="22"/>
          <w:rtl/>
        </w:rPr>
        <w:t xml:space="preserve">منصور بن يونس البهوتى </w:t>
      </w:r>
      <w:r>
        <w:rPr>
          <w:rFonts w:ascii="Traditional Arabic" w:hAnsi="Traditional Arabic"/>
          <w:sz w:val="22"/>
          <w:szCs w:val="22"/>
          <w:rtl/>
        </w:rPr>
        <w:t>–</w:t>
      </w:r>
      <w:r>
        <w:rPr>
          <w:rFonts w:ascii="Traditional Arabic" w:hAnsi="Traditional Arabic" w:hint="cs"/>
          <w:sz w:val="22"/>
          <w:szCs w:val="22"/>
          <w:rtl/>
        </w:rPr>
        <w:t>دار الفكر بيروت ج3 ص314</w:t>
      </w:r>
    </w:p>
  </w:footnote>
  <w:footnote w:id="126">
    <w:p w14:paraId="4423330A" w14:textId="77777777" w:rsidR="00885E0B" w:rsidRPr="003840B1" w:rsidRDefault="00885E0B" w:rsidP="006850F8">
      <w:pPr>
        <w:pStyle w:val="FootnoteText"/>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راجع فيما ذكرناه فى عقد السلم: فتح العزيز شرح الوجيز- عبدالكريم بن محمد الرافعى المطبوع مع المجموع شرح المهذب- مطبعة التضامن الأخوي- مصر بدون تاريخ ج5 ص205 وما بعدها وراجع: المقدمات الممهدات </w:t>
      </w:r>
      <w:r>
        <w:rPr>
          <w:rFonts w:ascii="Traditional Arabic" w:hAnsi="Traditional Arabic"/>
          <w:sz w:val="22"/>
          <w:szCs w:val="22"/>
          <w:rtl/>
          <w:lang w:bidi="ar-EG"/>
        </w:rPr>
        <w:t>–</w:t>
      </w:r>
      <w:r>
        <w:rPr>
          <w:rFonts w:ascii="Traditional Arabic" w:hAnsi="Traditional Arabic" w:hint="cs"/>
          <w:sz w:val="22"/>
          <w:szCs w:val="22"/>
          <w:rtl/>
          <w:lang w:bidi="ar-EG"/>
        </w:rPr>
        <w:t>محمد بن أحمد بن رشد (الجد) المطبوع مع المدونة الكبرى دار الفكر بيروت 1978 ج3 ص126 وما بعدها</w:t>
      </w:r>
    </w:p>
  </w:footnote>
  <w:footnote w:id="127">
    <w:p w14:paraId="1569D995" w14:textId="77777777" w:rsidR="00885E0B" w:rsidRPr="003840B1" w:rsidRDefault="00885E0B" w:rsidP="00606808">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الجريدة الرسمية العدد 37 مكرر واو الصادر فى 15/9/2020 </w:t>
      </w:r>
    </w:p>
  </w:footnote>
  <w:footnote w:id="128">
    <w:p w14:paraId="18CCDF88" w14:textId="77777777" w:rsidR="00885E0B" w:rsidRPr="003840B1" w:rsidRDefault="00885E0B" w:rsidP="0026121D">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الأم </w:t>
      </w:r>
      <w:r>
        <w:rPr>
          <w:rFonts w:ascii="Traditional Arabic" w:hAnsi="Traditional Arabic"/>
          <w:sz w:val="22"/>
          <w:szCs w:val="22"/>
          <w:rtl/>
          <w:lang w:bidi="ar-EG"/>
        </w:rPr>
        <w:t>–</w:t>
      </w:r>
      <w:r>
        <w:rPr>
          <w:rFonts w:ascii="Traditional Arabic" w:hAnsi="Traditional Arabic" w:hint="cs"/>
          <w:sz w:val="22"/>
          <w:szCs w:val="22"/>
          <w:rtl/>
          <w:lang w:bidi="ar-EG"/>
        </w:rPr>
        <w:t xml:space="preserve">الإمام الشافعى- الدار المصرية للتأليف والترجمة </w:t>
      </w:r>
      <w:r>
        <w:rPr>
          <w:rFonts w:ascii="Traditional Arabic" w:hAnsi="Traditional Arabic"/>
          <w:sz w:val="22"/>
          <w:szCs w:val="22"/>
          <w:rtl/>
          <w:lang w:bidi="ar-EG"/>
        </w:rPr>
        <w:t>–</w:t>
      </w:r>
      <w:r>
        <w:rPr>
          <w:rFonts w:ascii="Traditional Arabic" w:hAnsi="Traditional Arabic" w:hint="cs"/>
          <w:sz w:val="22"/>
          <w:szCs w:val="22"/>
          <w:rtl/>
          <w:lang w:bidi="ar-EG"/>
        </w:rPr>
        <w:t xml:space="preserve">طبعة مصورة عن طبعة بولاق- 1321 ج2 ص33-36 </w:t>
      </w:r>
    </w:p>
  </w:footnote>
  <w:footnote w:id="129">
    <w:p w14:paraId="06A812F1" w14:textId="77777777" w:rsidR="00885E0B" w:rsidRPr="003840B1" w:rsidRDefault="00885E0B" w:rsidP="0026121D">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الدرهم: اسم للمضروب من الفضة ووزنه ستة دوانق، والدانق: وحدة من وحدات الوزن فى زمن رسول الله ويقدر وزنه بست وتسعين حبة خردل</w:t>
      </w:r>
    </w:p>
  </w:footnote>
  <w:footnote w:id="130">
    <w:p w14:paraId="78EB534E" w14:textId="77777777" w:rsidR="00885E0B" w:rsidRPr="003840B1" w:rsidRDefault="00885E0B" w:rsidP="0026121D">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الحبّة هى حبة نبات الشعير التى قطع منها ما دق ّوطال من طرفيها وكان وزن الدرهم خمسون حبة شعير وخمسا حبة أما الدينار فكان يزن اثنتان وسبعون من حبة شعير، وهذه الأوزان ثابتة بإجماع الفقهاء</w:t>
      </w:r>
    </w:p>
  </w:footnote>
  <w:footnote w:id="131">
    <w:p w14:paraId="76E7DA88" w14:textId="77777777" w:rsidR="00885E0B" w:rsidRPr="003840B1" w:rsidRDefault="00885E0B" w:rsidP="0026121D">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w:t>
      </w:r>
      <w:r>
        <w:rPr>
          <w:rFonts w:ascii="Traditional Arabic" w:hAnsi="Traditional Arabic"/>
          <w:sz w:val="22"/>
          <w:szCs w:val="22"/>
          <w:rtl/>
          <w:lang w:val="en-GB" w:bidi="ar-EG"/>
        </w:rPr>
        <w:t>المجموع</w:t>
      </w:r>
      <w:r>
        <w:rPr>
          <w:rFonts w:ascii="Traditional Arabic" w:hAnsi="Traditional Arabic" w:hint="cs"/>
          <w:sz w:val="22"/>
          <w:szCs w:val="22"/>
          <w:rtl/>
          <w:lang w:bidi="ar-EG"/>
        </w:rPr>
        <w:t xml:space="preserve"> فى شرح المهذب </w:t>
      </w:r>
      <w:r>
        <w:rPr>
          <w:rFonts w:ascii="Traditional Arabic" w:hAnsi="Traditional Arabic"/>
          <w:sz w:val="22"/>
          <w:szCs w:val="22"/>
          <w:rtl/>
          <w:lang w:bidi="ar-EG"/>
        </w:rPr>
        <w:t>–</w:t>
      </w:r>
      <w:r>
        <w:rPr>
          <w:rFonts w:ascii="Traditional Arabic" w:hAnsi="Traditional Arabic" w:hint="cs"/>
          <w:sz w:val="22"/>
          <w:szCs w:val="22"/>
          <w:rtl/>
          <w:lang w:bidi="ar-EG"/>
        </w:rPr>
        <w:t>أبى زكريا محيي الدين بن شرف النووى- دار الفكر بيروت ج6 ص6 وما بعدها</w:t>
      </w:r>
    </w:p>
  </w:footnote>
  <w:footnote w:id="132">
    <w:p w14:paraId="37B795B5" w14:textId="77777777" w:rsidR="00885E0B" w:rsidRPr="003840B1" w:rsidRDefault="00885E0B" w:rsidP="0026121D">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الموطأ </w:t>
      </w:r>
      <w:r>
        <w:rPr>
          <w:rFonts w:ascii="Traditional Arabic" w:hAnsi="Traditional Arabic"/>
          <w:sz w:val="22"/>
          <w:szCs w:val="22"/>
          <w:rtl/>
          <w:lang w:bidi="ar-EG"/>
        </w:rPr>
        <w:t>–</w:t>
      </w:r>
      <w:r>
        <w:rPr>
          <w:rFonts w:ascii="Traditional Arabic" w:hAnsi="Traditional Arabic" w:hint="cs"/>
          <w:sz w:val="22"/>
          <w:szCs w:val="22"/>
          <w:rtl/>
          <w:lang w:bidi="ar-EG"/>
        </w:rPr>
        <w:t>الإمام مالك بن أنس ج1 ص246-247 مرجع سابق</w:t>
      </w:r>
    </w:p>
  </w:footnote>
  <w:footnote w:id="133">
    <w:p w14:paraId="18F715CD" w14:textId="77777777" w:rsidR="00885E0B" w:rsidRPr="003840B1" w:rsidRDefault="00885E0B" w:rsidP="0026121D">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بدائع الصنائع </w:t>
      </w:r>
      <w:r>
        <w:rPr>
          <w:rFonts w:ascii="Traditional Arabic" w:hAnsi="Traditional Arabic"/>
          <w:sz w:val="22"/>
          <w:szCs w:val="22"/>
          <w:rtl/>
          <w:lang w:bidi="ar-EG"/>
        </w:rPr>
        <w:t>–</w:t>
      </w:r>
      <w:r>
        <w:rPr>
          <w:rFonts w:ascii="Traditional Arabic" w:hAnsi="Traditional Arabic" w:hint="cs"/>
          <w:sz w:val="22"/>
          <w:szCs w:val="22"/>
          <w:rtl/>
          <w:lang w:bidi="ar-EG"/>
        </w:rPr>
        <w:t xml:space="preserve"> الكاسانى- ج2 ص16 مرجع سابق</w:t>
      </w:r>
    </w:p>
  </w:footnote>
  <w:footnote w:id="134">
    <w:p w14:paraId="5A0C132B" w14:textId="77777777" w:rsidR="00885E0B" w:rsidRPr="003840B1" w:rsidRDefault="00885E0B" w:rsidP="0026121D">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الدوانيق: جمع دانق وهو وحدة من وحدات الوزن كانت موجودة فى زمن رسول الله وهو يعادل سدس درهم أى ما يساوى 0.495 جراما</w:t>
      </w:r>
    </w:p>
  </w:footnote>
  <w:footnote w:id="135">
    <w:p w14:paraId="1C482D38" w14:textId="77777777" w:rsidR="00885E0B" w:rsidRPr="003840B1" w:rsidRDefault="00885E0B" w:rsidP="0026121D">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بدائع الصنائع </w:t>
      </w:r>
      <w:r>
        <w:rPr>
          <w:rFonts w:ascii="Traditional Arabic" w:hAnsi="Traditional Arabic"/>
          <w:sz w:val="22"/>
          <w:szCs w:val="22"/>
          <w:rtl/>
          <w:lang w:bidi="ar-EG"/>
        </w:rPr>
        <w:t>–</w:t>
      </w:r>
      <w:r>
        <w:rPr>
          <w:rFonts w:ascii="Traditional Arabic" w:hAnsi="Traditional Arabic" w:hint="cs"/>
          <w:sz w:val="22"/>
          <w:szCs w:val="22"/>
          <w:rtl/>
          <w:lang w:bidi="ar-EG"/>
        </w:rPr>
        <w:t>الكاسانى ج2 ص17 مرجع سابق</w:t>
      </w:r>
    </w:p>
  </w:footnote>
  <w:footnote w:id="136">
    <w:p w14:paraId="17FB7398" w14:textId="77777777" w:rsidR="00885E0B" w:rsidRPr="003840B1" w:rsidRDefault="00885E0B" w:rsidP="00C5455E">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الموطأ </w:t>
      </w:r>
      <w:r>
        <w:rPr>
          <w:rFonts w:ascii="Traditional Arabic" w:hAnsi="Traditional Arabic"/>
          <w:sz w:val="22"/>
          <w:szCs w:val="22"/>
          <w:rtl/>
          <w:lang w:bidi="ar-EG"/>
        </w:rPr>
        <w:t>–</w:t>
      </w:r>
      <w:r>
        <w:rPr>
          <w:rFonts w:ascii="Traditional Arabic" w:hAnsi="Traditional Arabic" w:hint="cs"/>
          <w:sz w:val="22"/>
          <w:szCs w:val="22"/>
          <w:rtl/>
          <w:lang w:bidi="ar-EG"/>
        </w:rPr>
        <w:t xml:space="preserve">الإمام مالك بن أنس- ج2 ص632 مرجع سابق </w:t>
      </w:r>
    </w:p>
  </w:footnote>
  <w:footnote w:id="137">
    <w:p w14:paraId="248E552E" w14:textId="77777777" w:rsidR="00885E0B" w:rsidRPr="003840B1" w:rsidRDefault="00885E0B" w:rsidP="00C5455E">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الموطأ </w:t>
      </w:r>
      <w:r>
        <w:rPr>
          <w:rFonts w:ascii="Traditional Arabic" w:hAnsi="Traditional Arabic"/>
          <w:sz w:val="22"/>
          <w:szCs w:val="22"/>
          <w:rtl/>
          <w:lang w:bidi="ar-EG"/>
        </w:rPr>
        <w:t>–</w:t>
      </w:r>
      <w:r>
        <w:rPr>
          <w:rFonts w:ascii="Traditional Arabic" w:hAnsi="Traditional Arabic" w:hint="cs"/>
          <w:sz w:val="22"/>
          <w:szCs w:val="22"/>
          <w:rtl/>
          <w:lang w:bidi="ar-EG"/>
        </w:rPr>
        <w:t>الإمام مالك بن أنس- ج2 ص661 مرجع سابق</w:t>
      </w:r>
    </w:p>
  </w:footnote>
  <w:footnote w:id="138">
    <w:p w14:paraId="036679B7" w14:textId="77777777" w:rsidR="00885E0B" w:rsidRPr="003840B1" w:rsidRDefault="00885E0B" w:rsidP="00C5455E">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نفس المرجع ص662</w:t>
      </w:r>
    </w:p>
  </w:footnote>
  <w:footnote w:id="139">
    <w:p w14:paraId="0D581735" w14:textId="77777777" w:rsidR="00885E0B" w:rsidRPr="003840B1" w:rsidRDefault="00885E0B" w:rsidP="00C5455E">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نفس المرجع ص682</w:t>
      </w:r>
    </w:p>
  </w:footnote>
  <w:footnote w:id="140">
    <w:p w14:paraId="077F08CD" w14:textId="77777777" w:rsidR="00885E0B" w:rsidRPr="003840B1" w:rsidRDefault="00885E0B" w:rsidP="00C5455E">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حاشيتا قليوبى وعميرة على شرح جلال الدين المحلى على منهاج الطالبين </w:t>
      </w:r>
      <w:r>
        <w:rPr>
          <w:rFonts w:ascii="Traditional Arabic" w:hAnsi="Traditional Arabic"/>
          <w:sz w:val="22"/>
          <w:szCs w:val="22"/>
          <w:rtl/>
          <w:lang w:bidi="ar-EG"/>
        </w:rPr>
        <w:t>–</w:t>
      </w:r>
      <w:r>
        <w:rPr>
          <w:rFonts w:ascii="Traditional Arabic" w:hAnsi="Traditional Arabic" w:hint="cs"/>
          <w:sz w:val="22"/>
          <w:szCs w:val="22"/>
          <w:rtl/>
          <w:lang w:bidi="ar-EG"/>
        </w:rPr>
        <w:t>مطابع عيسى الحلبى ج2 ص170</w:t>
      </w:r>
    </w:p>
  </w:footnote>
  <w:footnote w:id="141">
    <w:p w14:paraId="2F814AF5" w14:textId="77777777" w:rsidR="00885E0B" w:rsidRPr="003840B1" w:rsidRDefault="00885E0B" w:rsidP="00C5455E">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التكملة الثانية للمجموع شرح المهذب </w:t>
      </w:r>
      <w:r>
        <w:rPr>
          <w:rFonts w:ascii="Traditional Arabic" w:hAnsi="Traditional Arabic"/>
          <w:sz w:val="22"/>
          <w:szCs w:val="22"/>
          <w:rtl/>
          <w:lang w:bidi="ar-EG"/>
        </w:rPr>
        <w:t>–</w:t>
      </w:r>
      <w:r>
        <w:rPr>
          <w:rFonts w:ascii="Traditional Arabic" w:hAnsi="Traditional Arabic" w:hint="cs"/>
          <w:sz w:val="22"/>
          <w:szCs w:val="22"/>
          <w:rtl/>
          <w:lang w:bidi="ar-EG"/>
        </w:rPr>
        <w:t>محمد نجيب المطيعى- دار الفكر بيروت ج13 ص168</w:t>
      </w:r>
    </w:p>
  </w:footnote>
  <w:footnote w:id="142">
    <w:p w14:paraId="0E257279" w14:textId="77777777" w:rsidR="00885E0B" w:rsidRPr="003840B1" w:rsidRDefault="00885E0B" w:rsidP="00C5455E">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بدائع الصنائع </w:t>
      </w:r>
      <w:r>
        <w:rPr>
          <w:rFonts w:ascii="Traditional Arabic" w:hAnsi="Traditional Arabic"/>
          <w:sz w:val="22"/>
          <w:szCs w:val="22"/>
          <w:rtl/>
          <w:lang w:bidi="ar-EG"/>
        </w:rPr>
        <w:t>–</w:t>
      </w:r>
      <w:r>
        <w:rPr>
          <w:rFonts w:ascii="Traditional Arabic" w:hAnsi="Traditional Arabic" w:hint="cs"/>
          <w:sz w:val="22"/>
          <w:szCs w:val="22"/>
          <w:rtl/>
          <w:lang w:bidi="ar-EG"/>
        </w:rPr>
        <w:t>الكاسانى- ج7 ص395 مرجع سابق</w:t>
      </w:r>
    </w:p>
  </w:footnote>
  <w:footnote w:id="143">
    <w:p w14:paraId="4DA53AC9" w14:textId="77777777" w:rsidR="00885E0B" w:rsidRPr="003840B1" w:rsidRDefault="00885E0B" w:rsidP="00C5455E">
      <w:pPr>
        <w:pStyle w:val="FootnoteText"/>
        <w:ind w:left="357"/>
        <w:rPr>
          <w:rFonts w:ascii="Traditional Arabic" w:hAnsi="Traditional Arabic"/>
          <w:sz w:val="22"/>
          <w:szCs w:val="22"/>
          <w:rtl/>
          <w:lang w:bidi="ar-EG"/>
        </w:rPr>
      </w:pPr>
      <w:r>
        <w:rPr>
          <w:rFonts w:ascii="Traditional Arabic" w:hAnsi="Traditional Arabic" w:hint="cs"/>
          <w:sz w:val="22"/>
          <w:szCs w:val="22"/>
          <w:rtl/>
          <w:lang w:bidi="ar-EG"/>
        </w:rPr>
        <w:t>(</w:t>
      </w:r>
      <w:r w:rsidRPr="003840B1">
        <w:rPr>
          <w:rStyle w:val="FootnoteReference"/>
          <w:rFonts w:ascii="Traditional Arabic" w:hAnsi="Traditional Arabic"/>
          <w:sz w:val="22"/>
          <w:szCs w:val="22"/>
        </w:rPr>
        <w:footnoteRef/>
      </w:r>
      <w:r w:rsidRPr="003840B1">
        <w:rPr>
          <w:rFonts w:ascii="Traditional Arabic" w:hAnsi="Traditional Arabic"/>
          <w:sz w:val="22"/>
          <w:szCs w:val="22"/>
          <w:rtl/>
        </w:rPr>
        <w:t>)</w:t>
      </w:r>
      <w:r>
        <w:rPr>
          <w:rFonts w:ascii="Traditional Arabic" w:hAnsi="Traditional Arabic" w:hint="cs"/>
          <w:sz w:val="22"/>
          <w:szCs w:val="22"/>
          <w:rtl/>
          <w:lang w:bidi="ar-EG"/>
        </w:rPr>
        <w:t xml:space="preserve"> المغنى لابن قدامة المطبوع مع الشرح الكبير ج4 ص358 مرجع سابق</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3E68"/>
    <w:multiLevelType w:val="hybridMultilevel"/>
    <w:tmpl w:val="0C44E960"/>
    <w:lvl w:ilvl="0" w:tplc="04090013">
      <w:start w:val="1"/>
      <w:numFmt w:val="arabicAlpha"/>
      <w:lvlText w:val="%1-"/>
      <w:lvlJc w:val="center"/>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 w15:restartNumberingAfterBreak="0">
    <w:nsid w:val="01C16DCB"/>
    <w:multiLevelType w:val="hybridMultilevel"/>
    <w:tmpl w:val="2CAC0EE4"/>
    <w:lvl w:ilvl="0" w:tplc="8AC66A60">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2F5282A"/>
    <w:multiLevelType w:val="hybridMultilevel"/>
    <w:tmpl w:val="15CCBADA"/>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4CB7E14"/>
    <w:multiLevelType w:val="hybridMultilevel"/>
    <w:tmpl w:val="27FC474E"/>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 w15:restartNumberingAfterBreak="0">
    <w:nsid w:val="08990373"/>
    <w:multiLevelType w:val="hybridMultilevel"/>
    <w:tmpl w:val="21AAFCE8"/>
    <w:lvl w:ilvl="0" w:tplc="FC1E9554">
      <w:start w:val="1"/>
      <w:numFmt w:val="arabicAlpha"/>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 w15:restartNumberingAfterBreak="0">
    <w:nsid w:val="091F2247"/>
    <w:multiLevelType w:val="hybridMultilevel"/>
    <w:tmpl w:val="8BC2075C"/>
    <w:lvl w:ilvl="0" w:tplc="0409000F">
      <w:start w:val="1"/>
      <w:numFmt w:val="decimal"/>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6" w15:restartNumberingAfterBreak="0">
    <w:nsid w:val="0A575DD4"/>
    <w:multiLevelType w:val="hybridMultilevel"/>
    <w:tmpl w:val="FF68C6D0"/>
    <w:lvl w:ilvl="0" w:tplc="FC1E9554">
      <w:start w:val="1"/>
      <w:numFmt w:val="arabicAlpha"/>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 w15:restartNumberingAfterBreak="0">
    <w:nsid w:val="0B351A81"/>
    <w:multiLevelType w:val="hybridMultilevel"/>
    <w:tmpl w:val="F342F684"/>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 w15:restartNumberingAfterBreak="0">
    <w:nsid w:val="0C6360D2"/>
    <w:multiLevelType w:val="hybridMultilevel"/>
    <w:tmpl w:val="960CBBAC"/>
    <w:lvl w:ilvl="0" w:tplc="5164E2DE">
      <w:start w:val="1"/>
      <w:numFmt w:val="decimal"/>
      <w:lvlText w:val="%1."/>
      <w:lvlJc w:val="left"/>
      <w:pPr>
        <w:ind w:left="2421" w:hanging="360"/>
      </w:pPr>
      <w:rPr>
        <w:lang w:bidi="ar-SA"/>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 w15:restartNumberingAfterBreak="0">
    <w:nsid w:val="0C75221C"/>
    <w:multiLevelType w:val="hybridMultilevel"/>
    <w:tmpl w:val="BFDE3E58"/>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 w15:restartNumberingAfterBreak="0">
    <w:nsid w:val="0CDD1A4E"/>
    <w:multiLevelType w:val="hybridMultilevel"/>
    <w:tmpl w:val="A47232B4"/>
    <w:lvl w:ilvl="0" w:tplc="DBE6C750">
      <w:start w:val="2"/>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13E0B"/>
    <w:multiLevelType w:val="hybridMultilevel"/>
    <w:tmpl w:val="55F03482"/>
    <w:lvl w:ilvl="0" w:tplc="FC1E9554">
      <w:start w:val="1"/>
      <w:numFmt w:val="arabicAlpha"/>
      <w:lvlText w:val="%1)"/>
      <w:lvlJc w:val="left"/>
      <w:pPr>
        <w:ind w:left="3501" w:hanging="360"/>
      </w:pPr>
      <w:rPr>
        <w:rFonts w:hint="default"/>
      </w:rPr>
    </w:lvl>
    <w:lvl w:ilvl="1" w:tplc="04090019" w:tentative="1">
      <w:start w:val="1"/>
      <w:numFmt w:val="lowerLetter"/>
      <w:lvlText w:val="%2."/>
      <w:lvlJc w:val="left"/>
      <w:pPr>
        <w:ind w:left="4221" w:hanging="360"/>
      </w:pPr>
    </w:lvl>
    <w:lvl w:ilvl="2" w:tplc="0409001B" w:tentative="1">
      <w:start w:val="1"/>
      <w:numFmt w:val="lowerRoman"/>
      <w:lvlText w:val="%3."/>
      <w:lvlJc w:val="right"/>
      <w:pPr>
        <w:ind w:left="4941" w:hanging="180"/>
      </w:pPr>
    </w:lvl>
    <w:lvl w:ilvl="3" w:tplc="0409000F" w:tentative="1">
      <w:start w:val="1"/>
      <w:numFmt w:val="decimal"/>
      <w:lvlText w:val="%4."/>
      <w:lvlJc w:val="left"/>
      <w:pPr>
        <w:ind w:left="5661" w:hanging="360"/>
      </w:pPr>
    </w:lvl>
    <w:lvl w:ilvl="4" w:tplc="04090019" w:tentative="1">
      <w:start w:val="1"/>
      <w:numFmt w:val="lowerLetter"/>
      <w:lvlText w:val="%5."/>
      <w:lvlJc w:val="left"/>
      <w:pPr>
        <w:ind w:left="6381" w:hanging="360"/>
      </w:pPr>
    </w:lvl>
    <w:lvl w:ilvl="5" w:tplc="0409001B" w:tentative="1">
      <w:start w:val="1"/>
      <w:numFmt w:val="lowerRoman"/>
      <w:lvlText w:val="%6."/>
      <w:lvlJc w:val="right"/>
      <w:pPr>
        <w:ind w:left="7101" w:hanging="180"/>
      </w:pPr>
    </w:lvl>
    <w:lvl w:ilvl="6" w:tplc="0409000F" w:tentative="1">
      <w:start w:val="1"/>
      <w:numFmt w:val="decimal"/>
      <w:lvlText w:val="%7."/>
      <w:lvlJc w:val="left"/>
      <w:pPr>
        <w:ind w:left="7821" w:hanging="360"/>
      </w:pPr>
    </w:lvl>
    <w:lvl w:ilvl="7" w:tplc="04090019" w:tentative="1">
      <w:start w:val="1"/>
      <w:numFmt w:val="lowerLetter"/>
      <w:lvlText w:val="%8."/>
      <w:lvlJc w:val="left"/>
      <w:pPr>
        <w:ind w:left="8541" w:hanging="360"/>
      </w:pPr>
    </w:lvl>
    <w:lvl w:ilvl="8" w:tplc="0409001B" w:tentative="1">
      <w:start w:val="1"/>
      <w:numFmt w:val="lowerRoman"/>
      <w:lvlText w:val="%9."/>
      <w:lvlJc w:val="right"/>
      <w:pPr>
        <w:ind w:left="9261" w:hanging="180"/>
      </w:pPr>
    </w:lvl>
  </w:abstractNum>
  <w:abstractNum w:abstractNumId="12" w15:restartNumberingAfterBreak="0">
    <w:nsid w:val="10C20395"/>
    <w:multiLevelType w:val="hybridMultilevel"/>
    <w:tmpl w:val="408CA286"/>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 w15:restartNumberingAfterBreak="0">
    <w:nsid w:val="10D32521"/>
    <w:multiLevelType w:val="hybridMultilevel"/>
    <w:tmpl w:val="1A547FE4"/>
    <w:lvl w:ilvl="0" w:tplc="625019CE">
      <w:start w:val="1"/>
      <w:numFmt w:val="decimal"/>
      <w:lvlText w:val="%1."/>
      <w:lvlJc w:val="left"/>
      <w:pPr>
        <w:ind w:left="2061" w:hanging="360"/>
      </w:pPr>
      <w:rPr>
        <w:b w:val="0"/>
        <w:bCs w:val="0"/>
        <w:sz w:val="32"/>
        <w:szCs w:val="32"/>
        <w:vertAlign w:val="baseline"/>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4" w15:restartNumberingAfterBreak="0">
    <w:nsid w:val="12B02B91"/>
    <w:multiLevelType w:val="hybridMultilevel"/>
    <w:tmpl w:val="DD9AD84E"/>
    <w:lvl w:ilvl="0" w:tplc="FC1E9554">
      <w:start w:val="1"/>
      <w:numFmt w:val="arabicAlpha"/>
      <w:lvlText w:val="%1)"/>
      <w:lvlJc w:val="left"/>
      <w:pPr>
        <w:ind w:left="3141" w:hanging="360"/>
      </w:pPr>
      <w:rPr>
        <w:rFonts w:hint="default"/>
      </w:r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15" w15:restartNumberingAfterBreak="0">
    <w:nsid w:val="13112C44"/>
    <w:multiLevelType w:val="hybridMultilevel"/>
    <w:tmpl w:val="6DBAE5AC"/>
    <w:lvl w:ilvl="0" w:tplc="0409000F">
      <w:start w:val="1"/>
      <w:numFmt w:val="decimal"/>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16" w15:restartNumberingAfterBreak="0">
    <w:nsid w:val="131C51EF"/>
    <w:multiLevelType w:val="hybridMultilevel"/>
    <w:tmpl w:val="FA60D81E"/>
    <w:lvl w:ilvl="0" w:tplc="8AC66A60">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7" w15:restartNumberingAfterBreak="0">
    <w:nsid w:val="135265AB"/>
    <w:multiLevelType w:val="hybridMultilevel"/>
    <w:tmpl w:val="46905D08"/>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023A20"/>
    <w:multiLevelType w:val="hybridMultilevel"/>
    <w:tmpl w:val="25A24596"/>
    <w:lvl w:ilvl="0" w:tplc="625019CE">
      <w:start w:val="1"/>
      <w:numFmt w:val="decimal"/>
      <w:lvlText w:val="%1."/>
      <w:lvlJc w:val="left"/>
      <w:pPr>
        <w:ind w:left="4122" w:hanging="360"/>
      </w:pPr>
      <w:rPr>
        <w:b w:val="0"/>
        <w:bCs w:val="0"/>
        <w:sz w:val="32"/>
        <w:szCs w:val="32"/>
        <w:vertAlign w:val="baseline"/>
      </w:rPr>
    </w:lvl>
    <w:lvl w:ilvl="1" w:tplc="04090019" w:tentative="1">
      <w:start w:val="1"/>
      <w:numFmt w:val="lowerLetter"/>
      <w:lvlText w:val="%2."/>
      <w:lvlJc w:val="left"/>
      <w:pPr>
        <w:ind w:left="3141" w:hanging="360"/>
      </w:pPr>
    </w:lvl>
    <w:lvl w:ilvl="2" w:tplc="625019CE">
      <w:start w:val="1"/>
      <w:numFmt w:val="decimal"/>
      <w:lvlText w:val="%3."/>
      <w:lvlJc w:val="left"/>
      <w:pPr>
        <w:ind w:left="3861" w:hanging="180"/>
      </w:pPr>
      <w:rPr>
        <w:b w:val="0"/>
        <w:bCs w:val="0"/>
        <w:sz w:val="32"/>
        <w:szCs w:val="32"/>
        <w:vertAlign w:val="baseline"/>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9" w15:restartNumberingAfterBreak="0">
    <w:nsid w:val="1414655B"/>
    <w:multiLevelType w:val="hybridMultilevel"/>
    <w:tmpl w:val="24DEB292"/>
    <w:lvl w:ilvl="0" w:tplc="8AC66A60">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0" w15:restartNumberingAfterBreak="0">
    <w:nsid w:val="14A65CFB"/>
    <w:multiLevelType w:val="hybridMultilevel"/>
    <w:tmpl w:val="BC2C751C"/>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1" w15:restartNumberingAfterBreak="0">
    <w:nsid w:val="14F07549"/>
    <w:multiLevelType w:val="hybridMultilevel"/>
    <w:tmpl w:val="61ECF05C"/>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2" w15:restartNumberingAfterBreak="0">
    <w:nsid w:val="150B0B07"/>
    <w:multiLevelType w:val="hybridMultilevel"/>
    <w:tmpl w:val="6EF29B18"/>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3" w15:restartNumberingAfterBreak="0">
    <w:nsid w:val="162A70D4"/>
    <w:multiLevelType w:val="hybridMultilevel"/>
    <w:tmpl w:val="99CE21AC"/>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4" w15:restartNumberingAfterBreak="0">
    <w:nsid w:val="16E63881"/>
    <w:multiLevelType w:val="hybridMultilevel"/>
    <w:tmpl w:val="F528BD34"/>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5" w15:restartNumberingAfterBreak="0">
    <w:nsid w:val="17444CC9"/>
    <w:multiLevelType w:val="hybridMultilevel"/>
    <w:tmpl w:val="21F295C4"/>
    <w:lvl w:ilvl="0" w:tplc="0409000F">
      <w:start w:val="1"/>
      <w:numFmt w:val="decimal"/>
      <w:lvlText w:val="%1."/>
      <w:lvlJc w:val="left"/>
      <w:pPr>
        <w:ind w:left="2421" w:hanging="360"/>
      </w:pPr>
    </w:lvl>
    <w:lvl w:ilvl="1" w:tplc="FC1E9554">
      <w:start w:val="1"/>
      <w:numFmt w:val="arabicAlpha"/>
      <w:lvlText w:val="%2)"/>
      <w:lvlJc w:val="left"/>
      <w:pPr>
        <w:ind w:left="3141" w:hanging="360"/>
      </w:pPr>
      <w:rPr>
        <w:rFonts w:hint="default"/>
      </w:rPr>
    </w:lvl>
    <w:lvl w:ilvl="2" w:tplc="D812B9A2">
      <w:start w:val="1"/>
      <w:numFmt w:val="decimal"/>
      <w:lvlText w:val="(%3)"/>
      <w:lvlJc w:val="left"/>
      <w:pPr>
        <w:ind w:left="4401" w:hanging="720"/>
      </w:pPr>
      <w:rPr>
        <w:rFonts w:hint="default"/>
      </w:rPr>
    </w:lvl>
    <w:lvl w:ilvl="3" w:tplc="DBE6C750">
      <w:start w:val="2"/>
      <w:numFmt w:val="bullet"/>
      <w:lvlText w:val="-"/>
      <w:lvlJc w:val="left"/>
      <w:pPr>
        <w:ind w:left="4581" w:hanging="360"/>
      </w:pPr>
      <w:rPr>
        <w:rFonts w:ascii="Traditional Arabic" w:eastAsiaTheme="minorHAnsi" w:hAnsi="Traditional Arabic" w:cs="Traditional Arabic" w:hint="default"/>
      </w:r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6" w15:restartNumberingAfterBreak="0">
    <w:nsid w:val="1834360B"/>
    <w:multiLevelType w:val="hybridMultilevel"/>
    <w:tmpl w:val="141CE8A0"/>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7" w15:restartNumberingAfterBreak="0">
    <w:nsid w:val="188134FA"/>
    <w:multiLevelType w:val="hybridMultilevel"/>
    <w:tmpl w:val="2D5C8170"/>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8" w15:restartNumberingAfterBreak="0">
    <w:nsid w:val="190C0DBA"/>
    <w:multiLevelType w:val="multilevel"/>
    <w:tmpl w:val="04090023"/>
    <w:lvl w:ilvl="0">
      <w:start w:val="1"/>
      <w:numFmt w:val="upperRoman"/>
      <w:pStyle w:val="Heading1"/>
      <w:lvlText w:val="Article %1."/>
      <w:lvlJc w:val="left"/>
      <w:pPr>
        <w:ind w:left="0" w:firstLine="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191856E9"/>
    <w:multiLevelType w:val="hybridMultilevel"/>
    <w:tmpl w:val="EEA00152"/>
    <w:lvl w:ilvl="0" w:tplc="DBE6C750">
      <w:start w:val="2"/>
      <w:numFmt w:val="bullet"/>
      <w:lvlText w:val="-"/>
      <w:lvlJc w:val="left"/>
      <w:pPr>
        <w:ind w:left="360" w:hanging="360"/>
      </w:pPr>
      <w:rPr>
        <w:rFonts w:ascii="Traditional Arabic" w:eastAsiaTheme="minorHAnsi" w:hAnsi="Traditional Arabic" w:cs="Traditional Arabic" w:hint="default"/>
      </w:rPr>
    </w:lvl>
    <w:lvl w:ilvl="1" w:tplc="04090003">
      <w:start w:val="1"/>
      <w:numFmt w:val="bullet"/>
      <w:lvlText w:val="o"/>
      <w:lvlJc w:val="left"/>
      <w:pPr>
        <w:ind w:left="1080" w:hanging="360"/>
      </w:pPr>
      <w:rPr>
        <w:rFonts w:ascii="Courier New" w:hAnsi="Courier New" w:cs="Courier New" w:hint="default"/>
      </w:rPr>
    </w:lvl>
    <w:lvl w:ilvl="2" w:tplc="DBE6C750">
      <w:start w:val="2"/>
      <w:numFmt w:val="bullet"/>
      <w:lvlText w:val="-"/>
      <w:lvlJc w:val="left"/>
      <w:pPr>
        <w:ind w:left="1800" w:hanging="360"/>
      </w:pPr>
      <w:rPr>
        <w:rFonts w:ascii="Traditional Arabic" w:eastAsiaTheme="minorHAnsi" w:hAnsi="Traditional Arabic" w:cs="Traditional Arabic"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9411B96"/>
    <w:multiLevelType w:val="hybridMultilevel"/>
    <w:tmpl w:val="78665D00"/>
    <w:lvl w:ilvl="0" w:tplc="0409000F">
      <w:start w:val="1"/>
      <w:numFmt w:val="decimal"/>
      <w:lvlText w:val="%1."/>
      <w:lvlJc w:val="left"/>
      <w:pPr>
        <w:ind w:left="2421" w:hanging="360"/>
      </w:pPr>
    </w:lvl>
    <w:lvl w:ilvl="1" w:tplc="0409000F">
      <w:start w:val="1"/>
      <w:numFmt w:val="decimal"/>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1" w15:restartNumberingAfterBreak="0">
    <w:nsid w:val="19E22BE4"/>
    <w:multiLevelType w:val="hybridMultilevel"/>
    <w:tmpl w:val="1DEE7A36"/>
    <w:lvl w:ilvl="0" w:tplc="3A309870">
      <w:start w:val="1"/>
      <w:numFmt w:val="decimal"/>
      <w:lvlText w:val="%1."/>
      <w:lvlJc w:val="left"/>
      <w:pPr>
        <w:ind w:left="2421"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391DA5"/>
    <w:multiLevelType w:val="hybridMultilevel"/>
    <w:tmpl w:val="EC30766C"/>
    <w:lvl w:ilvl="0" w:tplc="C9D692D2">
      <w:start w:val="1"/>
      <w:numFmt w:val="decimal"/>
      <w:lvlText w:val="%1."/>
      <w:lvlJc w:val="left"/>
      <w:pPr>
        <w:ind w:left="2505" w:hanging="360"/>
      </w:pPr>
      <w:rPr>
        <w:rFonts w:ascii="Traditional Arabic" w:hAnsi="Traditional Arabic" w:cs="Traditional Arabic" w:hint="default"/>
        <w:b w:val="0"/>
        <w:bCs w:val="0"/>
      </w:rPr>
    </w:lvl>
    <w:lvl w:ilvl="1" w:tplc="FC1E9554">
      <w:start w:val="1"/>
      <w:numFmt w:val="arabicAlpha"/>
      <w:lvlText w:val="%2)"/>
      <w:lvlJc w:val="left"/>
      <w:pPr>
        <w:ind w:left="3225" w:hanging="360"/>
      </w:pPr>
      <w:rPr>
        <w:rFonts w:hint="default"/>
      </w:r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33" w15:restartNumberingAfterBreak="0">
    <w:nsid w:val="1B443F03"/>
    <w:multiLevelType w:val="hybridMultilevel"/>
    <w:tmpl w:val="8CD09A4C"/>
    <w:lvl w:ilvl="0" w:tplc="0409000F">
      <w:start w:val="1"/>
      <w:numFmt w:val="decimal"/>
      <w:lvlText w:val="%1."/>
      <w:lvlJc w:val="left"/>
      <w:pPr>
        <w:ind w:left="2421" w:hanging="360"/>
      </w:pPr>
    </w:lvl>
    <w:lvl w:ilvl="1" w:tplc="04090013">
      <w:start w:val="1"/>
      <w:numFmt w:val="arabicAlpha"/>
      <w:lvlText w:val="%2-"/>
      <w:lvlJc w:val="center"/>
      <w:pPr>
        <w:ind w:left="3141" w:hanging="360"/>
      </w:pPr>
    </w:lvl>
    <w:lvl w:ilvl="2" w:tplc="D812B9A2">
      <w:start w:val="1"/>
      <w:numFmt w:val="decimal"/>
      <w:lvlText w:val="(%3)"/>
      <w:lvlJc w:val="left"/>
      <w:pPr>
        <w:ind w:left="4401" w:hanging="720"/>
      </w:pPr>
      <w:rPr>
        <w:rFonts w:hint="default"/>
      </w:rPr>
    </w:lvl>
    <w:lvl w:ilvl="3" w:tplc="DBE6C750">
      <w:start w:val="2"/>
      <w:numFmt w:val="bullet"/>
      <w:lvlText w:val="-"/>
      <w:lvlJc w:val="left"/>
      <w:pPr>
        <w:ind w:left="4581" w:hanging="360"/>
      </w:pPr>
      <w:rPr>
        <w:rFonts w:ascii="Traditional Arabic" w:eastAsiaTheme="minorHAnsi" w:hAnsi="Traditional Arabic" w:cs="Traditional Arabic" w:hint="default"/>
      </w:r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4" w15:restartNumberingAfterBreak="0">
    <w:nsid w:val="1BDE3B70"/>
    <w:multiLevelType w:val="hybridMultilevel"/>
    <w:tmpl w:val="4F968748"/>
    <w:lvl w:ilvl="0" w:tplc="7D8A9F58">
      <w:start w:val="1"/>
      <w:numFmt w:val="decimal"/>
      <w:lvlText w:val="%1."/>
      <w:lvlJc w:val="left"/>
      <w:pPr>
        <w:ind w:left="2781" w:hanging="360"/>
      </w:pPr>
      <w:rPr>
        <w:lang w:bidi="ar-EG"/>
      </w:rPr>
    </w:lvl>
    <w:lvl w:ilvl="1" w:tplc="04090019" w:tentative="1">
      <w:start w:val="1"/>
      <w:numFmt w:val="lowerLetter"/>
      <w:lvlText w:val="%2."/>
      <w:lvlJc w:val="left"/>
      <w:pPr>
        <w:ind w:left="3501" w:hanging="360"/>
      </w:pPr>
    </w:lvl>
    <w:lvl w:ilvl="2" w:tplc="0409001B" w:tentative="1">
      <w:start w:val="1"/>
      <w:numFmt w:val="lowerRoman"/>
      <w:lvlText w:val="%3."/>
      <w:lvlJc w:val="right"/>
      <w:pPr>
        <w:ind w:left="4221" w:hanging="180"/>
      </w:pPr>
    </w:lvl>
    <w:lvl w:ilvl="3" w:tplc="0409000F" w:tentative="1">
      <w:start w:val="1"/>
      <w:numFmt w:val="decimal"/>
      <w:lvlText w:val="%4."/>
      <w:lvlJc w:val="left"/>
      <w:pPr>
        <w:ind w:left="4941" w:hanging="360"/>
      </w:pPr>
    </w:lvl>
    <w:lvl w:ilvl="4" w:tplc="04090019" w:tentative="1">
      <w:start w:val="1"/>
      <w:numFmt w:val="lowerLetter"/>
      <w:lvlText w:val="%5."/>
      <w:lvlJc w:val="left"/>
      <w:pPr>
        <w:ind w:left="5661" w:hanging="360"/>
      </w:pPr>
    </w:lvl>
    <w:lvl w:ilvl="5" w:tplc="0409001B" w:tentative="1">
      <w:start w:val="1"/>
      <w:numFmt w:val="lowerRoman"/>
      <w:lvlText w:val="%6."/>
      <w:lvlJc w:val="right"/>
      <w:pPr>
        <w:ind w:left="6381" w:hanging="180"/>
      </w:pPr>
    </w:lvl>
    <w:lvl w:ilvl="6" w:tplc="0409000F" w:tentative="1">
      <w:start w:val="1"/>
      <w:numFmt w:val="decimal"/>
      <w:lvlText w:val="%7."/>
      <w:lvlJc w:val="left"/>
      <w:pPr>
        <w:ind w:left="7101" w:hanging="360"/>
      </w:pPr>
    </w:lvl>
    <w:lvl w:ilvl="7" w:tplc="04090019" w:tentative="1">
      <w:start w:val="1"/>
      <w:numFmt w:val="lowerLetter"/>
      <w:lvlText w:val="%8."/>
      <w:lvlJc w:val="left"/>
      <w:pPr>
        <w:ind w:left="7821" w:hanging="360"/>
      </w:pPr>
    </w:lvl>
    <w:lvl w:ilvl="8" w:tplc="0409001B" w:tentative="1">
      <w:start w:val="1"/>
      <w:numFmt w:val="lowerRoman"/>
      <w:lvlText w:val="%9."/>
      <w:lvlJc w:val="right"/>
      <w:pPr>
        <w:ind w:left="8541" w:hanging="180"/>
      </w:pPr>
    </w:lvl>
  </w:abstractNum>
  <w:abstractNum w:abstractNumId="35" w15:restartNumberingAfterBreak="0">
    <w:nsid w:val="1C0E0753"/>
    <w:multiLevelType w:val="hybridMultilevel"/>
    <w:tmpl w:val="68E6B454"/>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6" w15:restartNumberingAfterBreak="0">
    <w:nsid w:val="1C4B0ECD"/>
    <w:multiLevelType w:val="hybridMultilevel"/>
    <w:tmpl w:val="F53460CE"/>
    <w:lvl w:ilvl="0" w:tplc="8AC66A60">
      <w:start w:val="1"/>
      <w:numFmt w:val="decimal"/>
      <w:lvlText w:val="%1."/>
      <w:lvlJc w:val="left"/>
      <w:pPr>
        <w:ind w:left="4041" w:hanging="360"/>
      </w:pPr>
      <w:rPr>
        <w:rFonts w:hint="default"/>
      </w:rPr>
    </w:lvl>
    <w:lvl w:ilvl="1" w:tplc="04090019" w:tentative="1">
      <w:start w:val="1"/>
      <w:numFmt w:val="lowerLetter"/>
      <w:lvlText w:val="%2."/>
      <w:lvlJc w:val="left"/>
      <w:pPr>
        <w:ind w:left="4761" w:hanging="360"/>
      </w:pPr>
    </w:lvl>
    <w:lvl w:ilvl="2" w:tplc="0409001B" w:tentative="1">
      <w:start w:val="1"/>
      <w:numFmt w:val="lowerRoman"/>
      <w:lvlText w:val="%3."/>
      <w:lvlJc w:val="right"/>
      <w:pPr>
        <w:ind w:left="5481" w:hanging="180"/>
      </w:pPr>
    </w:lvl>
    <w:lvl w:ilvl="3" w:tplc="0409000F" w:tentative="1">
      <w:start w:val="1"/>
      <w:numFmt w:val="decimal"/>
      <w:lvlText w:val="%4."/>
      <w:lvlJc w:val="left"/>
      <w:pPr>
        <w:ind w:left="6201" w:hanging="360"/>
      </w:pPr>
    </w:lvl>
    <w:lvl w:ilvl="4" w:tplc="04090019" w:tentative="1">
      <w:start w:val="1"/>
      <w:numFmt w:val="lowerLetter"/>
      <w:lvlText w:val="%5."/>
      <w:lvlJc w:val="left"/>
      <w:pPr>
        <w:ind w:left="6921" w:hanging="360"/>
      </w:pPr>
    </w:lvl>
    <w:lvl w:ilvl="5" w:tplc="0409001B" w:tentative="1">
      <w:start w:val="1"/>
      <w:numFmt w:val="lowerRoman"/>
      <w:lvlText w:val="%6."/>
      <w:lvlJc w:val="right"/>
      <w:pPr>
        <w:ind w:left="7641" w:hanging="180"/>
      </w:pPr>
    </w:lvl>
    <w:lvl w:ilvl="6" w:tplc="0409000F" w:tentative="1">
      <w:start w:val="1"/>
      <w:numFmt w:val="decimal"/>
      <w:lvlText w:val="%7."/>
      <w:lvlJc w:val="left"/>
      <w:pPr>
        <w:ind w:left="8361" w:hanging="360"/>
      </w:pPr>
    </w:lvl>
    <w:lvl w:ilvl="7" w:tplc="04090019" w:tentative="1">
      <w:start w:val="1"/>
      <w:numFmt w:val="lowerLetter"/>
      <w:lvlText w:val="%8."/>
      <w:lvlJc w:val="left"/>
      <w:pPr>
        <w:ind w:left="9081" w:hanging="360"/>
      </w:pPr>
    </w:lvl>
    <w:lvl w:ilvl="8" w:tplc="0409001B" w:tentative="1">
      <w:start w:val="1"/>
      <w:numFmt w:val="lowerRoman"/>
      <w:lvlText w:val="%9."/>
      <w:lvlJc w:val="right"/>
      <w:pPr>
        <w:ind w:left="9801" w:hanging="180"/>
      </w:pPr>
    </w:lvl>
  </w:abstractNum>
  <w:abstractNum w:abstractNumId="37" w15:restartNumberingAfterBreak="0">
    <w:nsid w:val="1CA360EC"/>
    <w:multiLevelType w:val="hybridMultilevel"/>
    <w:tmpl w:val="19B6B9B0"/>
    <w:lvl w:ilvl="0" w:tplc="0409000F">
      <w:start w:val="1"/>
      <w:numFmt w:val="decimal"/>
      <w:lvlText w:val="%1."/>
      <w:lvlJc w:val="left"/>
      <w:pPr>
        <w:ind w:left="2421" w:hanging="360"/>
      </w:pPr>
    </w:lvl>
    <w:lvl w:ilvl="1" w:tplc="FC1E9554">
      <w:start w:val="1"/>
      <w:numFmt w:val="arabicAlpha"/>
      <w:lvlText w:val="%2)"/>
      <w:lvlJc w:val="left"/>
      <w:pPr>
        <w:ind w:left="3141" w:hanging="360"/>
      </w:pPr>
      <w:rPr>
        <w:rFonts w:hint="default"/>
      </w:r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8" w15:restartNumberingAfterBreak="0">
    <w:nsid w:val="1CFF1A70"/>
    <w:multiLevelType w:val="hybridMultilevel"/>
    <w:tmpl w:val="AFC6CF52"/>
    <w:lvl w:ilvl="0" w:tplc="FC1E9554">
      <w:start w:val="1"/>
      <w:numFmt w:val="arabicAlpha"/>
      <w:lvlText w:val="%1)"/>
      <w:lvlJc w:val="left"/>
      <w:pPr>
        <w:ind w:left="2421" w:hanging="360"/>
      </w:pPr>
      <w:rPr>
        <w:rFonts w:hint="default"/>
      </w:rPr>
    </w:lvl>
    <w:lvl w:ilvl="1" w:tplc="8AC66A60">
      <w:start w:val="1"/>
      <w:numFmt w:val="decimal"/>
      <w:lvlText w:val="%2."/>
      <w:lvlJc w:val="left"/>
      <w:pPr>
        <w:ind w:left="3141" w:hanging="360"/>
      </w:pPr>
      <w:rPr>
        <w:rFonts w:hint="default"/>
      </w:rPr>
    </w:lvl>
    <w:lvl w:ilvl="2" w:tplc="A6326EDE">
      <w:start w:val="1"/>
      <w:numFmt w:val="decimal"/>
      <w:lvlText w:val="%3-"/>
      <w:lvlJc w:val="left"/>
      <w:pPr>
        <w:ind w:left="4401" w:hanging="720"/>
      </w:pPr>
      <w:rPr>
        <w:rFonts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9" w15:restartNumberingAfterBreak="0">
    <w:nsid w:val="1D8B100C"/>
    <w:multiLevelType w:val="hybridMultilevel"/>
    <w:tmpl w:val="AB2C6368"/>
    <w:lvl w:ilvl="0" w:tplc="FC1E9554">
      <w:start w:val="1"/>
      <w:numFmt w:val="arabicAlpha"/>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0" w15:restartNumberingAfterBreak="0">
    <w:nsid w:val="1DE57EBD"/>
    <w:multiLevelType w:val="hybridMultilevel"/>
    <w:tmpl w:val="C69CFDBC"/>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1" w15:restartNumberingAfterBreak="0">
    <w:nsid w:val="1E1E0CD5"/>
    <w:multiLevelType w:val="hybridMultilevel"/>
    <w:tmpl w:val="0F0C9AC6"/>
    <w:lvl w:ilvl="0" w:tplc="625019CE">
      <w:start w:val="1"/>
      <w:numFmt w:val="decimal"/>
      <w:lvlText w:val="%1."/>
      <w:lvlJc w:val="left"/>
      <w:pPr>
        <w:ind w:left="2421" w:hanging="360"/>
      </w:pPr>
      <w:rPr>
        <w:b w:val="0"/>
        <w:bCs w:val="0"/>
        <w:sz w:val="32"/>
        <w:szCs w:val="32"/>
        <w:vertAlign w:val="baseline"/>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2" w15:restartNumberingAfterBreak="0">
    <w:nsid w:val="201C1A39"/>
    <w:multiLevelType w:val="hybridMultilevel"/>
    <w:tmpl w:val="582621B4"/>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3" w15:restartNumberingAfterBreak="0">
    <w:nsid w:val="208F3E7E"/>
    <w:multiLevelType w:val="hybridMultilevel"/>
    <w:tmpl w:val="08864264"/>
    <w:lvl w:ilvl="0" w:tplc="A07AEF82">
      <w:start w:val="1"/>
      <w:numFmt w:val="arabicAlpha"/>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4" w15:restartNumberingAfterBreak="0">
    <w:nsid w:val="20AA5B0A"/>
    <w:multiLevelType w:val="hybridMultilevel"/>
    <w:tmpl w:val="9B349B74"/>
    <w:lvl w:ilvl="0" w:tplc="4816D3DE">
      <w:start w:val="1"/>
      <w:numFmt w:val="arabicAlpha"/>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5" w15:restartNumberingAfterBreak="0">
    <w:nsid w:val="21491E82"/>
    <w:multiLevelType w:val="hybridMultilevel"/>
    <w:tmpl w:val="3FEC98CC"/>
    <w:lvl w:ilvl="0" w:tplc="0409000F">
      <w:start w:val="1"/>
      <w:numFmt w:val="decimal"/>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46" w15:restartNumberingAfterBreak="0">
    <w:nsid w:val="21817B1F"/>
    <w:multiLevelType w:val="hybridMultilevel"/>
    <w:tmpl w:val="2C36907C"/>
    <w:lvl w:ilvl="0" w:tplc="625019CE">
      <w:start w:val="1"/>
      <w:numFmt w:val="decimal"/>
      <w:lvlText w:val="%1."/>
      <w:lvlJc w:val="left"/>
      <w:pPr>
        <w:ind w:left="2421" w:hanging="360"/>
      </w:pPr>
      <w:rPr>
        <w:b w:val="0"/>
        <w:bCs w:val="0"/>
        <w:sz w:val="32"/>
        <w:szCs w:val="32"/>
        <w:vertAlign w:val="baseline"/>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7" w15:restartNumberingAfterBreak="0">
    <w:nsid w:val="22752032"/>
    <w:multiLevelType w:val="hybridMultilevel"/>
    <w:tmpl w:val="F92E004E"/>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8" w15:restartNumberingAfterBreak="0">
    <w:nsid w:val="26001985"/>
    <w:multiLevelType w:val="hybridMultilevel"/>
    <w:tmpl w:val="347CCDA6"/>
    <w:lvl w:ilvl="0" w:tplc="C9D692D2">
      <w:start w:val="1"/>
      <w:numFmt w:val="decimal"/>
      <w:lvlText w:val="%1."/>
      <w:lvlJc w:val="left"/>
      <w:pPr>
        <w:ind w:left="2505" w:hanging="360"/>
      </w:pPr>
      <w:rPr>
        <w:rFonts w:ascii="Traditional Arabic" w:hAnsi="Traditional Arabic" w:cs="Traditional Arabic" w:hint="default"/>
        <w:b w:val="0"/>
        <w:bCs w:val="0"/>
      </w:rPr>
    </w:lvl>
    <w:lvl w:ilvl="1" w:tplc="FC1E9554">
      <w:start w:val="1"/>
      <w:numFmt w:val="arabicAlpha"/>
      <w:lvlText w:val="%2)"/>
      <w:lvlJc w:val="left"/>
      <w:pPr>
        <w:ind w:left="3225" w:hanging="360"/>
      </w:pPr>
      <w:rPr>
        <w:rFonts w:hint="default"/>
      </w:r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49" w15:restartNumberingAfterBreak="0">
    <w:nsid w:val="26043263"/>
    <w:multiLevelType w:val="hybridMultilevel"/>
    <w:tmpl w:val="715EB1A8"/>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0" w15:restartNumberingAfterBreak="0">
    <w:nsid w:val="264010D5"/>
    <w:multiLevelType w:val="hybridMultilevel"/>
    <w:tmpl w:val="2DACA8B6"/>
    <w:lvl w:ilvl="0" w:tplc="04090013">
      <w:start w:val="1"/>
      <w:numFmt w:val="arabicAlpha"/>
      <w:lvlText w:val="%1-"/>
      <w:lvlJc w:val="center"/>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51" w15:restartNumberingAfterBreak="0">
    <w:nsid w:val="267C1321"/>
    <w:multiLevelType w:val="hybridMultilevel"/>
    <w:tmpl w:val="FB86E672"/>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2" w15:restartNumberingAfterBreak="0">
    <w:nsid w:val="283B1259"/>
    <w:multiLevelType w:val="hybridMultilevel"/>
    <w:tmpl w:val="4E0A4E56"/>
    <w:lvl w:ilvl="0" w:tplc="FC1E9554">
      <w:start w:val="1"/>
      <w:numFmt w:val="arabicAlpha"/>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3" w15:restartNumberingAfterBreak="0">
    <w:nsid w:val="287E1438"/>
    <w:multiLevelType w:val="hybridMultilevel"/>
    <w:tmpl w:val="842023FE"/>
    <w:lvl w:ilvl="0" w:tplc="FC1E9554">
      <w:start w:val="1"/>
      <w:numFmt w:val="arabicAlpha"/>
      <w:lvlText w:val="%1)"/>
      <w:lvlJc w:val="left"/>
      <w:pPr>
        <w:ind w:left="2061" w:hanging="360"/>
      </w:pPr>
      <w:rPr>
        <w:rFonts w:hint="default"/>
        <w:b w:val="0"/>
        <w:bCs w:val="0"/>
        <w:sz w:val="32"/>
        <w:szCs w:val="32"/>
        <w:vertAlign w:val="baseline"/>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54" w15:restartNumberingAfterBreak="0">
    <w:nsid w:val="28D64A80"/>
    <w:multiLevelType w:val="hybridMultilevel"/>
    <w:tmpl w:val="930A9260"/>
    <w:lvl w:ilvl="0" w:tplc="FC1E9554">
      <w:start w:val="1"/>
      <w:numFmt w:val="arabicAlpha"/>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5" w15:restartNumberingAfterBreak="0">
    <w:nsid w:val="29113485"/>
    <w:multiLevelType w:val="hybridMultilevel"/>
    <w:tmpl w:val="2D66EA4C"/>
    <w:lvl w:ilvl="0" w:tplc="DBE6C750">
      <w:start w:val="2"/>
      <w:numFmt w:val="bullet"/>
      <w:lvlText w:val="-"/>
      <w:lvlJc w:val="left"/>
      <w:pPr>
        <w:ind w:left="720" w:hanging="360"/>
      </w:pPr>
      <w:rPr>
        <w:rFonts w:ascii="Traditional Arabic" w:eastAsiaTheme="minorHAnsi" w:hAnsi="Traditional Arabic" w:cs="Traditional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94332AA"/>
    <w:multiLevelType w:val="multilevel"/>
    <w:tmpl w:val="73E6C4C6"/>
    <w:lvl w:ilvl="0">
      <w:start w:val="1"/>
      <w:numFmt w:val="decimal"/>
      <w:lvlText w:val="%1."/>
      <w:lvlJc w:val="left"/>
      <w:pPr>
        <w:ind w:left="1113" w:hanging="360"/>
      </w:pPr>
      <w:rPr>
        <w:rFonts w:hint="default"/>
      </w:rPr>
    </w:lvl>
    <w:lvl w:ilvl="1">
      <w:start w:val="1"/>
      <w:numFmt w:val="arabicAlpha"/>
      <w:lvlText w:val="%2)"/>
      <w:lvlJc w:val="left"/>
      <w:pPr>
        <w:ind w:left="1833" w:hanging="360"/>
      </w:pPr>
      <w:rPr>
        <w:rFonts w:hint="default"/>
      </w:rPr>
    </w:lvl>
    <w:lvl w:ilvl="2">
      <w:start w:val="1"/>
      <w:numFmt w:val="decimal"/>
      <w:lvlText w:val="%3."/>
      <w:lvlJc w:val="left"/>
      <w:pPr>
        <w:ind w:left="2553" w:hanging="180"/>
      </w:pPr>
      <w:rPr>
        <w:rFonts w:hint="default"/>
      </w:rPr>
    </w:lvl>
    <w:lvl w:ilvl="3">
      <w:start w:val="1"/>
      <w:numFmt w:val="decimal"/>
      <w:lvlText w:val="%4."/>
      <w:lvlJc w:val="left"/>
      <w:pPr>
        <w:ind w:left="3273" w:hanging="360"/>
      </w:pPr>
      <w:rPr>
        <w:rFonts w:hint="default"/>
      </w:rPr>
    </w:lvl>
    <w:lvl w:ilvl="4">
      <w:start w:val="1"/>
      <w:numFmt w:val="lowerLetter"/>
      <w:lvlText w:val="%5."/>
      <w:lvlJc w:val="left"/>
      <w:pPr>
        <w:ind w:left="3993" w:hanging="360"/>
      </w:pPr>
      <w:rPr>
        <w:rFonts w:hint="default"/>
      </w:rPr>
    </w:lvl>
    <w:lvl w:ilvl="5">
      <w:start w:val="1"/>
      <w:numFmt w:val="lowerRoman"/>
      <w:lvlText w:val="%6."/>
      <w:lvlJc w:val="right"/>
      <w:pPr>
        <w:ind w:left="4713" w:hanging="180"/>
      </w:pPr>
      <w:rPr>
        <w:rFonts w:hint="default"/>
      </w:rPr>
    </w:lvl>
    <w:lvl w:ilvl="6">
      <w:start w:val="1"/>
      <w:numFmt w:val="decimal"/>
      <w:lvlText w:val="%7."/>
      <w:lvlJc w:val="left"/>
      <w:pPr>
        <w:ind w:left="5433" w:hanging="360"/>
      </w:pPr>
      <w:rPr>
        <w:rFonts w:hint="default"/>
      </w:rPr>
    </w:lvl>
    <w:lvl w:ilvl="7">
      <w:start w:val="1"/>
      <w:numFmt w:val="lowerLetter"/>
      <w:lvlText w:val="%8."/>
      <w:lvlJc w:val="left"/>
      <w:pPr>
        <w:ind w:left="6153" w:hanging="360"/>
      </w:pPr>
      <w:rPr>
        <w:rFonts w:hint="default"/>
      </w:rPr>
    </w:lvl>
    <w:lvl w:ilvl="8">
      <w:start w:val="1"/>
      <w:numFmt w:val="lowerRoman"/>
      <w:lvlText w:val="%9."/>
      <w:lvlJc w:val="right"/>
      <w:pPr>
        <w:ind w:left="6873" w:hanging="180"/>
      </w:pPr>
      <w:rPr>
        <w:rFonts w:hint="default"/>
      </w:rPr>
    </w:lvl>
  </w:abstractNum>
  <w:abstractNum w:abstractNumId="57" w15:restartNumberingAfterBreak="0">
    <w:nsid w:val="299A42EC"/>
    <w:multiLevelType w:val="hybridMultilevel"/>
    <w:tmpl w:val="25C2D7D6"/>
    <w:lvl w:ilvl="0" w:tplc="0DFE2DE6">
      <w:start w:val="1"/>
      <w:numFmt w:val="arabicAlpha"/>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58" w15:restartNumberingAfterBreak="0">
    <w:nsid w:val="2BA7616A"/>
    <w:multiLevelType w:val="hybridMultilevel"/>
    <w:tmpl w:val="FB9E860E"/>
    <w:lvl w:ilvl="0" w:tplc="DBE6C750">
      <w:start w:val="2"/>
      <w:numFmt w:val="bullet"/>
      <w:lvlText w:val="-"/>
      <w:lvlJc w:val="left"/>
      <w:pPr>
        <w:ind w:left="360" w:hanging="360"/>
      </w:pPr>
      <w:rPr>
        <w:rFonts w:ascii="Traditional Arabic" w:eastAsiaTheme="minorHAnsi" w:hAnsi="Traditional Arabic" w:cs="Traditional Arabic"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D013D43"/>
    <w:multiLevelType w:val="hybridMultilevel"/>
    <w:tmpl w:val="0DA6D6A8"/>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60" w15:restartNumberingAfterBreak="0">
    <w:nsid w:val="2DF257AB"/>
    <w:multiLevelType w:val="hybridMultilevel"/>
    <w:tmpl w:val="D540AAAE"/>
    <w:lvl w:ilvl="0" w:tplc="FC1E9554">
      <w:start w:val="1"/>
      <w:numFmt w:val="arabicAlpha"/>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61" w15:restartNumberingAfterBreak="0">
    <w:nsid w:val="2E9D7611"/>
    <w:multiLevelType w:val="hybridMultilevel"/>
    <w:tmpl w:val="6458E64E"/>
    <w:lvl w:ilvl="0" w:tplc="DBE6C750">
      <w:start w:val="2"/>
      <w:numFmt w:val="bullet"/>
      <w:lvlText w:val="-"/>
      <w:lvlJc w:val="left"/>
      <w:pPr>
        <w:ind w:left="360" w:hanging="360"/>
      </w:pPr>
      <w:rPr>
        <w:rFonts w:ascii="Traditional Arabic" w:eastAsiaTheme="minorHAnsi" w:hAnsi="Traditional Arabic" w:cs="Traditional Arabic"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E9F4761"/>
    <w:multiLevelType w:val="hybridMultilevel"/>
    <w:tmpl w:val="A4107C50"/>
    <w:lvl w:ilvl="0" w:tplc="0409000F">
      <w:start w:val="1"/>
      <w:numFmt w:val="decimal"/>
      <w:lvlText w:val="%1."/>
      <w:lvlJc w:val="left"/>
      <w:pPr>
        <w:ind w:left="2505" w:hanging="360"/>
      </w:p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63" w15:restartNumberingAfterBreak="0">
    <w:nsid w:val="2F436275"/>
    <w:multiLevelType w:val="hybridMultilevel"/>
    <w:tmpl w:val="F50E9CFA"/>
    <w:lvl w:ilvl="0" w:tplc="FC1E9554">
      <w:start w:val="1"/>
      <w:numFmt w:val="arabicAlpha"/>
      <w:lvlText w:val="%1)"/>
      <w:lvlJc w:val="left"/>
      <w:pPr>
        <w:ind w:left="2421" w:hanging="360"/>
      </w:pPr>
      <w:rPr>
        <w:rFonts w:hint="default"/>
      </w:rPr>
    </w:lvl>
    <w:lvl w:ilvl="1" w:tplc="DBE6C750">
      <w:start w:val="2"/>
      <w:numFmt w:val="bullet"/>
      <w:lvlText w:val="-"/>
      <w:lvlJc w:val="left"/>
      <w:pPr>
        <w:ind w:left="3141" w:hanging="360"/>
      </w:pPr>
      <w:rPr>
        <w:rFonts w:ascii="Traditional Arabic" w:eastAsiaTheme="minorHAnsi" w:hAnsi="Traditional Arabic" w:cs="Traditional Arabic" w:hint="default"/>
      </w:r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64" w15:restartNumberingAfterBreak="0">
    <w:nsid w:val="2FAE5BC6"/>
    <w:multiLevelType w:val="hybridMultilevel"/>
    <w:tmpl w:val="00447140"/>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65" w15:restartNumberingAfterBreak="0">
    <w:nsid w:val="30BA0062"/>
    <w:multiLevelType w:val="hybridMultilevel"/>
    <w:tmpl w:val="442EF80C"/>
    <w:lvl w:ilvl="0" w:tplc="FC1E9554">
      <w:start w:val="1"/>
      <w:numFmt w:val="arabicAlpha"/>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6" w15:restartNumberingAfterBreak="0">
    <w:nsid w:val="30D81DC9"/>
    <w:multiLevelType w:val="hybridMultilevel"/>
    <w:tmpl w:val="F76C74CA"/>
    <w:lvl w:ilvl="0" w:tplc="8AC66A60">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67" w15:restartNumberingAfterBreak="0">
    <w:nsid w:val="31780C7E"/>
    <w:multiLevelType w:val="hybridMultilevel"/>
    <w:tmpl w:val="F072EC10"/>
    <w:lvl w:ilvl="0" w:tplc="DBE6C750">
      <w:start w:val="2"/>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1CD473D"/>
    <w:multiLevelType w:val="hybridMultilevel"/>
    <w:tmpl w:val="585670E4"/>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69" w15:restartNumberingAfterBreak="0">
    <w:nsid w:val="31E73A77"/>
    <w:multiLevelType w:val="hybridMultilevel"/>
    <w:tmpl w:val="A36043FE"/>
    <w:lvl w:ilvl="0" w:tplc="0409000F">
      <w:start w:val="1"/>
      <w:numFmt w:val="decimal"/>
      <w:lvlText w:val="%1."/>
      <w:lvlJc w:val="left"/>
      <w:pPr>
        <w:ind w:left="2421" w:hanging="360"/>
      </w:pPr>
    </w:lvl>
    <w:lvl w:ilvl="1" w:tplc="04090019">
      <w:start w:val="1"/>
      <w:numFmt w:val="lowerLetter"/>
      <w:lvlText w:val="%2."/>
      <w:lvlJc w:val="left"/>
      <w:pPr>
        <w:ind w:left="3141" w:hanging="360"/>
      </w:pPr>
    </w:lvl>
    <w:lvl w:ilvl="2" w:tplc="0409001B">
      <w:start w:val="1"/>
      <w:numFmt w:val="lowerRoman"/>
      <w:lvlText w:val="%3."/>
      <w:lvlJc w:val="right"/>
      <w:pPr>
        <w:ind w:left="3861" w:hanging="180"/>
      </w:pPr>
    </w:lvl>
    <w:lvl w:ilvl="3" w:tplc="0409000F">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0" w15:restartNumberingAfterBreak="0">
    <w:nsid w:val="32EE071D"/>
    <w:multiLevelType w:val="hybridMultilevel"/>
    <w:tmpl w:val="EBB8753C"/>
    <w:lvl w:ilvl="0" w:tplc="0409000F">
      <w:start w:val="1"/>
      <w:numFmt w:val="decimal"/>
      <w:lvlText w:val="%1."/>
      <w:lvlJc w:val="left"/>
      <w:pPr>
        <w:ind w:left="2421" w:hanging="360"/>
      </w:pPr>
    </w:lvl>
    <w:lvl w:ilvl="1" w:tplc="FC1E9554">
      <w:start w:val="1"/>
      <w:numFmt w:val="arabicAlpha"/>
      <w:lvlText w:val="%2)"/>
      <w:lvlJc w:val="left"/>
      <w:pPr>
        <w:ind w:left="3141" w:hanging="360"/>
      </w:pPr>
      <w:rPr>
        <w:rFonts w:hint="default"/>
      </w:rPr>
    </w:lvl>
    <w:lvl w:ilvl="2" w:tplc="0409000F">
      <w:start w:val="1"/>
      <w:numFmt w:val="decimal"/>
      <w:lvlText w:val="%3."/>
      <w:lvlJc w:val="lef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1" w15:restartNumberingAfterBreak="0">
    <w:nsid w:val="33487D0F"/>
    <w:multiLevelType w:val="hybridMultilevel"/>
    <w:tmpl w:val="0C184B6C"/>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2" w15:restartNumberingAfterBreak="0">
    <w:nsid w:val="34402CC3"/>
    <w:multiLevelType w:val="hybridMultilevel"/>
    <w:tmpl w:val="FBB4EACE"/>
    <w:lvl w:ilvl="0" w:tplc="8AC66A60">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3" w15:restartNumberingAfterBreak="0">
    <w:nsid w:val="34415A9F"/>
    <w:multiLevelType w:val="hybridMultilevel"/>
    <w:tmpl w:val="85E65854"/>
    <w:lvl w:ilvl="0" w:tplc="DBE6C750">
      <w:start w:val="2"/>
      <w:numFmt w:val="bullet"/>
      <w:lvlText w:val="-"/>
      <w:lvlJc w:val="left"/>
      <w:pPr>
        <w:ind w:left="2061" w:hanging="360"/>
      </w:pPr>
      <w:rPr>
        <w:rFonts w:ascii="Traditional Arabic" w:eastAsiaTheme="minorHAnsi" w:hAnsi="Traditional Arabic" w:cs="Traditional Arabic"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74" w15:restartNumberingAfterBreak="0">
    <w:nsid w:val="34590513"/>
    <w:multiLevelType w:val="hybridMultilevel"/>
    <w:tmpl w:val="E640D96C"/>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358151C2"/>
    <w:multiLevelType w:val="hybridMultilevel"/>
    <w:tmpl w:val="70B2BF32"/>
    <w:lvl w:ilvl="0" w:tplc="FC1E9554">
      <w:start w:val="1"/>
      <w:numFmt w:val="arabicAlpha"/>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6" w15:restartNumberingAfterBreak="0">
    <w:nsid w:val="35EF4231"/>
    <w:multiLevelType w:val="hybridMultilevel"/>
    <w:tmpl w:val="E7C4E442"/>
    <w:lvl w:ilvl="0" w:tplc="FC1E9554">
      <w:start w:val="1"/>
      <w:numFmt w:val="arabicAlpha"/>
      <w:lvlText w:val="%1)"/>
      <w:lvlJc w:val="left"/>
      <w:pPr>
        <w:ind w:left="2498" w:hanging="360"/>
      </w:pPr>
      <w:rPr>
        <w:rFonts w:hint="default"/>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77" w15:restartNumberingAfterBreak="0">
    <w:nsid w:val="375201D3"/>
    <w:multiLevelType w:val="hybridMultilevel"/>
    <w:tmpl w:val="6C56AE8E"/>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8" w15:restartNumberingAfterBreak="0">
    <w:nsid w:val="37AB635C"/>
    <w:multiLevelType w:val="hybridMultilevel"/>
    <w:tmpl w:val="120CA7A0"/>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9" w15:restartNumberingAfterBreak="0">
    <w:nsid w:val="38AF5A69"/>
    <w:multiLevelType w:val="hybridMultilevel"/>
    <w:tmpl w:val="73CCEB8C"/>
    <w:lvl w:ilvl="0" w:tplc="FC1E9554">
      <w:start w:val="1"/>
      <w:numFmt w:val="arabicAlpha"/>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38E9726A"/>
    <w:multiLevelType w:val="hybridMultilevel"/>
    <w:tmpl w:val="09B0F91C"/>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1" w15:restartNumberingAfterBreak="0">
    <w:nsid w:val="3CD2770D"/>
    <w:multiLevelType w:val="hybridMultilevel"/>
    <w:tmpl w:val="15607B9E"/>
    <w:lvl w:ilvl="0" w:tplc="DBE6C750">
      <w:start w:val="2"/>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D343386"/>
    <w:multiLevelType w:val="hybridMultilevel"/>
    <w:tmpl w:val="A39AF9C6"/>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3" w15:restartNumberingAfterBreak="0">
    <w:nsid w:val="3E6A2F56"/>
    <w:multiLevelType w:val="hybridMultilevel"/>
    <w:tmpl w:val="78C80F34"/>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4" w15:restartNumberingAfterBreak="0">
    <w:nsid w:val="3EC018B0"/>
    <w:multiLevelType w:val="hybridMultilevel"/>
    <w:tmpl w:val="F8DEF8E8"/>
    <w:lvl w:ilvl="0" w:tplc="FC1E9554">
      <w:start w:val="1"/>
      <w:numFmt w:val="arabicAlpha"/>
      <w:lvlText w:val="%1)"/>
      <w:lvlJc w:val="left"/>
      <w:pPr>
        <w:ind w:left="2421" w:hanging="360"/>
      </w:pPr>
      <w:rPr>
        <w:rFonts w:hint="default"/>
      </w:rPr>
    </w:lvl>
    <w:lvl w:ilvl="1" w:tplc="0409000F">
      <w:start w:val="1"/>
      <w:numFmt w:val="decimal"/>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5" w15:restartNumberingAfterBreak="0">
    <w:nsid w:val="3EDA7283"/>
    <w:multiLevelType w:val="hybridMultilevel"/>
    <w:tmpl w:val="D9FAD9A4"/>
    <w:lvl w:ilvl="0" w:tplc="8AC66A60">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6" w15:restartNumberingAfterBreak="0">
    <w:nsid w:val="3EEA6019"/>
    <w:multiLevelType w:val="hybridMultilevel"/>
    <w:tmpl w:val="CB0E9002"/>
    <w:lvl w:ilvl="0" w:tplc="671E7EE2">
      <w:start w:val="1"/>
      <w:numFmt w:val="decimal"/>
      <w:lvlText w:val="%1)"/>
      <w:lvlJc w:val="left"/>
      <w:pPr>
        <w:ind w:left="4482" w:hanging="360"/>
      </w:pPr>
      <w:rPr>
        <w:b w:val="0"/>
        <w:bCs w:val="0"/>
      </w:rPr>
    </w:lvl>
    <w:lvl w:ilvl="1" w:tplc="04090019">
      <w:start w:val="1"/>
      <w:numFmt w:val="lowerLetter"/>
      <w:lvlText w:val="%2."/>
      <w:lvlJc w:val="left"/>
      <w:pPr>
        <w:ind w:left="3141" w:hanging="360"/>
      </w:pPr>
    </w:lvl>
    <w:lvl w:ilvl="2" w:tplc="0D8607DE">
      <w:start w:val="1"/>
      <w:numFmt w:val="decimal"/>
      <w:lvlText w:val="%3."/>
      <w:lvlJc w:val="left"/>
      <w:pPr>
        <w:ind w:left="3861" w:hanging="180"/>
      </w:pPr>
      <w:rPr>
        <w:rFonts w:hint="default"/>
        <w:lang w:bidi="ar-SA"/>
      </w:rPr>
    </w:lvl>
    <w:lvl w:ilvl="3" w:tplc="FC1E9554">
      <w:start w:val="1"/>
      <w:numFmt w:val="arabicAlpha"/>
      <w:lvlText w:val="%4)"/>
      <w:lvlJc w:val="left"/>
      <w:pPr>
        <w:ind w:left="4581" w:hanging="360"/>
      </w:pPr>
      <w:rPr>
        <w:rFonts w:hint="default"/>
      </w:r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7" w15:restartNumberingAfterBreak="0">
    <w:nsid w:val="40693CF5"/>
    <w:multiLevelType w:val="hybridMultilevel"/>
    <w:tmpl w:val="988CA31E"/>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416D2E4E"/>
    <w:multiLevelType w:val="hybridMultilevel"/>
    <w:tmpl w:val="2FF2C886"/>
    <w:lvl w:ilvl="0" w:tplc="DBE6C750">
      <w:start w:val="2"/>
      <w:numFmt w:val="bullet"/>
      <w:lvlText w:val="-"/>
      <w:lvlJc w:val="left"/>
      <w:pPr>
        <w:ind w:left="2421" w:hanging="360"/>
      </w:pPr>
      <w:rPr>
        <w:rFonts w:ascii="Traditional Arabic" w:eastAsiaTheme="minorHAnsi" w:hAnsi="Traditional Arabic" w:cs="Traditional Arabic"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9" w15:restartNumberingAfterBreak="0">
    <w:nsid w:val="41BC167F"/>
    <w:multiLevelType w:val="hybridMultilevel"/>
    <w:tmpl w:val="9F748E28"/>
    <w:lvl w:ilvl="0" w:tplc="FC1E9554">
      <w:start w:val="1"/>
      <w:numFmt w:val="arabicAlpha"/>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42660194"/>
    <w:multiLevelType w:val="hybridMultilevel"/>
    <w:tmpl w:val="8B50F4AC"/>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1" w15:restartNumberingAfterBreak="0">
    <w:nsid w:val="440B111C"/>
    <w:multiLevelType w:val="hybridMultilevel"/>
    <w:tmpl w:val="0F84BA32"/>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2" w15:restartNumberingAfterBreak="0">
    <w:nsid w:val="45244B74"/>
    <w:multiLevelType w:val="hybridMultilevel"/>
    <w:tmpl w:val="6DBAE5AC"/>
    <w:lvl w:ilvl="0" w:tplc="0409000F">
      <w:start w:val="1"/>
      <w:numFmt w:val="decimal"/>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93" w15:restartNumberingAfterBreak="0">
    <w:nsid w:val="45255445"/>
    <w:multiLevelType w:val="hybridMultilevel"/>
    <w:tmpl w:val="42BA704E"/>
    <w:lvl w:ilvl="0" w:tplc="DBE6C750">
      <w:start w:val="2"/>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5E93FF1"/>
    <w:multiLevelType w:val="hybridMultilevel"/>
    <w:tmpl w:val="34EA6E4E"/>
    <w:lvl w:ilvl="0" w:tplc="FC1E9554">
      <w:start w:val="1"/>
      <w:numFmt w:val="arabicAlpha"/>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46D47AB1"/>
    <w:multiLevelType w:val="hybridMultilevel"/>
    <w:tmpl w:val="4F2E2FB6"/>
    <w:lvl w:ilvl="0" w:tplc="0409000F">
      <w:start w:val="1"/>
      <w:numFmt w:val="decimal"/>
      <w:lvlText w:val="%1."/>
      <w:lvlJc w:val="left"/>
      <w:pPr>
        <w:ind w:left="2421" w:hanging="360"/>
      </w:pPr>
    </w:lvl>
    <w:lvl w:ilvl="1" w:tplc="0409000F">
      <w:start w:val="1"/>
      <w:numFmt w:val="decimal"/>
      <w:lvlText w:val="%2."/>
      <w:lvlJc w:val="left"/>
      <w:pPr>
        <w:ind w:left="3141" w:hanging="360"/>
      </w:pPr>
      <w:rPr>
        <w:rFonts w:hint="default"/>
        <w:lang w:val="en-US"/>
      </w:r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6" w15:restartNumberingAfterBreak="0">
    <w:nsid w:val="487B5B4A"/>
    <w:multiLevelType w:val="hybridMultilevel"/>
    <w:tmpl w:val="D3D64BBA"/>
    <w:lvl w:ilvl="0" w:tplc="91807BF0">
      <w:start w:val="1"/>
      <w:numFmt w:val="arabicAlpha"/>
      <w:lvlText w:val="%1)"/>
      <w:lvlJc w:val="left"/>
      <w:pPr>
        <w:ind w:left="2061" w:hanging="360"/>
      </w:pPr>
      <w:rPr>
        <w:rFonts w:ascii="Traditional Arabic" w:eastAsiaTheme="minorHAnsi" w:hAnsi="Traditional Arabic" w:cs="Traditional Arabic"/>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97" w15:restartNumberingAfterBreak="0">
    <w:nsid w:val="48FB087B"/>
    <w:multiLevelType w:val="hybridMultilevel"/>
    <w:tmpl w:val="0648435A"/>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4AC05A0E"/>
    <w:multiLevelType w:val="hybridMultilevel"/>
    <w:tmpl w:val="4A98257A"/>
    <w:lvl w:ilvl="0" w:tplc="3F203B90">
      <w:start w:val="1"/>
      <w:numFmt w:val="decimal"/>
      <w:lvlText w:val="%1."/>
      <w:lvlJc w:val="left"/>
      <w:pPr>
        <w:ind w:left="2421" w:hanging="360"/>
      </w:pPr>
      <w:rPr>
        <w:b w:val="0"/>
        <w:bCs w:val="0"/>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9" w15:restartNumberingAfterBreak="0">
    <w:nsid w:val="4C9F253A"/>
    <w:multiLevelType w:val="hybridMultilevel"/>
    <w:tmpl w:val="9CEEF820"/>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4EED2F58"/>
    <w:multiLevelType w:val="hybridMultilevel"/>
    <w:tmpl w:val="6200EF54"/>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1" w15:restartNumberingAfterBreak="0">
    <w:nsid w:val="4FA2395E"/>
    <w:multiLevelType w:val="hybridMultilevel"/>
    <w:tmpl w:val="12ACAC3A"/>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2" w15:restartNumberingAfterBreak="0">
    <w:nsid w:val="4FEB26FB"/>
    <w:multiLevelType w:val="hybridMultilevel"/>
    <w:tmpl w:val="81C60F92"/>
    <w:lvl w:ilvl="0" w:tplc="8AC66A60">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3" w15:restartNumberingAfterBreak="0">
    <w:nsid w:val="5064409A"/>
    <w:multiLevelType w:val="hybridMultilevel"/>
    <w:tmpl w:val="1902D3EE"/>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4" w15:restartNumberingAfterBreak="0">
    <w:nsid w:val="50B97CE8"/>
    <w:multiLevelType w:val="hybridMultilevel"/>
    <w:tmpl w:val="2CF2CD94"/>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5" w15:restartNumberingAfterBreak="0">
    <w:nsid w:val="50C96D1A"/>
    <w:multiLevelType w:val="hybridMultilevel"/>
    <w:tmpl w:val="87149FE4"/>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6" w15:restartNumberingAfterBreak="0">
    <w:nsid w:val="52B35A44"/>
    <w:multiLevelType w:val="hybridMultilevel"/>
    <w:tmpl w:val="534CEEE2"/>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7" w15:restartNumberingAfterBreak="0">
    <w:nsid w:val="53761644"/>
    <w:multiLevelType w:val="hybridMultilevel"/>
    <w:tmpl w:val="C5A6F460"/>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8" w15:restartNumberingAfterBreak="0">
    <w:nsid w:val="547723F1"/>
    <w:multiLevelType w:val="hybridMultilevel"/>
    <w:tmpl w:val="2F02A7E4"/>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9" w15:restartNumberingAfterBreak="0">
    <w:nsid w:val="559D2385"/>
    <w:multiLevelType w:val="hybridMultilevel"/>
    <w:tmpl w:val="CFCC6C26"/>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10" w15:restartNumberingAfterBreak="0">
    <w:nsid w:val="565A729B"/>
    <w:multiLevelType w:val="hybridMultilevel"/>
    <w:tmpl w:val="DDB0315C"/>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11" w15:restartNumberingAfterBreak="0">
    <w:nsid w:val="56B055D8"/>
    <w:multiLevelType w:val="hybridMultilevel"/>
    <w:tmpl w:val="2060741C"/>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12" w15:restartNumberingAfterBreak="0">
    <w:nsid w:val="580916D5"/>
    <w:multiLevelType w:val="hybridMultilevel"/>
    <w:tmpl w:val="0CCAFFBE"/>
    <w:lvl w:ilvl="0" w:tplc="F68C062C">
      <w:numFmt w:val="bullet"/>
      <w:lvlText w:val="-"/>
      <w:lvlJc w:val="left"/>
      <w:pPr>
        <w:ind w:left="720" w:hanging="360"/>
      </w:pPr>
      <w:rPr>
        <w:rFonts w:asciiTheme="minorHAnsi" w:eastAsiaTheme="minorHAnsi" w:hAnsiTheme="minorHAnsi"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96710F5"/>
    <w:multiLevelType w:val="hybridMultilevel"/>
    <w:tmpl w:val="50122F0A"/>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14" w15:restartNumberingAfterBreak="0">
    <w:nsid w:val="5B8368E3"/>
    <w:multiLevelType w:val="hybridMultilevel"/>
    <w:tmpl w:val="221E21A0"/>
    <w:lvl w:ilvl="0" w:tplc="FC1E9554">
      <w:start w:val="1"/>
      <w:numFmt w:val="arabicAlpha"/>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15" w15:restartNumberingAfterBreak="0">
    <w:nsid w:val="5BC55BAE"/>
    <w:multiLevelType w:val="hybridMultilevel"/>
    <w:tmpl w:val="BF7C9258"/>
    <w:lvl w:ilvl="0" w:tplc="FC1E9554">
      <w:start w:val="1"/>
      <w:numFmt w:val="arabicAlpha"/>
      <w:lvlText w:val="%1)"/>
      <w:lvlJc w:val="left"/>
      <w:pPr>
        <w:ind w:left="2061" w:hanging="360"/>
      </w:pPr>
      <w:rPr>
        <w:rFonts w:hint="default"/>
        <w:b w:val="0"/>
        <w:bCs w:val="0"/>
        <w:sz w:val="32"/>
        <w:szCs w:val="32"/>
        <w:vertAlign w:val="baseline"/>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16" w15:restartNumberingAfterBreak="0">
    <w:nsid w:val="5C142B53"/>
    <w:multiLevelType w:val="hybridMultilevel"/>
    <w:tmpl w:val="5A304276"/>
    <w:lvl w:ilvl="0" w:tplc="733C5968">
      <w:start w:val="1"/>
      <w:numFmt w:val="arabicAlpha"/>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17" w15:restartNumberingAfterBreak="0">
    <w:nsid w:val="5C613F4A"/>
    <w:multiLevelType w:val="hybridMultilevel"/>
    <w:tmpl w:val="4C0484A2"/>
    <w:lvl w:ilvl="0" w:tplc="0409000F">
      <w:start w:val="1"/>
      <w:numFmt w:val="decimal"/>
      <w:lvlText w:val="%1."/>
      <w:lvlJc w:val="left"/>
      <w:pPr>
        <w:ind w:left="2421" w:hanging="360"/>
      </w:pPr>
    </w:lvl>
    <w:lvl w:ilvl="1" w:tplc="FC1E9554">
      <w:start w:val="1"/>
      <w:numFmt w:val="arabicAlpha"/>
      <w:lvlText w:val="%2)"/>
      <w:lvlJc w:val="left"/>
      <w:pPr>
        <w:ind w:left="3141" w:hanging="360"/>
      </w:pPr>
      <w:rPr>
        <w:rFonts w:hint="default"/>
      </w:r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18" w15:restartNumberingAfterBreak="0">
    <w:nsid w:val="5C8F171F"/>
    <w:multiLevelType w:val="hybridMultilevel"/>
    <w:tmpl w:val="365A94CA"/>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19" w15:restartNumberingAfterBreak="0">
    <w:nsid w:val="5D5C4A19"/>
    <w:multiLevelType w:val="hybridMultilevel"/>
    <w:tmpl w:val="5B34458C"/>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20" w15:restartNumberingAfterBreak="0">
    <w:nsid w:val="5D704CFF"/>
    <w:multiLevelType w:val="hybridMultilevel"/>
    <w:tmpl w:val="23A287CC"/>
    <w:lvl w:ilvl="0" w:tplc="DBE6C750">
      <w:start w:val="2"/>
      <w:numFmt w:val="bullet"/>
      <w:lvlText w:val="-"/>
      <w:lvlJc w:val="left"/>
      <w:pPr>
        <w:ind w:left="2421" w:hanging="360"/>
      </w:pPr>
      <w:rPr>
        <w:rFonts w:ascii="Traditional Arabic" w:eastAsiaTheme="minorHAnsi" w:hAnsi="Traditional Arabic" w:cs="Traditional Arabic"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21" w15:restartNumberingAfterBreak="0">
    <w:nsid w:val="5E885C2B"/>
    <w:multiLevelType w:val="hybridMultilevel"/>
    <w:tmpl w:val="1A547FE4"/>
    <w:lvl w:ilvl="0" w:tplc="625019CE">
      <w:start w:val="1"/>
      <w:numFmt w:val="decimal"/>
      <w:lvlText w:val="%1."/>
      <w:lvlJc w:val="left"/>
      <w:pPr>
        <w:ind w:left="2061" w:hanging="360"/>
      </w:pPr>
      <w:rPr>
        <w:b w:val="0"/>
        <w:bCs w:val="0"/>
        <w:sz w:val="32"/>
        <w:szCs w:val="32"/>
        <w:vertAlign w:val="baseline"/>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22" w15:restartNumberingAfterBreak="0">
    <w:nsid w:val="5F0E550A"/>
    <w:multiLevelType w:val="hybridMultilevel"/>
    <w:tmpl w:val="6FF468D6"/>
    <w:lvl w:ilvl="0" w:tplc="04090003">
      <w:start w:val="1"/>
      <w:numFmt w:val="bullet"/>
      <w:lvlText w:val="o"/>
      <w:lvlJc w:val="left"/>
      <w:pPr>
        <w:ind w:left="1647" w:hanging="360"/>
      </w:pPr>
      <w:rPr>
        <w:rFonts w:ascii="Courier New" w:hAnsi="Courier New" w:cs="Courier New" w:hint="default"/>
      </w:rPr>
    </w:lvl>
    <w:lvl w:ilvl="1" w:tplc="DBE6C750">
      <w:start w:val="2"/>
      <w:numFmt w:val="bullet"/>
      <w:lvlText w:val="-"/>
      <w:lvlJc w:val="left"/>
      <w:pPr>
        <w:ind w:left="2367" w:hanging="360"/>
      </w:pPr>
      <w:rPr>
        <w:rFonts w:ascii="Traditional Arabic" w:eastAsiaTheme="minorHAnsi" w:hAnsi="Traditional Arabic" w:cs="Traditional Arabic" w:hint="default"/>
      </w:rPr>
    </w:lvl>
    <w:lvl w:ilvl="2" w:tplc="0409000F">
      <w:start w:val="1"/>
      <w:numFmt w:val="decimal"/>
      <w:lvlText w:val="%3."/>
      <w:lvlJc w:val="lef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23" w15:restartNumberingAfterBreak="0">
    <w:nsid w:val="604A38F9"/>
    <w:multiLevelType w:val="hybridMultilevel"/>
    <w:tmpl w:val="ED9CF93E"/>
    <w:lvl w:ilvl="0" w:tplc="625019CE">
      <w:start w:val="1"/>
      <w:numFmt w:val="decimal"/>
      <w:lvlText w:val="%1."/>
      <w:lvlJc w:val="left"/>
      <w:pPr>
        <w:ind w:left="2421" w:hanging="360"/>
      </w:pPr>
      <w:rPr>
        <w:b w:val="0"/>
        <w:bCs w:val="0"/>
        <w:sz w:val="32"/>
        <w:szCs w:val="32"/>
        <w:vertAlign w:val="baseline"/>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24" w15:restartNumberingAfterBreak="0">
    <w:nsid w:val="6131689B"/>
    <w:multiLevelType w:val="hybridMultilevel"/>
    <w:tmpl w:val="C654422C"/>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25" w15:restartNumberingAfterBreak="0">
    <w:nsid w:val="61BB0E8B"/>
    <w:multiLevelType w:val="hybridMultilevel"/>
    <w:tmpl w:val="2070E496"/>
    <w:lvl w:ilvl="0" w:tplc="FC1E9554">
      <w:start w:val="1"/>
      <w:numFmt w:val="arabicAlpha"/>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26" w15:restartNumberingAfterBreak="0">
    <w:nsid w:val="62E254B9"/>
    <w:multiLevelType w:val="hybridMultilevel"/>
    <w:tmpl w:val="06FA002A"/>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27" w15:restartNumberingAfterBreak="0">
    <w:nsid w:val="640F6E77"/>
    <w:multiLevelType w:val="hybridMultilevel"/>
    <w:tmpl w:val="4F305DBE"/>
    <w:lvl w:ilvl="0" w:tplc="625019CE">
      <w:start w:val="1"/>
      <w:numFmt w:val="decimal"/>
      <w:lvlText w:val="%1."/>
      <w:lvlJc w:val="left"/>
      <w:pPr>
        <w:ind w:left="2421" w:hanging="360"/>
      </w:pPr>
      <w:rPr>
        <w:b w:val="0"/>
        <w:bCs w:val="0"/>
        <w:sz w:val="32"/>
        <w:szCs w:val="32"/>
        <w:vertAlign w:val="baseline"/>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28" w15:restartNumberingAfterBreak="0">
    <w:nsid w:val="649F0429"/>
    <w:multiLevelType w:val="hybridMultilevel"/>
    <w:tmpl w:val="A9B650F4"/>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29" w15:restartNumberingAfterBreak="0">
    <w:nsid w:val="65386455"/>
    <w:multiLevelType w:val="hybridMultilevel"/>
    <w:tmpl w:val="CB32F47E"/>
    <w:lvl w:ilvl="0" w:tplc="DBE6C750">
      <w:start w:val="2"/>
      <w:numFmt w:val="bullet"/>
      <w:lvlText w:val="-"/>
      <w:lvlJc w:val="left"/>
      <w:pPr>
        <w:ind w:left="1003" w:hanging="360"/>
      </w:pPr>
      <w:rPr>
        <w:rFonts w:ascii="Traditional Arabic" w:eastAsiaTheme="minorHAnsi" w:hAnsi="Traditional Arabic" w:cs="Traditional Arabic"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30" w15:restartNumberingAfterBreak="0">
    <w:nsid w:val="66C02CD3"/>
    <w:multiLevelType w:val="hybridMultilevel"/>
    <w:tmpl w:val="4ED84D64"/>
    <w:lvl w:ilvl="0" w:tplc="0409000F">
      <w:start w:val="1"/>
      <w:numFmt w:val="decimal"/>
      <w:lvlText w:val="%1."/>
      <w:lvlJc w:val="left"/>
      <w:pPr>
        <w:ind w:left="2421" w:hanging="360"/>
      </w:pPr>
    </w:lvl>
    <w:lvl w:ilvl="1" w:tplc="FC1E9554">
      <w:start w:val="1"/>
      <w:numFmt w:val="arabicAlpha"/>
      <w:lvlText w:val="%2)"/>
      <w:lvlJc w:val="left"/>
      <w:pPr>
        <w:ind w:left="3141" w:hanging="360"/>
      </w:pPr>
      <w:rPr>
        <w:rFonts w:hint="default"/>
      </w:r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1" w15:restartNumberingAfterBreak="0">
    <w:nsid w:val="688456C8"/>
    <w:multiLevelType w:val="hybridMultilevel"/>
    <w:tmpl w:val="E4807F1C"/>
    <w:lvl w:ilvl="0" w:tplc="DBE6C750">
      <w:start w:val="2"/>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A21360F"/>
    <w:multiLevelType w:val="hybridMultilevel"/>
    <w:tmpl w:val="21F295C4"/>
    <w:lvl w:ilvl="0" w:tplc="0409000F">
      <w:start w:val="1"/>
      <w:numFmt w:val="decimal"/>
      <w:lvlText w:val="%1."/>
      <w:lvlJc w:val="left"/>
      <w:pPr>
        <w:ind w:left="2421" w:hanging="360"/>
      </w:pPr>
    </w:lvl>
    <w:lvl w:ilvl="1" w:tplc="FC1E9554">
      <w:start w:val="1"/>
      <w:numFmt w:val="arabicAlpha"/>
      <w:lvlText w:val="%2)"/>
      <w:lvlJc w:val="left"/>
      <w:pPr>
        <w:ind w:left="3141" w:hanging="360"/>
      </w:pPr>
      <w:rPr>
        <w:rFonts w:hint="default"/>
      </w:rPr>
    </w:lvl>
    <w:lvl w:ilvl="2" w:tplc="D812B9A2">
      <w:start w:val="1"/>
      <w:numFmt w:val="decimal"/>
      <w:lvlText w:val="(%3)"/>
      <w:lvlJc w:val="left"/>
      <w:pPr>
        <w:ind w:left="4401" w:hanging="720"/>
      </w:pPr>
      <w:rPr>
        <w:rFonts w:hint="default"/>
      </w:rPr>
    </w:lvl>
    <w:lvl w:ilvl="3" w:tplc="DBE6C750">
      <w:start w:val="2"/>
      <w:numFmt w:val="bullet"/>
      <w:lvlText w:val="-"/>
      <w:lvlJc w:val="left"/>
      <w:pPr>
        <w:ind w:left="4581" w:hanging="360"/>
      </w:pPr>
      <w:rPr>
        <w:rFonts w:ascii="Traditional Arabic" w:eastAsiaTheme="minorHAnsi" w:hAnsi="Traditional Arabic" w:cs="Traditional Arabic" w:hint="default"/>
      </w:r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3" w15:restartNumberingAfterBreak="0">
    <w:nsid w:val="6C52566B"/>
    <w:multiLevelType w:val="hybridMultilevel"/>
    <w:tmpl w:val="F2DC94F0"/>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4" w15:restartNumberingAfterBreak="0">
    <w:nsid w:val="6E921AD6"/>
    <w:multiLevelType w:val="hybridMultilevel"/>
    <w:tmpl w:val="6ABAF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FD33C0C"/>
    <w:multiLevelType w:val="hybridMultilevel"/>
    <w:tmpl w:val="BEB82B36"/>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6" w15:restartNumberingAfterBreak="0">
    <w:nsid w:val="6FE44E38"/>
    <w:multiLevelType w:val="hybridMultilevel"/>
    <w:tmpl w:val="EC2034CA"/>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7" w15:restartNumberingAfterBreak="0">
    <w:nsid w:val="70C63638"/>
    <w:multiLevelType w:val="hybridMultilevel"/>
    <w:tmpl w:val="8C28686E"/>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8" w15:restartNumberingAfterBreak="0">
    <w:nsid w:val="71093139"/>
    <w:multiLevelType w:val="hybridMultilevel"/>
    <w:tmpl w:val="483EF63A"/>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9" w15:restartNumberingAfterBreak="0">
    <w:nsid w:val="718E22C5"/>
    <w:multiLevelType w:val="hybridMultilevel"/>
    <w:tmpl w:val="B518EA0C"/>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40" w15:restartNumberingAfterBreak="0">
    <w:nsid w:val="71940E2F"/>
    <w:multiLevelType w:val="hybridMultilevel"/>
    <w:tmpl w:val="1624E162"/>
    <w:lvl w:ilvl="0" w:tplc="8AC66A60">
      <w:start w:val="1"/>
      <w:numFmt w:val="decimal"/>
      <w:lvlText w:val="%1."/>
      <w:lvlJc w:val="left"/>
      <w:pPr>
        <w:ind w:left="2781" w:hanging="360"/>
      </w:pPr>
      <w:rPr>
        <w:rFonts w:hint="default"/>
        <w:b w:val="0"/>
        <w:bCs w:val="0"/>
      </w:rPr>
    </w:lvl>
    <w:lvl w:ilvl="1" w:tplc="04090019" w:tentative="1">
      <w:start w:val="1"/>
      <w:numFmt w:val="lowerLetter"/>
      <w:lvlText w:val="%2."/>
      <w:lvlJc w:val="left"/>
      <w:pPr>
        <w:ind w:left="3501" w:hanging="360"/>
      </w:pPr>
    </w:lvl>
    <w:lvl w:ilvl="2" w:tplc="0409001B" w:tentative="1">
      <w:start w:val="1"/>
      <w:numFmt w:val="lowerRoman"/>
      <w:lvlText w:val="%3."/>
      <w:lvlJc w:val="right"/>
      <w:pPr>
        <w:ind w:left="4221" w:hanging="180"/>
      </w:pPr>
    </w:lvl>
    <w:lvl w:ilvl="3" w:tplc="0409000F" w:tentative="1">
      <w:start w:val="1"/>
      <w:numFmt w:val="decimal"/>
      <w:lvlText w:val="%4."/>
      <w:lvlJc w:val="left"/>
      <w:pPr>
        <w:ind w:left="4941" w:hanging="360"/>
      </w:pPr>
    </w:lvl>
    <w:lvl w:ilvl="4" w:tplc="04090019" w:tentative="1">
      <w:start w:val="1"/>
      <w:numFmt w:val="lowerLetter"/>
      <w:lvlText w:val="%5."/>
      <w:lvlJc w:val="left"/>
      <w:pPr>
        <w:ind w:left="5661" w:hanging="360"/>
      </w:pPr>
    </w:lvl>
    <w:lvl w:ilvl="5" w:tplc="0409001B" w:tentative="1">
      <w:start w:val="1"/>
      <w:numFmt w:val="lowerRoman"/>
      <w:lvlText w:val="%6."/>
      <w:lvlJc w:val="right"/>
      <w:pPr>
        <w:ind w:left="6381" w:hanging="180"/>
      </w:pPr>
    </w:lvl>
    <w:lvl w:ilvl="6" w:tplc="0409000F" w:tentative="1">
      <w:start w:val="1"/>
      <w:numFmt w:val="decimal"/>
      <w:lvlText w:val="%7."/>
      <w:lvlJc w:val="left"/>
      <w:pPr>
        <w:ind w:left="7101" w:hanging="360"/>
      </w:pPr>
    </w:lvl>
    <w:lvl w:ilvl="7" w:tplc="04090019" w:tentative="1">
      <w:start w:val="1"/>
      <w:numFmt w:val="lowerLetter"/>
      <w:lvlText w:val="%8."/>
      <w:lvlJc w:val="left"/>
      <w:pPr>
        <w:ind w:left="7821" w:hanging="360"/>
      </w:pPr>
    </w:lvl>
    <w:lvl w:ilvl="8" w:tplc="0409001B" w:tentative="1">
      <w:start w:val="1"/>
      <w:numFmt w:val="lowerRoman"/>
      <w:lvlText w:val="%9."/>
      <w:lvlJc w:val="right"/>
      <w:pPr>
        <w:ind w:left="8541" w:hanging="180"/>
      </w:pPr>
    </w:lvl>
  </w:abstractNum>
  <w:abstractNum w:abstractNumId="141" w15:restartNumberingAfterBreak="0">
    <w:nsid w:val="72364633"/>
    <w:multiLevelType w:val="hybridMultilevel"/>
    <w:tmpl w:val="C5A6F460"/>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42" w15:restartNumberingAfterBreak="0">
    <w:nsid w:val="73013026"/>
    <w:multiLevelType w:val="hybridMultilevel"/>
    <w:tmpl w:val="6200EF54"/>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43" w15:restartNumberingAfterBreak="0">
    <w:nsid w:val="759D5902"/>
    <w:multiLevelType w:val="hybridMultilevel"/>
    <w:tmpl w:val="B3568D94"/>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44" w15:restartNumberingAfterBreak="0">
    <w:nsid w:val="75B31D98"/>
    <w:multiLevelType w:val="hybridMultilevel"/>
    <w:tmpl w:val="12941CB0"/>
    <w:lvl w:ilvl="0" w:tplc="DBE6C750">
      <w:start w:val="2"/>
      <w:numFmt w:val="bullet"/>
      <w:lvlText w:val="-"/>
      <w:lvlJc w:val="left"/>
      <w:pPr>
        <w:ind w:left="720" w:hanging="360"/>
      </w:pPr>
      <w:rPr>
        <w:rFonts w:ascii="Traditional Arabic" w:eastAsiaTheme="minorHAnsi" w:hAnsi="Traditional Arabic" w:cs="Traditional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5DD6BE3"/>
    <w:multiLevelType w:val="hybridMultilevel"/>
    <w:tmpl w:val="358489A4"/>
    <w:lvl w:ilvl="0" w:tplc="0409000F">
      <w:start w:val="1"/>
      <w:numFmt w:val="decimal"/>
      <w:lvlText w:val="%1."/>
      <w:lvlJc w:val="left"/>
      <w:pPr>
        <w:ind w:left="2421" w:hanging="360"/>
      </w:pPr>
    </w:lvl>
    <w:lvl w:ilvl="1" w:tplc="FC1E9554">
      <w:start w:val="1"/>
      <w:numFmt w:val="arabicAlpha"/>
      <w:lvlText w:val="%2)"/>
      <w:lvlJc w:val="left"/>
      <w:pPr>
        <w:ind w:left="3141" w:hanging="360"/>
      </w:pPr>
      <w:rPr>
        <w:rFonts w:hint="default"/>
      </w:r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46" w15:restartNumberingAfterBreak="0">
    <w:nsid w:val="766F5689"/>
    <w:multiLevelType w:val="hybridMultilevel"/>
    <w:tmpl w:val="47A600BA"/>
    <w:lvl w:ilvl="0" w:tplc="FC1E9554">
      <w:start w:val="1"/>
      <w:numFmt w:val="arabicAlpha"/>
      <w:lvlText w:val="%1)"/>
      <w:lvlJc w:val="left"/>
      <w:pPr>
        <w:ind w:left="2778" w:hanging="360"/>
      </w:pPr>
      <w:rPr>
        <w:rFonts w:hint="default"/>
      </w:rPr>
    </w:lvl>
    <w:lvl w:ilvl="1" w:tplc="04090019" w:tentative="1">
      <w:start w:val="1"/>
      <w:numFmt w:val="lowerLetter"/>
      <w:lvlText w:val="%2."/>
      <w:lvlJc w:val="left"/>
      <w:pPr>
        <w:ind w:left="3498" w:hanging="360"/>
      </w:pPr>
    </w:lvl>
    <w:lvl w:ilvl="2" w:tplc="0409001B" w:tentative="1">
      <w:start w:val="1"/>
      <w:numFmt w:val="lowerRoman"/>
      <w:lvlText w:val="%3."/>
      <w:lvlJc w:val="right"/>
      <w:pPr>
        <w:ind w:left="4218" w:hanging="180"/>
      </w:pPr>
    </w:lvl>
    <w:lvl w:ilvl="3" w:tplc="0409000F" w:tentative="1">
      <w:start w:val="1"/>
      <w:numFmt w:val="decimal"/>
      <w:lvlText w:val="%4."/>
      <w:lvlJc w:val="left"/>
      <w:pPr>
        <w:ind w:left="4938" w:hanging="360"/>
      </w:pPr>
    </w:lvl>
    <w:lvl w:ilvl="4" w:tplc="04090019" w:tentative="1">
      <w:start w:val="1"/>
      <w:numFmt w:val="lowerLetter"/>
      <w:lvlText w:val="%5."/>
      <w:lvlJc w:val="left"/>
      <w:pPr>
        <w:ind w:left="5658" w:hanging="360"/>
      </w:pPr>
    </w:lvl>
    <w:lvl w:ilvl="5" w:tplc="0409001B" w:tentative="1">
      <w:start w:val="1"/>
      <w:numFmt w:val="lowerRoman"/>
      <w:lvlText w:val="%6."/>
      <w:lvlJc w:val="right"/>
      <w:pPr>
        <w:ind w:left="6378" w:hanging="180"/>
      </w:pPr>
    </w:lvl>
    <w:lvl w:ilvl="6" w:tplc="0409000F" w:tentative="1">
      <w:start w:val="1"/>
      <w:numFmt w:val="decimal"/>
      <w:lvlText w:val="%7."/>
      <w:lvlJc w:val="left"/>
      <w:pPr>
        <w:ind w:left="7098" w:hanging="360"/>
      </w:pPr>
    </w:lvl>
    <w:lvl w:ilvl="7" w:tplc="04090019" w:tentative="1">
      <w:start w:val="1"/>
      <w:numFmt w:val="lowerLetter"/>
      <w:lvlText w:val="%8."/>
      <w:lvlJc w:val="left"/>
      <w:pPr>
        <w:ind w:left="7818" w:hanging="360"/>
      </w:pPr>
    </w:lvl>
    <w:lvl w:ilvl="8" w:tplc="0409001B" w:tentative="1">
      <w:start w:val="1"/>
      <w:numFmt w:val="lowerRoman"/>
      <w:lvlText w:val="%9."/>
      <w:lvlJc w:val="right"/>
      <w:pPr>
        <w:ind w:left="8538" w:hanging="180"/>
      </w:pPr>
    </w:lvl>
  </w:abstractNum>
  <w:abstractNum w:abstractNumId="147" w15:restartNumberingAfterBreak="0">
    <w:nsid w:val="78F5111A"/>
    <w:multiLevelType w:val="hybridMultilevel"/>
    <w:tmpl w:val="5AC485CA"/>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48" w15:restartNumberingAfterBreak="0">
    <w:nsid w:val="7B541CB3"/>
    <w:multiLevelType w:val="hybridMultilevel"/>
    <w:tmpl w:val="5ABA1FC2"/>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49" w15:restartNumberingAfterBreak="0">
    <w:nsid w:val="7BB05FF2"/>
    <w:multiLevelType w:val="hybridMultilevel"/>
    <w:tmpl w:val="3D38E5D8"/>
    <w:lvl w:ilvl="0" w:tplc="8AC66A60">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50" w15:restartNumberingAfterBreak="0">
    <w:nsid w:val="7C1A443B"/>
    <w:multiLevelType w:val="hybridMultilevel"/>
    <w:tmpl w:val="9DA08004"/>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51" w15:restartNumberingAfterBreak="0">
    <w:nsid w:val="7C8F502D"/>
    <w:multiLevelType w:val="hybridMultilevel"/>
    <w:tmpl w:val="3B14FDAC"/>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52" w15:restartNumberingAfterBreak="0">
    <w:nsid w:val="7E945A2D"/>
    <w:multiLevelType w:val="hybridMultilevel"/>
    <w:tmpl w:val="98849946"/>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53" w15:restartNumberingAfterBreak="0">
    <w:nsid w:val="7EF3123F"/>
    <w:multiLevelType w:val="hybridMultilevel"/>
    <w:tmpl w:val="7458D9B0"/>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8"/>
  </w:num>
  <w:num w:numId="2">
    <w:abstractNumId w:val="33"/>
  </w:num>
  <w:num w:numId="3">
    <w:abstractNumId w:val="146"/>
  </w:num>
  <w:num w:numId="4">
    <w:abstractNumId w:val="56"/>
  </w:num>
  <w:num w:numId="5">
    <w:abstractNumId w:val="150"/>
  </w:num>
  <w:num w:numId="6">
    <w:abstractNumId w:val="83"/>
  </w:num>
  <w:num w:numId="7">
    <w:abstractNumId w:val="71"/>
  </w:num>
  <w:num w:numId="8">
    <w:abstractNumId w:val="153"/>
  </w:num>
  <w:num w:numId="9">
    <w:abstractNumId w:val="105"/>
  </w:num>
  <w:num w:numId="10">
    <w:abstractNumId w:val="117"/>
  </w:num>
  <w:num w:numId="11">
    <w:abstractNumId w:val="47"/>
  </w:num>
  <w:num w:numId="12">
    <w:abstractNumId w:val="149"/>
  </w:num>
  <w:num w:numId="13">
    <w:abstractNumId w:val="137"/>
  </w:num>
  <w:num w:numId="14">
    <w:abstractNumId w:val="98"/>
  </w:num>
  <w:num w:numId="15">
    <w:abstractNumId w:val="12"/>
  </w:num>
  <w:num w:numId="16">
    <w:abstractNumId w:val="104"/>
  </w:num>
  <w:num w:numId="17">
    <w:abstractNumId w:val="49"/>
  </w:num>
  <w:num w:numId="18">
    <w:abstractNumId w:val="51"/>
  </w:num>
  <w:num w:numId="19">
    <w:abstractNumId w:val="143"/>
  </w:num>
  <w:num w:numId="20">
    <w:abstractNumId w:val="7"/>
  </w:num>
  <w:num w:numId="21">
    <w:abstractNumId w:val="35"/>
  </w:num>
  <w:num w:numId="22">
    <w:abstractNumId w:val="24"/>
  </w:num>
  <w:num w:numId="23">
    <w:abstractNumId w:val="141"/>
  </w:num>
  <w:num w:numId="24">
    <w:abstractNumId w:val="107"/>
  </w:num>
  <w:num w:numId="25">
    <w:abstractNumId w:val="152"/>
  </w:num>
  <w:num w:numId="26">
    <w:abstractNumId w:val="70"/>
  </w:num>
  <w:num w:numId="27">
    <w:abstractNumId w:val="2"/>
  </w:num>
  <w:num w:numId="28">
    <w:abstractNumId w:val="147"/>
  </w:num>
  <w:num w:numId="29">
    <w:abstractNumId w:val="9"/>
  </w:num>
  <w:num w:numId="30">
    <w:abstractNumId w:val="30"/>
  </w:num>
  <w:num w:numId="31">
    <w:abstractNumId w:val="50"/>
  </w:num>
  <w:num w:numId="32">
    <w:abstractNumId w:val="5"/>
  </w:num>
  <w:num w:numId="33">
    <w:abstractNumId w:val="20"/>
  </w:num>
  <w:num w:numId="34">
    <w:abstractNumId w:val="23"/>
  </w:num>
  <w:num w:numId="35">
    <w:abstractNumId w:val="62"/>
  </w:num>
  <w:num w:numId="36">
    <w:abstractNumId w:val="40"/>
  </w:num>
  <w:num w:numId="37">
    <w:abstractNumId w:val="130"/>
  </w:num>
  <w:num w:numId="38">
    <w:abstractNumId w:val="118"/>
  </w:num>
  <w:num w:numId="39">
    <w:abstractNumId w:val="37"/>
  </w:num>
  <w:num w:numId="40">
    <w:abstractNumId w:val="95"/>
  </w:num>
  <w:num w:numId="41">
    <w:abstractNumId w:val="84"/>
  </w:num>
  <w:num w:numId="42">
    <w:abstractNumId w:val="64"/>
  </w:num>
  <w:num w:numId="43">
    <w:abstractNumId w:val="48"/>
  </w:num>
  <w:num w:numId="44">
    <w:abstractNumId w:val="65"/>
  </w:num>
  <w:num w:numId="45">
    <w:abstractNumId w:val="99"/>
  </w:num>
  <w:num w:numId="46">
    <w:abstractNumId w:val="42"/>
  </w:num>
  <w:num w:numId="47">
    <w:abstractNumId w:val="103"/>
  </w:num>
  <w:num w:numId="48">
    <w:abstractNumId w:val="85"/>
  </w:num>
  <w:num w:numId="49">
    <w:abstractNumId w:val="38"/>
  </w:num>
  <w:num w:numId="50">
    <w:abstractNumId w:val="14"/>
  </w:num>
  <w:num w:numId="51">
    <w:abstractNumId w:val="15"/>
  </w:num>
  <w:num w:numId="52">
    <w:abstractNumId w:val="92"/>
  </w:num>
  <w:num w:numId="53">
    <w:abstractNumId w:val="26"/>
  </w:num>
  <w:num w:numId="54">
    <w:abstractNumId w:val="3"/>
  </w:num>
  <w:num w:numId="55">
    <w:abstractNumId w:val="74"/>
  </w:num>
  <w:num w:numId="56">
    <w:abstractNumId w:val="6"/>
  </w:num>
  <w:num w:numId="57">
    <w:abstractNumId w:val="151"/>
  </w:num>
  <w:num w:numId="58">
    <w:abstractNumId w:val="69"/>
  </w:num>
  <w:num w:numId="59">
    <w:abstractNumId w:val="111"/>
  </w:num>
  <w:num w:numId="60">
    <w:abstractNumId w:val="60"/>
  </w:num>
  <w:num w:numId="61">
    <w:abstractNumId w:val="133"/>
  </w:num>
  <w:num w:numId="62">
    <w:abstractNumId w:val="110"/>
  </w:num>
  <w:num w:numId="63">
    <w:abstractNumId w:val="59"/>
  </w:num>
  <w:num w:numId="64">
    <w:abstractNumId w:val="113"/>
  </w:num>
  <w:num w:numId="65">
    <w:abstractNumId w:val="77"/>
  </w:num>
  <w:num w:numId="66">
    <w:abstractNumId w:val="135"/>
  </w:num>
  <w:num w:numId="67">
    <w:abstractNumId w:val="0"/>
  </w:num>
  <w:num w:numId="68">
    <w:abstractNumId w:val="87"/>
  </w:num>
  <w:num w:numId="69">
    <w:abstractNumId w:val="21"/>
  </w:num>
  <w:num w:numId="70">
    <w:abstractNumId w:val="94"/>
  </w:num>
  <w:num w:numId="71">
    <w:abstractNumId w:val="124"/>
  </w:num>
  <w:num w:numId="72">
    <w:abstractNumId w:val="52"/>
  </w:num>
  <w:num w:numId="73">
    <w:abstractNumId w:val="109"/>
  </w:num>
  <w:num w:numId="74">
    <w:abstractNumId w:val="45"/>
  </w:num>
  <w:num w:numId="75">
    <w:abstractNumId w:val="126"/>
  </w:num>
  <w:num w:numId="76">
    <w:abstractNumId w:val="138"/>
  </w:num>
  <w:num w:numId="77">
    <w:abstractNumId w:val="128"/>
  </w:num>
  <w:num w:numId="78">
    <w:abstractNumId w:val="101"/>
  </w:num>
  <w:num w:numId="79">
    <w:abstractNumId w:val="78"/>
  </w:num>
  <w:num w:numId="80">
    <w:abstractNumId w:val="140"/>
  </w:num>
  <w:num w:numId="81">
    <w:abstractNumId w:val="86"/>
  </w:num>
  <w:num w:numId="82">
    <w:abstractNumId w:val="8"/>
  </w:num>
  <w:num w:numId="83">
    <w:abstractNumId w:val="72"/>
  </w:num>
  <w:num w:numId="84">
    <w:abstractNumId w:val="80"/>
  </w:num>
  <w:num w:numId="85">
    <w:abstractNumId w:val="100"/>
  </w:num>
  <w:num w:numId="86">
    <w:abstractNumId w:val="79"/>
  </w:num>
  <w:num w:numId="87">
    <w:abstractNumId w:val="36"/>
  </w:num>
  <w:num w:numId="88">
    <w:abstractNumId w:val="18"/>
  </w:num>
  <w:num w:numId="89">
    <w:abstractNumId w:val="46"/>
  </w:num>
  <w:num w:numId="90">
    <w:abstractNumId w:val="13"/>
  </w:num>
  <w:num w:numId="91">
    <w:abstractNumId w:val="53"/>
  </w:num>
  <w:num w:numId="92">
    <w:abstractNumId w:val="115"/>
  </w:num>
  <w:num w:numId="93">
    <w:abstractNumId w:val="121"/>
  </w:num>
  <w:num w:numId="94">
    <w:abstractNumId w:val="123"/>
  </w:num>
  <w:num w:numId="95">
    <w:abstractNumId w:val="127"/>
  </w:num>
  <w:num w:numId="96">
    <w:abstractNumId w:val="41"/>
  </w:num>
  <w:num w:numId="97">
    <w:abstractNumId w:val="90"/>
  </w:num>
  <w:num w:numId="98">
    <w:abstractNumId w:val="19"/>
  </w:num>
  <w:num w:numId="99">
    <w:abstractNumId w:val="102"/>
  </w:num>
  <w:num w:numId="100">
    <w:abstractNumId w:val="106"/>
  </w:num>
  <w:num w:numId="101">
    <w:abstractNumId w:val="136"/>
  </w:num>
  <w:num w:numId="102">
    <w:abstractNumId w:val="1"/>
  </w:num>
  <w:num w:numId="103">
    <w:abstractNumId w:val="108"/>
  </w:num>
  <w:num w:numId="104">
    <w:abstractNumId w:val="17"/>
  </w:num>
  <w:num w:numId="105">
    <w:abstractNumId w:val="97"/>
  </w:num>
  <w:num w:numId="106">
    <w:abstractNumId w:val="89"/>
  </w:num>
  <w:num w:numId="107">
    <w:abstractNumId w:val="82"/>
  </w:num>
  <w:num w:numId="108">
    <w:abstractNumId w:val="91"/>
  </w:num>
  <w:num w:numId="109">
    <w:abstractNumId w:val="148"/>
  </w:num>
  <w:num w:numId="110">
    <w:abstractNumId w:val="16"/>
  </w:num>
  <w:num w:numId="111">
    <w:abstractNumId w:val="119"/>
  </w:num>
  <w:num w:numId="112">
    <w:abstractNumId w:val="27"/>
  </w:num>
  <w:num w:numId="113">
    <w:abstractNumId w:val="34"/>
  </w:num>
  <w:num w:numId="114">
    <w:abstractNumId w:val="139"/>
  </w:num>
  <w:num w:numId="115">
    <w:abstractNumId w:val="114"/>
  </w:num>
  <w:num w:numId="116">
    <w:abstractNumId w:val="76"/>
  </w:num>
  <w:num w:numId="117">
    <w:abstractNumId w:val="145"/>
  </w:num>
  <w:num w:numId="118">
    <w:abstractNumId w:val="31"/>
  </w:num>
  <w:num w:numId="119">
    <w:abstractNumId w:val="142"/>
  </w:num>
  <w:num w:numId="120">
    <w:abstractNumId w:val="11"/>
  </w:num>
  <w:num w:numId="121">
    <w:abstractNumId w:val="44"/>
  </w:num>
  <w:num w:numId="122">
    <w:abstractNumId w:val="96"/>
  </w:num>
  <w:num w:numId="123">
    <w:abstractNumId w:val="43"/>
  </w:num>
  <w:num w:numId="124">
    <w:abstractNumId w:val="57"/>
  </w:num>
  <w:num w:numId="125">
    <w:abstractNumId w:val="22"/>
  </w:num>
  <w:num w:numId="126">
    <w:abstractNumId w:val="68"/>
  </w:num>
  <w:num w:numId="127">
    <w:abstractNumId w:val="66"/>
  </w:num>
  <w:num w:numId="128">
    <w:abstractNumId w:val="116"/>
  </w:num>
  <w:num w:numId="129">
    <w:abstractNumId w:val="75"/>
  </w:num>
  <w:num w:numId="130">
    <w:abstractNumId w:val="54"/>
  </w:num>
  <w:num w:numId="131">
    <w:abstractNumId w:val="73"/>
  </w:num>
  <w:num w:numId="132">
    <w:abstractNumId w:val="4"/>
  </w:num>
  <w:num w:numId="133">
    <w:abstractNumId w:val="39"/>
  </w:num>
  <w:num w:numId="134">
    <w:abstractNumId w:val="10"/>
  </w:num>
  <w:num w:numId="135">
    <w:abstractNumId w:val="132"/>
  </w:num>
  <w:num w:numId="136">
    <w:abstractNumId w:val="25"/>
  </w:num>
  <w:num w:numId="137">
    <w:abstractNumId w:val="29"/>
  </w:num>
  <w:num w:numId="138">
    <w:abstractNumId w:val="58"/>
  </w:num>
  <w:num w:numId="139">
    <w:abstractNumId w:val="144"/>
  </w:num>
  <w:num w:numId="140">
    <w:abstractNumId w:val="61"/>
  </w:num>
  <w:num w:numId="141">
    <w:abstractNumId w:val="81"/>
  </w:num>
  <w:num w:numId="142">
    <w:abstractNumId w:val="67"/>
  </w:num>
  <w:num w:numId="143">
    <w:abstractNumId w:val="93"/>
  </w:num>
  <w:num w:numId="144">
    <w:abstractNumId w:val="55"/>
  </w:num>
  <w:num w:numId="145">
    <w:abstractNumId w:val="122"/>
  </w:num>
  <w:num w:numId="146">
    <w:abstractNumId w:val="129"/>
  </w:num>
  <w:num w:numId="147">
    <w:abstractNumId w:val="131"/>
  </w:num>
  <w:num w:numId="148">
    <w:abstractNumId w:val="63"/>
  </w:num>
  <w:num w:numId="149">
    <w:abstractNumId w:val="32"/>
  </w:num>
  <w:num w:numId="150">
    <w:abstractNumId w:val="88"/>
  </w:num>
  <w:num w:numId="151">
    <w:abstractNumId w:val="125"/>
  </w:num>
  <w:num w:numId="152">
    <w:abstractNumId w:val="120"/>
  </w:num>
  <w:num w:numId="153">
    <w:abstractNumId w:val="134"/>
  </w:num>
  <w:num w:numId="154">
    <w:abstractNumId w:val="112"/>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gutterAtTop/>
  <w:hideSpelling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BE9"/>
    <w:rsid w:val="0000063F"/>
    <w:rsid w:val="00001ED3"/>
    <w:rsid w:val="0000353F"/>
    <w:rsid w:val="00005557"/>
    <w:rsid w:val="00006FDC"/>
    <w:rsid w:val="00010D4C"/>
    <w:rsid w:val="0001349A"/>
    <w:rsid w:val="00013752"/>
    <w:rsid w:val="00015544"/>
    <w:rsid w:val="00015CC9"/>
    <w:rsid w:val="00017D3A"/>
    <w:rsid w:val="0002119D"/>
    <w:rsid w:val="0002165C"/>
    <w:rsid w:val="00021C88"/>
    <w:rsid w:val="00021C91"/>
    <w:rsid w:val="000239D8"/>
    <w:rsid w:val="00025109"/>
    <w:rsid w:val="00030FE3"/>
    <w:rsid w:val="000370C4"/>
    <w:rsid w:val="000431F1"/>
    <w:rsid w:val="00046DE2"/>
    <w:rsid w:val="000604F0"/>
    <w:rsid w:val="00061CF2"/>
    <w:rsid w:val="00061F68"/>
    <w:rsid w:val="0006338D"/>
    <w:rsid w:val="00063D1B"/>
    <w:rsid w:val="00064664"/>
    <w:rsid w:val="0006669D"/>
    <w:rsid w:val="000721B7"/>
    <w:rsid w:val="0007414D"/>
    <w:rsid w:val="00074604"/>
    <w:rsid w:val="00075D18"/>
    <w:rsid w:val="00077193"/>
    <w:rsid w:val="00077991"/>
    <w:rsid w:val="00081BBA"/>
    <w:rsid w:val="000823D4"/>
    <w:rsid w:val="0008600A"/>
    <w:rsid w:val="00087D02"/>
    <w:rsid w:val="00093F91"/>
    <w:rsid w:val="00094897"/>
    <w:rsid w:val="00095AB8"/>
    <w:rsid w:val="00096D1E"/>
    <w:rsid w:val="000A0829"/>
    <w:rsid w:val="000A173E"/>
    <w:rsid w:val="000A441D"/>
    <w:rsid w:val="000A5C80"/>
    <w:rsid w:val="000C2166"/>
    <w:rsid w:val="000C2A01"/>
    <w:rsid w:val="000C6E85"/>
    <w:rsid w:val="000D1338"/>
    <w:rsid w:val="000D2CC7"/>
    <w:rsid w:val="000D4F69"/>
    <w:rsid w:val="000E01C1"/>
    <w:rsid w:val="000E11A6"/>
    <w:rsid w:val="000E1CAD"/>
    <w:rsid w:val="000E4130"/>
    <w:rsid w:val="000E45E9"/>
    <w:rsid w:val="000F32A1"/>
    <w:rsid w:val="000F5F00"/>
    <w:rsid w:val="001018A7"/>
    <w:rsid w:val="00101D24"/>
    <w:rsid w:val="00102F9F"/>
    <w:rsid w:val="0011011D"/>
    <w:rsid w:val="00110504"/>
    <w:rsid w:val="00111AED"/>
    <w:rsid w:val="00114C6B"/>
    <w:rsid w:val="001179F1"/>
    <w:rsid w:val="001232C4"/>
    <w:rsid w:val="00123837"/>
    <w:rsid w:val="001242AA"/>
    <w:rsid w:val="00132A80"/>
    <w:rsid w:val="00134412"/>
    <w:rsid w:val="001367F1"/>
    <w:rsid w:val="0014064B"/>
    <w:rsid w:val="0014098D"/>
    <w:rsid w:val="001410DB"/>
    <w:rsid w:val="00142A89"/>
    <w:rsid w:val="00143207"/>
    <w:rsid w:val="001462B8"/>
    <w:rsid w:val="00146598"/>
    <w:rsid w:val="001507CE"/>
    <w:rsid w:val="001541FF"/>
    <w:rsid w:val="00156564"/>
    <w:rsid w:val="001576C9"/>
    <w:rsid w:val="00157937"/>
    <w:rsid w:val="00161225"/>
    <w:rsid w:val="0016308D"/>
    <w:rsid w:val="0016379E"/>
    <w:rsid w:val="00163FC1"/>
    <w:rsid w:val="00164725"/>
    <w:rsid w:val="001666B4"/>
    <w:rsid w:val="00167E8B"/>
    <w:rsid w:val="00167F0C"/>
    <w:rsid w:val="001705FE"/>
    <w:rsid w:val="00173E18"/>
    <w:rsid w:val="00174CDD"/>
    <w:rsid w:val="00175093"/>
    <w:rsid w:val="00175DFA"/>
    <w:rsid w:val="001764C5"/>
    <w:rsid w:val="00176B5A"/>
    <w:rsid w:val="00177C20"/>
    <w:rsid w:val="00177F1D"/>
    <w:rsid w:val="00182558"/>
    <w:rsid w:val="00184827"/>
    <w:rsid w:val="0018522E"/>
    <w:rsid w:val="00193347"/>
    <w:rsid w:val="0019346C"/>
    <w:rsid w:val="0019439B"/>
    <w:rsid w:val="00194FD2"/>
    <w:rsid w:val="001A0018"/>
    <w:rsid w:val="001A260C"/>
    <w:rsid w:val="001A377B"/>
    <w:rsid w:val="001A3AEE"/>
    <w:rsid w:val="001A3C6C"/>
    <w:rsid w:val="001A7646"/>
    <w:rsid w:val="001B0BE9"/>
    <w:rsid w:val="001B0C06"/>
    <w:rsid w:val="001B1E05"/>
    <w:rsid w:val="001B25B4"/>
    <w:rsid w:val="001B25BE"/>
    <w:rsid w:val="001B3952"/>
    <w:rsid w:val="001B3F6E"/>
    <w:rsid w:val="001B551B"/>
    <w:rsid w:val="001C1A9C"/>
    <w:rsid w:val="001C57D0"/>
    <w:rsid w:val="001D0293"/>
    <w:rsid w:val="001D495F"/>
    <w:rsid w:val="001D4CF4"/>
    <w:rsid w:val="001D7C80"/>
    <w:rsid w:val="001E30F4"/>
    <w:rsid w:val="001E4441"/>
    <w:rsid w:val="001E5C89"/>
    <w:rsid w:val="001F21C4"/>
    <w:rsid w:val="001F2932"/>
    <w:rsid w:val="001F399E"/>
    <w:rsid w:val="001F658A"/>
    <w:rsid w:val="00200139"/>
    <w:rsid w:val="00200BB5"/>
    <w:rsid w:val="00200DF5"/>
    <w:rsid w:val="00202556"/>
    <w:rsid w:val="00205D8A"/>
    <w:rsid w:val="00207CA7"/>
    <w:rsid w:val="002100BB"/>
    <w:rsid w:val="002169DD"/>
    <w:rsid w:val="00217842"/>
    <w:rsid w:val="00217B52"/>
    <w:rsid w:val="00217BCC"/>
    <w:rsid w:val="002211F1"/>
    <w:rsid w:val="002212F2"/>
    <w:rsid w:val="0022145E"/>
    <w:rsid w:val="002271A7"/>
    <w:rsid w:val="002278C0"/>
    <w:rsid w:val="0023020C"/>
    <w:rsid w:val="0023134A"/>
    <w:rsid w:val="00232AF5"/>
    <w:rsid w:val="00234458"/>
    <w:rsid w:val="0023495A"/>
    <w:rsid w:val="00235D2D"/>
    <w:rsid w:val="002364A2"/>
    <w:rsid w:val="00237595"/>
    <w:rsid w:val="00241AD5"/>
    <w:rsid w:val="002451C9"/>
    <w:rsid w:val="0024642C"/>
    <w:rsid w:val="00250486"/>
    <w:rsid w:val="0025255A"/>
    <w:rsid w:val="0025271F"/>
    <w:rsid w:val="00254248"/>
    <w:rsid w:val="00256ED5"/>
    <w:rsid w:val="0026121D"/>
    <w:rsid w:val="00261FA9"/>
    <w:rsid w:val="002637D6"/>
    <w:rsid w:val="002667F7"/>
    <w:rsid w:val="00270FC4"/>
    <w:rsid w:val="0027147E"/>
    <w:rsid w:val="002724B4"/>
    <w:rsid w:val="00274B4A"/>
    <w:rsid w:val="002753B1"/>
    <w:rsid w:val="00280054"/>
    <w:rsid w:val="002804B7"/>
    <w:rsid w:val="00280ED6"/>
    <w:rsid w:val="00281E48"/>
    <w:rsid w:val="0028230B"/>
    <w:rsid w:val="00290696"/>
    <w:rsid w:val="002A0B72"/>
    <w:rsid w:val="002A1EEA"/>
    <w:rsid w:val="002A2052"/>
    <w:rsid w:val="002A41FA"/>
    <w:rsid w:val="002A478D"/>
    <w:rsid w:val="002A5D98"/>
    <w:rsid w:val="002A661D"/>
    <w:rsid w:val="002A69E8"/>
    <w:rsid w:val="002B13BC"/>
    <w:rsid w:val="002B497F"/>
    <w:rsid w:val="002B54B8"/>
    <w:rsid w:val="002B646E"/>
    <w:rsid w:val="002C1A4B"/>
    <w:rsid w:val="002C1C39"/>
    <w:rsid w:val="002D3A9F"/>
    <w:rsid w:val="002D47F9"/>
    <w:rsid w:val="002D54B9"/>
    <w:rsid w:val="002D7C7A"/>
    <w:rsid w:val="002E0493"/>
    <w:rsid w:val="002E1B39"/>
    <w:rsid w:val="002E7723"/>
    <w:rsid w:val="002F3319"/>
    <w:rsid w:val="002F44CA"/>
    <w:rsid w:val="002F4BE8"/>
    <w:rsid w:val="002F73B0"/>
    <w:rsid w:val="002F7808"/>
    <w:rsid w:val="00301248"/>
    <w:rsid w:val="003031DF"/>
    <w:rsid w:val="0030365D"/>
    <w:rsid w:val="00303AA3"/>
    <w:rsid w:val="00305826"/>
    <w:rsid w:val="003068E8"/>
    <w:rsid w:val="00307DBE"/>
    <w:rsid w:val="00320996"/>
    <w:rsid w:val="003213DA"/>
    <w:rsid w:val="003242BD"/>
    <w:rsid w:val="00324435"/>
    <w:rsid w:val="00324CCF"/>
    <w:rsid w:val="00327A27"/>
    <w:rsid w:val="00331DDB"/>
    <w:rsid w:val="00333948"/>
    <w:rsid w:val="00334CC5"/>
    <w:rsid w:val="00336462"/>
    <w:rsid w:val="003373EF"/>
    <w:rsid w:val="00343832"/>
    <w:rsid w:val="003518E0"/>
    <w:rsid w:val="00352008"/>
    <w:rsid w:val="003548E9"/>
    <w:rsid w:val="003572E6"/>
    <w:rsid w:val="003575A2"/>
    <w:rsid w:val="0036100D"/>
    <w:rsid w:val="00365A46"/>
    <w:rsid w:val="003661E7"/>
    <w:rsid w:val="003671D8"/>
    <w:rsid w:val="00376AA0"/>
    <w:rsid w:val="003770AB"/>
    <w:rsid w:val="00377204"/>
    <w:rsid w:val="003840B1"/>
    <w:rsid w:val="003846F0"/>
    <w:rsid w:val="00385112"/>
    <w:rsid w:val="00385870"/>
    <w:rsid w:val="00390432"/>
    <w:rsid w:val="00392113"/>
    <w:rsid w:val="003935E6"/>
    <w:rsid w:val="003945FD"/>
    <w:rsid w:val="00394DBD"/>
    <w:rsid w:val="00397746"/>
    <w:rsid w:val="003A0676"/>
    <w:rsid w:val="003A0C31"/>
    <w:rsid w:val="003A2C66"/>
    <w:rsid w:val="003A3CD2"/>
    <w:rsid w:val="003A657E"/>
    <w:rsid w:val="003A70D6"/>
    <w:rsid w:val="003A71E8"/>
    <w:rsid w:val="003B01CA"/>
    <w:rsid w:val="003C06D7"/>
    <w:rsid w:val="003C090B"/>
    <w:rsid w:val="003C1A25"/>
    <w:rsid w:val="003C60D4"/>
    <w:rsid w:val="003C682B"/>
    <w:rsid w:val="003D086B"/>
    <w:rsid w:val="003D2FFC"/>
    <w:rsid w:val="003D32E7"/>
    <w:rsid w:val="003D4C12"/>
    <w:rsid w:val="003D503C"/>
    <w:rsid w:val="003D7D92"/>
    <w:rsid w:val="003E008F"/>
    <w:rsid w:val="003E12D3"/>
    <w:rsid w:val="003E1332"/>
    <w:rsid w:val="003E17CC"/>
    <w:rsid w:val="003F0784"/>
    <w:rsid w:val="003F1CB3"/>
    <w:rsid w:val="003F399A"/>
    <w:rsid w:val="003F3C7E"/>
    <w:rsid w:val="003F47DD"/>
    <w:rsid w:val="003F51C2"/>
    <w:rsid w:val="003F5264"/>
    <w:rsid w:val="003F5FCB"/>
    <w:rsid w:val="003F68E5"/>
    <w:rsid w:val="0040091A"/>
    <w:rsid w:val="00406E4D"/>
    <w:rsid w:val="0041240B"/>
    <w:rsid w:val="00412FDD"/>
    <w:rsid w:val="004143C7"/>
    <w:rsid w:val="004145C6"/>
    <w:rsid w:val="00414EED"/>
    <w:rsid w:val="00417096"/>
    <w:rsid w:val="00422724"/>
    <w:rsid w:val="00424787"/>
    <w:rsid w:val="00426129"/>
    <w:rsid w:val="004318D0"/>
    <w:rsid w:val="00433A74"/>
    <w:rsid w:val="00434700"/>
    <w:rsid w:val="00442AEF"/>
    <w:rsid w:val="00444514"/>
    <w:rsid w:val="00444621"/>
    <w:rsid w:val="00445505"/>
    <w:rsid w:val="00451A1B"/>
    <w:rsid w:val="0045449A"/>
    <w:rsid w:val="004549A3"/>
    <w:rsid w:val="00454CEB"/>
    <w:rsid w:val="004562E5"/>
    <w:rsid w:val="0045669B"/>
    <w:rsid w:val="004629EA"/>
    <w:rsid w:val="004649D5"/>
    <w:rsid w:val="00467067"/>
    <w:rsid w:val="00467734"/>
    <w:rsid w:val="004700B4"/>
    <w:rsid w:val="004710A9"/>
    <w:rsid w:val="004715DA"/>
    <w:rsid w:val="00476230"/>
    <w:rsid w:val="00476421"/>
    <w:rsid w:val="004770FA"/>
    <w:rsid w:val="004817FB"/>
    <w:rsid w:val="00493576"/>
    <w:rsid w:val="004A0A22"/>
    <w:rsid w:val="004A0FE6"/>
    <w:rsid w:val="004A20FD"/>
    <w:rsid w:val="004A4579"/>
    <w:rsid w:val="004B009B"/>
    <w:rsid w:val="004B0402"/>
    <w:rsid w:val="004B6101"/>
    <w:rsid w:val="004B6A48"/>
    <w:rsid w:val="004C2AD3"/>
    <w:rsid w:val="004C5F1D"/>
    <w:rsid w:val="004C79D0"/>
    <w:rsid w:val="004D1D19"/>
    <w:rsid w:val="004D26C0"/>
    <w:rsid w:val="004D4FEF"/>
    <w:rsid w:val="004D5729"/>
    <w:rsid w:val="004D656B"/>
    <w:rsid w:val="004D6B84"/>
    <w:rsid w:val="004D722D"/>
    <w:rsid w:val="004D76E8"/>
    <w:rsid w:val="004E200F"/>
    <w:rsid w:val="004F09DB"/>
    <w:rsid w:val="004F2EB0"/>
    <w:rsid w:val="004F3B55"/>
    <w:rsid w:val="004F6EC4"/>
    <w:rsid w:val="004F6F4F"/>
    <w:rsid w:val="00500EC2"/>
    <w:rsid w:val="005050C3"/>
    <w:rsid w:val="0050603A"/>
    <w:rsid w:val="00515D03"/>
    <w:rsid w:val="00520DC8"/>
    <w:rsid w:val="0052281D"/>
    <w:rsid w:val="00524FF6"/>
    <w:rsid w:val="00527936"/>
    <w:rsid w:val="00530E14"/>
    <w:rsid w:val="005313FB"/>
    <w:rsid w:val="00533069"/>
    <w:rsid w:val="00533943"/>
    <w:rsid w:val="00534D56"/>
    <w:rsid w:val="00536180"/>
    <w:rsid w:val="00541FBF"/>
    <w:rsid w:val="00542416"/>
    <w:rsid w:val="0054396C"/>
    <w:rsid w:val="005464B2"/>
    <w:rsid w:val="00547530"/>
    <w:rsid w:val="00547808"/>
    <w:rsid w:val="005478FC"/>
    <w:rsid w:val="0055195E"/>
    <w:rsid w:val="00551ABC"/>
    <w:rsid w:val="00553F7B"/>
    <w:rsid w:val="00555C74"/>
    <w:rsid w:val="005600F6"/>
    <w:rsid w:val="00560A05"/>
    <w:rsid w:val="00563009"/>
    <w:rsid w:val="00563588"/>
    <w:rsid w:val="00563DDD"/>
    <w:rsid w:val="005658EC"/>
    <w:rsid w:val="0056606E"/>
    <w:rsid w:val="005670A5"/>
    <w:rsid w:val="00571F9E"/>
    <w:rsid w:val="005738CC"/>
    <w:rsid w:val="00574CD2"/>
    <w:rsid w:val="005765DE"/>
    <w:rsid w:val="00577A27"/>
    <w:rsid w:val="005827FA"/>
    <w:rsid w:val="00592597"/>
    <w:rsid w:val="0059454C"/>
    <w:rsid w:val="005959BC"/>
    <w:rsid w:val="00595E13"/>
    <w:rsid w:val="00596597"/>
    <w:rsid w:val="00596F74"/>
    <w:rsid w:val="005A2035"/>
    <w:rsid w:val="005A51EA"/>
    <w:rsid w:val="005A58F4"/>
    <w:rsid w:val="005B0343"/>
    <w:rsid w:val="005B0FFB"/>
    <w:rsid w:val="005B4ACD"/>
    <w:rsid w:val="005B5907"/>
    <w:rsid w:val="005B6120"/>
    <w:rsid w:val="005B745B"/>
    <w:rsid w:val="005C0E07"/>
    <w:rsid w:val="005C157E"/>
    <w:rsid w:val="005C31D2"/>
    <w:rsid w:val="005C3758"/>
    <w:rsid w:val="005C451F"/>
    <w:rsid w:val="005C4ED2"/>
    <w:rsid w:val="005C7768"/>
    <w:rsid w:val="005D1FB2"/>
    <w:rsid w:val="005D3C3C"/>
    <w:rsid w:val="005E058E"/>
    <w:rsid w:val="005E34D3"/>
    <w:rsid w:val="005E4B50"/>
    <w:rsid w:val="005E571C"/>
    <w:rsid w:val="005E6282"/>
    <w:rsid w:val="005E71B0"/>
    <w:rsid w:val="005F1366"/>
    <w:rsid w:val="005F2A97"/>
    <w:rsid w:val="005F402C"/>
    <w:rsid w:val="005F4E57"/>
    <w:rsid w:val="005F6E2D"/>
    <w:rsid w:val="005F70FF"/>
    <w:rsid w:val="00600474"/>
    <w:rsid w:val="00601837"/>
    <w:rsid w:val="0060221A"/>
    <w:rsid w:val="00604421"/>
    <w:rsid w:val="00604C4B"/>
    <w:rsid w:val="00606808"/>
    <w:rsid w:val="00607907"/>
    <w:rsid w:val="006127E4"/>
    <w:rsid w:val="006136B1"/>
    <w:rsid w:val="00617351"/>
    <w:rsid w:val="00622367"/>
    <w:rsid w:val="00622940"/>
    <w:rsid w:val="00622BB9"/>
    <w:rsid w:val="00623080"/>
    <w:rsid w:val="0062388C"/>
    <w:rsid w:val="00623961"/>
    <w:rsid w:val="00625A7A"/>
    <w:rsid w:val="00632011"/>
    <w:rsid w:val="0063274A"/>
    <w:rsid w:val="00632E45"/>
    <w:rsid w:val="00635D19"/>
    <w:rsid w:val="006360AD"/>
    <w:rsid w:val="00637372"/>
    <w:rsid w:val="006419D8"/>
    <w:rsid w:val="00642355"/>
    <w:rsid w:val="00643B7E"/>
    <w:rsid w:val="00643F66"/>
    <w:rsid w:val="00645EC6"/>
    <w:rsid w:val="006505F4"/>
    <w:rsid w:val="0065247E"/>
    <w:rsid w:val="00653C77"/>
    <w:rsid w:val="006800F9"/>
    <w:rsid w:val="0068108D"/>
    <w:rsid w:val="006838F2"/>
    <w:rsid w:val="0068439F"/>
    <w:rsid w:val="006846B6"/>
    <w:rsid w:val="00684A80"/>
    <w:rsid w:val="006850F8"/>
    <w:rsid w:val="00685210"/>
    <w:rsid w:val="00685A6D"/>
    <w:rsid w:val="00685CBE"/>
    <w:rsid w:val="006876B9"/>
    <w:rsid w:val="0069356B"/>
    <w:rsid w:val="00694D7B"/>
    <w:rsid w:val="00694E7E"/>
    <w:rsid w:val="0069502E"/>
    <w:rsid w:val="006961C3"/>
    <w:rsid w:val="00696E28"/>
    <w:rsid w:val="006A0B16"/>
    <w:rsid w:val="006A49AD"/>
    <w:rsid w:val="006A51C7"/>
    <w:rsid w:val="006A5A72"/>
    <w:rsid w:val="006B1F93"/>
    <w:rsid w:val="006B31D7"/>
    <w:rsid w:val="006B3466"/>
    <w:rsid w:val="006B55AF"/>
    <w:rsid w:val="006B6E1C"/>
    <w:rsid w:val="006C00C7"/>
    <w:rsid w:val="006C0136"/>
    <w:rsid w:val="006C22D3"/>
    <w:rsid w:val="006C52CC"/>
    <w:rsid w:val="006C5ADC"/>
    <w:rsid w:val="006C7364"/>
    <w:rsid w:val="006D1982"/>
    <w:rsid w:val="006D27A8"/>
    <w:rsid w:val="006D5AA8"/>
    <w:rsid w:val="006D60EA"/>
    <w:rsid w:val="006E044E"/>
    <w:rsid w:val="006E3366"/>
    <w:rsid w:val="006E4F40"/>
    <w:rsid w:val="006F0004"/>
    <w:rsid w:val="006F1194"/>
    <w:rsid w:val="006F4ADA"/>
    <w:rsid w:val="006F4D96"/>
    <w:rsid w:val="00700DF6"/>
    <w:rsid w:val="00701550"/>
    <w:rsid w:val="00704DC8"/>
    <w:rsid w:val="007101E1"/>
    <w:rsid w:val="00710778"/>
    <w:rsid w:val="007110B9"/>
    <w:rsid w:val="00711263"/>
    <w:rsid w:val="0071732E"/>
    <w:rsid w:val="007175EF"/>
    <w:rsid w:val="0073004B"/>
    <w:rsid w:val="00730686"/>
    <w:rsid w:val="0073077C"/>
    <w:rsid w:val="007336CA"/>
    <w:rsid w:val="00735ED0"/>
    <w:rsid w:val="00741CA9"/>
    <w:rsid w:val="00742D04"/>
    <w:rsid w:val="0074571A"/>
    <w:rsid w:val="0074601B"/>
    <w:rsid w:val="00746AA0"/>
    <w:rsid w:val="00746AB9"/>
    <w:rsid w:val="007473A6"/>
    <w:rsid w:val="00751E24"/>
    <w:rsid w:val="00752C1F"/>
    <w:rsid w:val="00761D37"/>
    <w:rsid w:val="00764BD8"/>
    <w:rsid w:val="00772D57"/>
    <w:rsid w:val="00773056"/>
    <w:rsid w:val="007734D7"/>
    <w:rsid w:val="00774420"/>
    <w:rsid w:val="00774FFC"/>
    <w:rsid w:val="0078025A"/>
    <w:rsid w:val="00782091"/>
    <w:rsid w:val="00783091"/>
    <w:rsid w:val="007924CA"/>
    <w:rsid w:val="00795311"/>
    <w:rsid w:val="00795A70"/>
    <w:rsid w:val="007970DF"/>
    <w:rsid w:val="007972B8"/>
    <w:rsid w:val="0079784D"/>
    <w:rsid w:val="007A23F5"/>
    <w:rsid w:val="007A461D"/>
    <w:rsid w:val="007A693C"/>
    <w:rsid w:val="007A6E11"/>
    <w:rsid w:val="007B06B3"/>
    <w:rsid w:val="007B40D0"/>
    <w:rsid w:val="007B6B8A"/>
    <w:rsid w:val="007C15A1"/>
    <w:rsid w:val="007C51E3"/>
    <w:rsid w:val="007D3BB1"/>
    <w:rsid w:val="007D6744"/>
    <w:rsid w:val="007E2389"/>
    <w:rsid w:val="007E3F1C"/>
    <w:rsid w:val="007E45B7"/>
    <w:rsid w:val="007E4BA7"/>
    <w:rsid w:val="007E764B"/>
    <w:rsid w:val="007F08D1"/>
    <w:rsid w:val="007F179D"/>
    <w:rsid w:val="007F1815"/>
    <w:rsid w:val="007F2E84"/>
    <w:rsid w:val="007F7BF5"/>
    <w:rsid w:val="00802A98"/>
    <w:rsid w:val="00804FB6"/>
    <w:rsid w:val="00805AF8"/>
    <w:rsid w:val="008069E9"/>
    <w:rsid w:val="00807D02"/>
    <w:rsid w:val="00810143"/>
    <w:rsid w:val="008106F1"/>
    <w:rsid w:val="008172BE"/>
    <w:rsid w:val="008177FC"/>
    <w:rsid w:val="0082077E"/>
    <w:rsid w:val="00823D10"/>
    <w:rsid w:val="00825CBE"/>
    <w:rsid w:val="008260A6"/>
    <w:rsid w:val="0083050C"/>
    <w:rsid w:val="00830FE6"/>
    <w:rsid w:val="0083252C"/>
    <w:rsid w:val="00833904"/>
    <w:rsid w:val="00843D34"/>
    <w:rsid w:val="00853457"/>
    <w:rsid w:val="00857360"/>
    <w:rsid w:val="00857DD4"/>
    <w:rsid w:val="00867B45"/>
    <w:rsid w:val="008713D6"/>
    <w:rsid w:val="008718E0"/>
    <w:rsid w:val="00874101"/>
    <w:rsid w:val="00874738"/>
    <w:rsid w:val="00882BFF"/>
    <w:rsid w:val="00884C86"/>
    <w:rsid w:val="00885E0B"/>
    <w:rsid w:val="00886D1A"/>
    <w:rsid w:val="008878B6"/>
    <w:rsid w:val="0089067F"/>
    <w:rsid w:val="00890B8C"/>
    <w:rsid w:val="00893D3F"/>
    <w:rsid w:val="0089415D"/>
    <w:rsid w:val="008968E9"/>
    <w:rsid w:val="008A02CA"/>
    <w:rsid w:val="008A1426"/>
    <w:rsid w:val="008A25D6"/>
    <w:rsid w:val="008A2E15"/>
    <w:rsid w:val="008A3BC5"/>
    <w:rsid w:val="008A3D14"/>
    <w:rsid w:val="008A7591"/>
    <w:rsid w:val="008B25C1"/>
    <w:rsid w:val="008B2BA6"/>
    <w:rsid w:val="008B35E8"/>
    <w:rsid w:val="008B4035"/>
    <w:rsid w:val="008B5146"/>
    <w:rsid w:val="008C0A28"/>
    <w:rsid w:val="008C38C2"/>
    <w:rsid w:val="008C41E1"/>
    <w:rsid w:val="008C59BF"/>
    <w:rsid w:val="008C728E"/>
    <w:rsid w:val="008D18A5"/>
    <w:rsid w:val="008D47C0"/>
    <w:rsid w:val="008D4A5F"/>
    <w:rsid w:val="008D66EC"/>
    <w:rsid w:val="008D688D"/>
    <w:rsid w:val="008D7A32"/>
    <w:rsid w:val="008E0C27"/>
    <w:rsid w:val="008E3C58"/>
    <w:rsid w:val="008E6A98"/>
    <w:rsid w:val="008E767F"/>
    <w:rsid w:val="008F2808"/>
    <w:rsid w:val="00902EDB"/>
    <w:rsid w:val="0090394B"/>
    <w:rsid w:val="00904862"/>
    <w:rsid w:val="00905D3A"/>
    <w:rsid w:val="009103F4"/>
    <w:rsid w:val="00910411"/>
    <w:rsid w:val="00915353"/>
    <w:rsid w:val="00915845"/>
    <w:rsid w:val="00915D75"/>
    <w:rsid w:val="00916DE9"/>
    <w:rsid w:val="0092548C"/>
    <w:rsid w:val="00930FBE"/>
    <w:rsid w:val="00931F1B"/>
    <w:rsid w:val="009342F4"/>
    <w:rsid w:val="00934ECF"/>
    <w:rsid w:val="00940E7A"/>
    <w:rsid w:val="00942454"/>
    <w:rsid w:val="00944BF4"/>
    <w:rsid w:val="00945FC1"/>
    <w:rsid w:val="00947A37"/>
    <w:rsid w:val="00947A45"/>
    <w:rsid w:val="009525EC"/>
    <w:rsid w:val="00952E08"/>
    <w:rsid w:val="00953CC1"/>
    <w:rsid w:val="00954BEC"/>
    <w:rsid w:val="00955B51"/>
    <w:rsid w:val="00962C31"/>
    <w:rsid w:val="00962EAC"/>
    <w:rsid w:val="00963E9B"/>
    <w:rsid w:val="00971AC7"/>
    <w:rsid w:val="00972DE0"/>
    <w:rsid w:val="0097417C"/>
    <w:rsid w:val="00974A78"/>
    <w:rsid w:val="00976F2B"/>
    <w:rsid w:val="0098045A"/>
    <w:rsid w:val="00980761"/>
    <w:rsid w:val="0098679C"/>
    <w:rsid w:val="0098761D"/>
    <w:rsid w:val="009911DD"/>
    <w:rsid w:val="00997F1C"/>
    <w:rsid w:val="009A0484"/>
    <w:rsid w:val="009A06A2"/>
    <w:rsid w:val="009A1861"/>
    <w:rsid w:val="009A1C2C"/>
    <w:rsid w:val="009A24D3"/>
    <w:rsid w:val="009A67BE"/>
    <w:rsid w:val="009A7290"/>
    <w:rsid w:val="009A7601"/>
    <w:rsid w:val="009B4BAE"/>
    <w:rsid w:val="009B75D8"/>
    <w:rsid w:val="009B77BA"/>
    <w:rsid w:val="009B785F"/>
    <w:rsid w:val="009C114D"/>
    <w:rsid w:val="009C2240"/>
    <w:rsid w:val="009C3415"/>
    <w:rsid w:val="009C3DF6"/>
    <w:rsid w:val="009C7EEC"/>
    <w:rsid w:val="009D07EF"/>
    <w:rsid w:val="009D0ED1"/>
    <w:rsid w:val="009D3D07"/>
    <w:rsid w:val="009D66A1"/>
    <w:rsid w:val="009E295B"/>
    <w:rsid w:val="009E3670"/>
    <w:rsid w:val="009E3A24"/>
    <w:rsid w:val="009E5803"/>
    <w:rsid w:val="009E7107"/>
    <w:rsid w:val="009E749A"/>
    <w:rsid w:val="009E7635"/>
    <w:rsid w:val="009F1582"/>
    <w:rsid w:val="009F2A65"/>
    <w:rsid w:val="009F6C6A"/>
    <w:rsid w:val="00A0131B"/>
    <w:rsid w:val="00A02604"/>
    <w:rsid w:val="00A02B69"/>
    <w:rsid w:val="00A04210"/>
    <w:rsid w:val="00A04953"/>
    <w:rsid w:val="00A06891"/>
    <w:rsid w:val="00A0777A"/>
    <w:rsid w:val="00A17BEB"/>
    <w:rsid w:val="00A21B4A"/>
    <w:rsid w:val="00A23FBC"/>
    <w:rsid w:val="00A24214"/>
    <w:rsid w:val="00A247AB"/>
    <w:rsid w:val="00A24BA4"/>
    <w:rsid w:val="00A25612"/>
    <w:rsid w:val="00A27F5A"/>
    <w:rsid w:val="00A42CC1"/>
    <w:rsid w:val="00A54E02"/>
    <w:rsid w:val="00A557B6"/>
    <w:rsid w:val="00A57A9F"/>
    <w:rsid w:val="00A57BEF"/>
    <w:rsid w:val="00A57E0B"/>
    <w:rsid w:val="00A6056E"/>
    <w:rsid w:val="00A60869"/>
    <w:rsid w:val="00A60BD9"/>
    <w:rsid w:val="00A72DCF"/>
    <w:rsid w:val="00A7451C"/>
    <w:rsid w:val="00A75DDA"/>
    <w:rsid w:val="00A76B96"/>
    <w:rsid w:val="00A76F97"/>
    <w:rsid w:val="00A77CD9"/>
    <w:rsid w:val="00A8101B"/>
    <w:rsid w:val="00A815D9"/>
    <w:rsid w:val="00A834BE"/>
    <w:rsid w:val="00A8660F"/>
    <w:rsid w:val="00A90181"/>
    <w:rsid w:val="00A90C77"/>
    <w:rsid w:val="00A913B0"/>
    <w:rsid w:val="00A93787"/>
    <w:rsid w:val="00A9774D"/>
    <w:rsid w:val="00AA130B"/>
    <w:rsid w:val="00AA3EC8"/>
    <w:rsid w:val="00AA6369"/>
    <w:rsid w:val="00AB0874"/>
    <w:rsid w:val="00AB1F39"/>
    <w:rsid w:val="00AB44F5"/>
    <w:rsid w:val="00AB468A"/>
    <w:rsid w:val="00AB4DE7"/>
    <w:rsid w:val="00AB6CD8"/>
    <w:rsid w:val="00AC3C01"/>
    <w:rsid w:val="00AC4396"/>
    <w:rsid w:val="00AC486D"/>
    <w:rsid w:val="00AC4C3A"/>
    <w:rsid w:val="00AC4DF7"/>
    <w:rsid w:val="00AC5DE7"/>
    <w:rsid w:val="00AC62E4"/>
    <w:rsid w:val="00AC6E2C"/>
    <w:rsid w:val="00AC7BE4"/>
    <w:rsid w:val="00AD0295"/>
    <w:rsid w:val="00AD0394"/>
    <w:rsid w:val="00AD2F49"/>
    <w:rsid w:val="00AD3693"/>
    <w:rsid w:val="00AD5A99"/>
    <w:rsid w:val="00AE0BF0"/>
    <w:rsid w:val="00AE0E99"/>
    <w:rsid w:val="00AE1C9B"/>
    <w:rsid w:val="00AE2335"/>
    <w:rsid w:val="00AE537B"/>
    <w:rsid w:val="00AE62D0"/>
    <w:rsid w:val="00AE68FE"/>
    <w:rsid w:val="00AF13DF"/>
    <w:rsid w:val="00AF1BEF"/>
    <w:rsid w:val="00AF27F1"/>
    <w:rsid w:val="00AF2B74"/>
    <w:rsid w:val="00AF75E5"/>
    <w:rsid w:val="00AF75F9"/>
    <w:rsid w:val="00AF7C32"/>
    <w:rsid w:val="00B00988"/>
    <w:rsid w:val="00B026AB"/>
    <w:rsid w:val="00B03875"/>
    <w:rsid w:val="00B05B3F"/>
    <w:rsid w:val="00B10C03"/>
    <w:rsid w:val="00B10CCF"/>
    <w:rsid w:val="00B12C07"/>
    <w:rsid w:val="00B12F91"/>
    <w:rsid w:val="00B17B51"/>
    <w:rsid w:val="00B26F8A"/>
    <w:rsid w:val="00B278AE"/>
    <w:rsid w:val="00B3021B"/>
    <w:rsid w:val="00B33CD3"/>
    <w:rsid w:val="00B34D18"/>
    <w:rsid w:val="00B36D5C"/>
    <w:rsid w:val="00B42201"/>
    <w:rsid w:val="00B45E3E"/>
    <w:rsid w:val="00B46F8D"/>
    <w:rsid w:val="00B4708F"/>
    <w:rsid w:val="00B47523"/>
    <w:rsid w:val="00B47FDD"/>
    <w:rsid w:val="00B5031F"/>
    <w:rsid w:val="00B52CDD"/>
    <w:rsid w:val="00B5593B"/>
    <w:rsid w:val="00B565EC"/>
    <w:rsid w:val="00B56A40"/>
    <w:rsid w:val="00B61356"/>
    <w:rsid w:val="00B627CE"/>
    <w:rsid w:val="00B647D8"/>
    <w:rsid w:val="00B672E0"/>
    <w:rsid w:val="00B81398"/>
    <w:rsid w:val="00B8201C"/>
    <w:rsid w:val="00B823B5"/>
    <w:rsid w:val="00B9117D"/>
    <w:rsid w:val="00B93DBA"/>
    <w:rsid w:val="00BA0C8D"/>
    <w:rsid w:val="00BA285F"/>
    <w:rsid w:val="00BA55EC"/>
    <w:rsid w:val="00BB0A79"/>
    <w:rsid w:val="00BB19DB"/>
    <w:rsid w:val="00BB1CF9"/>
    <w:rsid w:val="00BB2950"/>
    <w:rsid w:val="00BB45F2"/>
    <w:rsid w:val="00BB46E9"/>
    <w:rsid w:val="00BB4FE2"/>
    <w:rsid w:val="00BC0FA2"/>
    <w:rsid w:val="00BC38DA"/>
    <w:rsid w:val="00BC4773"/>
    <w:rsid w:val="00BD1923"/>
    <w:rsid w:val="00BD1A0B"/>
    <w:rsid w:val="00BD1F11"/>
    <w:rsid w:val="00BD2139"/>
    <w:rsid w:val="00BD2184"/>
    <w:rsid w:val="00BD32CB"/>
    <w:rsid w:val="00BD5C83"/>
    <w:rsid w:val="00BD6702"/>
    <w:rsid w:val="00BE026B"/>
    <w:rsid w:val="00BE06EC"/>
    <w:rsid w:val="00BE169E"/>
    <w:rsid w:val="00BE20F7"/>
    <w:rsid w:val="00BE4137"/>
    <w:rsid w:val="00BF117C"/>
    <w:rsid w:val="00BF1F49"/>
    <w:rsid w:val="00BF37C1"/>
    <w:rsid w:val="00BF4EC9"/>
    <w:rsid w:val="00BF4F32"/>
    <w:rsid w:val="00BF79B8"/>
    <w:rsid w:val="00C02038"/>
    <w:rsid w:val="00C040FE"/>
    <w:rsid w:val="00C04D2B"/>
    <w:rsid w:val="00C059B7"/>
    <w:rsid w:val="00C108B6"/>
    <w:rsid w:val="00C13536"/>
    <w:rsid w:val="00C14076"/>
    <w:rsid w:val="00C1542A"/>
    <w:rsid w:val="00C154A9"/>
    <w:rsid w:val="00C20B91"/>
    <w:rsid w:val="00C23606"/>
    <w:rsid w:val="00C305B6"/>
    <w:rsid w:val="00C30CB6"/>
    <w:rsid w:val="00C3121C"/>
    <w:rsid w:val="00C317E2"/>
    <w:rsid w:val="00C32364"/>
    <w:rsid w:val="00C33824"/>
    <w:rsid w:val="00C33F29"/>
    <w:rsid w:val="00C34BBE"/>
    <w:rsid w:val="00C35CF7"/>
    <w:rsid w:val="00C37592"/>
    <w:rsid w:val="00C41AE6"/>
    <w:rsid w:val="00C4414A"/>
    <w:rsid w:val="00C50BB4"/>
    <w:rsid w:val="00C5455E"/>
    <w:rsid w:val="00C55F3F"/>
    <w:rsid w:val="00C6080D"/>
    <w:rsid w:val="00C60EB8"/>
    <w:rsid w:val="00C65F98"/>
    <w:rsid w:val="00C67AC7"/>
    <w:rsid w:val="00C715A8"/>
    <w:rsid w:val="00C7455A"/>
    <w:rsid w:val="00C77240"/>
    <w:rsid w:val="00C81C24"/>
    <w:rsid w:val="00C83C44"/>
    <w:rsid w:val="00C86069"/>
    <w:rsid w:val="00C875A5"/>
    <w:rsid w:val="00C90C0B"/>
    <w:rsid w:val="00C9183A"/>
    <w:rsid w:val="00C91EAE"/>
    <w:rsid w:val="00C94425"/>
    <w:rsid w:val="00C94A0F"/>
    <w:rsid w:val="00C9524D"/>
    <w:rsid w:val="00C95E23"/>
    <w:rsid w:val="00C96096"/>
    <w:rsid w:val="00C963F2"/>
    <w:rsid w:val="00CA15F3"/>
    <w:rsid w:val="00CA183C"/>
    <w:rsid w:val="00CA206A"/>
    <w:rsid w:val="00CA3C6F"/>
    <w:rsid w:val="00CA46B9"/>
    <w:rsid w:val="00CB1A29"/>
    <w:rsid w:val="00CB68A3"/>
    <w:rsid w:val="00CC1EF5"/>
    <w:rsid w:val="00CC28F8"/>
    <w:rsid w:val="00CC5BD6"/>
    <w:rsid w:val="00CC6462"/>
    <w:rsid w:val="00CC6765"/>
    <w:rsid w:val="00CC6A3A"/>
    <w:rsid w:val="00CD17BD"/>
    <w:rsid w:val="00CD39DB"/>
    <w:rsid w:val="00CD43C0"/>
    <w:rsid w:val="00CE593F"/>
    <w:rsid w:val="00CE5A0A"/>
    <w:rsid w:val="00CE7A08"/>
    <w:rsid w:val="00CF18DF"/>
    <w:rsid w:val="00CF1F60"/>
    <w:rsid w:val="00CF4669"/>
    <w:rsid w:val="00D01067"/>
    <w:rsid w:val="00D0244A"/>
    <w:rsid w:val="00D04963"/>
    <w:rsid w:val="00D052C8"/>
    <w:rsid w:val="00D05304"/>
    <w:rsid w:val="00D0538F"/>
    <w:rsid w:val="00D069C0"/>
    <w:rsid w:val="00D1085B"/>
    <w:rsid w:val="00D12ADE"/>
    <w:rsid w:val="00D12DFD"/>
    <w:rsid w:val="00D163C2"/>
    <w:rsid w:val="00D20D2B"/>
    <w:rsid w:val="00D22AC0"/>
    <w:rsid w:val="00D22EB9"/>
    <w:rsid w:val="00D246D0"/>
    <w:rsid w:val="00D25CD9"/>
    <w:rsid w:val="00D26B46"/>
    <w:rsid w:val="00D27365"/>
    <w:rsid w:val="00D32756"/>
    <w:rsid w:val="00D337DB"/>
    <w:rsid w:val="00D33880"/>
    <w:rsid w:val="00D47780"/>
    <w:rsid w:val="00D5047D"/>
    <w:rsid w:val="00D50E15"/>
    <w:rsid w:val="00D517F0"/>
    <w:rsid w:val="00D52B4C"/>
    <w:rsid w:val="00D564E3"/>
    <w:rsid w:val="00D56581"/>
    <w:rsid w:val="00D57F55"/>
    <w:rsid w:val="00D614A5"/>
    <w:rsid w:val="00D61590"/>
    <w:rsid w:val="00D6201E"/>
    <w:rsid w:val="00D62169"/>
    <w:rsid w:val="00D638C0"/>
    <w:rsid w:val="00D64677"/>
    <w:rsid w:val="00D65EBF"/>
    <w:rsid w:val="00D6616A"/>
    <w:rsid w:val="00D67443"/>
    <w:rsid w:val="00D71C72"/>
    <w:rsid w:val="00D71E46"/>
    <w:rsid w:val="00D722D9"/>
    <w:rsid w:val="00D72CC9"/>
    <w:rsid w:val="00D815B3"/>
    <w:rsid w:val="00D83496"/>
    <w:rsid w:val="00D84857"/>
    <w:rsid w:val="00D9311A"/>
    <w:rsid w:val="00D940D5"/>
    <w:rsid w:val="00D9658E"/>
    <w:rsid w:val="00D97168"/>
    <w:rsid w:val="00D97E08"/>
    <w:rsid w:val="00DA0C73"/>
    <w:rsid w:val="00DA21C5"/>
    <w:rsid w:val="00DA31B2"/>
    <w:rsid w:val="00DA754C"/>
    <w:rsid w:val="00DA7DE9"/>
    <w:rsid w:val="00DB14F0"/>
    <w:rsid w:val="00DB271B"/>
    <w:rsid w:val="00DB39D4"/>
    <w:rsid w:val="00DB3F3D"/>
    <w:rsid w:val="00DB4242"/>
    <w:rsid w:val="00DB4D7C"/>
    <w:rsid w:val="00DB6063"/>
    <w:rsid w:val="00DC0193"/>
    <w:rsid w:val="00DC121A"/>
    <w:rsid w:val="00DC19A0"/>
    <w:rsid w:val="00DC1D7B"/>
    <w:rsid w:val="00DC272B"/>
    <w:rsid w:val="00DC34A4"/>
    <w:rsid w:val="00DC366D"/>
    <w:rsid w:val="00DC42B9"/>
    <w:rsid w:val="00DC4995"/>
    <w:rsid w:val="00DC6210"/>
    <w:rsid w:val="00DD16BC"/>
    <w:rsid w:val="00DD2956"/>
    <w:rsid w:val="00DD400F"/>
    <w:rsid w:val="00DD538A"/>
    <w:rsid w:val="00DD5BB6"/>
    <w:rsid w:val="00DD7B8E"/>
    <w:rsid w:val="00DE12AB"/>
    <w:rsid w:val="00DE20E0"/>
    <w:rsid w:val="00DE6A36"/>
    <w:rsid w:val="00DE6D88"/>
    <w:rsid w:val="00DE73EB"/>
    <w:rsid w:val="00DF0B7B"/>
    <w:rsid w:val="00DF2A3E"/>
    <w:rsid w:val="00DF2B93"/>
    <w:rsid w:val="00DF3B21"/>
    <w:rsid w:val="00DF426F"/>
    <w:rsid w:val="00DF6A7D"/>
    <w:rsid w:val="00E00A34"/>
    <w:rsid w:val="00E018CF"/>
    <w:rsid w:val="00E066BB"/>
    <w:rsid w:val="00E0695F"/>
    <w:rsid w:val="00E10B72"/>
    <w:rsid w:val="00E11C48"/>
    <w:rsid w:val="00E126A6"/>
    <w:rsid w:val="00E157CC"/>
    <w:rsid w:val="00E237E7"/>
    <w:rsid w:val="00E23AD6"/>
    <w:rsid w:val="00E31A04"/>
    <w:rsid w:val="00E324E9"/>
    <w:rsid w:val="00E33B6D"/>
    <w:rsid w:val="00E35A53"/>
    <w:rsid w:val="00E3769E"/>
    <w:rsid w:val="00E40576"/>
    <w:rsid w:val="00E40635"/>
    <w:rsid w:val="00E427E5"/>
    <w:rsid w:val="00E42968"/>
    <w:rsid w:val="00E43C32"/>
    <w:rsid w:val="00E44B4B"/>
    <w:rsid w:val="00E4521C"/>
    <w:rsid w:val="00E45FDC"/>
    <w:rsid w:val="00E524EC"/>
    <w:rsid w:val="00E5357D"/>
    <w:rsid w:val="00E55BDB"/>
    <w:rsid w:val="00E562AE"/>
    <w:rsid w:val="00E564EA"/>
    <w:rsid w:val="00E61B45"/>
    <w:rsid w:val="00E64051"/>
    <w:rsid w:val="00E64D36"/>
    <w:rsid w:val="00E7084F"/>
    <w:rsid w:val="00E712AE"/>
    <w:rsid w:val="00E725D4"/>
    <w:rsid w:val="00E74C5F"/>
    <w:rsid w:val="00E7561F"/>
    <w:rsid w:val="00E83772"/>
    <w:rsid w:val="00E87B9F"/>
    <w:rsid w:val="00E907FF"/>
    <w:rsid w:val="00E90DEF"/>
    <w:rsid w:val="00E93ADA"/>
    <w:rsid w:val="00E9597C"/>
    <w:rsid w:val="00E95C69"/>
    <w:rsid w:val="00E968E6"/>
    <w:rsid w:val="00EA0993"/>
    <w:rsid w:val="00EA0F7F"/>
    <w:rsid w:val="00EA5674"/>
    <w:rsid w:val="00EB05CF"/>
    <w:rsid w:val="00EB6BFA"/>
    <w:rsid w:val="00EB7499"/>
    <w:rsid w:val="00EC02BB"/>
    <w:rsid w:val="00EC0F2F"/>
    <w:rsid w:val="00EC5819"/>
    <w:rsid w:val="00ED009A"/>
    <w:rsid w:val="00ED0AAF"/>
    <w:rsid w:val="00ED6C12"/>
    <w:rsid w:val="00ED7415"/>
    <w:rsid w:val="00EE044F"/>
    <w:rsid w:val="00EE07F1"/>
    <w:rsid w:val="00EE210D"/>
    <w:rsid w:val="00EE28C9"/>
    <w:rsid w:val="00EE2AA2"/>
    <w:rsid w:val="00EE2B2E"/>
    <w:rsid w:val="00EF1EE7"/>
    <w:rsid w:val="00EF28BC"/>
    <w:rsid w:val="00EF31C8"/>
    <w:rsid w:val="00EF5BE8"/>
    <w:rsid w:val="00EF6C70"/>
    <w:rsid w:val="00F019AC"/>
    <w:rsid w:val="00F05A85"/>
    <w:rsid w:val="00F06376"/>
    <w:rsid w:val="00F122B4"/>
    <w:rsid w:val="00F166B7"/>
    <w:rsid w:val="00F21A82"/>
    <w:rsid w:val="00F22C8F"/>
    <w:rsid w:val="00F22DAF"/>
    <w:rsid w:val="00F242BA"/>
    <w:rsid w:val="00F259FA"/>
    <w:rsid w:val="00F25EF1"/>
    <w:rsid w:val="00F30FE4"/>
    <w:rsid w:val="00F32FD7"/>
    <w:rsid w:val="00F3324A"/>
    <w:rsid w:val="00F363DD"/>
    <w:rsid w:val="00F36E6E"/>
    <w:rsid w:val="00F40E22"/>
    <w:rsid w:val="00F42285"/>
    <w:rsid w:val="00F4348A"/>
    <w:rsid w:val="00F43BDD"/>
    <w:rsid w:val="00F452E2"/>
    <w:rsid w:val="00F46114"/>
    <w:rsid w:val="00F46D0D"/>
    <w:rsid w:val="00F5219A"/>
    <w:rsid w:val="00F5389B"/>
    <w:rsid w:val="00F53D06"/>
    <w:rsid w:val="00F5545B"/>
    <w:rsid w:val="00F631B8"/>
    <w:rsid w:val="00F63B69"/>
    <w:rsid w:val="00F6494D"/>
    <w:rsid w:val="00F650B9"/>
    <w:rsid w:val="00F65372"/>
    <w:rsid w:val="00F65E40"/>
    <w:rsid w:val="00F67FDB"/>
    <w:rsid w:val="00F74EF6"/>
    <w:rsid w:val="00F76203"/>
    <w:rsid w:val="00F81E73"/>
    <w:rsid w:val="00F85B00"/>
    <w:rsid w:val="00F86419"/>
    <w:rsid w:val="00F905B1"/>
    <w:rsid w:val="00F9151C"/>
    <w:rsid w:val="00F978AC"/>
    <w:rsid w:val="00F979C2"/>
    <w:rsid w:val="00FA0098"/>
    <w:rsid w:val="00FA0254"/>
    <w:rsid w:val="00FA1075"/>
    <w:rsid w:val="00FA1F5E"/>
    <w:rsid w:val="00FA5245"/>
    <w:rsid w:val="00FB18C1"/>
    <w:rsid w:val="00FB1E9A"/>
    <w:rsid w:val="00FB2073"/>
    <w:rsid w:val="00FB4080"/>
    <w:rsid w:val="00FC26AA"/>
    <w:rsid w:val="00FC51AE"/>
    <w:rsid w:val="00FC7181"/>
    <w:rsid w:val="00FC75EE"/>
    <w:rsid w:val="00FD127C"/>
    <w:rsid w:val="00FD5FF0"/>
    <w:rsid w:val="00FE05CC"/>
    <w:rsid w:val="00FE0B75"/>
    <w:rsid w:val="00FE100B"/>
    <w:rsid w:val="00FE1CA2"/>
    <w:rsid w:val="00FE1FF1"/>
    <w:rsid w:val="00FE42C4"/>
    <w:rsid w:val="00FE46F7"/>
    <w:rsid w:val="00FE5D56"/>
    <w:rsid w:val="00FF1D8A"/>
    <w:rsid w:val="00FF64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7C433"/>
  <w15:docId w15:val="{D1BFFA59-CD6F-4E01-ACD3-0914D1BD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raditional Arabic"/>
        <w:sz w:val="22"/>
        <w:szCs w:val="32"/>
        <w:lang w:val="en-US" w:eastAsia="en-US" w:bidi="ar-SA"/>
      </w:rPr>
    </w:rPrDefault>
    <w:pPrDefault>
      <w:pPr>
        <w:bidi/>
        <w:ind w:left="2058" w:right="1701"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293"/>
    <w:pPr>
      <w:ind w:left="0" w:right="0" w:firstLine="0"/>
    </w:pPr>
  </w:style>
  <w:style w:type="paragraph" w:styleId="Heading1">
    <w:name w:val="heading 1"/>
    <w:basedOn w:val="Normal"/>
    <w:next w:val="Normal"/>
    <w:link w:val="Heading1Char"/>
    <w:uiPriority w:val="9"/>
    <w:qFormat/>
    <w:rsid w:val="00AC62E4"/>
    <w:pPr>
      <w:keepNext/>
      <w:keepLines/>
      <w:numPr>
        <w:numId w:val="1"/>
      </w:numPr>
      <w:spacing w:before="240"/>
      <w:outlineLvl w:val="0"/>
    </w:pPr>
    <w:rPr>
      <w:rFonts w:asciiTheme="majorHAnsi" w:eastAsiaTheme="majorEastAsia" w:hAnsiTheme="majorHAnsi" w:cstheme="majorBidi"/>
      <w:color w:val="2E74B5" w:themeColor="accent1" w:themeShade="BF"/>
      <w:sz w:val="32"/>
    </w:rPr>
  </w:style>
  <w:style w:type="paragraph" w:styleId="Heading2">
    <w:name w:val="heading 2"/>
    <w:next w:val="Normal"/>
    <w:link w:val="Heading2Char"/>
    <w:autoRedefine/>
    <w:uiPriority w:val="9"/>
    <w:unhideWhenUsed/>
    <w:qFormat/>
    <w:rsid w:val="004143C7"/>
    <w:pPr>
      <w:keepNext/>
      <w:keepLines/>
      <w:ind w:left="0" w:right="0" w:firstLine="0"/>
      <w:jc w:val="center"/>
      <w:outlineLvl w:val="1"/>
    </w:pPr>
    <w:rPr>
      <w:rFonts w:ascii="Traditional Arabic" w:eastAsiaTheme="majorEastAsia" w:hAnsi="Traditional Arabic"/>
      <w:b/>
      <w:bCs/>
      <w:color w:val="000000" w:themeColor="text1"/>
      <w:sz w:val="36"/>
      <w:szCs w:val="36"/>
    </w:rPr>
  </w:style>
  <w:style w:type="paragraph" w:styleId="Heading3">
    <w:name w:val="heading 3"/>
    <w:basedOn w:val="Normal"/>
    <w:next w:val="Normal"/>
    <w:link w:val="Heading3Char"/>
    <w:uiPriority w:val="9"/>
    <w:unhideWhenUsed/>
    <w:qFormat/>
    <w:rsid w:val="00AC62E4"/>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C62E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C62E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62E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62E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C62E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62E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2E4"/>
    <w:rPr>
      <w:rFonts w:asciiTheme="majorHAnsi" w:eastAsiaTheme="majorEastAsia" w:hAnsiTheme="majorHAnsi" w:cstheme="majorBidi"/>
      <w:color w:val="2E74B5" w:themeColor="accent1" w:themeShade="BF"/>
      <w:sz w:val="32"/>
    </w:rPr>
  </w:style>
  <w:style w:type="character" w:customStyle="1" w:styleId="Heading2Char">
    <w:name w:val="Heading 2 Char"/>
    <w:basedOn w:val="DefaultParagraphFont"/>
    <w:link w:val="Heading2"/>
    <w:uiPriority w:val="9"/>
    <w:rsid w:val="004143C7"/>
    <w:rPr>
      <w:rFonts w:ascii="Traditional Arabic" w:eastAsiaTheme="majorEastAsia" w:hAnsi="Traditional Arabic"/>
      <w:b/>
      <w:bCs/>
      <w:color w:val="000000" w:themeColor="text1"/>
      <w:sz w:val="36"/>
      <w:szCs w:val="36"/>
    </w:rPr>
  </w:style>
  <w:style w:type="character" w:customStyle="1" w:styleId="Heading3Char">
    <w:name w:val="Heading 3 Char"/>
    <w:basedOn w:val="DefaultParagraphFont"/>
    <w:link w:val="Heading3"/>
    <w:uiPriority w:val="9"/>
    <w:rsid w:val="00AC62E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C62E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C62E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C62E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C62E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C62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62E4"/>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1B0BE9"/>
    <w:rPr>
      <w:sz w:val="20"/>
      <w:szCs w:val="20"/>
    </w:rPr>
  </w:style>
  <w:style w:type="character" w:customStyle="1" w:styleId="FootnoteTextChar">
    <w:name w:val="Footnote Text Char"/>
    <w:basedOn w:val="DefaultParagraphFont"/>
    <w:link w:val="FootnoteText"/>
    <w:uiPriority w:val="99"/>
    <w:semiHidden/>
    <w:rsid w:val="001B0BE9"/>
    <w:rPr>
      <w:sz w:val="20"/>
      <w:szCs w:val="20"/>
    </w:rPr>
  </w:style>
  <w:style w:type="character" w:styleId="FootnoteReference">
    <w:name w:val="footnote reference"/>
    <w:basedOn w:val="DefaultParagraphFont"/>
    <w:uiPriority w:val="99"/>
    <w:semiHidden/>
    <w:unhideWhenUsed/>
    <w:rsid w:val="001B0BE9"/>
    <w:rPr>
      <w:vertAlign w:val="superscript"/>
    </w:rPr>
  </w:style>
  <w:style w:type="paragraph" w:styleId="ListParagraph">
    <w:name w:val="List Paragraph"/>
    <w:basedOn w:val="Normal"/>
    <w:uiPriority w:val="34"/>
    <w:qFormat/>
    <w:rsid w:val="00E40635"/>
    <w:pPr>
      <w:ind w:left="720"/>
      <w:contextualSpacing/>
    </w:pPr>
  </w:style>
  <w:style w:type="paragraph" w:styleId="Header">
    <w:name w:val="header"/>
    <w:basedOn w:val="Normal"/>
    <w:link w:val="HeaderChar"/>
    <w:uiPriority w:val="99"/>
    <w:unhideWhenUsed/>
    <w:rsid w:val="009E3A24"/>
    <w:pPr>
      <w:tabs>
        <w:tab w:val="center" w:pos="4153"/>
        <w:tab w:val="right" w:pos="8306"/>
      </w:tabs>
    </w:pPr>
  </w:style>
  <w:style w:type="character" w:customStyle="1" w:styleId="HeaderChar">
    <w:name w:val="Header Char"/>
    <w:basedOn w:val="DefaultParagraphFont"/>
    <w:link w:val="Header"/>
    <w:uiPriority w:val="99"/>
    <w:rsid w:val="009E3A24"/>
  </w:style>
  <w:style w:type="paragraph" w:styleId="Footer">
    <w:name w:val="footer"/>
    <w:basedOn w:val="Normal"/>
    <w:link w:val="FooterChar"/>
    <w:uiPriority w:val="99"/>
    <w:unhideWhenUsed/>
    <w:rsid w:val="009E3A24"/>
    <w:pPr>
      <w:tabs>
        <w:tab w:val="center" w:pos="4153"/>
        <w:tab w:val="right" w:pos="8306"/>
      </w:tabs>
    </w:pPr>
  </w:style>
  <w:style w:type="character" w:customStyle="1" w:styleId="FooterChar">
    <w:name w:val="Footer Char"/>
    <w:basedOn w:val="DefaultParagraphFont"/>
    <w:link w:val="Footer"/>
    <w:uiPriority w:val="99"/>
    <w:rsid w:val="009E3A24"/>
  </w:style>
  <w:style w:type="character" w:styleId="Hyperlink">
    <w:name w:val="Hyperlink"/>
    <w:basedOn w:val="DefaultParagraphFont"/>
    <w:uiPriority w:val="99"/>
    <w:unhideWhenUsed/>
    <w:rsid w:val="00704DC8"/>
    <w:rPr>
      <w:color w:val="0563C1" w:themeColor="hyperlink"/>
      <w:u w:val="single"/>
    </w:rPr>
  </w:style>
  <w:style w:type="paragraph" w:styleId="TOC1">
    <w:name w:val="toc 1"/>
    <w:basedOn w:val="Normal"/>
    <w:next w:val="Normal"/>
    <w:autoRedefine/>
    <w:uiPriority w:val="39"/>
    <w:unhideWhenUsed/>
    <w:rsid w:val="006A0B16"/>
    <w:pPr>
      <w:tabs>
        <w:tab w:val="right" w:leader="dot" w:pos="8494"/>
      </w:tabs>
      <w:spacing w:after="100"/>
    </w:pPr>
  </w:style>
  <w:style w:type="paragraph" w:styleId="TOCHeading">
    <w:name w:val="TOC Heading"/>
    <w:basedOn w:val="Heading1"/>
    <w:next w:val="Normal"/>
    <w:uiPriority w:val="39"/>
    <w:unhideWhenUsed/>
    <w:qFormat/>
    <w:rsid w:val="00F019AC"/>
    <w:pPr>
      <w:numPr>
        <w:numId w:val="0"/>
      </w:numPr>
      <w:bidi w:val="0"/>
      <w:spacing w:line="259" w:lineRule="auto"/>
      <w:outlineLvl w:val="9"/>
    </w:pPr>
  </w:style>
  <w:style w:type="paragraph" w:styleId="TOC2">
    <w:name w:val="toc 2"/>
    <w:basedOn w:val="Normal"/>
    <w:next w:val="Normal"/>
    <w:autoRedefine/>
    <w:uiPriority w:val="39"/>
    <w:unhideWhenUsed/>
    <w:rsid w:val="00F019AC"/>
    <w:pPr>
      <w:bidi w:val="0"/>
      <w:spacing w:after="100" w:line="259" w:lineRule="auto"/>
      <w:ind w:left="220"/>
    </w:pPr>
    <w:rPr>
      <w:rFonts w:eastAsiaTheme="minorEastAsia" w:cs="Times New Roman"/>
      <w:szCs w:val="22"/>
    </w:rPr>
  </w:style>
  <w:style w:type="paragraph" w:styleId="TOC3">
    <w:name w:val="toc 3"/>
    <w:basedOn w:val="Normal"/>
    <w:next w:val="Normal"/>
    <w:autoRedefine/>
    <w:uiPriority w:val="39"/>
    <w:unhideWhenUsed/>
    <w:rsid w:val="00F019AC"/>
    <w:pPr>
      <w:bidi w:val="0"/>
      <w:spacing w:after="100" w:line="259" w:lineRule="auto"/>
      <w:ind w:left="440"/>
    </w:pPr>
    <w:rPr>
      <w:rFonts w:eastAsiaTheme="minorEastAsia" w:cs="Times New Roman"/>
      <w:szCs w:val="22"/>
    </w:rPr>
  </w:style>
  <w:style w:type="paragraph" w:styleId="TOC4">
    <w:name w:val="toc 4"/>
    <w:basedOn w:val="Normal"/>
    <w:next w:val="Normal"/>
    <w:autoRedefine/>
    <w:uiPriority w:val="39"/>
    <w:unhideWhenUsed/>
    <w:rsid w:val="0069502E"/>
    <w:pPr>
      <w:spacing w:after="100" w:line="259" w:lineRule="auto"/>
      <w:ind w:left="660"/>
    </w:pPr>
    <w:rPr>
      <w:rFonts w:eastAsiaTheme="minorEastAsia" w:cstheme="minorBidi"/>
      <w:szCs w:val="22"/>
    </w:rPr>
  </w:style>
  <w:style w:type="paragraph" w:styleId="TOC5">
    <w:name w:val="toc 5"/>
    <w:basedOn w:val="Normal"/>
    <w:next w:val="Normal"/>
    <w:autoRedefine/>
    <w:uiPriority w:val="39"/>
    <w:unhideWhenUsed/>
    <w:rsid w:val="0069502E"/>
    <w:pPr>
      <w:spacing w:after="100" w:line="259" w:lineRule="auto"/>
      <w:ind w:left="880"/>
    </w:pPr>
    <w:rPr>
      <w:rFonts w:eastAsiaTheme="minorEastAsia" w:cstheme="minorBidi"/>
      <w:szCs w:val="22"/>
    </w:rPr>
  </w:style>
  <w:style w:type="paragraph" w:styleId="TOC6">
    <w:name w:val="toc 6"/>
    <w:basedOn w:val="Normal"/>
    <w:next w:val="Normal"/>
    <w:autoRedefine/>
    <w:uiPriority w:val="39"/>
    <w:unhideWhenUsed/>
    <w:rsid w:val="0069502E"/>
    <w:pPr>
      <w:spacing w:after="100" w:line="259" w:lineRule="auto"/>
      <w:ind w:left="1100"/>
    </w:pPr>
    <w:rPr>
      <w:rFonts w:eastAsiaTheme="minorEastAsia" w:cstheme="minorBidi"/>
      <w:szCs w:val="22"/>
    </w:rPr>
  </w:style>
  <w:style w:type="paragraph" w:styleId="TOC7">
    <w:name w:val="toc 7"/>
    <w:basedOn w:val="Normal"/>
    <w:next w:val="Normal"/>
    <w:autoRedefine/>
    <w:uiPriority w:val="39"/>
    <w:unhideWhenUsed/>
    <w:rsid w:val="0069502E"/>
    <w:pPr>
      <w:spacing w:after="100" w:line="259" w:lineRule="auto"/>
      <w:ind w:left="1320"/>
    </w:pPr>
    <w:rPr>
      <w:rFonts w:eastAsiaTheme="minorEastAsia" w:cstheme="minorBidi"/>
      <w:szCs w:val="22"/>
    </w:rPr>
  </w:style>
  <w:style w:type="paragraph" w:styleId="TOC8">
    <w:name w:val="toc 8"/>
    <w:basedOn w:val="Normal"/>
    <w:next w:val="Normal"/>
    <w:autoRedefine/>
    <w:uiPriority w:val="39"/>
    <w:unhideWhenUsed/>
    <w:rsid w:val="0069502E"/>
    <w:pPr>
      <w:spacing w:after="100" w:line="259" w:lineRule="auto"/>
      <w:ind w:left="1540"/>
    </w:pPr>
    <w:rPr>
      <w:rFonts w:eastAsiaTheme="minorEastAsia" w:cstheme="minorBidi"/>
      <w:szCs w:val="22"/>
    </w:rPr>
  </w:style>
  <w:style w:type="paragraph" w:styleId="TOC9">
    <w:name w:val="toc 9"/>
    <w:basedOn w:val="Normal"/>
    <w:next w:val="Normal"/>
    <w:autoRedefine/>
    <w:uiPriority w:val="39"/>
    <w:unhideWhenUsed/>
    <w:rsid w:val="0069502E"/>
    <w:pPr>
      <w:spacing w:after="100" w:line="259" w:lineRule="auto"/>
      <w:ind w:left="1760"/>
    </w:pPr>
    <w:rPr>
      <w:rFonts w:eastAsiaTheme="minorEastAsia" w:cstheme="minorBidi"/>
      <w:szCs w:val="22"/>
    </w:rPr>
  </w:style>
  <w:style w:type="table" w:styleId="TableGrid">
    <w:name w:val="Table Grid"/>
    <w:basedOn w:val="TableNormal"/>
    <w:uiPriority w:val="39"/>
    <w:rsid w:val="00B36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A0484"/>
  </w:style>
  <w:style w:type="paragraph" w:styleId="Title">
    <w:name w:val="Title"/>
    <w:basedOn w:val="Normal"/>
    <w:next w:val="Normal"/>
    <w:link w:val="TitleChar"/>
    <w:uiPriority w:val="10"/>
    <w:qFormat/>
    <w:rsid w:val="00B12F9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12F91"/>
    <w:rPr>
      <w:rFonts w:asciiTheme="majorHAnsi" w:eastAsiaTheme="majorEastAsia" w:hAnsiTheme="majorHAnsi" w:cstheme="majorBidi"/>
      <w:color w:val="323E4F" w:themeColor="text2" w:themeShade="BF"/>
      <w:spacing w:val="5"/>
      <w:kern w:val="28"/>
      <w:sz w:val="52"/>
      <w:szCs w:val="52"/>
    </w:rPr>
  </w:style>
  <w:style w:type="character" w:styleId="UnresolvedMention">
    <w:name w:val="Unresolved Mention"/>
    <w:basedOn w:val="DefaultParagraphFont"/>
    <w:uiPriority w:val="99"/>
    <w:semiHidden/>
    <w:unhideWhenUsed/>
    <w:rsid w:val="00354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allto:" TargetMode="External"/><Relationship Id="rId13" Type="http://schemas.openxmlformats.org/officeDocument/2006/relationships/hyperlink" Target="http://www.profattiasakr.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fattiasakr.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fattiasakr.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_attia_sakr@yahoo.com" TargetMode="External"/><Relationship Id="rId4" Type="http://schemas.openxmlformats.org/officeDocument/2006/relationships/settings" Target="settings.xml"/><Relationship Id="rId9" Type="http://schemas.openxmlformats.org/officeDocument/2006/relationships/hyperlink" Target="http://www.profattiasakr.net"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profattiasakr.net" TargetMode="External"/><Relationship Id="rId2" Type="http://schemas.openxmlformats.org/officeDocument/2006/relationships/hyperlink" Target="http://www.profattiasakr.net" TargetMode="External"/><Relationship Id="rId1" Type="http://schemas.openxmlformats.org/officeDocument/2006/relationships/hyperlink" Target="http://www.profattiasak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67152-B1B6-44F2-B88E-BA2269380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140</Pages>
  <Words>36430</Words>
  <Characters>207652</Characters>
  <Application>Microsoft Office Word</Application>
  <DocSecurity>0</DocSecurity>
  <Lines>1730</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eman</dc:creator>
  <cp:lastModifiedBy>SAKR  Mahmoud</cp:lastModifiedBy>
  <cp:revision>25</cp:revision>
  <cp:lastPrinted>2021-05-19T20:48:00Z</cp:lastPrinted>
  <dcterms:created xsi:type="dcterms:W3CDTF">2021-05-19T21:04:00Z</dcterms:created>
  <dcterms:modified xsi:type="dcterms:W3CDTF">2021-05-20T17:01:00Z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-1173190529</vt:i4>
  </property>
</Properties>
</file>