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3CF8" w:rsidRPr="000F3CF8" w:rsidRDefault="00A66350" w:rsidP="00AB0F54">
      <w:pPr>
        <w:pBdr>
          <w:bottom w:val="single" w:sz="4" w:space="1" w:color="auto"/>
        </w:pBdr>
        <w:shd w:val="clear" w:color="auto" w:fill="9BBB59" w:themeFill="accent3"/>
        <w:rPr>
          <w:rFonts w:ascii="Century Gothic" w:hAnsi="Century Gothic"/>
        </w:rPr>
      </w:pPr>
      <w:r>
        <w:rPr>
          <w:rFonts w:ascii="Century Gothic" w:hAnsi="Century Gothic"/>
          <w:sz w:val="56"/>
          <w:szCs w:val="56"/>
        </w:rPr>
        <w:t xml:space="preserve">Math </w:t>
      </w:r>
      <w:r w:rsidR="00AB0F54">
        <w:rPr>
          <w:rFonts w:ascii="Century Gothic" w:hAnsi="Century Gothic"/>
          <w:sz w:val="56"/>
          <w:szCs w:val="56"/>
        </w:rPr>
        <w:t>140</w:t>
      </w:r>
      <w:r>
        <w:rPr>
          <w:rFonts w:ascii="Century Gothic" w:hAnsi="Century Gothic"/>
          <w:sz w:val="56"/>
          <w:szCs w:val="56"/>
        </w:rPr>
        <w:t xml:space="preserve"> </w:t>
      </w:r>
      <w:r w:rsidR="00C3116E" w:rsidRPr="00C3116E">
        <w:rPr>
          <w:rFonts w:ascii="Century Gothic" w:hAnsi="Century Gothic"/>
          <w:sz w:val="40"/>
          <w:szCs w:val="56"/>
        </w:rPr>
        <w:t>(</w:t>
      </w:r>
      <w:r w:rsidR="00AB0F54">
        <w:rPr>
          <w:rFonts w:ascii="Century Gothic" w:hAnsi="Century Gothic"/>
          <w:sz w:val="40"/>
          <w:szCs w:val="56"/>
        </w:rPr>
        <w:t>Introductory</w:t>
      </w:r>
      <w:r w:rsidR="00C3116E" w:rsidRPr="00C3116E">
        <w:rPr>
          <w:rFonts w:ascii="Century Gothic" w:hAnsi="Century Gothic"/>
          <w:sz w:val="40"/>
          <w:szCs w:val="56"/>
        </w:rPr>
        <w:t xml:space="preserve"> Statistics</w:t>
      </w:r>
      <w:r w:rsidR="00C3116E">
        <w:rPr>
          <w:rFonts w:ascii="Century Gothic" w:hAnsi="Century Gothic"/>
          <w:sz w:val="40"/>
          <w:szCs w:val="56"/>
        </w:rPr>
        <w:t>)</w:t>
      </w:r>
      <w:r w:rsidR="004D0854" w:rsidRPr="004D0854">
        <w:rPr>
          <w:b/>
        </w:rPr>
        <w:t xml:space="preserve"> </w:t>
      </w:r>
      <w:r w:rsidR="00AB0F54">
        <w:rPr>
          <w:b/>
        </w:rPr>
        <w:br/>
      </w:r>
      <w:r w:rsidR="004D0854" w:rsidRPr="008D48B8">
        <w:rPr>
          <w:b/>
        </w:rPr>
        <w:t>Syllabus</w:t>
      </w:r>
      <w:r w:rsidR="004D0854">
        <w:rPr>
          <w:b/>
        </w:rPr>
        <w:t xml:space="preserve"> – Part 1 (Main Syllabus)</w:t>
      </w:r>
      <w:r w:rsidR="000F3CF8">
        <w:rPr>
          <w:rFonts w:ascii="Century Gothic" w:hAnsi="Century Gothic"/>
          <w:sz w:val="56"/>
          <w:szCs w:val="56"/>
        </w:rPr>
        <w:tab/>
      </w:r>
      <w:r w:rsidR="000F3CF8">
        <w:rPr>
          <w:rFonts w:ascii="Century Gothic" w:hAnsi="Century Gothic"/>
          <w:sz w:val="56"/>
          <w:szCs w:val="56"/>
        </w:rPr>
        <w:tab/>
      </w:r>
      <w:r w:rsidR="000F3CF8">
        <w:rPr>
          <w:rFonts w:ascii="Century Gothic" w:hAnsi="Century Gothic"/>
          <w:sz w:val="56"/>
          <w:szCs w:val="56"/>
        </w:rPr>
        <w:tab/>
      </w:r>
    </w:p>
    <w:p w:rsidR="000F3CF8" w:rsidRPr="000F3CF8" w:rsidRDefault="009538BC" w:rsidP="000F3CF8">
      <w:pPr>
        <w:pStyle w:val="Heading6"/>
        <w:rPr>
          <w:color w:val="auto"/>
          <w:sz w:val="22"/>
          <w:szCs w:val="22"/>
        </w:rPr>
      </w:pPr>
      <w:r>
        <w:rPr>
          <w:color w:val="auto"/>
          <w:sz w:val="22"/>
          <w:szCs w:val="22"/>
        </w:rPr>
        <w:t xml:space="preserve">Fall 2017 Section #29048  TTh </w:t>
      </w:r>
      <w:r w:rsidR="004D0854">
        <w:rPr>
          <w:color w:val="auto"/>
          <w:sz w:val="22"/>
          <w:szCs w:val="22"/>
        </w:rPr>
        <w:t xml:space="preserve"> </w:t>
      </w:r>
      <w:r>
        <w:rPr>
          <w:color w:val="auto"/>
          <w:sz w:val="22"/>
          <w:szCs w:val="22"/>
        </w:rPr>
        <w:t>11:00-1:25PM</w:t>
      </w:r>
      <w:r w:rsidR="00923EAC">
        <w:rPr>
          <w:color w:val="auto"/>
          <w:sz w:val="22"/>
          <w:szCs w:val="22"/>
        </w:rPr>
        <w:t xml:space="preserve"> in </w:t>
      </w:r>
      <w:r>
        <w:rPr>
          <w:color w:val="auto"/>
          <w:sz w:val="22"/>
          <w:szCs w:val="22"/>
        </w:rPr>
        <w:t>CCC-305</w:t>
      </w:r>
    </w:p>
    <w:p w:rsidR="000F3CF8" w:rsidRDefault="000F3CF8" w:rsidP="000F3CF8"/>
    <w:p w:rsidR="00AB0F54" w:rsidRDefault="00AB0F54" w:rsidP="000F3CF8">
      <w:pPr>
        <w:sectPr w:rsidR="00AB0F54">
          <w:footerReference w:type="default" r:id="rId7"/>
          <w:pgSz w:w="12240" w:h="15840"/>
          <w:pgMar w:top="1440" w:right="1440" w:bottom="1440" w:left="1440" w:header="720" w:footer="720" w:gutter="0"/>
          <w:cols w:space="720"/>
          <w:docGrid w:linePitch="360"/>
        </w:sectPr>
      </w:pPr>
    </w:p>
    <w:p w:rsidR="005257AC" w:rsidRPr="0043663E" w:rsidRDefault="00911B22" w:rsidP="005257AC">
      <w:pPr>
        <w:rPr>
          <w:rFonts w:ascii="Century Gothic" w:hAnsi="Century Gothic"/>
          <w:b/>
          <w:sz w:val="28"/>
          <w:szCs w:val="28"/>
        </w:rPr>
      </w:pPr>
      <w:r>
        <w:rPr>
          <w:rFonts w:ascii="Century Gothic" w:hAnsi="Century Gothic"/>
          <w:b/>
          <w:noProof/>
          <w:sz w:val="28"/>
          <w:szCs w:val="28"/>
        </w:rPr>
        <w:drawing>
          <wp:inline distT="0" distB="0" distL="0" distR="0">
            <wp:extent cx="2209800" cy="141897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Zion4.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32959" cy="1433849"/>
                    </a:xfrm>
                    <a:prstGeom prst="rect">
                      <a:avLst/>
                    </a:prstGeom>
                  </pic:spPr>
                </pic:pic>
              </a:graphicData>
            </a:graphic>
          </wp:inline>
        </w:drawing>
      </w:r>
      <w:r w:rsidR="005257AC" w:rsidRPr="0043663E">
        <w:rPr>
          <w:rFonts w:ascii="Century Gothic" w:hAnsi="Century Gothic"/>
          <w:b/>
          <w:sz w:val="28"/>
          <w:szCs w:val="28"/>
        </w:rPr>
        <w:t>Professor</w:t>
      </w:r>
      <w:r w:rsidR="005257AC">
        <w:rPr>
          <w:rFonts w:ascii="Century Gothic" w:hAnsi="Century Gothic"/>
          <w:b/>
          <w:sz w:val="28"/>
          <w:szCs w:val="28"/>
        </w:rPr>
        <w:t xml:space="preserve"> Contact Information</w:t>
      </w:r>
    </w:p>
    <w:p w:rsidR="00911B22" w:rsidRDefault="005257AC" w:rsidP="00911B22">
      <w:pPr>
        <w:pStyle w:val="BodyText"/>
        <w:rPr>
          <w:rFonts w:asciiTheme="minorHAnsi" w:hAnsiTheme="minorHAnsi" w:cstheme="minorHAnsi"/>
          <w:sz w:val="22"/>
          <w:szCs w:val="22"/>
          <w:u w:val="single"/>
        </w:rPr>
      </w:pPr>
      <w:r>
        <w:rPr>
          <w:rFonts w:asciiTheme="minorHAnsi" w:hAnsiTheme="minorHAnsi" w:cstheme="minorHAnsi"/>
          <w:sz w:val="22"/>
          <w:szCs w:val="22"/>
        </w:rPr>
        <w:t xml:space="preserve">Collette Gibson </w:t>
      </w:r>
      <w:r>
        <w:rPr>
          <w:rFonts w:asciiTheme="minorHAnsi" w:hAnsiTheme="minorHAnsi" w:cstheme="minorHAnsi"/>
          <w:sz w:val="22"/>
          <w:szCs w:val="22"/>
        </w:rPr>
        <w:br/>
        <w:t>“Mrs. Gibson” or “Professor Gibson”</w:t>
      </w:r>
      <w:r w:rsidR="00911B22">
        <w:rPr>
          <w:rFonts w:asciiTheme="minorHAnsi" w:hAnsiTheme="minorHAnsi" w:cstheme="minorHAnsi"/>
          <w:sz w:val="22"/>
          <w:szCs w:val="22"/>
        </w:rPr>
        <w:br/>
      </w:r>
      <w:r w:rsidR="00911B22">
        <w:rPr>
          <w:rFonts w:asciiTheme="minorHAnsi" w:hAnsiTheme="minorHAnsi" w:cstheme="minorHAnsi"/>
          <w:sz w:val="22"/>
          <w:szCs w:val="22"/>
          <w:u w:val="single"/>
        </w:rPr>
        <w:t>E</w:t>
      </w:r>
      <w:r w:rsidR="00911B22" w:rsidRPr="00465856">
        <w:rPr>
          <w:rFonts w:asciiTheme="minorHAnsi" w:hAnsiTheme="minorHAnsi" w:cstheme="minorHAnsi"/>
          <w:sz w:val="22"/>
          <w:szCs w:val="22"/>
          <w:u w:val="single"/>
        </w:rPr>
        <w:t>mail</w:t>
      </w:r>
      <w:r w:rsidR="00911B22">
        <w:rPr>
          <w:rFonts w:asciiTheme="minorHAnsi" w:hAnsiTheme="minorHAnsi" w:cstheme="minorHAnsi"/>
          <w:sz w:val="22"/>
          <w:szCs w:val="22"/>
        </w:rPr>
        <w:t>:  collette.gibson@canyons.edu</w:t>
      </w:r>
    </w:p>
    <w:p w:rsidR="00911B22" w:rsidRPr="00274317" w:rsidRDefault="00911B22" w:rsidP="00911B22">
      <w:pPr>
        <w:pStyle w:val="BodyText"/>
        <w:rPr>
          <w:rFonts w:asciiTheme="minorHAnsi" w:hAnsiTheme="minorHAnsi" w:cstheme="minorHAnsi"/>
          <w:sz w:val="22"/>
          <w:szCs w:val="22"/>
        </w:rPr>
      </w:pPr>
      <w:r>
        <w:rPr>
          <w:rFonts w:asciiTheme="minorHAnsi" w:hAnsiTheme="minorHAnsi" w:cstheme="minorHAnsi"/>
          <w:sz w:val="22"/>
          <w:szCs w:val="22"/>
          <w:u w:val="single"/>
        </w:rPr>
        <w:t xml:space="preserve">My </w:t>
      </w:r>
      <w:r w:rsidRPr="00274317">
        <w:rPr>
          <w:rFonts w:asciiTheme="minorHAnsi" w:hAnsiTheme="minorHAnsi" w:cstheme="minorHAnsi"/>
          <w:sz w:val="22"/>
          <w:szCs w:val="22"/>
          <w:u w:val="single"/>
        </w:rPr>
        <w:t>Teaching Schedule</w:t>
      </w:r>
      <w:r w:rsidRPr="00274317">
        <w:rPr>
          <w:rFonts w:asciiTheme="minorHAnsi" w:hAnsiTheme="minorHAnsi" w:cstheme="minorHAnsi"/>
          <w:sz w:val="22"/>
          <w:szCs w:val="22"/>
        </w:rPr>
        <w:t xml:space="preserve">:  </w:t>
      </w:r>
      <w:r>
        <w:rPr>
          <w:rFonts w:asciiTheme="minorHAnsi" w:hAnsiTheme="minorHAnsi" w:cstheme="minorHAnsi"/>
          <w:sz w:val="22"/>
          <w:szCs w:val="22"/>
        </w:rPr>
        <w:br/>
        <w:t>MW 8:25-10:50 and 11:00-1:25</w:t>
      </w:r>
      <w:r>
        <w:rPr>
          <w:rFonts w:asciiTheme="minorHAnsi" w:hAnsiTheme="minorHAnsi" w:cstheme="minorHAnsi"/>
          <w:sz w:val="22"/>
          <w:szCs w:val="22"/>
        </w:rPr>
        <w:br/>
      </w:r>
      <w:r w:rsidRPr="00274317">
        <w:rPr>
          <w:rFonts w:asciiTheme="minorHAnsi" w:hAnsiTheme="minorHAnsi" w:cstheme="minorHAnsi"/>
          <w:sz w:val="22"/>
          <w:szCs w:val="22"/>
        </w:rPr>
        <w:t>TTh</w:t>
      </w:r>
      <w:r>
        <w:rPr>
          <w:rFonts w:asciiTheme="minorHAnsi" w:hAnsiTheme="minorHAnsi" w:cstheme="minorHAnsi"/>
          <w:sz w:val="22"/>
          <w:szCs w:val="22"/>
        </w:rPr>
        <w:t xml:space="preserve"> </w:t>
      </w:r>
      <w:r w:rsidRPr="00274317">
        <w:rPr>
          <w:rFonts w:asciiTheme="minorHAnsi" w:hAnsiTheme="minorHAnsi" w:cstheme="minorHAnsi"/>
          <w:sz w:val="22"/>
          <w:szCs w:val="22"/>
        </w:rPr>
        <w:t xml:space="preserve"> 11:00-1:25</w:t>
      </w:r>
    </w:p>
    <w:p w:rsidR="000E55D3" w:rsidRDefault="000E55D3" w:rsidP="000E55D3">
      <w:pPr>
        <w:pStyle w:val="BodyText"/>
        <w:rPr>
          <w:rFonts w:asciiTheme="minorHAnsi" w:hAnsiTheme="minorHAnsi" w:cstheme="minorHAnsi"/>
          <w:sz w:val="22"/>
          <w:szCs w:val="22"/>
        </w:rPr>
      </w:pPr>
      <w:r w:rsidRPr="00E74C88">
        <w:rPr>
          <w:rFonts w:asciiTheme="minorHAnsi" w:hAnsiTheme="minorHAnsi" w:cstheme="minorHAnsi"/>
          <w:b/>
          <w:sz w:val="22"/>
          <w:szCs w:val="22"/>
          <w:u w:val="single"/>
        </w:rPr>
        <w:t>Office/Contact Hours</w:t>
      </w:r>
      <w:r>
        <w:rPr>
          <w:rFonts w:asciiTheme="minorHAnsi" w:hAnsiTheme="minorHAnsi" w:cstheme="minorHAnsi"/>
          <w:sz w:val="22"/>
          <w:szCs w:val="22"/>
        </w:rPr>
        <w:br/>
        <w:t>Tues. 10:00-10:45 AM in CCC-306 (TLC)</w:t>
      </w:r>
      <w:r>
        <w:rPr>
          <w:rFonts w:asciiTheme="minorHAnsi" w:hAnsiTheme="minorHAnsi" w:cstheme="minorHAnsi"/>
          <w:sz w:val="22"/>
          <w:szCs w:val="22"/>
        </w:rPr>
        <w:br/>
        <w:t>Tues. 1:30-2:15 PM in CCC-305 or 306</w:t>
      </w:r>
      <w:r>
        <w:rPr>
          <w:rFonts w:asciiTheme="minorHAnsi" w:hAnsiTheme="minorHAnsi" w:cstheme="minorHAnsi"/>
          <w:sz w:val="22"/>
          <w:szCs w:val="22"/>
        </w:rPr>
        <w:br/>
        <w:t>Thurs. 9:00-10:45 AM in CCC-306 (TLC)</w:t>
      </w:r>
    </w:p>
    <w:p w:rsidR="000E55D3" w:rsidRDefault="000E55D3" w:rsidP="000E55D3">
      <w:pPr>
        <w:pStyle w:val="BodyText"/>
        <w:rPr>
          <w:rFonts w:asciiTheme="minorHAnsi" w:hAnsiTheme="minorHAnsi" w:cstheme="minorHAnsi"/>
          <w:sz w:val="22"/>
          <w:szCs w:val="22"/>
        </w:rPr>
      </w:pPr>
      <w:r w:rsidRPr="00274317">
        <w:rPr>
          <w:rFonts w:asciiTheme="minorHAnsi" w:hAnsiTheme="minorHAnsi" w:cstheme="minorHAnsi"/>
          <w:sz w:val="22"/>
          <w:szCs w:val="22"/>
        </w:rPr>
        <w:t>Other times are available</w:t>
      </w:r>
      <w:r>
        <w:rPr>
          <w:rFonts w:asciiTheme="minorHAnsi" w:hAnsiTheme="minorHAnsi" w:cstheme="minorHAnsi"/>
          <w:sz w:val="22"/>
          <w:szCs w:val="22"/>
        </w:rPr>
        <w:t xml:space="preserve"> by appointment</w:t>
      </w:r>
      <w:r w:rsidRPr="00274317">
        <w:rPr>
          <w:rFonts w:asciiTheme="minorHAnsi" w:hAnsiTheme="minorHAnsi" w:cstheme="minorHAnsi"/>
          <w:sz w:val="22"/>
          <w:szCs w:val="22"/>
        </w:rPr>
        <w:t>.  You do not need an appointment to stop by during my regularly s</w:t>
      </w:r>
      <w:r>
        <w:rPr>
          <w:rFonts w:asciiTheme="minorHAnsi" w:hAnsiTheme="minorHAnsi" w:cstheme="minorHAnsi"/>
          <w:sz w:val="22"/>
          <w:szCs w:val="22"/>
        </w:rPr>
        <w:t xml:space="preserve">cheduled </w:t>
      </w:r>
      <w:r w:rsidR="00911B22">
        <w:rPr>
          <w:rFonts w:asciiTheme="minorHAnsi" w:hAnsiTheme="minorHAnsi" w:cstheme="minorHAnsi"/>
          <w:sz w:val="22"/>
          <w:szCs w:val="22"/>
        </w:rPr>
        <w:t>office/contact</w:t>
      </w:r>
      <w:r>
        <w:rPr>
          <w:rFonts w:asciiTheme="minorHAnsi" w:hAnsiTheme="minorHAnsi" w:cstheme="minorHAnsi"/>
          <w:sz w:val="22"/>
          <w:szCs w:val="22"/>
        </w:rPr>
        <w:t xml:space="preserve"> hours.  </w:t>
      </w:r>
      <w:r w:rsidRPr="00274317">
        <w:rPr>
          <w:rFonts w:asciiTheme="minorHAnsi" w:hAnsiTheme="minorHAnsi" w:cstheme="minorHAnsi"/>
          <w:sz w:val="22"/>
          <w:szCs w:val="22"/>
        </w:rPr>
        <w:t xml:space="preserve">  </w:t>
      </w:r>
    </w:p>
    <w:p w:rsidR="00911B22" w:rsidRDefault="00911B22" w:rsidP="00911B22">
      <w:pPr>
        <w:pStyle w:val="BodyText"/>
        <w:rPr>
          <w:rFonts w:asciiTheme="minorHAnsi" w:hAnsiTheme="minorHAnsi" w:cstheme="minorHAnsi"/>
          <w:sz w:val="22"/>
          <w:szCs w:val="22"/>
        </w:rPr>
      </w:pPr>
      <w:r>
        <w:rPr>
          <w:rFonts w:asciiTheme="minorHAnsi" w:hAnsiTheme="minorHAnsi" w:cstheme="minorHAnsi"/>
          <w:sz w:val="22"/>
          <w:szCs w:val="22"/>
        </w:rPr>
        <w:t>Office hours will be at the Canyon Country Campus this semester, but my regular office is at the Valencia Campus in Seco 202B and my phone number there is 661-362-3711.  It’s best to contact me via email.</w:t>
      </w:r>
    </w:p>
    <w:p w:rsidR="000E55D3" w:rsidRDefault="000E55D3" w:rsidP="000E55D3">
      <w:pPr>
        <w:rPr>
          <w:rFonts w:ascii="Century Gothic" w:hAnsi="Century Gothic"/>
          <w:b/>
          <w:sz w:val="28"/>
          <w:szCs w:val="28"/>
        </w:rPr>
      </w:pPr>
      <w:bookmarkStart w:id="0" w:name="_GoBack"/>
      <w:bookmarkEnd w:id="0"/>
      <w:r>
        <w:rPr>
          <w:rFonts w:ascii="Century Gothic" w:hAnsi="Century Gothic"/>
          <w:b/>
          <w:sz w:val="28"/>
          <w:szCs w:val="28"/>
        </w:rPr>
        <w:t>Student Communication &amp; Needs</w:t>
      </w:r>
      <w:r>
        <w:rPr>
          <w:rFonts w:ascii="Century Gothic" w:hAnsi="Century Gothic"/>
          <w:b/>
          <w:sz w:val="28"/>
          <w:szCs w:val="28"/>
        </w:rPr>
        <w:br/>
      </w:r>
    </w:p>
    <w:p w:rsidR="000E55D3" w:rsidRDefault="000E55D3" w:rsidP="000E55D3">
      <w:pPr>
        <w:rPr>
          <w:rFonts w:asciiTheme="minorHAnsi" w:hAnsiTheme="minorHAnsi" w:cstheme="minorHAnsi"/>
        </w:rPr>
      </w:pPr>
      <w:r w:rsidRPr="00465856">
        <w:rPr>
          <w:rFonts w:asciiTheme="minorHAnsi" w:hAnsiTheme="minorHAnsi" w:cstheme="minorHAnsi"/>
          <w:b/>
        </w:rPr>
        <w:t>Canvas Announcements</w:t>
      </w:r>
      <w:r>
        <w:rPr>
          <w:rFonts w:asciiTheme="minorHAnsi" w:hAnsiTheme="minorHAnsi" w:cstheme="minorHAnsi"/>
        </w:rPr>
        <w:t>.  Set up your canvas account so that you are notified (via text, etc.) when I post a class announcement.</w:t>
      </w:r>
    </w:p>
    <w:p w:rsidR="000E55D3" w:rsidRDefault="000E55D3" w:rsidP="000E55D3">
      <w:pPr>
        <w:rPr>
          <w:rFonts w:asciiTheme="minorHAnsi" w:hAnsiTheme="minorHAnsi" w:cstheme="minorHAnsi"/>
        </w:rPr>
      </w:pPr>
      <w:r w:rsidRPr="00D748FC">
        <w:rPr>
          <w:rFonts w:asciiTheme="minorHAnsi" w:hAnsiTheme="minorHAnsi" w:cstheme="minorHAnsi"/>
          <w:b/>
        </w:rPr>
        <w:t>Email.</w:t>
      </w:r>
      <w:r>
        <w:rPr>
          <w:rFonts w:asciiTheme="minorHAnsi" w:hAnsiTheme="minorHAnsi" w:cstheme="minorHAnsi"/>
        </w:rPr>
        <w:t xml:space="preserve">  Please regularly check or forward your COC email.  When you email me outside of Canvas, include the class “Math 75” in the subject line.  Think of emails with me and your other instructors as an opportunity to practice formal written communication.</w:t>
      </w:r>
    </w:p>
    <w:p w:rsidR="00923EAC" w:rsidRPr="000E55D3" w:rsidRDefault="000E55D3" w:rsidP="00274317">
      <w:pPr>
        <w:rPr>
          <w:rFonts w:asciiTheme="minorHAnsi" w:hAnsiTheme="minorHAnsi" w:cs="Arial"/>
        </w:rPr>
      </w:pPr>
      <w:r>
        <w:rPr>
          <w:rFonts w:asciiTheme="minorHAnsi" w:hAnsiTheme="minorHAnsi" w:cstheme="minorHAnsi"/>
          <w:b/>
        </w:rPr>
        <w:t>Student ID Card.</w:t>
      </w:r>
      <w:r>
        <w:rPr>
          <w:rFonts w:asciiTheme="minorHAnsi" w:hAnsiTheme="minorHAnsi" w:cstheme="minorHAnsi"/>
        </w:rPr>
        <w:t xml:space="preserve">  </w:t>
      </w:r>
      <w:r>
        <w:rPr>
          <w:bCs/>
          <w:szCs w:val="24"/>
        </w:rPr>
        <w:t>Your</w:t>
      </w:r>
      <w:r w:rsidRPr="00A703D3">
        <w:rPr>
          <w:bCs/>
          <w:szCs w:val="24"/>
        </w:rPr>
        <w:t xml:space="preserve"> student </w:t>
      </w:r>
      <w:r>
        <w:rPr>
          <w:bCs/>
          <w:szCs w:val="24"/>
        </w:rPr>
        <w:t>ID card will be</w:t>
      </w:r>
      <w:r w:rsidRPr="00A703D3">
        <w:rPr>
          <w:bCs/>
          <w:szCs w:val="24"/>
        </w:rPr>
        <w:t xml:space="preserve"> required to receive tutoring support, use a c</w:t>
      </w:r>
      <w:r>
        <w:rPr>
          <w:bCs/>
          <w:szCs w:val="24"/>
        </w:rPr>
        <w:t xml:space="preserve">omputer, or complete a </w:t>
      </w:r>
      <w:r w:rsidRPr="00A703D3">
        <w:rPr>
          <w:bCs/>
          <w:szCs w:val="24"/>
        </w:rPr>
        <w:t>guided learning activity</w:t>
      </w:r>
      <w:r>
        <w:rPr>
          <w:bCs/>
          <w:szCs w:val="24"/>
        </w:rPr>
        <w:t xml:space="preserve"> (GLA.)</w:t>
      </w:r>
      <w:r w:rsidRPr="00A703D3">
        <w:rPr>
          <w:bCs/>
          <w:szCs w:val="24"/>
        </w:rPr>
        <w:t xml:space="preserve">  </w:t>
      </w:r>
      <w:r>
        <w:rPr>
          <w:rFonts w:asciiTheme="minorHAnsi" w:hAnsiTheme="minorHAnsi" w:cstheme="minorHAnsi"/>
          <w:sz w:val="20"/>
        </w:rPr>
        <w:t>(</w:t>
      </w:r>
      <w:r w:rsidRPr="00465856">
        <w:rPr>
          <w:rFonts w:asciiTheme="minorHAnsi" w:hAnsiTheme="minorHAnsi" w:cstheme="minorHAnsi"/>
        </w:rPr>
        <w:t>They should be free or $5 for a replacement.</w:t>
      </w:r>
      <w:r>
        <w:rPr>
          <w:rFonts w:asciiTheme="minorHAnsi" w:hAnsiTheme="minorHAnsi" w:cstheme="minorHAnsi"/>
        </w:rPr>
        <w:t>)</w:t>
      </w:r>
      <w:r>
        <w:rPr>
          <w:rFonts w:asciiTheme="minorHAnsi" w:hAnsiTheme="minorHAnsi" w:cstheme="minorHAnsi"/>
          <w:sz w:val="20"/>
        </w:rPr>
        <w:br/>
      </w:r>
      <w:r>
        <w:rPr>
          <w:rFonts w:asciiTheme="minorHAnsi" w:hAnsiTheme="minorHAnsi" w:cs="Arial"/>
          <w:b/>
        </w:rPr>
        <w:br/>
      </w:r>
      <w:r w:rsidRPr="00274317">
        <w:rPr>
          <w:rFonts w:asciiTheme="minorHAnsi" w:hAnsiTheme="minorHAnsi" w:cs="Arial"/>
          <w:b/>
        </w:rPr>
        <w:t>Academic Needs.</w:t>
      </w:r>
      <w:r w:rsidRPr="00274317">
        <w:rPr>
          <w:rFonts w:asciiTheme="minorHAnsi" w:hAnsiTheme="minorHAnsi" w:cs="Arial"/>
        </w:rPr>
        <w:t xml:space="preserve">    Students with disabilities who experience barriers in this course</w:t>
      </w:r>
      <w:r>
        <w:rPr>
          <w:rFonts w:asciiTheme="minorHAnsi" w:hAnsiTheme="minorHAnsi" w:cs="Arial"/>
        </w:rPr>
        <w:t xml:space="preserve"> are encouraged to contact me.  Accommodation letters should be given to me by the first week of class.  </w:t>
      </w:r>
      <w:r w:rsidRPr="00274317">
        <w:rPr>
          <w:rFonts w:asciiTheme="minorHAnsi" w:hAnsiTheme="minorHAnsi" w:cs="Arial"/>
        </w:rPr>
        <w:t xml:space="preserve">The DSP&amp;S office is available to facilitate the removal of barriers and ensure reasonable accommodations.  </w:t>
      </w:r>
    </w:p>
    <w:p w:rsidR="006949F7" w:rsidRPr="00465856" w:rsidRDefault="00465856" w:rsidP="00274317">
      <w:pPr>
        <w:rPr>
          <w:rFonts w:asciiTheme="minorHAnsi" w:hAnsiTheme="minorHAnsi" w:cstheme="minorHAnsi"/>
        </w:rPr>
      </w:pPr>
      <w:r>
        <w:rPr>
          <w:rFonts w:asciiTheme="minorHAnsi" w:hAnsiTheme="minorHAnsi" w:cs="Arial"/>
          <w:b/>
        </w:rPr>
        <w:t xml:space="preserve">Please see Part 3 of the Syllabus for more student resources on campus.  </w:t>
      </w:r>
      <w:r>
        <w:rPr>
          <w:rFonts w:asciiTheme="minorHAnsi" w:hAnsiTheme="minorHAnsi" w:cs="Arial"/>
        </w:rPr>
        <w:t>(See Canvas.)</w:t>
      </w:r>
    </w:p>
    <w:p w:rsidR="005257AC" w:rsidRDefault="005257AC" w:rsidP="00C3116E">
      <w:pPr>
        <w:pStyle w:val="Default"/>
        <w:rPr>
          <w:rFonts w:asciiTheme="minorHAnsi" w:hAnsiTheme="minorHAnsi" w:cstheme="minorHAnsi"/>
          <w:sz w:val="22"/>
          <w:szCs w:val="22"/>
        </w:rPr>
      </w:pPr>
    </w:p>
    <w:p w:rsidR="005257AC" w:rsidRDefault="005257AC" w:rsidP="00C3116E">
      <w:pPr>
        <w:pStyle w:val="Default"/>
        <w:rPr>
          <w:rFonts w:asciiTheme="minorHAnsi" w:hAnsiTheme="minorHAnsi" w:cstheme="minorHAnsi"/>
          <w:sz w:val="22"/>
          <w:szCs w:val="22"/>
        </w:rPr>
      </w:pPr>
    </w:p>
    <w:p w:rsidR="005257AC" w:rsidRDefault="005257AC" w:rsidP="00C3116E">
      <w:pPr>
        <w:pStyle w:val="Default"/>
        <w:rPr>
          <w:rFonts w:asciiTheme="minorHAnsi" w:hAnsiTheme="minorHAnsi" w:cstheme="minorHAnsi"/>
          <w:sz w:val="22"/>
          <w:szCs w:val="22"/>
        </w:rPr>
      </w:pPr>
    </w:p>
    <w:p w:rsidR="00923EAC" w:rsidRDefault="00923EAC" w:rsidP="00B95B20">
      <w:pPr>
        <w:rPr>
          <w:rFonts w:ascii="Century Gothic" w:hAnsi="Century Gothic"/>
          <w:b/>
          <w:sz w:val="28"/>
          <w:szCs w:val="28"/>
        </w:rPr>
      </w:pPr>
    </w:p>
    <w:p w:rsidR="00B95B20" w:rsidRDefault="00B95B20" w:rsidP="00B95B20">
      <w:pPr>
        <w:rPr>
          <w:rFonts w:ascii="Century Gothic" w:hAnsi="Century Gothic"/>
          <w:b/>
          <w:sz w:val="28"/>
          <w:szCs w:val="28"/>
        </w:rPr>
      </w:pPr>
      <w:r>
        <w:rPr>
          <w:rFonts w:ascii="Century Gothic" w:hAnsi="Century Gothic"/>
          <w:b/>
          <w:sz w:val="28"/>
          <w:szCs w:val="28"/>
        </w:rPr>
        <w:lastRenderedPageBreak/>
        <w:t>Text &amp; Supplies</w:t>
      </w:r>
    </w:p>
    <w:p w:rsidR="0041637E" w:rsidRDefault="0041637E" w:rsidP="0041637E">
      <w:pPr>
        <w:rPr>
          <w:b/>
          <w:noProof/>
        </w:rPr>
      </w:pPr>
      <w:r>
        <w:rPr>
          <w:noProof/>
        </w:rPr>
        <w:t xml:space="preserve">The TLC, library, and ASG rooms provide access to computers and limited printing.  </w:t>
      </w:r>
      <w:r w:rsidRPr="00B95B20">
        <w:rPr>
          <w:b/>
          <w:noProof/>
        </w:rPr>
        <w:t>You will need access to a computer an</w:t>
      </w:r>
      <w:r w:rsidR="00EE796E">
        <w:rPr>
          <w:b/>
          <w:noProof/>
        </w:rPr>
        <w:t xml:space="preserve">d the internet outside of class for about 8 </w:t>
      </w:r>
      <w:r w:rsidR="00240541">
        <w:rPr>
          <w:b/>
          <w:noProof/>
        </w:rPr>
        <w:t>hours per week.</w:t>
      </w:r>
    </w:p>
    <w:p w:rsidR="00EE796E" w:rsidRPr="00EE796E" w:rsidRDefault="006D10C2" w:rsidP="0041637E">
      <w:pPr>
        <w:rPr>
          <w:rFonts w:asciiTheme="minorHAnsi" w:hAnsiTheme="minorHAnsi" w:cstheme="minorHAnsi"/>
          <w:i/>
          <w:u w:val="single"/>
        </w:rPr>
      </w:pPr>
      <w:r w:rsidRPr="00240541">
        <w:rPr>
          <w:rFonts w:asciiTheme="minorHAnsi" w:hAnsiTheme="minorHAnsi" w:cstheme="minorHAnsi"/>
          <w:b/>
          <w:i/>
          <w:u w:val="single"/>
        </w:rPr>
        <w:t>You will be receiving separate directions to gain access to the book, Canvas, and Statcrunch</w:t>
      </w:r>
      <w:r w:rsidRPr="00EE796E">
        <w:rPr>
          <w:rFonts w:asciiTheme="minorHAnsi" w:hAnsiTheme="minorHAnsi" w:cstheme="minorHAnsi"/>
          <w:i/>
          <w:u w:val="single"/>
        </w:rPr>
        <w:t xml:space="preserve">. </w:t>
      </w:r>
    </w:p>
    <w:p w:rsidR="006D10C2" w:rsidRPr="006D10C2" w:rsidRDefault="00A87DE5" w:rsidP="0041637E">
      <w:pPr>
        <w:rPr>
          <w:b/>
          <w:noProof/>
        </w:rPr>
      </w:pPr>
      <w:r>
        <w:rPr>
          <w:b/>
          <w:noProof/>
        </w:rPr>
        <w:pict>
          <v:rect id="_x0000_i1025" style="width:0;height:1.5pt" o:hralign="center" o:hrstd="t" o:hr="t" fillcolor="#a0a0a0" stroked="f"/>
        </w:pict>
      </w:r>
    </w:p>
    <w:p w:rsidR="0041637E" w:rsidRPr="0041637E" w:rsidRDefault="0041637E" w:rsidP="0041637E">
      <w:pPr>
        <w:rPr>
          <w:rFonts w:asciiTheme="minorHAnsi" w:hAnsiTheme="minorHAnsi" w:cstheme="minorHAnsi"/>
        </w:rPr>
      </w:pPr>
      <w:r>
        <w:rPr>
          <w:rFonts w:asciiTheme="minorHAnsi" w:hAnsiTheme="minorHAnsi" w:cstheme="minorHAnsi"/>
        </w:rPr>
        <w:t xml:space="preserve">We will be using </w:t>
      </w:r>
      <w:r w:rsidR="00A56AEA" w:rsidRPr="00A56AEA">
        <w:rPr>
          <w:rFonts w:asciiTheme="minorHAnsi" w:hAnsiTheme="minorHAnsi" w:cstheme="minorHAnsi"/>
          <w:b/>
          <w:i/>
        </w:rPr>
        <w:t>Concepts In Statistics</w:t>
      </w:r>
      <w:r w:rsidR="00A56AEA">
        <w:rPr>
          <w:rFonts w:asciiTheme="minorHAnsi" w:hAnsiTheme="minorHAnsi" w:cstheme="minorHAnsi"/>
        </w:rPr>
        <w:t xml:space="preserve"> </w:t>
      </w:r>
      <w:r>
        <w:rPr>
          <w:rFonts w:asciiTheme="minorHAnsi" w:hAnsiTheme="minorHAnsi" w:cstheme="minorHAnsi"/>
        </w:rPr>
        <w:t xml:space="preserve">that is provided through the Open Learning Initiative (OLI).  Use Firefox to access the book.  Online homework exercises and quizzes will be completed for this course. </w:t>
      </w:r>
    </w:p>
    <w:p w:rsidR="00B95B20" w:rsidRPr="006D10C2" w:rsidRDefault="00B95B20" w:rsidP="00B95B20">
      <w:pPr>
        <w:rPr>
          <w:rStyle w:val="Hyperlink"/>
          <w:rFonts w:ascii="Century Gothic" w:hAnsi="Century Gothic"/>
          <w:b/>
          <w:color w:val="auto"/>
          <w:sz w:val="28"/>
          <w:szCs w:val="28"/>
          <w:u w:val="none"/>
        </w:rPr>
      </w:pPr>
      <w:r>
        <w:rPr>
          <w:noProof/>
        </w:rPr>
        <w:drawing>
          <wp:inline distT="0" distB="0" distL="0" distR="0" wp14:anchorId="77B05E31" wp14:editId="441A6307">
            <wp:extent cx="2655418" cy="55382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77954" cy="579384"/>
                    </a:xfrm>
                    <a:prstGeom prst="rect">
                      <a:avLst/>
                    </a:prstGeom>
                  </pic:spPr>
                </pic:pic>
              </a:graphicData>
            </a:graphic>
          </wp:inline>
        </w:drawing>
      </w:r>
      <w:r>
        <w:rPr>
          <w:rFonts w:asciiTheme="minorHAnsi" w:hAnsiTheme="minorHAnsi" w:cstheme="minorHAnsi"/>
        </w:rPr>
        <w:t xml:space="preserve"> </w:t>
      </w:r>
      <w:hyperlink r:id="rId10" w:history="1">
        <w:r w:rsidRPr="00E65406">
          <w:rPr>
            <w:rStyle w:val="Hyperlink"/>
            <w:rFonts w:asciiTheme="minorHAnsi" w:hAnsiTheme="minorHAnsi" w:cstheme="minorHAnsi"/>
            <w:sz w:val="28"/>
          </w:rPr>
          <w:t>http://oli.cmu.edu</w:t>
        </w:r>
      </w:hyperlink>
      <w:r w:rsidRPr="00E65406">
        <w:rPr>
          <w:rStyle w:val="Hyperlink"/>
          <w:rFonts w:asciiTheme="minorHAnsi" w:hAnsiTheme="minorHAnsi" w:cstheme="minorHAnsi"/>
          <w:sz w:val="28"/>
        </w:rPr>
        <w:t xml:space="preserve"> </w:t>
      </w:r>
    </w:p>
    <w:p w:rsidR="00EE796E" w:rsidRDefault="00A87DE5" w:rsidP="00B07577">
      <w:pPr>
        <w:pStyle w:val="BodyText"/>
        <w:rPr>
          <w:rFonts w:asciiTheme="minorHAnsi" w:hAnsiTheme="minorHAnsi" w:cstheme="minorHAnsi"/>
        </w:rPr>
      </w:pPr>
      <w:r>
        <w:rPr>
          <w:b/>
          <w:noProof/>
        </w:rPr>
        <w:pict>
          <v:rect id="_x0000_i1026" style="width:0;height:1.5pt" o:hralign="center" o:hrstd="t" o:hr="t" fillcolor="#a0a0a0" stroked="f"/>
        </w:pict>
      </w:r>
    </w:p>
    <w:p w:rsidR="00B95B20" w:rsidRDefault="00EE796E" w:rsidP="00B07577">
      <w:pPr>
        <w:pStyle w:val="BodyText"/>
        <w:rPr>
          <w:rFonts w:asciiTheme="minorHAnsi" w:hAnsiTheme="minorHAnsi" w:cstheme="minorHAnsi"/>
        </w:rPr>
      </w:pPr>
      <w:r>
        <w:rPr>
          <w:rFonts w:asciiTheme="minorHAnsi" w:hAnsiTheme="minorHAnsi" w:cstheme="minorHAnsi"/>
        </w:rPr>
        <w:br/>
      </w:r>
      <w:r w:rsidR="00CD0E08">
        <w:rPr>
          <w:rFonts w:asciiTheme="minorHAnsi" w:hAnsiTheme="minorHAnsi" w:cstheme="minorHAnsi"/>
          <w:sz w:val="22"/>
        </w:rPr>
        <w:t xml:space="preserve">I will be using Canvas.  </w:t>
      </w:r>
      <w:r w:rsidR="0041637E" w:rsidRPr="00EE796E">
        <w:rPr>
          <w:rFonts w:asciiTheme="minorHAnsi" w:hAnsiTheme="minorHAnsi" w:cstheme="minorHAnsi"/>
          <w:sz w:val="22"/>
        </w:rPr>
        <w:t xml:space="preserve">Two web addresses to gain access to canvas are posted below.  </w:t>
      </w:r>
    </w:p>
    <w:p w:rsidR="00B95B20" w:rsidRDefault="00B95B20" w:rsidP="00B07577">
      <w:pPr>
        <w:pStyle w:val="BodyText"/>
        <w:rPr>
          <w:rFonts w:asciiTheme="minorHAnsi" w:hAnsiTheme="minorHAnsi" w:cstheme="minorHAnsi"/>
        </w:rPr>
      </w:pPr>
      <w:r>
        <w:rPr>
          <w:noProof/>
        </w:rPr>
        <w:drawing>
          <wp:anchor distT="0" distB="0" distL="114300" distR="114300" simplePos="0" relativeHeight="251726848" behindDoc="0" locked="0" layoutInCell="1" allowOverlap="1" wp14:anchorId="77006A4C" wp14:editId="65FAE762">
            <wp:simplePos x="0" y="0"/>
            <wp:positionH relativeFrom="margin">
              <wp:align>left</wp:align>
            </wp:positionH>
            <wp:positionV relativeFrom="paragraph">
              <wp:posOffset>62459</wp:posOffset>
            </wp:positionV>
            <wp:extent cx="1781175" cy="485775"/>
            <wp:effectExtent l="0" t="0" r="9525"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781175" cy="485775"/>
                    </a:xfrm>
                    <a:prstGeom prst="rect">
                      <a:avLst/>
                    </a:prstGeom>
                  </pic:spPr>
                </pic:pic>
              </a:graphicData>
            </a:graphic>
          </wp:anchor>
        </w:drawing>
      </w:r>
    </w:p>
    <w:p w:rsidR="0041637E" w:rsidRPr="0041637E" w:rsidRDefault="0041637E" w:rsidP="00B07577">
      <w:pPr>
        <w:pStyle w:val="BodyText"/>
        <w:rPr>
          <w:rFonts w:asciiTheme="minorHAnsi" w:hAnsiTheme="minorHAnsi" w:cstheme="minorHAnsi"/>
          <w:color w:val="0000FF"/>
          <w:sz w:val="28"/>
          <w:u w:val="single"/>
        </w:rPr>
      </w:pPr>
      <w:r>
        <w:rPr>
          <w:rFonts w:asciiTheme="minorHAnsi" w:hAnsiTheme="minorHAnsi" w:cstheme="minorHAnsi"/>
        </w:rPr>
        <w:br/>
      </w:r>
      <w:r w:rsidR="00B07577">
        <w:rPr>
          <w:rFonts w:asciiTheme="minorHAnsi" w:hAnsiTheme="minorHAnsi" w:cstheme="minorHAnsi"/>
        </w:rPr>
        <w:t>(Use Firefox, chrome, or safari.)</w:t>
      </w:r>
      <w:r w:rsidR="00B07577" w:rsidRPr="00E65406">
        <w:rPr>
          <w:sz w:val="28"/>
        </w:rPr>
        <w:t xml:space="preserve"> </w:t>
      </w:r>
      <w:hyperlink r:id="rId12" w:history="1">
        <w:r w:rsidR="00B07577" w:rsidRPr="00521D2A">
          <w:rPr>
            <w:rStyle w:val="Hyperlink"/>
            <w:rFonts w:asciiTheme="minorHAnsi" w:hAnsiTheme="minorHAnsi" w:cstheme="minorHAnsi"/>
            <w:sz w:val="28"/>
          </w:rPr>
          <w:t>cv.canyons.edu</w:t>
        </w:r>
      </w:hyperlink>
      <w:r>
        <w:rPr>
          <w:rStyle w:val="Hyperlink"/>
          <w:rFonts w:asciiTheme="minorHAnsi" w:hAnsiTheme="minorHAnsi" w:cstheme="minorHAnsi"/>
          <w:sz w:val="28"/>
        </w:rPr>
        <w:t xml:space="preserve"> </w:t>
      </w:r>
      <w:r>
        <w:rPr>
          <w:rStyle w:val="Hyperlink"/>
          <w:rFonts w:asciiTheme="minorHAnsi" w:hAnsiTheme="minorHAnsi" w:cstheme="minorHAnsi"/>
          <w:sz w:val="28"/>
        </w:rPr>
        <w:br/>
      </w:r>
      <w:r>
        <w:rPr>
          <w:rFonts w:asciiTheme="minorHAnsi" w:hAnsiTheme="minorHAnsi" w:cstheme="minorHAnsi"/>
          <w:color w:val="0000FF"/>
          <w:sz w:val="28"/>
          <w:u w:val="single"/>
        </w:rPr>
        <w:br/>
      </w:r>
      <w:r w:rsidRPr="0041637E">
        <w:rPr>
          <w:rFonts w:asciiTheme="minorHAnsi" w:hAnsiTheme="minorHAnsi" w:cstheme="minorHAnsi"/>
          <w:color w:val="0000FF"/>
          <w:sz w:val="28"/>
          <w:u w:val="single"/>
        </w:rPr>
        <w:t>coc.instructure.com/login/canvas</w:t>
      </w:r>
    </w:p>
    <w:p w:rsidR="00EE796E" w:rsidRDefault="00A87DE5" w:rsidP="00D86737">
      <w:pPr>
        <w:rPr>
          <w:noProof/>
        </w:rPr>
      </w:pPr>
      <w:r>
        <w:rPr>
          <w:b/>
          <w:noProof/>
        </w:rPr>
        <w:pict>
          <v:rect id="_x0000_i1027" style="width:0;height:1.5pt" o:hralign="center" o:hrstd="t" o:hr="t" fillcolor="#a0a0a0" stroked="f"/>
        </w:pict>
      </w:r>
    </w:p>
    <w:p w:rsidR="00CD0E08" w:rsidRDefault="00CD0E08" w:rsidP="00D86737">
      <w:pPr>
        <w:rPr>
          <w:noProof/>
        </w:rPr>
      </w:pPr>
    </w:p>
    <w:p w:rsidR="00D86737" w:rsidRDefault="0041637E" w:rsidP="00D86737">
      <w:pPr>
        <w:rPr>
          <w:rFonts w:asciiTheme="minorHAnsi" w:hAnsiTheme="minorHAnsi" w:cstheme="minorHAnsi"/>
          <w:b/>
        </w:rPr>
      </w:pPr>
      <w:r>
        <w:rPr>
          <w:noProof/>
        </w:rPr>
        <w:t xml:space="preserve">Our </w:t>
      </w:r>
      <w:r w:rsidR="00EE796E">
        <w:rPr>
          <w:noProof/>
        </w:rPr>
        <w:t xml:space="preserve">stats </w:t>
      </w:r>
      <w:r>
        <w:rPr>
          <w:noProof/>
        </w:rPr>
        <w:t>courses are using statistical software that</w:t>
      </w:r>
      <w:r w:rsidR="006D10C2">
        <w:rPr>
          <w:noProof/>
        </w:rPr>
        <w:t xml:space="preserve"> </w:t>
      </w:r>
      <w:r w:rsidR="00D917D9">
        <w:rPr>
          <w:noProof/>
        </w:rPr>
        <w:t>is</w:t>
      </w:r>
      <w:r w:rsidR="006D10C2">
        <w:rPr>
          <w:noProof/>
        </w:rPr>
        <w:t xml:space="preserve"> accessed via the internet with a subscription fee.  </w:t>
      </w:r>
    </w:p>
    <w:p w:rsidR="00EE796E" w:rsidRDefault="00D86737" w:rsidP="006D10C2">
      <w:pPr>
        <w:rPr>
          <w:rStyle w:val="Hyperlink"/>
          <w:rFonts w:asciiTheme="minorHAnsi" w:hAnsiTheme="minorHAnsi" w:cstheme="minorHAnsi"/>
          <w:sz w:val="28"/>
        </w:rPr>
      </w:pPr>
      <w:r>
        <w:rPr>
          <w:noProof/>
        </w:rPr>
        <w:drawing>
          <wp:inline distT="0" distB="0" distL="0" distR="0" wp14:anchorId="3696CB2A" wp14:editId="51FCEA04">
            <wp:extent cx="2428875" cy="4953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28875" cy="495300"/>
                    </a:xfrm>
                    <a:prstGeom prst="rect">
                      <a:avLst/>
                    </a:prstGeom>
                  </pic:spPr>
                </pic:pic>
              </a:graphicData>
            </a:graphic>
          </wp:inline>
        </w:drawing>
      </w:r>
      <w:r>
        <w:rPr>
          <w:rFonts w:asciiTheme="minorHAnsi" w:hAnsiTheme="minorHAnsi" w:cstheme="minorHAnsi"/>
        </w:rPr>
        <w:t xml:space="preserve"> </w:t>
      </w:r>
      <w:r w:rsidRPr="00E65406">
        <w:rPr>
          <w:rFonts w:asciiTheme="minorHAnsi" w:hAnsiTheme="minorHAnsi" w:cstheme="minorHAnsi"/>
          <w:sz w:val="28"/>
        </w:rPr>
        <w:t xml:space="preserve"> </w:t>
      </w:r>
      <w:hyperlink r:id="rId14" w:history="1">
        <w:r w:rsidRPr="00E65406">
          <w:rPr>
            <w:rStyle w:val="Hyperlink"/>
            <w:rFonts w:asciiTheme="minorHAnsi" w:hAnsiTheme="minorHAnsi" w:cstheme="minorHAnsi"/>
            <w:sz w:val="28"/>
          </w:rPr>
          <w:t>http://www.statcrunch.com</w:t>
        </w:r>
      </w:hyperlink>
      <w:r w:rsidR="00EE796E">
        <w:rPr>
          <w:rStyle w:val="Hyperlink"/>
          <w:rFonts w:asciiTheme="minorHAnsi" w:hAnsiTheme="minorHAnsi" w:cstheme="minorHAnsi"/>
          <w:sz w:val="28"/>
        </w:rPr>
        <w:br/>
      </w:r>
    </w:p>
    <w:p w:rsidR="00D86737" w:rsidRPr="006D10C2" w:rsidRDefault="00A87DE5" w:rsidP="006D10C2">
      <w:pPr>
        <w:rPr>
          <w:rFonts w:asciiTheme="minorHAnsi" w:hAnsiTheme="minorHAnsi" w:cstheme="minorHAnsi"/>
          <w:b/>
        </w:rPr>
      </w:pPr>
      <w:r>
        <w:rPr>
          <w:b/>
          <w:noProof/>
        </w:rPr>
        <w:pict>
          <v:rect id="_x0000_i1028" style="width:0;height:1.5pt" o:hralign="center" o:hrstd="t" o:hr="t" fillcolor="#a0a0a0" stroked="f"/>
        </w:pict>
      </w:r>
    </w:p>
    <w:p w:rsidR="00D86737" w:rsidRPr="004071AC" w:rsidRDefault="00D86737" w:rsidP="00D86737">
      <w:pPr>
        <w:pStyle w:val="PlainText"/>
        <w:rPr>
          <w:rFonts w:asciiTheme="minorHAnsi" w:hAnsiTheme="minorHAnsi"/>
          <w:b/>
          <w:szCs w:val="22"/>
        </w:rPr>
      </w:pPr>
    </w:p>
    <w:p w:rsidR="006D10C2" w:rsidRDefault="000E55D3" w:rsidP="00D86737">
      <w:pPr>
        <w:rPr>
          <w:rFonts w:cstheme="minorHAnsi"/>
        </w:rPr>
      </w:pPr>
      <w:r>
        <w:rPr>
          <w:noProof/>
        </w:rPr>
        <w:drawing>
          <wp:anchor distT="0" distB="0" distL="114300" distR="114300" simplePos="0" relativeHeight="251707392" behindDoc="0" locked="0" layoutInCell="1" allowOverlap="1" wp14:anchorId="6EAA7A89" wp14:editId="1D2BC6DE">
            <wp:simplePos x="0" y="0"/>
            <wp:positionH relativeFrom="column">
              <wp:posOffset>-635</wp:posOffset>
            </wp:positionH>
            <wp:positionV relativeFrom="paragraph">
              <wp:posOffset>705485</wp:posOffset>
            </wp:positionV>
            <wp:extent cx="1146810" cy="210439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146810" cy="2104390"/>
                    </a:xfrm>
                    <a:prstGeom prst="rect">
                      <a:avLst/>
                    </a:prstGeom>
                  </pic:spPr>
                </pic:pic>
              </a:graphicData>
            </a:graphic>
            <wp14:sizeRelH relativeFrom="page">
              <wp14:pctWidth>0</wp14:pctWidth>
            </wp14:sizeRelH>
            <wp14:sizeRelV relativeFrom="page">
              <wp14:pctHeight>0</wp14:pctHeight>
            </wp14:sizeRelV>
          </wp:anchor>
        </w:drawing>
      </w:r>
      <w:r w:rsidR="00CD0E08">
        <w:t xml:space="preserve">Calculator Optional:  </w:t>
      </w:r>
      <w:r w:rsidR="00EE796E">
        <w:t xml:space="preserve">For </w:t>
      </w:r>
      <w:r>
        <w:t>Math 140</w:t>
      </w:r>
      <w:r w:rsidR="00EE796E">
        <w:t xml:space="preserve">, </w:t>
      </w:r>
      <w:r>
        <w:t xml:space="preserve">I decided not to require a calculator.  There are very few calculations on the exams.  However, I will allow </w:t>
      </w:r>
      <w:r w:rsidR="00EE796E">
        <w:t xml:space="preserve">a </w:t>
      </w:r>
      <w:r>
        <w:t xml:space="preserve">basic or </w:t>
      </w:r>
      <w:r w:rsidR="00EE796E">
        <w:t xml:space="preserve">scientific calculator </w:t>
      </w:r>
      <w:r>
        <w:t xml:space="preserve">on the exams.  </w:t>
      </w:r>
      <w:r w:rsidR="00EE796E">
        <w:t>(Cell phones and graphing calculators are not allowed during exams.)</w:t>
      </w:r>
      <w:r w:rsidR="008E2CB5">
        <w:t xml:space="preserve">  </w:t>
      </w:r>
      <w:r w:rsidR="006D10C2">
        <w:t xml:space="preserve">The scientific calculator that I recommend is the </w:t>
      </w:r>
      <w:r w:rsidR="006D10C2" w:rsidRPr="004071AC">
        <w:rPr>
          <w:rFonts w:ascii="Times New Roman" w:hAnsi="Times New Roman"/>
          <w:b/>
        </w:rPr>
        <w:t>TI-30X IIS</w:t>
      </w:r>
      <w:r w:rsidR="006D10C2">
        <w:rPr>
          <w:rFonts w:cstheme="minorHAnsi"/>
        </w:rPr>
        <w:t xml:space="preserve">  ($10 to $15)</w:t>
      </w:r>
      <w:r w:rsidR="006129DF">
        <w:rPr>
          <w:rFonts w:cstheme="minorHAnsi"/>
        </w:rPr>
        <w:t>.</w:t>
      </w:r>
      <w:r>
        <w:rPr>
          <w:rFonts w:cstheme="minorHAnsi"/>
        </w:rPr>
        <w:t xml:space="preserve">  Any other basic or scientific calculator should be fine though.  </w:t>
      </w:r>
    </w:p>
    <w:p w:rsidR="00612398" w:rsidRDefault="00A87DE5" w:rsidP="00D86737">
      <w:pPr>
        <w:pStyle w:val="PlainText"/>
        <w:spacing w:line="360" w:lineRule="auto"/>
        <w:rPr>
          <w:rFonts w:asciiTheme="minorHAnsi" w:hAnsiTheme="minorHAnsi" w:cstheme="minorHAnsi"/>
        </w:rPr>
      </w:pPr>
      <w:r>
        <w:rPr>
          <w:b/>
          <w:noProof/>
        </w:rPr>
        <w:pict>
          <v:rect id="_x0000_i1029" style="width:0;height:1.5pt" o:hralign="center" o:hrstd="t" o:hr="t" fillcolor="#a0a0a0" stroked="f"/>
        </w:pict>
      </w:r>
    </w:p>
    <w:p w:rsidR="00D86737" w:rsidRDefault="00EE796E" w:rsidP="0070032A">
      <w:pPr>
        <w:pStyle w:val="PlainText"/>
        <w:rPr>
          <w:rFonts w:asciiTheme="minorHAnsi" w:hAnsiTheme="minorHAnsi" w:cstheme="minorHAnsi"/>
          <w:szCs w:val="22"/>
        </w:rPr>
      </w:pPr>
      <w:r>
        <w:rPr>
          <w:rFonts w:asciiTheme="minorHAnsi" w:hAnsiTheme="minorHAnsi" w:cstheme="minorHAnsi"/>
        </w:rPr>
        <w:t xml:space="preserve">You will want a </w:t>
      </w:r>
      <w:r w:rsidR="00D86737">
        <w:rPr>
          <w:rFonts w:asciiTheme="minorHAnsi" w:hAnsiTheme="minorHAnsi" w:cstheme="minorHAnsi"/>
        </w:rPr>
        <w:t>3-ring binder</w:t>
      </w:r>
      <w:r>
        <w:rPr>
          <w:rFonts w:asciiTheme="minorHAnsi" w:hAnsiTheme="minorHAnsi" w:cstheme="minorHAnsi"/>
        </w:rPr>
        <w:t xml:space="preserve"> specific for this course</w:t>
      </w:r>
      <w:r w:rsidR="000E55D3">
        <w:rPr>
          <w:rFonts w:asciiTheme="minorHAnsi" w:hAnsiTheme="minorHAnsi" w:cstheme="minorHAnsi"/>
        </w:rPr>
        <w:t xml:space="preserve"> or at least to be shared only with your TTh classes</w:t>
      </w:r>
      <w:r>
        <w:rPr>
          <w:rFonts w:asciiTheme="minorHAnsi" w:hAnsiTheme="minorHAnsi" w:cstheme="minorHAnsi"/>
        </w:rPr>
        <w:t xml:space="preserve">.  </w:t>
      </w:r>
      <w:r w:rsidR="00D86737">
        <w:rPr>
          <w:rFonts w:asciiTheme="minorHAnsi" w:hAnsiTheme="minorHAnsi" w:cstheme="minorHAnsi"/>
          <w:szCs w:val="22"/>
        </w:rPr>
        <w:t>Here are some recommended divider section headers:</w:t>
      </w:r>
    </w:p>
    <w:p w:rsidR="00D86737" w:rsidRDefault="00D86737" w:rsidP="0070032A">
      <w:pPr>
        <w:pStyle w:val="PlainText"/>
        <w:numPr>
          <w:ilvl w:val="0"/>
          <w:numId w:val="11"/>
        </w:numPr>
        <w:rPr>
          <w:rFonts w:asciiTheme="minorHAnsi" w:hAnsiTheme="minorHAnsi" w:cstheme="minorHAnsi"/>
          <w:szCs w:val="22"/>
        </w:rPr>
      </w:pPr>
      <w:r>
        <w:rPr>
          <w:rFonts w:asciiTheme="minorHAnsi" w:hAnsiTheme="minorHAnsi" w:cstheme="minorHAnsi"/>
          <w:szCs w:val="22"/>
        </w:rPr>
        <w:t>Syllabus &amp; Schedule</w:t>
      </w:r>
    </w:p>
    <w:p w:rsidR="00D86737" w:rsidRDefault="00EE796E" w:rsidP="0070032A">
      <w:pPr>
        <w:pStyle w:val="PlainText"/>
        <w:numPr>
          <w:ilvl w:val="0"/>
          <w:numId w:val="11"/>
        </w:numPr>
        <w:rPr>
          <w:rFonts w:asciiTheme="minorHAnsi" w:hAnsiTheme="minorHAnsi" w:cstheme="minorHAnsi"/>
          <w:szCs w:val="22"/>
        </w:rPr>
      </w:pPr>
      <w:r>
        <w:rPr>
          <w:rFonts w:asciiTheme="minorHAnsi" w:hAnsiTheme="minorHAnsi" w:cstheme="minorHAnsi"/>
          <w:szCs w:val="22"/>
        </w:rPr>
        <w:t>OLI, Homework, &amp;</w:t>
      </w:r>
      <w:r w:rsidR="00D86737">
        <w:rPr>
          <w:rFonts w:asciiTheme="minorHAnsi" w:hAnsiTheme="minorHAnsi" w:cstheme="minorHAnsi"/>
          <w:szCs w:val="22"/>
        </w:rPr>
        <w:t xml:space="preserve"> Writing Assignments</w:t>
      </w:r>
    </w:p>
    <w:p w:rsidR="00D86737" w:rsidRDefault="00D86737" w:rsidP="0070032A">
      <w:pPr>
        <w:pStyle w:val="PlainText"/>
        <w:numPr>
          <w:ilvl w:val="0"/>
          <w:numId w:val="11"/>
        </w:numPr>
        <w:rPr>
          <w:rFonts w:asciiTheme="minorHAnsi" w:hAnsiTheme="minorHAnsi" w:cstheme="minorHAnsi"/>
          <w:szCs w:val="22"/>
        </w:rPr>
      </w:pPr>
      <w:r>
        <w:rPr>
          <w:rFonts w:asciiTheme="minorHAnsi" w:hAnsiTheme="minorHAnsi" w:cstheme="minorHAnsi"/>
          <w:szCs w:val="22"/>
        </w:rPr>
        <w:t>Activities &amp; Handouts</w:t>
      </w:r>
    </w:p>
    <w:p w:rsidR="00D86737" w:rsidRDefault="00D86737" w:rsidP="0070032A">
      <w:pPr>
        <w:pStyle w:val="PlainText"/>
        <w:numPr>
          <w:ilvl w:val="0"/>
          <w:numId w:val="11"/>
        </w:numPr>
        <w:rPr>
          <w:rFonts w:asciiTheme="minorHAnsi" w:hAnsiTheme="minorHAnsi" w:cstheme="minorHAnsi"/>
          <w:szCs w:val="22"/>
        </w:rPr>
      </w:pPr>
      <w:r>
        <w:rPr>
          <w:rFonts w:asciiTheme="minorHAnsi" w:hAnsiTheme="minorHAnsi" w:cstheme="minorHAnsi"/>
          <w:szCs w:val="22"/>
        </w:rPr>
        <w:t>Exams</w:t>
      </w:r>
      <w:r w:rsidR="00612398">
        <w:rPr>
          <w:rFonts w:asciiTheme="minorHAnsi" w:hAnsiTheme="minorHAnsi" w:cstheme="minorHAnsi"/>
          <w:szCs w:val="22"/>
        </w:rPr>
        <w:t xml:space="preserve"> &amp; Reviews</w:t>
      </w:r>
    </w:p>
    <w:p w:rsidR="00D86737" w:rsidRDefault="00AB0F54" w:rsidP="0070032A">
      <w:pPr>
        <w:pStyle w:val="PlainText"/>
        <w:numPr>
          <w:ilvl w:val="0"/>
          <w:numId w:val="11"/>
        </w:numPr>
        <w:rPr>
          <w:rFonts w:asciiTheme="minorHAnsi" w:hAnsiTheme="minorHAnsi" w:cstheme="minorHAnsi"/>
          <w:szCs w:val="22"/>
        </w:rPr>
      </w:pPr>
      <w:r>
        <w:rPr>
          <w:rFonts w:asciiTheme="minorHAnsi" w:hAnsiTheme="minorHAnsi" w:cstheme="minorHAnsi"/>
          <w:szCs w:val="22"/>
        </w:rPr>
        <w:t>Project</w:t>
      </w:r>
    </w:p>
    <w:p w:rsidR="0070032A" w:rsidRDefault="0070032A" w:rsidP="0070032A">
      <w:pPr>
        <w:pStyle w:val="PlainText"/>
        <w:rPr>
          <w:rFonts w:asciiTheme="minorHAnsi" w:hAnsiTheme="minorHAnsi" w:cstheme="minorHAnsi"/>
          <w:szCs w:val="22"/>
        </w:rPr>
      </w:pPr>
    </w:p>
    <w:p w:rsidR="0070032A" w:rsidRDefault="0070032A" w:rsidP="0070032A">
      <w:pPr>
        <w:pStyle w:val="PlainText"/>
        <w:rPr>
          <w:rFonts w:asciiTheme="minorHAnsi" w:hAnsiTheme="minorHAnsi" w:cstheme="minorHAnsi"/>
          <w:szCs w:val="22"/>
        </w:rPr>
      </w:pPr>
      <w:r>
        <w:rPr>
          <w:rFonts w:asciiTheme="minorHAnsi" w:hAnsiTheme="minorHAnsi" w:cstheme="minorHAnsi"/>
          <w:szCs w:val="22"/>
        </w:rPr>
        <w:t>You will also want to have a sup</w:t>
      </w:r>
      <w:r w:rsidR="00AB0F54">
        <w:rPr>
          <w:rFonts w:asciiTheme="minorHAnsi" w:hAnsiTheme="minorHAnsi" w:cstheme="minorHAnsi"/>
          <w:szCs w:val="22"/>
        </w:rPr>
        <w:t>ply of lined paper and (some) copy paper.</w:t>
      </w:r>
    </w:p>
    <w:p w:rsidR="0070032A" w:rsidRDefault="0070032A" w:rsidP="0070032A">
      <w:pPr>
        <w:pStyle w:val="PlainText"/>
        <w:rPr>
          <w:rFonts w:asciiTheme="minorHAnsi" w:hAnsiTheme="minorHAnsi" w:cstheme="minorHAnsi"/>
          <w:szCs w:val="22"/>
        </w:rPr>
      </w:pPr>
    </w:p>
    <w:p w:rsidR="0070032A" w:rsidRDefault="00A87DE5" w:rsidP="0070032A">
      <w:pPr>
        <w:pStyle w:val="PlainText"/>
        <w:rPr>
          <w:b/>
          <w:noProof/>
        </w:rPr>
      </w:pPr>
      <w:r>
        <w:rPr>
          <w:b/>
          <w:noProof/>
        </w:rPr>
        <w:pict>
          <v:rect id="_x0000_i1030" style="width:0;height:1.5pt" o:hralign="center" o:hrstd="t" o:hr="t" fillcolor="#a0a0a0" stroked="f"/>
        </w:pict>
      </w:r>
    </w:p>
    <w:p w:rsidR="00F14AAC" w:rsidRDefault="00F14AAC" w:rsidP="00F14AAC">
      <w:pPr>
        <w:rPr>
          <w:rFonts w:asciiTheme="minorHAnsi" w:hAnsiTheme="minorHAnsi" w:cstheme="minorHAnsi"/>
          <w:szCs w:val="28"/>
        </w:rPr>
      </w:pPr>
      <w:r w:rsidRPr="00F14AAC">
        <w:rPr>
          <w:rFonts w:asciiTheme="minorHAnsi" w:hAnsiTheme="minorHAnsi" w:cstheme="minorHAnsi"/>
          <w:b/>
          <w:szCs w:val="28"/>
        </w:rPr>
        <w:lastRenderedPageBreak/>
        <w:t>Study tip</w:t>
      </w:r>
      <w:r w:rsidR="00E725D3">
        <w:rPr>
          <w:rFonts w:asciiTheme="minorHAnsi" w:hAnsiTheme="minorHAnsi" w:cstheme="minorHAnsi"/>
          <w:b/>
          <w:szCs w:val="28"/>
        </w:rPr>
        <w:t>s</w:t>
      </w:r>
      <w:r w:rsidRPr="00F14AAC">
        <w:rPr>
          <w:rFonts w:asciiTheme="minorHAnsi" w:hAnsiTheme="minorHAnsi" w:cstheme="minorHAnsi"/>
          <w:b/>
          <w:szCs w:val="28"/>
        </w:rPr>
        <w:t>:</w:t>
      </w:r>
      <w:r>
        <w:rPr>
          <w:rFonts w:asciiTheme="minorHAnsi" w:hAnsiTheme="minorHAnsi" w:cstheme="minorHAnsi"/>
          <w:szCs w:val="28"/>
        </w:rPr>
        <w:t xml:space="preserve">  After each class, hole punch your papers and organize them in your binder.  </w:t>
      </w:r>
    </w:p>
    <w:p w:rsidR="00E725D3" w:rsidRDefault="00E725D3" w:rsidP="00F14AAC">
      <w:pPr>
        <w:rPr>
          <w:rFonts w:asciiTheme="minorHAnsi" w:hAnsiTheme="minorHAnsi" w:cstheme="minorHAnsi"/>
          <w:szCs w:val="28"/>
        </w:rPr>
      </w:pPr>
      <w:r w:rsidRPr="00A461A6">
        <w:rPr>
          <w:rFonts w:asciiTheme="minorHAnsi" w:hAnsiTheme="minorHAnsi" w:cstheme="minorHAnsi"/>
          <w:szCs w:val="28"/>
        </w:rPr>
        <w:t xml:space="preserve">Experiment with </w:t>
      </w:r>
      <w:r>
        <w:rPr>
          <w:rFonts w:asciiTheme="minorHAnsi" w:hAnsiTheme="minorHAnsi" w:cstheme="minorHAnsi"/>
          <w:szCs w:val="28"/>
        </w:rPr>
        <w:t xml:space="preserve">times ranging between 40 minutes and 2 </w:t>
      </w:r>
      <w:r w:rsidRPr="00A461A6">
        <w:rPr>
          <w:rFonts w:asciiTheme="minorHAnsi" w:hAnsiTheme="minorHAnsi" w:cstheme="minorHAnsi"/>
          <w:szCs w:val="28"/>
        </w:rPr>
        <w:t>hour</w:t>
      </w:r>
      <w:r>
        <w:rPr>
          <w:rFonts w:asciiTheme="minorHAnsi" w:hAnsiTheme="minorHAnsi" w:cstheme="minorHAnsi"/>
          <w:szCs w:val="28"/>
        </w:rPr>
        <w:t xml:space="preserve">s to chunk your study time.  </w:t>
      </w:r>
    </w:p>
    <w:p w:rsidR="006836E6" w:rsidRPr="0043663E" w:rsidRDefault="00E725D3" w:rsidP="006836E6">
      <w:pPr>
        <w:rPr>
          <w:rFonts w:ascii="Century Gothic" w:hAnsi="Century Gothic"/>
          <w:b/>
          <w:sz w:val="28"/>
          <w:szCs w:val="28"/>
        </w:rPr>
      </w:pPr>
      <w:r>
        <w:rPr>
          <w:rFonts w:ascii="Century Gothic" w:hAnsi="Century Gothic"/>
          <w:b/>
          <w:sz w:val="28"/>
          <w:szCs w:val="28"/>
        </w:rPr>
        <w:br/>
      </w:r>
      <w:r w:rsidR="006836E6" w:rsidRPr="0043663E">
        <w:rPr>
          <w:rFonts w:ascii="Century Gothic" w:hAnsi="Century Gothic"/>
          <w:b/>
          <w:sz w:val="28"/>
          <w:szCs w:val="28"/>
        </w:rPr>
        <w:t>Attendance</w:t>
      </w:r>
      <w:r w:rsidR="004A1AF7">
        <w:rPr>
          <w:rFonts w:ascii="Century Gothic" w:hAnsi="Century Gothic"/>
          <w:b/>
          <w:sz w:val="28"/>
          <w:szCs w:val="28"/>
        </w:rPr>
        <w:t xml:space="preserve"> &amp; Drop Guidelines</w:t>
      </w:r>
    </w:p>
    <w:p w:rsidR="006836E6" w:rsidRPr="0043663E" w:rsidRDefault="00CD207C" w:rsidP="006836E6">
      <w:pPr>
        <w:rPr>
          <w:rFonts w:ascii="Century Gothic" w:hAnsi="Century Gothic"/>
          <w:b/>
          <w:sz w:val="28"/>
          <w:szCs w:val="28"/>
        </w:rPr>
      </w:pPr>
      <w:r>
        <w:rPr>
          <w:rFonts w:asciiTheme="minorHAnsi" w:hAnsiTheme="minorHAnsi" w:cstheme="minorHAnsi"/>
        </w:rPr>
        <w:t xml:space="preserve">I keep track of attendance.  Arrive to class on time.  </w:t>
      </w:r>
      <w:r w:rsidR="006836E6">
        <w:rPr>
          <w:rFonts w:asciiTheme="minorHAnsi" w:hAnsiTheme="minorHAnsi" w:cstheme="minorHAnsi"/>
        </w:rPr>
        <w:t xml:space="preserve">If you miss </w:t>
      </w:r>
      <w:r>
        <w:rPr>
          <w:rFonts w:asciiTheme="minorHAnsi" w:hAnsiTheme="minorHAnsi" w:cstheme="minorHAnsi"/>
        </w:rPr>
        <w:t xml:space="preserve">four (4) or </w:t>
      </w:r>
      <w:r w:rsidR="006836E6">
        <w:rPr>
          <w:rFonts w:asciiTheme="minorHAnsi" w:hAnsiTheme="minorHAnsi" w:cstheme="minorHAnsi"/>
        </w:rPr>
        <w:t xml:space="preserve">more </w:t>
      </w:r>
      <w:r>
        <w:rPr>
          <w:rFonts w:asciiTheme="minorHAnsi" w:hAnsiTheme="minorHAnsi" w:cstheme="minorHAnsi"/>
        </w:rPr>
        <w:t>classes, I may drop you</w:t>
      </w:r>
      <w:r w:rsidR="006836E6">
        <w:rPr>
          <w:rFonts w:asciiTheme="minorHAnsi" w:hAnsiTheme="minorHAnsi" w:cstheme="minorHAnsi"/>
        </w:rPr>
        <w:t xml:space="preserve">.  Please contact me </w:t>
      </w:r>
      <w:r>
        <w:rPr>
          <w:rFonts w:asciiTheme="minorHAnsi" w:hAnsiTheme="minorHAnsi" w:cstheme="minorHAnsi"/>
        </w:rPr>
        <w:t>if you are concerned about this</w:t>
      </w:r>
      <w:r w:rsidR="006836E6">
        <w:rPr>
          <w:rFonts w:asciiTheme="minorHAnsi" w:hAnsiTheme="minorHAnsi" w:cstheme="minorHAnsi"/>
        </w:rPr>
        <w:t xml:space="preserve">.  On the other hand if it is your intention to drop the course and it is </w:t>
      </w:r>
      <w:r>
        <w:rPr>
          <w:rFonts w:asciiTheme="minorHAnsi" w:hAnsiTheme="minorHAnsi" w:cstheme="minorHAnsi"/>
        </w:rPr>
        <w:t>only a few days away from</w:t>
      </w:r>
      <w:r w:rsidR="006836E6">
        <w:rPr>
          <w:rFonts w:asciiTheme="minorHAnsi" w:hAnsiTheme="minorHAnsi" w:cstheme="minorHAnsi"/>
        </w:rPr>
        <w:t xml:space="preserve"> the deadline</w:t>
      </w:r>
      <w:r w:rsidR="00E725D3">
        <w:rPr>
          <w:rFonts w:asciiTheme="minorHAnsi" w:hAnsiTheme="minorHAnsi" w:cstheme="minorHAnsi"/>
        </w:rPr>
        <w:t xml:space="preserve"> 11/12</w:t>
      </w:r>
      <w:r>
        <w:rPr>
          <w:rFonts w:asciiTheme="minorHAnsi" w:hAnsiTheme="minorHAnsi" w:cstheme="minorHAnsi"/>
        </w:rPr>
        <w:t>/17</w:t>
      </w:r>
      <w:r w:rsidR="006836E6">
        <w:rPr>
          <w:rFonts w:asciiTheme="minorHAnsi" w:hAnsiTheme="minorHAnsi" w:cstheme="minorHAnsi"/>
        </w:rPr>
        <w:t xml:space="preserve">, you should process the drop rather than </w:t>
      </w:r>
      <w:r>
        <w:rPr>
          <w:rFonts w:asciiTheme="minorHAnsi" w:hAnsiTheme="minorHAnsi" w:cstheme="minorHAnsi"/>
        </w:rPr>
        <w:t>relying on me</w:t>
      </w:r>
      <w:r w:rsidR="006836E6">
        <w:rPr>
          <w:rFonts w:asciiTheme="minorHAnsi" w:hAnsiTheme="minorHAnsi" w:cstheme="minorHAnsi"/>
        </w:rPr>
        <w:t xml:space="preserve"> do it. </w:t>
      </w:r>
      <w:r w:rsidR="00DF33DE">
        <w:rPr>
          <w:rFonts w:asciiTheme="minorHAnsi" w:hAnsiTheme="minorHAnsi" w:cstheme="minorHAnsi"/>
        </w:rPr>
        <w:br/>
      </w:r>
      <w:r>
        <w:rPr>
          <w:rFonts w:ascii="Century Gothic" w:hAnsi="Century Gothic"/>
          <w:b/>
          <w:sz w:val="28"/>
          <w:szCs w:val="28"/>
        </w:rPr>
        <w:br/>
        <w:t xml:space="preserve">College </w:t>
      </w:r>
      <w:r w:rsidR="006836E6" w:rsidRPr="0043663E">
        <w:rPr>
          <w:rFonts w:ascii="Century Gothic" w:hAnsi="Century Gothic"/>
          <w:b/>
          <w:sz w:val="28"/>
          <w:szCs w:val="28"/>
        </w:rPr>
        <w:t>Deadline Dates</w:t>
      </w:r>
    </w:p>
    <w:p w:rsidR="00E725D3" w:rsidRPr="000F3CF8" w:rsidRDefault="00E725D3" w:rsidP="00E725D3">
      <w:pPr>
        <w:rPr>
          <w:rFonts w:asciiTheme="minorHAnsi" w:hAnsiTheme="minorHAnsi" w:cstheme="minorHAnsi"/>
        </w:rPr>
      </w:pPr>
      <w:r>
        <w:rPr>
          <w:rFonts w:asciiTheme="minorHAnsi" w:hAnsiTheme="minorHAnsi" w:cstheme="minorHAnsi"/>
        </w:rPr>
        <w:t>Intent to Graduate FA2017:  Friday, 8/25/17</w:t>
      </w:r>
      <w:r>
        <w:rPr>
          <w:rFonts w:asciiTheme="minorHAnsi" w:hAnsiTheme="minorHAnsi" w:cstheme="minorHAnsi"/>
        </w:rPr>
        <w:br/>
        <w:t>Refund/Add/Drop:</w:t>
      </w:r>
      <w:r>
        <w:rPr>
          <w:rFonts w:asciiTheme="minorHAnsi" w:hAnsiTheme="minorHAnsi" w:cstheme="minorHAnsi"/>
        </w:rPr>
        <w:tab/>
        <w:t>Sunday, 9/3/17</w:t>
      </w:r>
      <w:r>
        <w:rPr>
          <w:rFonts w:asciiTheme="minorHAnsi" w:hAnsiTheme="minorHAnsi" w:cstheme="minorHAnsi"/>
        </w:rPr>
        <w:br/>
        <w:t>2</w:t>
      </w:r>
      <w:r w:rsidRPr="00AF1A98">
        <w:rPr>
          <w:rFonts w:asciiTheme="minorHAnsi" w:hAnsiTheme="minorHAnsi" w:cstheme="minorHAnsi"/>
          <w:vertAlign w:val="superscript"/>
        </w:rPr>
        <w:t>nd</w:t>
      </w:r>
      <w:r>
        <w:rPr>
          <w:rFonts w:asciiTheme="minorHAnsi" w:hAnsiTheme="minorHAnsi" w:cstheme="minorHAnsi"/>
        </w:rPr>
        <w:t xml:space="preserve"> Drop:  (</w:t>
      </w:r>
      <w:r w:rsidRPr="00324AEC">
        <w:rPr>
          <w:rFonts w:asciiTheme="minorHAnsi" w:hAnsiTheme="minorHAnsi" w:cstheme="minorHAnsi"/>
          <w:b/>
        </w:rPr>
        <w:t>W</w:t>
      </w:r>
      <w:r>
        <w:rPr>
          <w:rFonts w:asciiTheme="minorHAnsi" w:hAnsiTheme="minorHAnsi" w:cstheme="minorHAnsi"/>
          <w:b/>
        </w:rPr>
        <w:t xml:space="preserve"> </w:t>
      </w:r>
      <w:r w:rsidRPr="00DF33DE">
        <w:rPr>
          <w:rFonts w:asciiTheme="minorHAnsi" w:hAnsiTheme="minorHAnsi" w:cstheme="minorHAnsi"/>
        </w:rPr>
        <w:t>grade)</w:t>
      </w:r>
      <w:r>
        <w:rPr>
          <w:rFonts w:asciiTheme="minorHAnsi" w:hAnsiTheme="minorHAnsi" w:cstheme="minorHAnsi"/>
        </w:rPr>
        <w:t xml:space="preserve">       </w:t>
      </w:r>
      <w:r>
        <w:rPr>
          <w:rFonts w:asciiTheme="minorHAnsi" w:hAnsiTheme="minorHAnsi" w:cstheme="minorHAnsi"/>
        </w:rPr>
        <w:tab/>
        <w:t>Sunday, 11/12/17</w:t>
      </w:r>
    </w:p>
    <w:p w:rsidR="00E725D3" w:rsidRPr="00E725D3" w:rsidRDefault="00CD207C" w:rsidP="00F14AAC">
      <w:pPr>
        <w:rPr>
          <w:rFonts w:cs="Calibri"/>
        </w:rPr>
      </w:pPr>
      <w:r>
        <w:rPr>
          <w:rFonts w:cs="Calibri"/>
        </w:rPr>
        <w:t xml:space="preserve">A grade of </w:t>
      </w:r>
      <w:r w:rsidRPr="00E019C8">
        <w:rPr>
          <w:rFonts w:cs="Calibri"/>
          <w:b/>
        </w:rPr>
        <w:t>W</w:t>
      </w:r>
      <w:r>
        <w:rPr>
          <w:rFonts w:cs="Calibri"/>
        </w:rPr>
        <w:t xml:space="preserve"> will count as</w:t>
      </w:r>
      <w:r w:rsidR="00DF33DE">
        <w:rPr>
          <w:rFonts w:cs="Calibri"/>
        </w:rPr>
        <w:t xml:space="preserve"> one attempt at the course.  Y</w:t>
      </w:r>
      <w:r>
        <w:rPr>
          <w:rFonts w:cs="Calibri"/>
        </w:rPr>
        <w:t>ou are allowed thr</w:t>
      </w:r>
      <w:r w:rsidR="00A553E0">
        <w:rPr>
          <w:rFonts w:cs="Calibri"/>
        </w:rPr>
        <w:t>ee attempts at Math 140</w:t>
      </w:r>
      <w:r w:rsidR="00DF33DE">
        <w:rPr>
          <w:rFonts w:cs="Calibri"/>
        </w:rPr>
        <w:t xml:space="preserve"> at COC.  </w:t>
      </w:r>
      <w:r w:rsidR="006836E6">
        <w:rPr>
          <w:rFonts w:cs="Calibri"/>
        </w:rPr>
        <w:t xml:space="preserve">After </w:t>
      </w:r>
      <w:r w:rsidR="00E725D3">
        <w:rPr>
          <w:rFonts w:cs="Calibri"/>
        </w:rPr>
        <w:t>11/12</w:t>
      </w:r>
      <w:r>
        <w:rPr>
          <w:rFonts w:cs="Calibri"/>
        </w:rPr>
        <w:t>/17</w:t>
      </w:r>
      <w:r w:rsidR="006836E6">
        <w:rPr>
          <w:rFonts w:cs="Calibri"/>
        </w:rPr>
        <w:t xml:space="preserve">, you will not be able to drop the course.  </w:t>
      </w:r>
    </w:p>
    <w:p w:rsidR="00DF3D61" w:rsidRDefault="00DF3D61" w:rsidP="00F14AAC">
      <w:pPr>
        <w:rPr>
          <w:rFonts w:ascii="Century Gothic" w:hAnsi="Century Gothic"/>
          <w:b/>
          <w:sz w:val="28"/>
          <w:szCs w:val="28"/>
        </w:rPr>
      </w:pPr>
    </w:p>
    <w:p w:rsidR="00F14AAC" w:rsidRPr="0043663E" w:rsidRDefault="00F14AAC" w:rsidP="00F14AAC">
      <w:pPr>
        <w:rPr>
          <w:rFonts w:ascii="Century Gothic" w:hAnsi="Century Gothic"/>
          <w:b/>
          <w:sz w:val="28"/>
          <w:szCs w:val="28"/>
        </w:rPr>
      </w:pPr>
      <w:r w:rsidRPr="0043663E">
        <w:rPr>
          <w:rFonts w:ascii="Century Gothic" w:hAnsi="Century Gothic"/>
          <w:b/>
          <w:sz w:val="28"/>
          <w:szCs w:val="28"/>
        </w:rPr>
        <w:t xml:space="preserve">Time </w:t>
      </w:r>
      <w:r>
        <w:rPr>
          <w:rFonts w:ascii="Century Gothic" w:hAnsi="Century Gothic"/>
          <w:b/>
          <w:sz w:val="28"/>
          <w:szCs w:val="28"/>
        </w:rPr>
        <w:t xml:space="preserve">Commitment </w:t>
      </w:r>
      <w:r w:rsidRPr="0043663E">
        <w:rPr>
          <w:rFonts w:ascii="Century Gothic" w:hAnsi="Century Gothic"/>
          <w:b/>
          <w:sz w:val="28"/>
          <w:szCs w:val="28"/>
        </w:rPr>
        <w:t xml:space="preserve"> </w:t>
      </w:r>
    </w:p>
    <w:p w:rsidR="00F14AAC" w:rsidRPr="00D41217" w:rsidRDefault="00DF3D61" w:rsidP="00F14AAC">
      <w:pPr>
        <w:rPr>
          <w:rFonts w:asciiTheme="minorHAnsi" w:hAnsiTheme="minorHAnsi" w:cstheme="minorHAnsi"/>
          <w:b/>
        </w:rPr>
      </w:pPr>
      <w:r>
        <w:rPr>
          <w:rFonts w:asciiTheme="minorHAnsi" w:hAnsiTheme="minorHAnsi" w:cstheme="minorHAnsi"/>
        </w:rPr>
        <w:t>The</w:t>
      </w:r>
      <w:r w:rsidR="00F14AAC" w:rsidRPr="00FA125B">
        <w:rPr>
          <w:rFonts w:asciiTheme="minorHAnsi" w:hAnsiTheme="minorHAnsi" w:cstheme="minorHAnsi"/>
        </w:rPr>
        <w:t xml:space="preserve"> workload </w:t>
      </w:r>
      <w:r w:rsidR="00F14AAC" w:rsidRPr="00FA125B">
        <w:rPr>
          <w:rFonts w:asciiTheme="minorHAnsi" w:hAnsiTheme="minorHAnsi" w:cstheme="minorHAnsi"/>
          <w:i/>
          <w:u w:val="single"/>
        </w:rPr>
        <w:t>outside</w:t>
      </w:r>
      <w:r w:rsidR="00F14AAC" w:rsidRPr="00FA125B">
        <w:rPr>
          <w:rFonts w:asciiTheme="minorHAnsi" w:hAnsiTheme="minorHAnsi" w:cstheme="minorHAnsi"/>
        </w:rPr>
        <w:t xml:space="preserve"> of class will be approximately 10</w:t>
      </w:r>
      <w:r>
        <w:rPr>
          <w:rFonts w:asciiTheme="minorHAnsi" w:hAnsiTheme="minorHAnsi" w:cstheme="minorHAnsi"/>
        </w:rPr>
        <w:t>-15</w:t>
      </w:r>
      <w:r w:rsidR="00F14AAC">
        <w:rPr>
          <w:rFonts w:asciiTheme="minorHAnsi" w:hAnsiTheme="minorHAnsi" w:cstheme="minorHAnsi"/>
        </w:rPr>
        <w:t xml:space="preserve"> </w:t>
      </w:r>
      <w:r w:rsidR="00F14AAC" w:rsidRPr="00FA125B">
        <w:rPr>
          <w:rFonts w:asciiTheme="minorHAnsi" w:hAnsiTheme="minorHAnsi" w:cstheme="minorHAnsi"/>
        </w:rPr>
        <w:t>hours per week</w:t>
      </w:r>
      <w:r w:rsidR="00F14AAC">
        <w:rPr>
          <w:rFonts w:asciiTheme="minorHAnsi" w:hAnsiTheme="minorHAnsi" w:cstheme="minorHAnsi"/>
        </w:rPr>
        <w:t>.</w:t>
      </w:r>
    </w:p>
    <w:p w:rsidR="00F14AAC" w:rsidRDefault="00E725D3" w:rsidP="00F14AAC">
      <w:pPr>
        <w:rPr>
          <w:rFonts w:asciiTheme="minorHAnsi" w:hAnsiTheme="minorHAnsi" w:cstheme="minorHAnsi"/>
        </w:rPr>
      </w:pPr>
      <w:r>
        <w:rPr>
          <w:rFonts w:asciiTheme="minorHAnsi" w:hAnsiTheme="minorHAnsi" w:cstheme="minorHAnsi"/>
        </w:rPr>
        <w:t>T</w:t>
      </w:r>
      <w:r w:rsidR="00F14AAC">
        <w:rPr>
          <w:rFonts w:asciiTheme="minorHAnsi" w:hAnsiTheme="minorHAnsi" w:cstheme="minorHAnsi"/>
        </w:rPr>
        <w:t xml:space="preserve">ime outside of class </w:t>
      </w:r>
      <w:r w:rsidR="00D72F91">
        <w:rPr>
          <w:rFonts w:asciiTheme="minorHAnsi" w:hAnsiTheme="minorHAnsi" w:cstheme="minorHAnsi"/>
        </w:rPr>
        <w:t>will include</w:t>
      </w:r>
      <w:r w:rsidR="00F14AAC">
        <w:rPr>
          <w:rFonts w:asciiTheme="minorHAnsi" w:hAnsiTheme="minorHAnsi" w:cstheme="minorHAnsi"/>
        </w:rPr>
        <w:t xml:space="preserve"> reading through the online book, attempting the exercises and taking the online quizzes, reviewing your in-class activity sheets, preparing for exams, correcting problems on returned exams, and seeking help through your instructor, the TLC, and study groups.  </w:t>
      </w:r>
    </w:p>
    <w:p w:rsidR="00D917D9" w:rsidRPr="00E32653" w:rsidRDefault="00D917D9" w:rsidP="00F14AAC">
      <w:pPr>
        <w:tabs>
          <w:tab w:val="left" w:pos="1332"/>
        </w:tabs>
        <w:rPr>
          <w:rFonts w:asciiTheme="minorHAnsi" w:hAnsiTheme="minorHAnsi" w:cstheme="minorHAnsi"/>
        </w:rPr>
      </w:pPr>
      <w:r w:rsidRPr="00E32653">
        <w:rPr>
          <w:rFonts w:ascii="Century Gothic" w:hAnsi="Century Gothic"/>
          <w:b/>
          <w:sz w:val="28"/>
          <w:szCs w:val="28"/>
        </w:rPr>
        <w:t>Student Learning Outcome</w:t>
      </w:r>
    </w:p>
    <w:p w:rsidR="00D917D9" w:rsidRDefault="0008080C" w:rsidP="0008080C">
      <w:pPr>
        <w:pStyle w:val="Default"/>
        <w:rPr>
          <w:rFonts w:ascii="Century Gothic" w:hAnsi="Century Gothic"/>
          <w:b/>
          <w:sz w:val="28"/>
        </w:rPr>
      </w:pPr>
      <w:r w:rsidRPr="0008080C">
        <w:rPr>
          <w:rFonts w:ascii="Calibri" w:hAnsi="Calibri"/>
          <w:color w:val="auto"/>
          <w:sz w:val="22"/>
          <w:szCs w:val="22"/>
        </w:rPr>
        <w:t>Apply basic statistical procedures, including the collection, analysis, and reporting of data designed to test a research hypothesis, as well as to demonstrate the appropriate use of computer-based statistical software.</w:t>
      </w:r>
      <w:r>
        <w:rPr>
          <w:rFonts w:ascii="Calibri" w:hAnsi="Calibri"/>
          <w:color w:val="1F497D"/>
          <w:sz w:val="22"/>
          <w:szCs w:val="22"/>
        </w:rPr>
        <w:br/>
      </w:r>
      <w:r>
        <w:rPr>
          <w:rFonts w:ascii="Calibri" w:hAnsi="Calibri"/>
          <w:color w:val="1F497D"/>
          <w:sz w:val="22"/>
          <w:szCs w:val="22"/>
        </w:rPr>
        <w:br/>
      </w:r>
    </w:p>
    <w:p w:rsidR="00D917D9" w:rsidRPr="00E65406" w:rsidRDefault="00D917D9" w:rsidP="00D917D9">
      <w:pPr>
        <w:pStyle w:val="PlainText"/>
        <w:spacing w:line="360" w:lineRule="auto"/>
        <w:rPr>
          <w:rFonts w:asciiTheme="minorHAnsi" w:hAnsiTheme="minorHAnsi" w:cstheme="minorHAnsi"/>
        </w:rPr>
      </w:pPr>
      <w:r w:rsidRPr="00285E7C">
        <w:rPr>
          <w:rFonts w:ascii="Century Gothic" w:hAnsi="Century Gothic"/>
          <w:b/>
          <w:sz w:val="28"/>
        </w:rPr>
        <w:t>Strategies for Success</w:t>
      </w:r>
    </w:p>
    <w:p w:rsidR="00D917D9" w:rsidRPr="00D917D9" w:rsidRDefault="00D917D9" w:rsidP="00D917D9">
      <w:pPr>
        <w:pStyle w:val="NoSpacing"/>
        <w:rPr>
          <w:b/>
          <w:u w:val="single"/>
        </w:rPr>
      </w:pPr>
      <w:r w:rsidRPr="00D917D9">
        <w:rPr>
          <w:b/>
          <w:u w:val="single"/>
        </w:rPr>
        <w:t>Come to class (and be on time)!</w:t>
      </w:r>
    </w:p>
    <w:p w:rsidR="00D917D9" w:rsidRDefault="00D917D9" w:rsidP="00D917D9">
      <w:pPr>
        <w:tabs>
          <w:tab w:val="left" w:pos="6000"/>
        </w:tabs>
      </w:pPr>
      <w:r w:rsidRPr="00163984">
        <w:t>When you are in class, you have the opportunity to work with other students and to get feedback</w:t>
      </w:r>
      <w:r w:rsidR="00CD0E08">
        <w:t xml:space="preserve">. </w:t>
      </w:r>
    </w:p>
    <w:p w:rsidR="00D917D9" w:rsidRPr="00D917D9" w:rsidRDefault="00D917D9" w:rsidP="00D917D9">
      <w:pPr>
        <w:pStyle w:val="NoSpacing"/>
        <w:rPr>
          <w:b/>
          <w:u w:val="single"/>
        </w:rPr>
      </w:pPr>
      <w:r w:rsidRPr="00D917D9">
        <w:rPr>
          <w:b/>
          <w:u w:val="single"/>
        </w:rPr>
        <w:t>Get help when you need it!</w:t>
      </w:r>
    </w:p>
    <w:p w:rsidR="00D917D9" w:rsidRPr="00163984" w:rsidRDefault="00D917D9" w:rsidP="00D917D9">
      <w:pPr>
        <w:rPr>
          <w:i/>
          <w:iCs/>
        </w:rPr>
      </w:pPr>
      <w:r w:rsidRPr="00163984">
        <w:rPr>
          <w:iCs/>
        </w:rPr>
        <w:t xml:space="preserve">It sounds simple but can be hard to do, especially if you are feeling frustrated or confused. If at some point in the course, you feel like giving up or you begin to avoid doing the work because it is hard for you (or at worst you are tempted to cheat), </w:t>
      </w:r>
      <w:r w:rsidRPr="00163984">
        <w:rPr>
          <w:b/>
          <w:iCs/>
        </w:rPr>
        <w:t>ask for help as soon as possible</w:t>
      </w:r>
      <w:r>
        <w:rPr>
          <w:iCs/>
        </w:rPr>
        <w:t xml:space="preserve">.  </w:t>
      </w:r>
    </w:p>
    <w:p w:rsidR="00D917D9" w:rsidRDefault="00D917D9" w:rsidP="00D917D9">
      <w:pPr>
        <w:tabs>
          <w:tab w:val="left" w:pos="6000"/>
        </w:tabs>
        <w:rPr>
          <w:iCs/>
        </w:rPr>
      </w:pPr>
      <w:r w:rsidRPr="00D917D9">
        <w:rPr>
          <w:b/>
          <w:u w:val="single"/>
        </w:rPr>
        <w:t>Getting help from classmates:</w:t>
      </w:r>
      <w:r w:rsidRPr="00D917D9">
        <w:t xml:space="preserve"> </w:t>
      </w:r>
      <w:r>
        <w:br/>
      </w:r>
      <w:r w:rsidRPr="00D917D9">
        <w:rPr>
          <w:iCs/>
        </w:rPr>
        <w:t xml:space="preserve">Working with others can keep you motivated. In addition, talking can build deeper </w:t>
      </w:r>
      <w:r w:rsidR="00E725D3">
        <w:rPr>
          <w:iCs/>
        </w:rPr>
        <w:t>u</w:t>
      </w:r>
      <w:r w:rsidRPr="00D917D9">
        <w:rPr>
          <w:iCs/>
        </w:rPr>
        <w:t>nde</w:t>
      </w:r>
      <w:r w:rsidR="00E725D3">
        <w:rPr>
          <w:iCs/>
        </w:rPr>
        <w:t>rstanding and help ideas stick, b</w:t>
      </w:r>
      <w:r w:rsidRPr="00D917D9">
        <w:rPr>
          <w:iCs/>
        </w:rPr>
        <w:t xml:space="preserve">ut there is a difference between working with someone else and letting somebody else do your work for you. </w:t>
      </w:r>
      <w:r w:rsidR="00E725D3">
        <w:rPr>
          <w:iCs/>
        </w:rPr>
        <w:t xml:space="preserve"> </w:t>
      </w:r>
      <w:r w:rsidRPr="00D917D9">
        <w:rPr>
          <w:iCs/>
        </w:rPr>
        <w:t>The former is collabo</w:t>
      </w:r>
      <w:r w:rsidR="00E725D3">
        <w:rPr>
          <w:iCs/>
        </w:rPr>
        <w:t xml:space="preserve">ration; the latter is cheating </w:t>
      </w:r>
      <w:r w:rsidRPr="00D917D9">
        <w:rPr>
          <w:iCs/>
        </w:rPr>
        <w:t xml:space="preserve">and cheating you of your education. When you work with others, what you eventually produce should be yours. Your work should reflect your understanding and be written in your own words. Always make sure that your collaboration with others is promoting your learning, not undermining it. </w:t>
      </w:r>
    </w:p>
    <w:p w:rsidR="00CD0E08" w:rsidRDefault="00CD0E08" w:rsidP="00D917D9">
      <w:pPr>
        <w:tabs>
          <w:tab w:val="left" w:pos="6000"/>
        </w:tabs>
        <w:rPr>
          <w:iCs/>
        </w:rPr>
      </w:pPr>
    </w:p>
    <w:p w:rsidR="00CD0E08" w:rsidRPr="00D917D9" w:rsidRDefault="00CD0E08" w:rsidP="00D917D9">
      <w:pPr>
        <w:tabs>
          <w:tab w:val="left" w:pos="6000"/>
        </w:tabs>
        <w:rPr>
          <w:iCs/>
        </w:rPr>
      </w:pPr>
    </w:p>
    <w:p w:rsidR="008E2CB5" w:rsidRDefault="00240541" w:rsidP="00240541">
      <w:pPr>
        <w:tabs>
          <w:tab w:val="left" w:pos="1332"/>
        </w:tabs>
        <w:rPr>
          <w:rFonts w:asciiTheme="minorHAnsi" w:hAnsiTheme="minorHAnsi" w:cstheme="minorHAnsi"/>
        </w:rPr>
      </w:pPr>
      <w:r>
        <w:rPr>
          <w:rFonts w:ascii="Century Gothic" w:hAnsi="Century Gothic"/>
          <w:b/>
          <w:sz w:val="28"/>
          <w:szCs w:val="28"/>
        </w:rPr>
        <w:lastRenderedPageBreak/>
        <w:t xml:space="preserve">Class Environment </w:t>
      </w:r>
      <w:r>
        <w:rPr>
          <w:rFonts w:ascii="Century Gothic" w:hAnsi="Century Gothic"/>
          <w:b/>
          <w:sz w:val="28"/>
          <w:szCs w:val="28"/>
        </w:rPr>
        <w:br/>
      </w:r>
    </w:p>
    <w:p w:rsidR="008E2CB5" w:rsidRDefault="008E2CB5" w:rsidP="008E2CB5">
      <w:pPr>
        <w:rPr>
          <w:rFonts w:ascii="Arial" w:hAnsi="Arial" w:cs="Arial"/>
          <w:bCs/>
        </w:rPr>
      </w:pPr>
      <w:r>
        <w:rPr>
          <w:rFonts w:asciiTheme="minorHAnsi" w:hAnsiTheme="minorHAnsi" w:cs="Arial"/>
          <w:b/>
          <w:noProof/>
        </w:rPr>
        <w:drawing>
          <wp:anchor distT="0" distB="0" distL="114300" distR="114300" simplePos="0" relativeHeight="251745280" behindDoc="0" locked="0" layoutInCell="1" allowOverlap="1" wp14:anchorId="34A8AED6" wp14:editId="464809D4">
            <wp:simplePos x="0" y="0"/>
            <wp:positionH relativeFrom="column">
              <wp:posOffset>-19050</wp:posOffset>
            </wp:positionH>
            <wp:positionV relativeFrom="paragraph">
              <wp:posOffset>41593</wp:posOffset>
            </wp:positionV>
            <wp:extent cx="1121410" cy="1121410"/>
            <wp:effectExtent l="0" t="0" r="2540" b="254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riticalthinkingjocelyn[1].jpg"/>
                    <pic:cNvPicPr/>
                  </pic:nvPicPr>
                  <pic:blipFill>
                    <a:blip r:embed="rId16">
                      <a:extLst>
                        <a:ext uri="{28A0092B-C50C-407E-A947-70E740481C1C}">
                          <a14:useLocalDpi xmlns:a14="http://schemas.microsoft.com/office/drawing/2010/main" val="0"/>
                        </a:ext>
                      </a:extLst>
                    </a:blip>
                    <a:stretch>
                      <a:fillRect/>
                    </a:stretch>
                  </pic:blipFill>
                  <pic:spPr>
                    <a:xfrm>
                      <a:off x="0" y="0"/>
                      <a:ext cx="1121410" cy="1121410"/>
                    </a:xfrm>
                    <a:prstGeom prst="rect">
                      <a:avLst/>
                    </a:prstGeom>
                  </pic:spPr>
                </pic:pic>
              </a:graphicData>
            </a:graphic>
            <wp14:sizeRelH relativeFrom="page">
              <wp14:pctWidth>0</wp14:pctWidth>
            </wp14:sizeRelH>
            <wp14:sizeRelV relativeFrom="page">
              <wp14:pctHeight>0</wp14:pctHeight>
            </wp14:sizeRelV>
          </wp:anchor>
        </w:drawing>
      </w:r>
      <w:r w:rsidRPr="00254AE7">
        <w:rPr>
          <w:rFonts w:asciiTheme="minorHAnsi" w:hAnsiTheme="minorHAnsi" w:cs="Arial"/>
          <w:b/>
        </w:rPr>
        <w:t>Critical Thinking and Growth Mindset</w:t>
      </w:r>
      <w:r w:rsidRPr="00254AE7">
        <w:rPr>
          <w:rFonts w:asciiTheme="minorHAnsi" w:hAnsiTheme="minorHAnsi" w:cs="Arial"/>
          <w:b/>
        </w:rPr>
        <w:br/>
      </w:r>
      <w:r w:rsidRPr="00254AE7">
        <w:rPr>
          <w:rFonts w:asciiTheme="minorHAnsi" w:hAnsiTheme="minorHAnsi" w:cs="Arial"/>
          <w:bCs/>
        </w:rPr>
        <w:t xml:space="preserve">Remember intelligence, critical thinking, and math proficiency are not fixed quantities. Even if you </w:t>
      </w:r>
      <w:r>
        <w:rPr>
          <w:rFonts w:asciiTheme="minorHAnsi" w:hAnsiTheme="minorHAnsi" w:cs="Arial"/>
          <w:bCs/>
        </w:rPr>
        <w:t>don’t think of yourself as</w:t>
      </w:r>
      <w:r w:rsidRPr="00254AE7">
        <w:rPr>
          <w:rFonts w:asciiTheme="minorHAnsi" w:hAnsiTheme="minorHAnsi" w:cs="Arial"/>
          <w:bCs/>
        </w:rPr>
        <w:t xml:space="preserve"> a math person, you are not stuck in this mindset.  Our brains can grow and change.  Any student can become a critical thinker. It just takes effort and the belief that we can change.  </w:t>
      </w:r>
    </w:p>
    <w:p w:rsidR="00240541" w:rsidRDefault="008E2CB5" w:rsidP="00240541">
      <w:pPr>
        <w:tabs>
          <w:tab w:val="left" w:pos="1332"/>
        </w:tabs>
        <w:rPr>
          <w:rFonts w:asciiTheme="minorHAnsi" w:hAnsiTheme="minorHAnsi" w:cs="Arial"/>
          <w:bCs/>
          <w:szCs w:val="18"/>
        </w:rPr>
      </w:pPr>
      <w:r w:rsidRPr="00254AE7">
        <w:rPr>
          <w:rFonts w:asciiTheme="minorHAnsi" w:hAnsiTheme="minorHAnsi"/>
          <w:noProof/>
        </w:rPr>
        <w:drawing>
          <wp:anchor distT="0" distB="0" distL="114300" distR="114300" simplePos="0" relativeHeight="251730944" behindDoc="1" locked="0" layoutInCell="1" allowOverlap="1" wp14:anchorId="04159954" wp14:editId="4BA7EFC6">
            <wp:simplePos x="0" y="0"/>
            <wp:positionH relativeFrom="column">
              <wp:posOffset>1430655</wp:posOffset>
            </wp:positionH>
            <wp:positionV relativeFrom="paragraph">
              <wp:posOffset>1610995</wp:posOffset>
            </wp:positionV>
            <wp:extent cx="1440180" cy="1276350"/>
            <wp:effectExtent l="0" t="0" r="7620" b="0"/>
            <wp:wrapSquare wrapText="bothSides"/>
            <wp:docPr id="8" name="Picture 8" descr="MP90044217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P900442177[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440180" cy="1276350"/>
                    </a:xfrm>
                    <a:prstGeom prst="rect">
                      <a:avLst/>
                    </a:prstGeom>
                    <a:noFill/>
                    <a:ln>
                      <a:noFill/>
                    </a:ln>
                  </pic:spPr>
                </pic:pic>
              </a:graphicData>
            </a:graphic>
            <wp14:sizeRelH relativeFrom="page">
              <wp14:pctWidth>0</wp14:pctWidth>
            </wp14:sizeRelH>
            <wp14:sizeRelV relativeFrom="page">
              <wp14:pctHeight>0</wp14:pctHeight>
            </wp14:sizeRelV>
          </wp:anchor>
        </w:drawing>
      </w:r>
      <w:r w:rsidR="00240541">
        <w:rPr>
          <w:rFonts w:asciiTheme="minorHAnsi" w:hAnsiTheme="minorHAnsi" w:cstheme="minorHAnsi"/>
        </w:rPr>
        <w:br/>
      </w:r>
      <w:r w:rsidR="00240541" w:rsidRPr="00254AE7">
        <w:rPr>
          <w:rFonts w:asciiTheme="minorHAnsi" w:hAnsiTheme="minorHAnsi" w:cs="Arial"/>
          <w:b/>
        </w:rPr>
        <w:t>In-class Activities</w:t>
      </w:r>
      <w:r w:rsidR="00240541">
        <w:rPr>
          <w:rFonts w:asciiTheme="minorHAnsi" w:hAnsiTheme="minorHAnsi" w:cs="Arial"/>
          <w:b/>
        </w:rPr>
        <w:br/>
      </w:r>
      <w:r w:rsidR="00240541" w:rsidRPr="00254AE7">
        <w:rPr>
          <w:rFonts w:asciiTheme="minorHAnsi" w:hAnsiTheme="minorHAnsi" w:cs="Arial"/>
          <w:bCs/>
          <w:szCs w:val="18"/>
        </w:rPr>
        <w:t xml:space="preserve">In most math courses, you listen to a lecture and then go home and try to do problems that are similar to what the teacher taught in lecture.  </w:t>
      </w:r>
      <w:r w:rsidR="00F14AAC">
        <w:rPr>
          <w:rFonts w:asciiTheme="minorHAnsi" w:hAnsiTheme="minorHAnsi" w:cs="Arial"/>
          <w:bCs/>
          <w:szCs w:val="18"/>
        </w:rPr>
        <w:t>In this course y</w:t>
      </w:r>
      <w:r w:rsidR="00240541" w:rsidRPr="00254AE7">
        <w:rPr>
          <w:rFonts w:asciiTheme="minorHAnsi" w:hAnsiTheme="minorHAnsi" w:cs="Arial"/>
          <w:bCs/>
          <w:szCs w:val="18"/>
        </w:rPr>
        <w:t xml:space="preserve">ou will be expected to work with your fellow students </w:t>
      </w:r>
      <w:r w:rsidR="00F14AAC">
        <w:rPr>
          <w:rFonts w:asciiTheme="minorHAnsi" w:hAnsiTheme="minorHAnsi" w:cs="Arial"/>
          <w:bCs/>
          <w:szCs w:val="18"/>
        </w:rPr>
        <w:t xml:space="preserve">and computer software </w:t>
      </w:r>
      <w:r w:rsidR="00240541" w:rsidRPr="00254AE7">
        <w:rPr>
          <w:rFonts w:asciiTheme="minorHAnsi" w:hAnsiTheme="minorHAnsi" w:cs="Arial"/>
          <w:bCs/>
          <w:szCs w:val="18"/>
        </w:rPr>
        <w:t xml:space="preserve">to </w:t>
      </w:r>
      <w:r w:rsidR="00F14AAC">
        <w:rPr>
          <w:rFonts w:asciiTheme="minorHAnsi" w:hAnsiTheme="minorHAnsi" w:cs="Arial"/>
          <w:bCs/>
          <w:szCs w:val="18"/>
        </w:rPr>
        <w:t>understand the concepts</w:t>
      </w:r>
      <w:r w:rsidR="00240541" w:rsidRPr="00254AE7">
        <w:rPr>
          <w:rFonts w:asciiTheme="minorHAnsi" w:hAnsiTheme="minorHAnsi" w:cs="Arial"/>
          <w:bCs/>
          <w:szCs w:val="18"/>
        </w:rPr>
        <w:t xml:space="preserve">.  </w:t>
      </w:r>
      <w:r w:rsidR="00F14AAC">
        <w:rPr>
          <w:rFonts w:asciiTheme="minorHAnsi" w:hAnsiTheme="minorHAnsi" w:cs="Arial"/>
          <w:bCs/>
          <w:szCs w:val="18"/>
        </w:rPr>
        <w:t xml:space="preserve">Review the class activities at home to make further connections with the material.  </w:t>
      </w:r>
    </w:p>
    <w:p w:rsidR="0004487C" w:rsidRPr="0006482E" w:rsidRDefault="0004487C" w:rsidP="00240541">
      <w:pPr>
        <w:tabs>
          <w:tab w:val="left" w:pos="1332"/>
        </w:tabs>
        <w:rPr>
          <w:rFonts w:asciiTheme="minorHAnsi" w:hAnsiTheme="minorHAnsi" w:cs="Arial"/>
          <w:bCs/>
          <w:szCs w:val="18"/>
        </w:rPr>
      </w:pPr>
    </w:p>
    <w:p w:rsidR="00A26C6F" w:rsidRPr="00BB0E14" w:rsidRDefault="00A26C6F" w:rsidP="00A26C6F">
      <w:pPr>
        <w:rPr>
          <w:rFonts w:asciiTheme="minorHAnsi" w:hAnsiTheme="minorHAnsi" w:cstheme="minorHAnsi"/>
          <w:u w:val="single"/>
        </w:rPr>
      </w:pPr>
      <w:r>
        <w:rPr>
          <w:rFonts w:asciiTheme="minorHAnsi" w:hAnsiTheme="minorHAnsi" w:cs="Arial"/>
          <w:b/>
          <w:noProof/>
        </w:rPr>
        <w:drawing>
          <wp:anchor distT="0" distB="0" distL="114300" distR="114300" simplePos="0" relativeHeight="251731968" behindDoc="0" locked="0" layoutInCell="1" allowOverlap="1" wp14:anchorId="0CCB33FC" wp14:editId="6A9600B8">
            <wp:simplePos x="0" y="0"/>
            <wp:positionH relativeFrom="margin">
              <wp:align>left</wp:align>
            </wp:positionH>
            <wp:positionV relativeFrom="paragraph">
              <wp:posOffset>100013</wp:posOffset>
            </wp:positionV>
            <wp:extent cx="1017905" cy="904240"/>
            <wp:effectExtent l="0" t="0" r="0"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resentation-boy-color[1].gif"/>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017905" cy="904240"/>
                    </a:xfrm>
                    <a:prstGeom prst="rect">
                      <a:avLst/>
                    </a:prstGeom>
                  </pic:spPr>
                </pic:pic>
              </a:graphicData>
            </a:graphic>
            <wp14:sizeRelH relativeFrom="page">
              <wp14:pctWidth>0</wp14:pctWidth>
            </wp14:sizeRelH>
            <wp14:sizeRelV relativeFrom="page">
              <wp14:pctHeight>0</wp14:pctHeight>
            </wp14:sizeRelV>
          </wp:anchor>
        </w:drawing>
      </w:r>
      <w:r w:rsidRPr="00254AE7">
        <w:rPr>
          <w:rFonts w:asciiTheme="minorHAnsi" w:hAnsiTheme="minorHAnsi" w:cs="Arial"/>
          <w:b/>
        </w:rPr>
        <w:t>Reading, Writing, and Presenting</w:t>
      </w:r>
      <w:r>
        <w:rPr>
          <w:rFonts w:asciiTheme="minorHAnsi" w:hAnsiTheme="minorHAnsi" w:cs="Arial"/>
          <w:b/>
        </w:rPr>
        <w:br/>
      </w:r>
      <w:r>
        <w:rPr>
          <w:rFonts w:asciiTheme="minorHAnsi" w:hAnsiTheme="minorHAnsi" w:cs="Arial"/>
          <w:bCs/>
        </w:rPr>
        <w:t>An em</w:t>
      </w:r>
      <w:r w:rsidRPr="00254AE7">
        <w:rPr>
          <w:rFonts w:asciiTheme="minorHAnsi" w:hAnsiTheme="minorHAnsi" w:cs="Arial"/>
          <w:bCs/>
        </w:rPr>
        <w:t xml:space="preserve">ployer’s number one request is that their employees can look over information, critically think to help find a solution, and then be able to present their solutions in written reports and verbal form.  </w:t>
      </w:r>
      <w:r>
        <w:rPr>
          <w:rFonts w:asciiTheme="minorHAnsi" w:hAnsiTheme="minorHAnsi" w:cstheme="minorHAnsi"/>
          <w:u w:val="single"/>
        </w:rPr>
        <w:t xml:space="preserve">Some </w:t>
      </w:r>
      <w:r w:rsidRPr="00BB0E14">
        <w:rPr>
          <w:rFonts w:asciiTheme="minorHAnsi" w:hAnsiTheme="minorHAnsi" w:cstheme="minorHAnsi"/>
          <w:u w:val="single"/>
        </w:rPr>
        <w:t>questions on the exams will ask you to write complete sentences for your answer</w:t>
      </w:r>
      <w:r>
        <w:rPr>
          <w:rFonts w:asciiTheme="minorHAnsi" w:hAnsiTheme="minorHAnsi" w:cstheme="minorHAnsi"/>
          <w:u w:val="single"/>
        </w:rPr>
        <w:t>s</w:t>
      </w:r>
      <w:r w:rsidRPr="00BB0E14">
        <w:rPr>
          <w:rFonts w:asciiTheme="minorHAnsi" w:hAnsiTheme="minorHAnsi" w:cstheme="minorHAnsi"/>
          <w:u w:val="single"/>
        </w:rPr>
        <w:t>.</w:t>
      </w:r>
    </w:p>
    <w:p w:rsidR="00923EAC" w:rsidRDefault="00923EAC" w:rsidP="00A76222">
      <w:pPr>
        <w:rPr>
          <w:rFonts w:asciiTheme="minorHAnsi" w:hAnsiTheme="minorHAnsi" w:cs="Arial"/>
          <w:b/>
        </w:rPr>
      </w:pPr>
      <w:r>
        <w:rPr>
          <w:noProof/>
        </w:rPr>
        <w:drawing>
          <wp:anchor distT="0" distB="0" distL="114300" distR="114300" simplePos="0" relativeHeight="251743232" behindDoc="0" locked="0" layoutInCell="1" allowOverlap="1" wp14:anchorId="639AA951" wp14:editId="3F5E69AF">
            <wp:simplePos x="0" y="0"/>
            <wp:positionH relativeFrom="column">
              <wp:align>right</wp:align>
            </wp:positionH>
            <wp:positionV relativeFrom="paragraph">
              <wp:posOffset>231140</wp:posOffset>
            </wp:positionV>
            <wp:extent cx="2841625" cy="1971675"/>
            <wp:effectExtent l="0" t="0" r="0" b="9525"/>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841625" cy="1971675"/>
                    </a:xfrm>
                    <a:prstGeom prst="rect">
                      <a:avLst/>
                    </a:prstGeom>
                  </pic:spPr>
                </pic:pic>
              </a:graphicData>
            </a:graphic>
            <wp14:sizeRelH relativeFrom="margin">
              <wp14:pctWidth>0</wp14:pctWidth>
            </wp14:sizeRelH>
            <wp14:sizeRelV relativeFrom="margin">
              <wp14:pctHeight>0</wp14:pctHeight>
            </wp14:sizeRelV>
          </wp:anchor>
        </w:drawing>
      </w:r>
    </w:p>
    <w:p w:rsidR="00923EAC" w:rsidRDefault="00923EAC" w:rsidP="00A76222">
      <w:pPr>
        <w:rPr>
          <w:rFonts w:asciiTheme="minorHAnsi" w:hAnsiTheme="minorHAnsi" w:cs="Arial"/>
          <w:b/>
        </w:rPr>
      </w:pPr>
    </w:p>
    <w:p w:rsidR="00F14AAC" w:rsidRDefault="00F14AAC" w:rsidP="00F14AAC">
      <w:pPr>
        <w:tabs>
          <w:tab w:val="left" w:pos="1332"/>
        </w:tabs>
        <w:rPr>
          <w:rFonts w:ascii="Century Gothic" w:hAnsi="Century Gothic"/>
          <w:b/>
          <w:sz w:val="28"/>
          <w:szCs w:val="28"/>
        </w:rPr>
      </w:pPr>
      <w:r>
        <w:rPr>
          <w:rFonts w:ascii="Century Gothic" w:hAnsi="Century Gothic"/>
          <w:b/>
          <w:sz w:val="28"/>
          <w:szCs w:val="28"/>
        </w:rPr>
        <w:t>Weighted Grade Calculation</w:t>
      </w:r>
    </w:p>
    <w:p w:rsidR="00F14AAC" w:rsidRPr="00510AD2" w:rsidRDefault="00F14AAC" w:rsidP="00F14AAC">
      <w:pPr>
        <w:tabs>
          <w:tab w:val="left" w:pos="1332"/>
        </w:tabs>
        <w:rPr>
          <w:rFonts w:asciiTheme="minorHAnsi" w:hAnsiTheme="minorHAnsi" w:cstheme="minorHAnsi"/>
          <w:b/>
          <w:szCs w:val="28"/>
        </w:rPr>
      </w:pPr>
      <w:r>
        <w:rPr>
          <w:rFonts w:asciiTheme="minorHAnsi" w:hAnsiTheme="minorHAnsi" w:cstheme="minorHAnsi"/>
          <w:szCs w:val="28"/>
        </w:rPr>
        <w:t>Grading Scale:</w:t>
      </w:r>
      <w:r>
        <w:rPr>
          <w:rFonts w:asciiTheme="minorHAnsi" w:hAnsiTheme="minorHAnsi" w:cstheme="minorHAnsi"/>
          <w:szCs w:val="28"/>
        </w:rPr>
        <w:br/>
        <w:t xml:space="preserve">      A                B</w:t>
      </w:r>
      <w:r>
        <w:rPr>
          <w:rFonts w:asciiTheme="minorHAnsi" w:hAnsiTheme="minorHAnsi" w:cstheme="minorHAnsi"/>
          <w:szCs w:val="28"/>
        </w:rPr>
        <w:tab/>
        <w:t xml:space="preserve">           C</w:t>
      </w:r>
      <w:r>
        <w:rPr>
          <w:rFonts w:asciiTheme="minorHAnsi" w:hAnsiTheme="minorHAnsi" w:cstheme="minorHAnsi"/>
          <w:szCs w:val="28"/>
        </w:rPr>
        <w:tab/>
        <w:t xml:space="preserve">                 D             F</w:t>
      </w:r>
      <w:r>
        <w:rPr>
          <w:rFonts w:asciiTheme="minorHAnsi" w:hAnsiTheme="minorHAnsi" w:cstheme="minorHAnsi"/>
          <w:szCs w:val="28"/>
        </w:rPr>
        <w:br/>
        <w:t>90-100%    80-89%   70-79%     60-69%     0-59%</w:t>
      </w:r>
      <w:r>
        <w:rPr>
          <w:rFonts w:asciiTheme="minorHAnsi" w:hAnsiTheme="minorHAnsi" w:cstheme="minorHAnsi"/>
          <w:szCs w:val="28"/>
        </w:rPr>
        <w:br/>
      </w:r>
      <w:r>
        <w:rPr>
          <w:rFonts w:asciiTheme="minorHAnsi" w:hAnsiTheme="minorHAnsi" w:cstheme="minorHAnsi"/>
          <w:szCs w:val="28"/>
        </w:rPr>
        <w:br/>
      </w:r>
      <w:r w:rsidRPr="00D917D9">
        <w:rPr>
          <w:rFonts w:asciiTheme="minorHAnsi" w:hAnsiTheme="minorHAnsi" w:cstheme="minorHAnsi"/>
          <w:b/>
          <w:szCs w:val="28"/>
        </w:rPr>
        <w:t xml:space="preserve">Writing Assignments       </w:t>
      </w:r>
      <w:r w:rsidR="00C91B73">
        <w:rPr>
          <w:rFonts w:asciiTheme="minorHAnsi" w:hAnsiTheme="minorHAnsi" w:cstheme="minorHAnsi"/>
          <w:b/>
          <w:szCs w:val="28"/>
        </w:rPr>
        <w:t xml:space="preserve">    </w:t>
      </w:r>
      <w:r w:rsidR="00C91B73">
        <w:rPr>
          <w:rFonts w:asciiTheme="minorHAnsi" w:hAnsiTheme="minorHAnsi" w:cstheme="minorHAnsi"/>
          <w:b/>
          <w:szCs w:val="28"/>
        </w:rPr>
        <w:tab/>
        <w:t xml:space="preserve">  </w:t>
      </w:r>
      <w:r w:rsidR="00E725D3">
        <w:rPr>
          <w:rFonts w:asciiTheme="minorHAnsi" w:hAnsiTheme="minorHAnsi" w:cstheme="minorHAnsi"/>
          <w:b/>
          <w:szCs w:val="28"/>
        </w:rPr>
        <w:t>5</w:t>
      </w:r>
      <w:r>
        <w:rPr>
          <w:rFonts w:asciiTheme="minorHAnsi" w:hAnsiTheme="minorHAnsi" w:cstheme="minorHAnsi"/>
          <w:b/>
          <w:szCs w:val="28"/>
        </w:rPr>
        <w:t>%</w:t>
      </w:r>
      <w:r w:rsidR="00510AD2">
        <w:rPr>
          <w:rFonts w:asciiTheme="minorHAnsi" w:hAnsiTheme="minorHAnsi" w:cstheme="minorHAnsi"/>
          <w:b/>
          <w:szCs w:val="28"/>
        </w:rPr>
        <w:br/>
        <w:t>Homework (OLI &amp; Other)            15%</w:t>
      </w:r>
      <w:r w:rsidRPr="00D917D9">
        <w:rPr>
          <w:rFonts w:asciiTheme="minorHAnsi" w:hAnsiTheme="minorHAnsi" w:cstheme="minorHAnsi"/>
          <w:b/>
          <w:szCs w:val="28"/>
        </w:rPr>
        <w:br/>
      </w:r>
      <w:r w:rsidR="008E2CB5">
        <w:rPr>
          <w:rFonts w:asciiTheme="minorHAnsi" w:hAnsiTheme="minorHAnsi" w:cstheme="minorHAnsi"/>
          <w:b/>
          <w:szCs w:val="28"/>
        </w:rPr>
        <w:t>Quizzes (OLI &amp; Class)</w:t>
      </w:r>
      <w:r w:rsidR="008E2CB5">
        <w:rPr>
          <w:rFonts w:asciiTheme="minorHAnsi" w:hAnsiTheme="minorHAnsi" w:cstheme="minorHAnsi"/>
          <w:b/>
          <w:szCs w:val="28"/>
        </w:rPr>
        <w:tab/>
      </w:r>
      <w:r w:rsidR="008E2CB5">
        <w:rPr>
          <w:rFonts w:asciiTheme="minorHAnsi" w:hAnsiTheme="minorHAnsi" w:cstheme="minorHAnsi"/>
          <w:b/>
          <w:szCs w:val="28"/>
        </w:rPr>
        <w:tab/>
        <w:t>15</w:t>
      </w:r>
      <w:r w:rsidR="00510AD2">
        <w:rPr>
          <w:rFonts w:asciiTheme="minorHAnsi" w:hAnsiTheme="minorHAnsi" w:cstheme="minorHAnsi"/>
          <w:b/>
          <w:szCs w:val="28"/>
        </w:rPr>
        <w:t>%</w:t>
      </w:r>
      <w:r w:rsidR="00E725D3">
        <w:rPr>
          <w:rFonts w:asciiTheme="minorHAnsi" w:hAnsiTheme="minorHAnsi" w:cstheme="minorHAnsi"/>
          <w:b/>
          <w:szCs w:val="28"/>
        </w:rPr>
        <w:br/>
      </w:r>
      <w:r w:rsidR="008E2CB5">
        <w:rPr>
          <w:rFonts w:asciiTheme="minorHAnsi" w:hAnsiTheme="minorHAnsi" w:cstheme="minorHAnsi"/>
          <w:b/>
          <w:szCs w:val="28"/>
        </w:rPr>
        <w:t>Activities</w:t>
      </w:r>
      <w:r w:rsidR="008E2CB5">
        <w:rPr>
          <w:rFonts w:asciiTheme="minorHAnsi" w:hAnsiTheme="minorHAnsi" w:cstheme="minorHAnsi"/>
          <w:b/>
          <w:szCs w:val="28"/>
        </w:rPr>
        <w:tab/>
      </w:r>
      <w:r w:rsidR="008E2CB5">
        <w:rPr>
          <w:rFonts w:asciiTheme="minorHAnsi" w:hAnsiTheme="minorHAnsi" w:cstheme="minorHAnsi"/>
          <w:b/>
          <w:szCs w:val="28"/>
        </w:rPr>
        <w:tab/>
      </w:r>
      <w:r w:rsidR="008E2CB5">
        <w:rPr>
          <w:rFonts w:asciiTheme="minorHAnsi" w:hAnsiTheme="minorHAnsi" w:cstheme="minorHAnsi"/>
          <w:b/>
          <w:szCs w:val="28"/>
        </w:rPr>
        <w:tab/>
      </w:r>
      <w:r w:rsidR="008E2CB5">
        <w:rPr>
          <w:rFonts w:asciiTheme="minorHAnsi" w:hAnsiTheme="minorHAnsi" w:cstheme="minorHAnsi"/>
          <w:b/>
          <w:szCs w:val="28"/>
        </w:rPr>
        <w:tab/>
        <w:t>10</w:t>
      </w:r>
      <w:r w:rsidR="00510AD2">
        <w:rPr>
          <w:rFonts w:asciiTheme="minorHAnsi" w:hAnsiTheme="minorHAnsi" w:cstheme="minorHAnsi"/>
          <w:b/>
          <w:szCs w:val="28"/>
        </w:rPr>
        <w:t>%</w:t>
      </w:r>
      <w:r w:rsidR="00510AD2">
        <w:rPr>
          <w:rFonts w:asciiTheme="minorHAnsi" w:hAnsiTheme="minorHAnsi" w:cstheme="minorHAnsi"/>
          <w:b/>
          <w:szCs w:val="28"/>
        </w:rPr>
        <w:br/>
      </w:r>
      <w:r w:rsidR="00F87E05">
        <w:rPr>
          <w:rFonts w:asciiTheme="minorHAnsi" w:hAnsiTheme="minorHAnsi" w:cstheme="minorHAnsi"/>
          <w:b/>
          <w:szCs w:val="28"/>
        </w:rPr>
        <w:t>Exams</w:t>
      </w:r>
      <w:r w:rsidR="00F87E05">
        <w:rPr>
          <w:rFonts w:asciiTheme="minorHAnsi" w:hAnsiTheme="minorHAnsi" w:cstheme="minorHAnsi"/>
          <w:b/>
          <w:szCs w:val="28"/>
        </w:rPr>
        <w:tab/>
      </w:r>
      <w:r w:rsidR="00F87E05">
        <w:rPr>
          <w:rFonts w:asciiTheme="minorHAnsi" w:hAnsiTheme="minorHAnsi" w:cstheme="minorHAnsi"/>
          <w:b/>
          <w:szCs w:val="28"/>
        </w:rPr>
        <w:tab/>
      </w:r>
      <w:r w:rsidR="00F87E05">
        <w:rPr>
          <w:rFonts w:asciiTheme="minorHAnsi" w:hAnsiTheme="minorHAnsi" w:cstheme="minorHAnsi"/>
          <w:b/>
          <w:szCs w:val="28"/>
        </w:rPr>
        <w:tab/>
      </w:r>
      <w:r w:rsidR="00F87E05">
        <w:rPr>
          <w:rFonts w:asciiTheme="minorHAnsi" w:hAnsiTheme="minorHAnsi" w:cstheme="minorHAnsi"/>
          <w:b/>
          <w:szCs w:val="28"/>
        </w:rPr>
        <w:tab/>
      </w:r>
      <w:r w:rsidR="00E725D3">
        <w:rPr>
          <w:rFonts w:asciiTheme="minorHAnsi" w:hAnsiTheme="minorHAnsi" w:cstheme="minorHAnsi"/>
          <w:b/>
          <w:szCs w:val="28"/>
        </w:rPr>
        <w:t>45</w:t>
      </w:r>
      <w:r w:rsidRPr="00D917D9">
        <w:rPr>
          <w:rFonts w:asciiTheme="minorHAnsi" w:hAnsiTheme="minorHAnsi" w:cstheme="minorHAnsi"/>
          <w:b/>
          <w:szCs w:val="28"/>
        </w:rPr>
        <w:t>%</w:t>
      </w:r>
      <w:r w:rsidRPr="00D917D9">
        <w:rPr>
          <w:rFonts w:asciiTheme="minorHAnsi" w:hAnsiTheme="minorHAnsi" w:cstheme="minorHAnsi"/>
          <w:b/>
          <w:szCs w:val="28"/>
        </w:rPr>
        <w:br/>
      </w:r>
      <w:r w:rsidR="00510AD2">
        <w:rPr>
          <w:rFonts w:asciiTheme="minorHAnsi" w:hAnsiTheme="minorHAnsi" w:cstheme="minorHAnsi"/>
          <w:b/>
          <w:szCs w:val="28"/>
        </w:rPr>
        <w:t xml:space="preserve">Project </w:t>
      </w:r>
      <w:r w:rsidR="00510AD2">
        <w:rPr>
          <w:rFonts w:asciiTheme="minorHAnsi" w:hAnsiTheme="minorHAnsi" w:cstheme="minorHAnsi"/>
          <w:b/>
          <w:szCs w:val="28"/>
        </w:rPr>
        <w:tab/>
      </w:r>
      <w:r w:rsidR="00510AD2">
        <w:rPr>
          <w:rFonts w:asciiTheme="minorHAnsi" w:hAnsiTheme="minorHAnsi" w:cstheme="minorHAnsi"/>
          <w:b/>
          <w:szCs w:val="28"/>
        </w:rPr>
        <w:tab/>
      </w:r>
      <w:r w:rsidR="00510AD2">
        <w:rPr>
          <w:rFonts w:asciiTheme="minorHAnsi" w:hAnsiTheme="minorHAnsi" w:cstheme="minorHAnsi"/>
          <w:b/>
          <w:szCs w:val="28"/>
        </w:rPr>
        <w:tab/>
      </w:r>
      <w:r w:rsidR="00510AD2">
        <w:rPr>
          <w:rFonts w:asciiTheme="minorHAnsi" w:hAnsiTheme="minorHAnsi" w:cstheme="minorHAnsi"/>
          <w:b/>
          <w:szCs w:val="28"/>
        </w:rPr>
        <w:tab/>
        <w:t>10</w:t>
      </w:r>
      <w:r w:rsidR="00510AD2" w:rsidRPr="00D917D9">
        <w:rPr>
          <w:rFonts w:asciiTheme="minorHAnsi" w:hAnsiTheme="minorHAnsi" w:cstheme="minorHAnsi"/>
          <w:b/>
          <w:szCs w:val="28"/>
        </w:rPr>
        <w:t>%</w:t>
      </w:r>
    </w:p>
    <w:p w:rsidR="00D917D9" w:rsidRDefault="00D917D9" w:rsidP="00D917D9">
      <w:pPr>
        <w:rPr>
          <w:rFonts w:ascii="Century Gothic" w:hAnsi="Century Gothic"/>
          <w:b/>
          <w:sz w:val="28"/>
          <w:szCs w:val="28"/>
        </w:rPr>
      </w:pPr>
    </w:p>
    <w:p w:rsidR="006129DF" w:rsidRDefault="00A26C6F" w:rsidP="00D917D9">
      <w:pPr>
        <w:rPr>
          <w:rFonts w:ascii="Century Gothic" w:hAnsi="Century Gothic"/>
          <w:b/>
          <w:sz w:val="28"/>
          <w:szCs w:val="28"/>
        </w:rPr>
      </w:pPr>
      <w:r>
        <w:rPr>
          <w:rFonts w:asciiTheme="minorHAnsi" w:hAnsiTheme="minorHAnsi" w:cstheme="minorHAnsi"/>
          <w:b/>
          <w:noProof/>
          <w:szCs w:val="28"/>
        </w:rPr>
        <w:drawing>
          <wp:anchor distT="0" distB="0" distL="114300" distR="114300" simplePos="0" relativeHeight="251739136" behindDoc="1" locked="0" layoutInCell="1" allowOverlap="1" wp14:anchorId="5F253FC1" wp14:editId="330BB22B">
            <wp:simplePos x="0" y="0"/>
            <wp:positionH relativeFrom="column">
              <wp:posOffset>1928495</wp:posOffset>
            </wp:positionH>
            <wp:positionV relativeFrom="paragraph">
              <wp:posOffset>4762</wp:posOffset>
            </wp:positionV>
            <wp:extent cx="723900" cy="723900"/>
            <wp:effectExtent l="0" t="0" r="0" b="0"/>
            <wp:wrapNone/>
            <wp:docPr id="23" name="Picture 23" descr="MC9003826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C900382613[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723900" cy="7239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917D9" w:rsidRDefault="00D917D9" w:rsidP="00D917D9">
      <w:pPr>
        <w:rPr>
          <w:rFonts w:ascii="Century Gothic" w:hAnsi="Century Gothic"/>
          <w:b/>
          <w:sz w:val="28"/>
          <w:szCs w:val="28"/>
        </w:rPr>
      </w:pPr>
      <w:r>
        <w:rPr>
          <w:rFonts w:ascii="Century Gothic" w:hAnsi="Century Gothic"/>
          <w:b/>
          <w:sz w:val="28"/>
          <w:szCs w:val="28"/>
        </w:rPr>
        <w:t>Writing Assignments</w:t>
      </w:r>
    </w:p>
    <w:p w:rsidR="00E725D3" w:rsidRPr="00A26C6F" w:rsidRDefault="001656AE" w:rsidP="00F14AAC">
      <w:pPr>
        <w:rPr>
          <w:rFonts w:asciiTheme="minorHAnsi" w:hAnsiTheme="minorHAnsi" w:cstheme="minorHAnsi"/>
        </w:rPr>
      </w:pPr>
      <w:r w:rsidRPr="001656AE">
        <w:rPr>
          <w:rFonts w:cstheme="minorHAnsi"/>
        </w:rPr>
        <w:t>This course will include graded assignments that require you to read assigned short articles and watch assigned TED Talks.  You will respond to a series of prompts based upon an article, TED talk, or exam reflection and then respond to each other either as a class discussion or in a discussion board online</w:t>
      </w:r>
      <w:r>
        <w:rPr>
          <w:rFonts w:cstheme="minorHAnsi"/>
        </w:rPr>
        <w:t xml:space="preserve">.   </w:t>
      </w:r>
      <w:r w:rsidR="00D917D9">
        <w:rPr>
          <w:rFonts w:asciiTheme="minorHAnsi" w:hAnsiTheme="minorHAnsi" w:cstheme="minorHAnsi"/>
        </w:rPr>
        <w:t xml:space="preserve">These assignments are part of the affective domain of learning which addresses a student’s emotions and feelings.   </w:t>
      </w:r>
    </w:p>
    <w:p w:rsidR="00F14AAC" w:rsidRDefault="00F14AAC" w:rsidP="00F14AAC">
      <w:pPr>
        <w:rPr>
          <w:rFonts w:ascii="Century Gothic" w:hAnsi="Century Gothic"/>
          <w:b/>
          <w:sz w:val="28"/>
          <w:szCs w:val="28"/>
        </w:rPr>
      </w:pPr>
      <w:r>
        <w:rPr>
          <w:rFonts w:ascii="Century Gothic" w:hAnsi="Century Gothic"/>
          <w:b/>
          <w:sz w:val="28"/>
          <w:szCs w:val="28"/>
        </w:rPr>
        <w:lastRenderedPageBreak/>
        <w:t xml:space="preserve">Homework &amp; Quizzes </w:t>
      </w:r>
    </w:p>
    <w:p w:rsidR="0012620C" w:rsidRPr="003B3CB3" w:rsidRDefault="00DF3D61" w:rsidP="0012620C">
      <w:pPr>
        <w:rPr>
          <w:rFonts w:asciiTheme="minorHAnsi" w:hAnsiTheme="minorHAnsi" w:cstheme="minorHAnsi"/>
          <w:i/>
          <w:u w:val="single"/>
        </w:rPr>
      </w:pPr>
      <w:r>
        <w:rPr>
          <w:rFonts w:asciiTheme="minorHAnsi" w:hAnsiTheme="minorHAnsi" w:cstheme="minorHAnsi"/>
          <w:szCs w:val="28"/>
        </w:rPr>
        <w:t xml:space="preserve">Hint:  </w:t>
      </w:r>
      <w:r w:rsidRPr="006B4809">
        <w:rPr>
          <w:rFonts w:asciiTheme="minorHAnsi" w:hAnsiTheme="minorHAnsi" w:cstheme="minorHAnsi"/>
          <w:b/>
          <w:szCs w:val="28"/>
        </w:rPr>
        <w:t xml:space="preserve">Work in </w:t>
      </w:r>
      <w:r>
        <w:rPr>
          <w:rFonts w:asciiTheme="minorHAnsi" w:hAnsiTheme="minorHAnsi" w:cstheme="minorHAnsi"/>
          <w:b/>
          <w:szCs w:val="28"/>
        </w:rPr>
        <w:t>pairs/</w:t>
      </w:r>
      <w:r w:rsidRPr="006B4809">
        <w:rPr>
          <w:rFonts w:asciiTheme="minorHAnsi" w:hAnsiTheme="minorHAnsi" w:cstheme="minorHAnsi"/>
          <w:b/>
          <w:szCs w:val="28"/>
        </w:rPr>
        <w:t>groups on the OLI exercises</w:t>
      </w:r>
      <w:r>
        <w:rPr>
          <w:rFonts w:asciiTheme="minorHAnsi" w:hAnsiTheme="minorHAnsi" w:cstheme="minorHAnsi"/>
          <w:b/>
          <w:szCs w:val="28"/>
        </w:rPr>
        <w:t xml:space="preserve"> and quizzes</w:t>
      </w:r>
      <w:r w:rsidRPr="006B4809">
        <w:rPr>
          <w:rFonts w:asciiTheme="minorHAnsi" w:hAnsiTheme="minorHAnsi" w:cstheme="minorHAnsi"/>
          <w:b/>
          <w:szCs w:val="28"/>
        </w:rPr>
        <w:t>.</w:t>
      </w:r>
      <w:r>
        <w:rPr>
          <w:rFonts w:asciiTheme="minorHAnsi" w:hAnsiTheme="minorHAnsi" w:cstheme="minorHAnsi"/>
          <w:b/>
          <w:szCs w:val="28"/>
        </w:rPr>
        <w:t xml:space="preserve">  </w:t>
      </w:r>
      <w:r w:rsidR="0012620C" w:rsidRPr="003B3CB3">
        <w:rPr>
          <w:rFonts w:asciiTheme="minorHAnsi" w:hAnsiTheme="minorHAnsi" w:cstheme="minorHAnsi"/>
          <w:i/>
          <w:u w:val="single"/>
        </w:rPr>
        <w:t xml:space="preserve">Set aside specific hours to purposefully work online in the book.  </w:t>
      </w:r>
      <w:r w:rsidR="0012620C">
        <w:rPr>
          <w:rFonts w:asciiTheme="minorHAnsi" w:hAnsiTheme="minorHAnsi" w:cstheme="minorHAnsi"/>
          <w:i/>
          <w:u w:val="single"/>
        </w:rPr>
        <w:t xml:space="preserve"> </w:t>
      </w:r>
    </w:p>
    <w:p w:rsidR="00DF3D61" w:rsidRPr="00D11118" w:rsidRDefault="00DF3D61" w:rsidP="00DF3D61">
      <w:pPr>
        <w:rPr>
          <w:rFonts w:asciiTheme="minorHAnsi" w:hAnsiTheme="minorHAnsi" w:cstheme="minorHAnsi"/>
        </w:rPr>
      </w:pPr>
      <w:r>
        <w:rPr>
          <w:rFonts w:asciiTheme="minorHAnsi" w:hAnsiTheme="minorHAnsi" w:cstheme="minorHAnsi"/>
          <w:b/>
        </w:rPr>
        <w:br/>
      </w:r>
      <w:r w:rsidR="0012620C" w:rsidRPr="008D29C0">
        <w:rPr>
          <w:rFonts w:asciiTheme="minorHAnsi" w:hAnsiTheme="minorHAnsi" w:cstheme="minorHAnsi"/>
          <w:b/>
        </w:rPr>
        <w:t>OLI Exercises</w:t>
      </w:r>
      <w:r w:rsidR="0012620C">
        <w:rPr>
          <w:rFonts w:asciiTheme="minorHAnsi" w:hAnsiTheme="minorHAnsi" w:cstheme="minorHAnsi"/>
        </w:rPr>
        <w:t xml:space="preserve">: </w:t>
      </w:r>
      <w:r w:rsidRPr="00A76222">
        <w:rPr>
          <w:rFonts w:asciiTheme="minorHAnsi" w:hAnsiTheme="minorHAnsi" w:cstheme="minorHAnsi"/>
        </w:rPr>
        <w:t xml:space="preserve">These are spread throughout each module. </w:t>
      </w:r>
      <w:r>
        <w:rPr>
          <w:rFonts w:asciiTheme="minorHAnsi" w:hAnsiTheme="minorHAnsi" w:cstheme="minorHAnsi"/>
          <w:b/>
        </w:rPr>
        <w:t xml:space="preserve"> </w:t>
      </w:r>
      <w:r w:rsidR="0012620C" w:rsidRPr="00D11118">
        <w:rPr>
          <w:rFonts w:asciiTheme="minorHAnsi" w:hAnsiTheme="minorHAnsi" w:cstheme="minorHAnsi"/>
          <w:b/>
        </w:rPr>
        <w:t>Do your best on the first attempt at</w:t>
      </w:r>
      <w:r w:rsidR="0012620C">
        <w:rPr>
          <w:rFonts w:asciiTheme="minorHAnsi" w:hAnsiTheme="minorHAnsi" w:cstheme="minorHAnsi"/>
          <w:b/>
        </w:rPr>
        <w:t xml:space="preserve"> the Learn By Doing </w:t>
      </w:r>
      <w:r>
        <w:rPr>
          <w:rFonts w:asciiTheme="minorHAnsi" w:hAnsiTheme="minorHAnsi" w:cstheme="minorHAnsi"/>
          <w:b/>
        </w:rPr>
        <w:t xml:space="preserve">and Did I Get This? </w:t>
      </w:r>
      <w:r w:rsidR="0012620C" w:rsidRPr="00DF3D61">
        <w:rPr>
          <w:rFonts w:asciiTheme="minorHAnsi" w:hAnsiTheme="minorHAnsi" w:cstheme="minorHAnsi"/>
        </w:rPr>
        <w:t xml:space="preserve">exercises </w:t>
      </w:r>
      <w:r w:rsidR="0012620C">
        <w:rPr>
          <w:rFonts w:asciiTheme="minorHAnsi" w:hAnsiTheme="minorHAnsi" w:cstheme="minorHAnsi"/>
          <w:szCs w:val="28"/>
        </w:rPr>
        <w:t>and then go back to click on the ones that are wrong so that you see the feedback as to why the answer is wrong.  You may reset t</w:t>
      </w:r>
      <w:r>
        <w:rPr>
          <w:rFonts w:asciiTheme="minorHAnsi" w:hAnsiTheme="minorHAnsi" w:cstheme="minorHAnsi"/>
          <w:szCs w:val="28"/>
        </w:rPr>
        <w:t>he</w:t>
      </w:r>
      <w:r w:rsidR="0012620C">
        <w:rPr>
          <w:rFonts w:asciiTheme="minorHAnsi" w:hAnsiTheme="minorHAnsi" w:cstheme="minorHAnsi"/>
          <w:szCs w:val="28"/>
        </w:rPr>
        <w:t xml:space="preserve"> exercises if you want to try them again.  </w:t>
      </w:r>
      <w:r>
        <w:rPr>
          <w:rFonts w:asciiTheme="minorHAnsi" w:hAnsiTheme="minorHAnsi" w:cstheme="minorHAnsi"/>
        </w:rPr>
        <w:t>See the bottom of the Wrap Up page per module for the percent of</w:t>
      </w:r>
      <w:r>
        <w:rPr>
          <w:rFonts w:asciiTheme="minorHAnsi" w:hAnsiTheme="minorHAnsi" w:cstheme="minorHAnsi"/>
        </w:rPr>
        <w:t xml:space="preserve"> exercises you have completed; you want to aim for 80% or more completion per module.</w:t>
      </w:r>
    </w:p>
    <w:p w:rsidR="0012620C" w:rsidRPr="006B4809" w:rsidRDefault="00DF3D61" w:rsidP="0012620C">
      <w:pPr>
        <w:rPr>
          <w:rFonts w:asciiTheme="minorHAnsi" w:hAnsiTheme="minorHAnsi" w:cstheme="minorHAnsi"/>
          <w:szCs w:val="28"/>
        </w:rPr>
      </w:pPr>
      <w:r>
        <w:rPr>
          <w:rFonts w:asciiTheme="minorHAnsi" w:hAnsiTheme="minorHAnsi" w:cstheme="minorHAnsi"/>
          <w:b/>
        </w:rPr>
        <w:br/>
      </w:r>
      <w:r w:rsidR="0012620C" w:rsidRPr="008D29C0">
        <w:rPr>
          <w:rFonts w:asciiTheme="minorHAnsi" w:hAnsiTheme="minorHAnsi" w:cstheme="minorHAnsi"/>
          <w:b/>
        </w:rPr>
        <w:t>OLI Quizzes</w:t>
      </w:r>
      <w:r w:rsidR="0012620C">
        <w:rPr>
          <w:rFonts w:asciiTheme="minorHAnsi" w:hAnsiTheme="minorHAnsi" w:cstheme="minorHAnsi"/>
        </w:rPr>
        <w:t xml:space="preserve">:  Begin and </w:t>
      </w:r>
      <w:r w:rsidR="0012620C" w:rsidRPr="004658B3">
        <w:rPr>
          <w:rFonts w:asciiTheme="minorHAnsi" w:hAnsiTheme="minorHAnsi" w:cstheme="minorHAnsi"/>
          <w:u w:val="single"/>
        </w:rPr>
        <w:t>complete</w:t>
      </w:r>
      <w:r w:rsidR="0012620C">
        <w:rPr>
          <w:rFonts w:asciiTheme="minorHAnsi" w:hAnsiTheme="minorHAnsi" w:cstheme="minorHAnsi"/>
        </w:rPr>
        <w:t xml:space="preserve"> the checkpoint quiz </w:t>
      </w:r>
      <w:r w:rsidR="0012620C" w:rsidRPr="004658B3">
        <w:rPr>
          <w:rFonts w:asciiTheme="minorHAnsi" w:hAnsiTheme="minorHAnsi" w:cstheme="minorHAnsi"/>
          <w:u w:val="single"/>
        </w:rPr>
        <w:t>before the deadline</w:t>
      </w:r>
      <w:r w:rsidR="0012620C">
        <w:rPr>
          <w:rFonts w:asciiTheme="minorHAnsi" w:hAnsiTheme="minorHAnsi" w:cstheme="minorHAnsi"/>
        </w:rPr>
        <w:t xml:space="preserve">.  You will have several attempts at a quiz and the highest score will count.  </w:t>
      </w:r>
      <w:r>
        <w:rPr>
          <w:rFonts w:asciiTheme="minorHAnsi" w:hAnsiTheme="minorHAnsi" w:cstheme="minorHAnsi"/>
        </w:rPr>
        <w:t>Aim for 100% per quiz.</w:t>
      </w:r>
    </w:p>
    <w:p w:rsidR="00DF3D61" w:rsidRDefault="00DF3D61" w:rsidP="0012620C">
      <w:pPr>
        <w:rPr>
          <w:rFonts w:asciiTheme="minorHAnsi" w:hAnsiTheme="minorHAnsi" w:cstheme="minorHAnsi"/>
          <w:b/>
        </w:rPr>
      </w:pPr>
      <w:r>
        <w:rPr>
          <w:rFonts w:asciiTheme="minorHAnsi" w:hAnsiTheme="minorHAnsi"/>
          <w:b/>
          <w:szCs w:val="28"/>
        </w:rPr>
        <w:br/>
      </w:r>
      <w:r w:rsidR="0012620C" w:rsidRPr="008D29C0">
        <w:rPr>
          <w:rFonts w:asciiTheme="minorHAnsi" w:hAnsiTheme="minorHAnsi"/>
          <w:b/>
          <w:szCs w:val="28"/>
        </w:rPr>
        <w:t>Other</w:t>
      </w:r>
      <w:r w:rsidR="0012620C">
        <w:rPr>
          <w:rFonts w:asciiTheme="minorHAnsi" w:hAnsiTheme="minorHAnsi"/>
          <w:szCs w:val="28"/>
        </w:rPr>
        <w:t xml:space="preserve">:  </w:t>
      </w:r>
      <w:r>
        <w:rPr>
          <w:rFonts w:asciiTheme="minorHAnsi" w:hAnsiTheme="minorHAnsi"/>
          <w:szCs w:val="28"/>
        </w:rPr>
        <w:t xml:space="preserve">There may be other homework assigned or quizzes given, but the majority will come from </w:t>
      </w:r>
      <w:r>
        <w:rPr>
          <w:rFonts w:asciiTheme="minorHAnsi" w:hAnsiTheme="minorHAnsi"/>
          <w:szCs w:val="28"/>
        </w:rPr>
        <w:t xml:space="preserve">or be related to </w:t>
      </w:r>
      <w:r>
        <w:rPr>
          <w:rFonts w:asciiTheme="minorHAnsi" w:hAnsiTheme="minorHAnsi"/>
          <w:szCs w:val="28"/>
        </w:rPr>
        <w:t>the OLI book.</w:t>
      </w:r>
      <w:r>
        <w:rPr>
          <w:rFonts w:asciiTheme="minorHAnsi" w:hAnsiTheme="minorHAnsi"/>
          <w:szCs w:val="28"/>
        </w:rPr>
        <w:br/>
      </w:r>
    </w:p>
    <w:p w:rsidR="00A26C6F" w:rsidRPr="00DF3D61" w:rsidRDefault="0012620C" w:rsidP="00F14AAC">
      <w:pPr>
        <w:rPr>
          <w:rFonts w:asciiTheme="minorHAnsi" w:hAnsiTheme="minorHAnsi" w:cstheme="minorHAnsi"/>
          <w:b/>
        </w:rPr>
      </w:pPr>
      <w:r w:rsidRPr="00CD0E08">
        <w:rPr>
          <w:rFonts w:asciiTheme="minorHAnsi" w:hAnsiTheme="minorHAnsi" w:cstheme="minorHAnsi"/>
          <w:b/>
        </w:rPr>
        <w:t xml:space="preserve">Late homework policy for any homework </w:t>
      </w:r>
      <w:r w:rsidR="00911B22">
        <w:rPr>
          <w:rFonts w:asciiTheme="minorHAnsi" w:hAnsiTheme="minorHAnsi" w:cstheme="minorHAnsi"/>
          <w:b/>
        </w:rPr>
        <w:t>that is</w:t>
      </w:r>
      <w:r w:rsidR="00DF3D61" w:rsidRPr="00CD0E08">
        <w:rPr>
          <w:rFonts w:asciiTheme="minorHAnsi" w:hAnsiTheme="minorHAnsi" w:cstheme="minorHAnsi"/>
          <w:b/>
        </w:rPr>
        <w:t xml:space="preserve"> not submitted through the online book</w:t>
      </w:r>
      <w:r w:rsidRPr="00CD0E08">
        <w:rPr>
          <w:rFonts w:asciiTheme="minorHAnsi" w:hAnsiTheme="minorHAnsi" w:cstheme="minorHAnsi"/>
          <w:b/>
        </w:rPr>
        <w:t xml:space="preserve">:  </w:t>
      </w:r>
      <w:r>
        <w:rPr>
          <w:rFonts w:asciiTheme="minorHAnsi" w:hAnsiTheme="minorHAnsi" w:cstheme="minorHAnsi"/>
        </w:rPr>
        <w:t xml:space="preserve">one class session late, there will be a 20% reduction in points.  If two class sessions late, there will be a 40% reduction in points.  After this, the homework will not be granted points.  </w:t>
      </w:r>
      <w:r>
        <w:rPr>
          <w:rFonts w:asciiTheme="minorHAnsi" w:hAnsiTheme="minorHAnsi" w:cstheme="minorHAnsi"/>
          <w:b/>
        </w:rPr>
        <w:t xml:space="preserve">  </w:t>
      </w:r>
    </w:p>
    <w:p w:rsidR="00F14AAC" w:rsidRDefault="00F14AAC" w:rsidP="00D917D9">
      <w:pPr>
        <w:rPr>
          <w:rFonts w:ascii="Century Gothic" w:hAnsi="Century Gothic"/>
          <w:b/>
          <w:sz w:val="28"/>
          <w:szCs w:val="28"/>
        </w:rPr>
      </w:pPr>
    </w:p>
    <w:p w:rsidR="00DF3D61" w:rsidRDefault="00DF3D61" w:rsidP="00D917D9">
      <w:pPr>
        <w:rPr>
          <w:rFonts w:ascii="Century Gothic" w:hAnsi="Century Gothic"/>
          <w:b/>
          <w:sz w:val="28"/>
          <w:szCs w:val="28"/>
        </w:rPr>
      </w:pPr>
    </w:p>
    <w:p w:rsidR="00911B22" w:rsidRDefault="00911B22" w:rsidP="00D917D9">
      <w:pPr>
        <w:rPr>
          <w:rFonts w:ascii="Century Gothic" w:hAnsi="Century Gothic"/>
          <w:b/>
          <w:sz w:val="28"/>
          <w:szCs w:val="28"/>
        </w:rPr>
      </w:pPr>
    </w:p>
    <w:p w:rsidR="00D917D9" w:rsidRDefault="00D917D9" w:rsidP="00A76222">
      <w:pPr>
        <w:rPr>
          <w:rFonts w:ascii="Century Gothic" w:hAnsi="Century Gothic"/>
          <w:b/>
          <w:sz w:val="28"/>
          <w:szCs w:val="28"/>
        </w:rPr>
      </w:pPr>
      <w:r>
        <w:rPr>
          <w:rFonts w:ascii="Century Gothic" w:hAnsi="Century Gothic"/>
          <w:b/>
          <w:sz w:val="28"/>
          <w:szCs w:val="28"/>
        </w:rPr>
        <w:t>Exams</w:t>
      </w:r>
    </w:p>
    <w:p w:rsidR="00A90D0E" w:rsidRDefault="00A76222" w:rsidP="00A90D0E">
      <w:pPr>
        <w:rPr>
          <w:rFonts w:asciiTheme="minorHAnsi" w:hAnsiTheme="minorHAnsi" w:cstheme="minorHAnsi"/>
        </w:rPr>
      </w:pPr>
      <w:r w:rsidRPr="0061216F">
        <w:rPr>
          <w:rFonts w:asciiTheme="minorHAnsi" w:hAnsiTheme="minorHAnsi" w:cstheme="minorHAnsi"/>
        </w:rPr>
        <w:t>There are no make-up exams</w:t>
      </w:r>
      <w:r>
        <w:rPr>
          <w:rFonts w:asciiTheme="minorHAnsi" w:hAnsiTheme="minorHAnsi" w:cstheme="minorHAnsi"/>
        </w:rPr>
        <w:t xml:space="preserve">.  </w:t>
      </w:r>
      <w:r w:rsidR="00A90D0E">
        <w:rPr>
          <w:rFonts w:asciiTheme="minorHAnsi" w:hAnsiTheme="minorHAnsi" w:cstheme="minorHAnsi"/>
        </w:rPr>
        <w:t>Extreme cases such as a death in the family or a federal/state government commi</w:t>
      </w:r>
      <w:r w:rsidR="00DF3D61">
        <w:rPr>
          <w:rFonts w:asciiTheme="minorHAnsi" w:hAnsiTheme="minorHAnsi" w:cstheme="minorHAnsi"/>
        </w:rPr>
        <w:t xml:space="preserve">tment may warrant an exception.  </w:t>
      </w:r>
      <w:r w:rsidR="00DF3D61">
        <w:rPr>
          <w:rFonts w:asciiTheme="minorHAnsi" w:hAnsiTheme="minorHAnsi" w:cstheme="minorHAnsi"/>
        </w:rPr>
        <w:t xml:space="preserve">Documentation will be required </w:t>
      </w:r>
      <w:r w:rsidR="00DF3D61">
        <w:rPr>
          <w:rFonts w:asciiTheme="minorHAnsi" w:hAnsiTheme="minorHAnsi" w:cstheme="minorHAnsi"/>
        </w:rPr>
        <w:t>in these cases.</w:t>
      </w:r>
    </w:p>
    <w:p w:rsidR="00A90D0E" w:rsidRDefault="00A90D0E" w:rsidP="00D917D9">
      <w:pPr>
        <w:rPr>
          <w:rFonts w:asciiTheme="minorHAnsi" w:hAnsiTheme="minorHAnsi" w:cstheme="minorHAnsi"/>
        </w:rPr>
      </w:pPr>
      <w:r>
        <w:rPr>
          <w:rFonts w:asciiTheme="minorHAnsi" w:hAnsiTheme="minorHAnsi" w:cstheme="minorHAnsi"/>
        </w:rPr>
        <w:t xml:space="preserve">The third exam will be considered a cumulative final exam.  The grade from the third exam may replace either the exam 1 or exam 2 grade if either of these are missed or if it helps to raise your grade to the next higher letter grade.  </w:t>
      </w:r>
    </w:p>
    <w:p w:rsidR="00A76222" w:rsidRDefault="00A76222" w:rsidP="00D917D9">
      <w:pPr>
        <w:rPr>
          <w:rFonts w:asciiTheme="minorHAnsi" w:hAnsiTheme="minorHAnsi" w:cstheme="minorHAnsi"/>
        </w:rPr>
      </w:pPr>
      <w:r>
        <w:rPr>
          <w:rFonts w:asciiTheme="minorHAnsi" w:hAnsiTheme="minorHAnsi" w:cstheme="minorHAnsi"/>
        </w:rPr>
        <w:t xml:space="preserve">Sometimes an unforeseen circumstance such as car trouble, car accident, or illness will prevent you from taking an exam.  This is when it is best to let the </w:t>
      </w:r>
      <w:r w:rsidR="00A90D0E">
        <w:rPr>
          <w:rFonts w:asciiTheme="minorHAnsi" w:hAnsiTheme="minorHAnsi" w:cstheme="minorHAnsi"/>
        </w:rPr>
        <w:t>cumulative exam 3 replace either exam 1 or exam 2</w:t>
      </w:r>
      <w:r>
        <w:rPr>
          <w:rFonts w:asciiTheme="minorHAnsi" w:hAnsiTheme="minorHAnsi" w:cstheme="minorHAnsi"/>
        </w:rPr>
        <w:t xml:space="preserve">. </w:t>
      </w:r>
    </w:p>
    <w:p w:rsidR="00A76222" w:rsidRPr="00324700" w:rsidRDefault="00A76222" w:rsidP="00A76222">
      <w:pPr>
        <w:rPr>
          <w:rFonts w:asciiTheme="minorHAnsi" w:hAnsiTheme="minorHAnsi" w:cstheme="minorHAnsi"/>
        </w:rPr>
      </w:pPr>
      <w:r>
        <w:rPr>
          <w:rFonts w:asciiTheme="minorHAnsi" w:hAnsiTheme="minorHAnsi" w:cstheme="minorHAnsi"/>
        </w:rPr>
        <w:t xml:space="preserve">You may take an exam in the TLC testing room before the scheduled exam due to a conflict, but I request a couple of days advance notice.  </w:t>
      </w:r>
    </w:p>
    <w:p w:rsidR="00D917D9" w:rsidRDefault="00D917D9" w:rsidP="00D917D9">
      <w:pPr>
        <w:rPr>
          <w:rFonts w:asciiTheme="minorHAnsi" w:hAnsiTheme="minorHAnsi" w:cstheme="minorHAnsi"/>
        </w:rPr>
      </w:pPr>
      <w:r>
        <w:rPr>
          <w:rFonts w:asciiTheme="minorHAnsi" w:hAnsiTheme="minorHAnsi" w:cstheme="minorHAnsi"/>
        </w:rPr>
        <w:t xml:space="preserve">You may use a scientific calculator or a basic calculator on the exams.  You </w:t>
      </w:r>
      <w:r w:rsidRPr="00E86D40">
        <w:rPr>
          <w:rFonts w:asciiTheme="minorHAnsi" w:hAnsiTheme="minorHAnsi" w:cstheme="minorHAnsi"/>
          <w:u w:val="single"/>
        </w:rPr>
        <w:t>will not</w:t>
      </w:r>
      <w:r>
        <w:rPr>
          <w:rFonts w:asciiTheme="minorHAnsi" w:hAnsiTheme="minorHAnsi" w:cstheme="minorHAnsi"/>
        </w:rPr>
        <w:t xml:space="preserve"> be able to use your cell phone or a graphing calculator on the exams.  </w:t>
      </w:r>
    </w:p>
    <w:p w:rsidR="00D917D9" w:rsidRPr="00AD125B" w:rsidRDefault="00D917D9" w:rsidP="00D917D9">
      <w:pPr>
        <w:rPr>
          <w:rFonts w:asciiTheme="minorHAnsi" w:hAnsiTheme="minorHAnsi" w:cs="Arial"/>
        </w:rPr>
      </w:pPr>
      <w:r>
        <w:rPr>
          <w:rFonts w:asciiTheme="minorHAnsi" w:hAnsiTheme="minorHAnsi" w:cs="Arial"/>
        </w:rPr>
        <w:t>It is good practice to</w:t>
      </w:r>
      <w:r w:rsidRPr="00AD125B">
        <w:rPr>
          <w:rFonts w:asciiTheme="minorHAnsi" w:hAnsiTheme="minorHAnsi" w:cs="Arial"/>
        </w:rPr>
        <w:t xml:space="preserve"> look over your exams as soon as they are returned to you in class.  If there is a discrepancy, please bring it to my attention </w:t>
      </w:r>
      <w:r>
        <w:rPr>
          <w:rFonts w:asciiTheme="minorHAnsi" w:hAnsiTheme="minorHAnsi" w:cs="Arial"/>
        </w:rPr>
        <w:t>as soon as possible.</w:t>
      </w:r>
      <w:r w:rsidRPr="00AD125B">
        <w:rPr>
          <w:rFonts w:asciiTheme="minorHAnsi" w:hAnsiTheme="minorHAnsi" w:cs="Arial"/>
        </w:rPr>
        <w:t xml:space="preserve"> </w:t>
      </w:r>
    </w:p>
    <w:p w:rsidR="0004487C" w:rsidRDefault="0004487C" w:rsidP="0004487C">
      <w:pPr>
        <w:rPr>
          <w:rFonts w:ascii="Century Gothic" w:hAnsi="Century Gothic"/>
          <w:b/>
          <w:sz w:val="28"/>
          <w:szCs w:val="28"/>
        </w:rPr>
      </w:pPr>
    </w:p>
    <w:p w:rsidR="0004487C" w:rsidRDefault="0004487C" w:rsidP="0004487C">
      <w:pPr>
        <w:rPr>
          <w:rFonts w:ascii="Century Gothic" w:hAnsi="Century Gothic"/>
          <w:b/>
          <w:sz w:val="28"/>
          <w:szCs w:val="28"/>
        </w:rPr>
      </w:pPr>
      <w:r>
        <w:rPr>
          <w:rFonts w:ascii="Century Gothic" w:hAnsi="Century Gothic"/>
          <w:b/>
          <w:sz w:val="28"/>
          <w:szCs w:val="28"/>
        </w:rPr>
        <w:t>Project</w:t>
      </w:r>
    </w:p>
    <w:p w:rsidR="0004487C" w:rsidRDefault="0004487C" w:rsidP="0004487C">
      <w:r>
        <w:t>More information about the project will be posted on Canvas toward the end of the semester.</w:t>
      </w:r>
      <w:r>
        <w:br/>
      </w:r>
    </w:p>
    <w:p w:rsidR="00A90D0E" w:rsidRDefault="00A90D0E" w:rsidP="00D917D9">
      <w:pPr>
        <w:rPr>
          <w:rFonts w:ascii="Century Gothic" w:hAnsi="Century Gothic"/>
          <w:b/>
          <w:sz w:val="28"/>
          <w:szCs w:val="28"/>
        </w:rPr>
      </w:pPr>
    </w:p>
    <w:p w:rsidR="00DF3D61" w:rsidRDefault="00DF3D61" w:rsidP="00DF3D61">
      <w:pPr>
        <w:rPr>
          <w:rFonts w:ascii="Century Gothic" w:hAnsi="Century Gothic"/>
          <w:b/>
          <w:sz w:val="28"/>
          <w:szCs w:val="28"/>
        </w:rPr>
      </w:pPr>
      <w:r>
        <w:rPr>
          <w:rFonts w:ascii="Century Gothic" w:hAnsi="Century Gothic"/>
          <w:b/>
          <w:sz w:val="28"/>
          <w:szCs w:val="28"/>
        </w:rPr>
        <w:lastRenderedPageBreak/>
        <w:t>Class Activities</w:t>
      </w:r>
    </w:p>
    <w:p w:rsidR="00DF3D61" w:rsidRDefault="00DF3D61" w:rsidP="00DF3D61">
      <w:pPr>
        <w:rPr>
          <w:rFonts w:asciiTheme="minorHAnsi" w:hAnsiTheme="minorHAnsi" w:cstheme="minorHAnsi"/>
        </w:rPr>
      </w:pPr>
      <w:r>
        <w:rPr>
          <w:rFonts w:asciiTheme="minorHAnsi" w:hAnsiTheme="minorHAnsi" w:cstheme="minorHAnsi"/>
        </w:rPr>
        <w:t xml:space="preserve">Each activity will count as 10 points.  </w:t>
      </w:r>
    </w:p>
    <w:p w:rsidR="00DF3D61" w:rsidRDefault="00DF3D61" w:rsidP="00DF3D61">
      <w:pPr>
        <w:rPr>
          <w:rFonts w:asciiTheme="minorHAnsi" w:hAnsiTheme="minorHAnsi" w:cstheme="minorHAnsi"/>
        </w:rPr>
      </w:pPr>
      <w:r>
        <w:rPr>
          <w:rFonts w:asciiTheme="minorHAnsi" w:hAnsiTheme="minorHAnsi" w:cstheme="minorHAnsi"/>
        </w:rPr>
        <w:t xml:space="preserve">There will be no make-ups for class activities.  Exceptions may be made due to jury duty requirements or hospitalization.  Documentation will be required to grant a make-up.  </w:t>
      </w:r>
      <w:r>
        <w:rPr>
          <w:rFonts w:asciiTheme="minorHAnsi" w:hAnsiTheme="minorHAnsi" w:cstheme="minorHAnsi"/>
        </w:rPr>
        <w:br/>
      </w:r>
    </w:p>
    <w:p w:rsidR="00D917D9" w:rsidRPr="00E66970" w:rsidRDefault="00D917D9" w:rsidP="00D917D9">
      <w:pPr>
        <w:rPr>
          <w:rFonts w:cs="Calibri"/>
        </w:rPr>
      </w:pPr>
      <w:r>
        <w:rPr>
          <w:rFonts w:ascii="Century Gothic" w:hAnsi="Century Gothic"/>
          <w:b/>
          <w:sz w:val="28"/>
          <w:szCs w:val="28"/>
        </w:rPr>
        <w:t>Academic Integrity</w:t>
      </w:r>
    </w:p>
    <w:p w:rsidR="004D0854" w:rsidRPr="00A648CD" w:rsidRDefault="00D917D9" w:rsidP="00A76222">
      <w:pPr>
        <w:rPr>
          <w:rFonts w:cs="Calibri"/>
        </w:rPr>
      </w:pPr>
      <w:r>
        <w:rPr>
          <w:rFonts w:cs="Calibri"/>
        </w:rPr>
        <w:t>During exams, please keep your eyes on your own papers.  Remember, graphing calculators, cell phones, or computers are not allowed on the exams.  Please use the restroom before we begin an exam because you may not leave and return to the exam once you have begun the exam.  It is best not to sit next to someone that is part of your study group.  An incident involving cheating will be r</w:t>
      </w:r>
      <w:r w:rsidR="00CD0E08">
        <w:rPr>
          <w:rFonts w:cs="Calibri"/>
        </w:rPr>
        <w:t xml:space="preserve">eported to the Dean of Students, </w:t>
      </w:r>
      <w:r w:rsidR="00CD0E08">
        <w:rPr>
          <w:rFonts w:cs="Calibri"/>
        </w:rPr>
        <w:t>whose personnel will determine appropriate sanctions.</w:t>
      </w:r>
      <w:r w:rsidR="00CD0E08">
        <w:rPr>
          <w:rFonts w:cs="Calibri"/>
        </w:rPr>
        <w:br/>
      </w:r>
    </w:p>
    <w:p w:rsidR="00A76222" w:rsidRPr="00A648CD" w:rsidRDefault="00A76222" w:rsidP="00A76222">
      <w:pPr>
        <w:rPr>
          <w:rFonts w:ascii="Century Gothic" w:hAnsi="Century Gothic" w:cs="Arial"/>
          <w:b/>
        </w:rPr>
      </w:pPr>
      <w:r>
        <w:rPr>
          <w:rFonts w:asciiTheme="minorHAnsi" w:hAnsiTheme="minorHAnsi" w:cstheme="minorHAnsi"/>
        </w:rPr>
        <w:t xml:space="preserve"> </w:t>
      </w:r>
      <w:r w:rsidRPr="00A648CD">
        <w:rPr>
          <w:rFonts w:ascii="Century Gothic" w:hAnsi="Century Gothic" w:cstheme="minorHAnsi"/>
          <w:b/>
          <w:sz w:val="28"/>
        </w:rPr>
        <w:t xml:space="preserve">Testing procedures for the TLC:  </w:t>
      </w:r>
      <w:r w:rsidRPr="00A648CD">
        <w:rPr>
          <w:rFonts w:ascii="Century Gothic" w:hAnsi="Century Gothic" w:cs="Arial"/>
          <w:b/>
          <w:sz w:val="28"/>
        </w:rPr>
        <w:t xml:space="preserve"> </w:t>
      </w:r>
    </w:p>
    <w:p w:rsidR="00A76222" w:rsidRDefault="00A76222" w:rsidP="00A76222">
      <w:pPr>
        <w:numPr>
          <w:ilvl w:val="0"/>
          <w:numId w:val="5"/>
        </w:numPr>
        <w:spacing w:after="0" w:line="240" w:lineRule="auto"/>
        <w:rPr>
          <w:rFonts w:asciiTheme="minorHAnsi" w:hAnsiTheme="minorHAnsi" w:cs="Arial"/>
        </w:rPr>
      </w:pPr>
      <w:r>
        <w:rPr>
          <w:rFonts w:asciiTheme="minorHAnsi" w:hAnsiTheme="minorHAnsi" w:cs="Arial"/>
        </w:rPr>
        <w:t xml:space="preserve">Arrive on time.  Tests will not be administered 1 hour prior to closing unless you sign a release form.  </w:t>
      </w:r>
    </w:p>
    <w:p w:rsidR="00A76222" w:rsidRPr="00AD125B" w:rsidRDefault="00A76222" w:rsidP="00A76222">
      <w:pPr>
        <w:numPr>
          <w:ilvl w:val="0"/>
          <w:numId w:val="5"/>
        </w:numPr>
        <w:spacing w:after="0" w:line="240" w:lineRule="auto"/>
        <w:rPr>
          <w:rFonts w:asciiTheme="minorHAnsi" w:hAnsiTheme="minorHAnsi" w:cs="Arial"/>
        </w:rPr>
      </w:pPr>
      <w:r w:rsidRPr="00AD125B">
        <w:rPr>
          <w:rFonts w:asciiTheme="minorHAnsi" w:hAnsiTheme="minorHAnsi" w:cs="Arial"/>
        </w:rPr>
        <w:t>You must present some type of photo ID to be given the exam.</w:t>
      </w:r>
      <w:r>
        <w:rPr>
          <w:rFonts w:asciiTheme="minorHAnsi" w:hAnsiTheme="minorHAnsi" w:cs="Arial"/>
        </w:rPr>
        <w:t xml:space="preserve">  </w:t>
      </w:r>
    </w:p>
    <w:p w:rsidR="00A76222" w:rsidRPr="00AD125B" w:rsidRDefault="00A76222" w:rsidP="00A76222">
      <w:pPr>
        <w:numPr>
          <w:ilvl w:val="0"/>
          <w:numId w:val="5"/>
        </w:numPr>
        <w:spacing w:after="0" w:line="240" w:lineRule="auto"/>
        <w:rPr>
          <w:rFonts w:asciiTheme="minorHAnsi" w:hAnsiTheme="minorHAnsi" w:cs="Arial"/>
        </w:rPr>
      </w:pPr>
      <w:r w:rsidRPr="00AD125B">
        <w:rPr>
          <w:rFonts w:asciiTheme="minorHAnsi" w:hAnsiTheme="minorHAnsi" w:cs="Arial"/>
        </w:rPr>
        <w:t>All personal items including cell phones will be housed at the information desk.</w:t>
      </w:r>
    </w:p>
    <w:p w:rsidR="00A76222" w:rsidRDefault="00A76222" w:rsidP="00A76222">
      <w:pPr>
        <w:numPr>
          <w:ilvl w:val="0"/>
          <w:numId w:val="5"/>
        </w:numPr>
        <w:spacing w:after="0" w:line="240" w:lineRule="auto"/>
        <w:rPr>
          <w:rFonts w:asciiTheme="minorHAnsi" w:hAnsiTheme="minorHAnsi" w:cs="Arial"/>
        </w:rPr>
      </w:pPr>
      <w:r w:rsidRPr="00AD125B">
        <w:rPr>
          <w:rFonts w:asciiTheme="minorHAnsi" w:hAnsiTheme="minorHAnsi" w:cs="Arial"/>
        </w:rPr>
        <w:t>Scratch paper will be checked and stamped by a TLC employee.</w:t>
      </w:r>
    </w:p>
    <w:p w:rsidR="00A76222" w:rsidRDefault="00A76222" w:rsidP="00A76222">
      <w:pPr>
        <w:numPr>
          <w:ilvl w:val="0"/>
          <w:numId w:val="5"/>
        </w:numPr>
        <w:spacing w:after="0" w:line="240" w:lineRule="auto"/>
        <w:rPr>
          <w:rFonts w:asciiTheme="minorHAnsi" w:hAnsiTheme="minorHAnsi" w:cs="Arial"/>
        </w:rPr>
      </w:pPr>
      <w:r w:rsidRPr="00324700">
        <w:rPr>
          <w:rFonts w:asciiTheme="minorHAnsi" w:hAnsiTheme="minorHAnsi" w:cs="Arial"/>
        </w:rPr>
        <w:t>You may not leave the testing room for any reason after receiving the test.</w:t>
      </w:r>
    </w:p>
    <w:p w:rsidR="00A76222" w:rsidRDefault="00A76222" w:rsidP="00D917D9">
      <w:pPr>
        <w:rPr>
          <w:rFonts w:asciiTheme="minorHAnsi" w:hAnsiTheme="minorHAnsi" w:cstheme="minorHAnsi"/>
        </w:rPr>
      </w:pPr>
    </w:p>
    <w:p w:rsidR="00A648CD" w:rsidRDefault="00A648CD" w:rsidP="00D917D9">
      <w:pPr>
        <w:rPr>
          <w:rFonts w:asciiTheme="minorHAnsi" w:hAnsiTheme="minorHAnsi" w:cstheme="minorHAnsi"/>
        </w:rPr>
      </w:pPr>
    </w:p>
    <w:p w:rsidR="00D917D9" w:rsidRDefault="00D917D9" w:rsidP="00D917D9">
      <w:pPr>
        <w:jc w:val="center"/>
        <w:rPr>
          <w:rFonts w:ascii="Century Gothic" w:hAnsi="Century Gothic"/>
          <w:b/>
          <w:szCs w:val="28"/>
        </w:rPr>
      </w:pPr>
      <w:r>
        <w:rPr>
          <w:rFonts w:ascii="Century Gothic" w:hAnsi="Century Gothic"/>
          <w:b/>
          <w:noProof/>
          <w:szCs w:val="28"/>
        </w:rPr>
        <w:drawing>
          <wp:inline distT="0" distB="0" distL="0" distR="0" wp14:anchorId="4234B463" wp14:editId="7AF91B12">
            <wp:extent cx="2362200" cy="1476377"/>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_day_at_the_savannah_by_exit94[1].jp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413798" cy="1508626"/>
                    </a:xfrm>
                    <a:prstGeom prst="rect">
                      <a:avLst/>
                    </a:prstGeom>
                    <a:ln>
                      <a:noFill/>
                    </a:ln>
                    <a:effectLst>
                      <a:softEdge rad="112500"/>
                    </a:effectLst>
                  </pic:spPr>
                </pic:pic>
              </a:graphicData>
            </a:graphic>
          </wp:inline>
        </w:drawing>
      </w:r>
    </w:p>
    <w:p w:rsidR="00A90D0E" w:rsidRDefault="00A90D0E" w:rsidP="00D917D9">
      <w:pPr>
        <w:jc w:val="center"/>
        <w:rPr>
          <w:rFonts w:ascii="Century Gothic" w:hAnsi="Century Gothic"/>
          <w:b/>
          <w:szCs w:val="28"/>
        </w:rPr>
      </w:pPr>
    </w:p>
    <w:p w:rsidR="00D917D9" w:rsidRPr="00C5247D" w:rsidRDefault="00D917D9" w:rsidP="00D917D9">
      <w:pPr>
        <w:autoSpaceDE w:val="0"/>
        <w:autoSpaceDN w:val="0"/>
        <w:rPr>
          <w:rFonts w:ascii="Century Gothic" w:hAnsi="Century Gothic"/>
          <w:b/>
          <w:bCs/>
          <w:i/>
          <w:iCs/>
          <w:color w:val="000000"/>
          <w:sz w:val="28"/>
          <w:szCs w:val="28"/>
        </w:rPr>
      </w:pPr>
      <w:r w:rsidRPr="00C5247D">
        <w:rPr>
          <w:rFonts w:ascii="Century Gothic" w:hAnsi="Century Gothic"/>
          <w:b/>
          <w:bCs/>
          <w:i/>
          <w:iCs/>
          <w:color w:val="000000"/>
          <w:sz w:val="28"/>
          <w:szCs w:val="28"/>
        </w:rPr>
        <w:t>MANAGEMENT OF STRESS AND MENTAL HEALTH:</w:t>
      </w:r>
    </w:p>
    <w:p w:rsidR="003C7ED2" w:rsidRPr="003C7ED2" w:rsidRDefault="003C7ED2" w:rsidP="003C7ED2">
      <w:pPr>
        <w:autoSpaceDE w:val="0"/>
        <w:autoSpaceDN w:val="0"/>
        <w:spacing w:after="160" w:line="252" w:lineRule="auto"/>
        <w:rPr>
          <w:color w:val="1A1A1A"/>
          <w:szCs w:val="28"/>
        </w:rPr>
      </w:pPr>
      <w:r w:rsidRPr="003C7ED2">
        <w:rPr>
          <w:color w:val="1A1A1A"/>
          <w:szCs w:val="28"/>
        </w:rPr>
        <w:t>Often the pressure on our students is very strong, involving academic commitments, relationships, outside jobs and family pressure to name a few. The staff and faculty of College of the Canyons are here to see you succeed academically and care about your emotional and physical health. You can learn more about the broad range of confidential student services, including counseling and mental health services available on campus by visiting the Student Health &amp; Wellness Center in the Student Services Building (across from the bookstore)</w:t>
      </w:r>
      <w:r w:rsidRPr="003C7ED2">
        <w:rPr>
          <w:color w:val="1F497D"/>
          <w:szCs w:val="28"/>
        </w:rPr>
        <w:t xml:space="preserve"> or by clicking on </w:t>
      </w:r>
      <w:hyperlink r:id="rId22" w:history="1">
        <w:r w:rsidRPr="003C7ED2">
          <w:rPr>
            <w:rStyle w:val="Hyperlink"/>
            <w:szCs w:val="28"/>
          </w:rPr>
          <w:t>http://www.canyons.edu/offices/Health/Pages/default.aspx</w:t>
        </w:r>
      </w:hyperlink>
      <w:r w:rsidRPr="003C7ED2">
        <w:rPr>
          <w:color w:val="1F497D"/>
          <w:sz w:val="18"/>
        </w:rPr>
        <w:t xml:space="preserve"> . </w:t>
      </w:r>
      <w:r w:rsidRPr="003C7ED2">
        <w:rPr>
          <w:szCs w:val="28"/>
        </w:rPr>
        <w:t xml:space="preserve">The phone number is </w:t>
      </w:r>
      <w:r w:rsidRPr="003C7ED2">
        <w:rPr>
          <w:b/>
          <w:bCs/>
          <w:szCs w:val="28"/>
        </w:rPr>
        <w:t>661-362-3259.</w:t>
      </w:r>
      <w:r w:rsidRPr="003C7ED2">
        <w:rPr>
          <w:szCs w:val="28"/>
        </w:rPr>
        <w:t xml:space="preserve"> </w:t>
      </w:r>
      <w:r w:rsidRPr="003C7ED2">
        <w:rPr>
          <w:color w:val="1F497D"/>
          <w:szCs w:val="28"/>
        </w:rPr>
        <w:t xml:space="preserve">At the Canyon Country Campus the Health Center is  in 1B adjacent to Administration, Admissions and Records. </w:t>
      </w:r>
    </w:p>
    <w:p w:rsidR="003C7ED2" w:rsidRPr="003C7ED2" w:rsidRDefault="003C7ED2" w:rsidP="003C7ED2">
      <w:pPr>
        <w:autoSpaceDE w:val="0"/>
        <w:autoSpaceDN w:val="0"/>
        <w:rPr>
          <w:color w:val="1A1A1A"/>
          <w:szCs w:val="28"/>
        </w:rPr>
      </w:pPr>
      <w:r w:rsidRPr="003C7ED2">
        <w:rPr>
          <w:szCs w:val="28"/>
        </w:rPr>
        <w:t xml:space="preserve">Also, the </w:t>
      </w:r>
      <w:r w:rsidRPr="003C7ED2">
        <w:rPr>
          <w:b/>
          <w:bCs/>
          <w:color w:val="006600"/>
          <w:szCs w:val="28"/>
        </w:rPr>
        <w:t>National Suicide Hotline number is 1-800-273- 8255(TALK).</w:t>
      </w:r>
      <w:r w:rsidRPr="003C7ED2">
        <w:rPr>
          <w:color w:val="1A1A1A"/>
          <w:szCs w:val="28"/>
        </w:rPr>
        <w:t xml:space="preserve"> All students at COC are encouraged to enter that phone number in their cells. You can call it when you, or someone you know,  is having thoughts of suicide or is in severe distress.</w:t>
      </w:r>
    </w:p>
    <w:p w:rsidR="0004487C" w:rsidRPr="0004487C" w:rsidRDefault="0004487C" w:rsidP="0004487C">
      <w:pPr>
        <w:spacing w:after="160" w:line="252" w:lineRule="auto"/>
        <w:rPr>
          <w:szCs w:val="28"/>
        </w:rPr>
      </w:pPr>
      <w:r w:rsidRPr="0004487C">
        <w:rPr>
          <w:color w:val="1A1A1A"/>
          <w:szCs w:val="28"/>
        </w:rPr>
        <w:t xml:space="preserve">You can also now use the </w:t>
      </w:r>
      <w:r w:rsidRPr="0004487C">
        <w:rPr>
          <w:b/>
          <w:bCs/>
          <w:color w:val="FF0000"/>
          <w:szCs w:val="28"/>
        </w:rPr>
        <w:t xml:space="preserve">Crisis Text Line: </w:t>
      </w:r>
      <w:r w:rsidRPr="0004487C">
        <w:rPr>
          <w:szCs w:val="28"/>
        </w:rPr>
        <w:t xml:space="preserve">Just text </w:t>
      </w:r>
      <w:r w:rsidRPr="0004487C">
        <w:rPr>
          <w:b/>
          <w:bCs/>
          <w:szCs w:val="28"/>
        </w:rPr>
        <w:t>“Courage”</w:t>
      </w:r>
      <w:r w:rsidRPr="0004487C">
        <w:rPr>
          <w:szCs w:val="28"/>
        </w:rPr>
        <w:t xml:space="preserve"> to  </w:t>
      </w:r>
      <w:r w:rsidRPr="0004487C">
        <w:rPr>
          <w:b/>
          <w:bCs/>
          <w:szCs w:val="28"/>
        </w:rPr>
        <w:t>741741</w:t>
      </w:r>
      <w:r w:rsidRPr="0004487C">
        <w:rPr>
          <w:szCs w:val="28"/>
        </w:rPr>
        <w:t xml:space="preserve">. Someone will get back to you immediately. It’s free and 24/7 confidential. </w:t>
      </w:r>
    </w:p>
    <w:p w:rsidR="0004487C" w:rsidRPr="00C5247D" w:rsidRDefault="0004487C" w:rsidP="00D917D9">
      <w:pPr>
        <w:rPr>
          <w:color w:val="1A1A1A"/>
          <w:szCs w:val="28"/>
        </w:rPr>
      </w:pPr>
    </w:p>
    <w:p w:rsidR="003C7ED2" w:rsidRDefault="003C7ED2" w:rsidP="00D917D9">
      <w:pPr>
        <w:autoSpaceDE w:val="0"/>
        <w:autoSpaceDN w:val="0"/>
        <w:adjustRightInd w:val="0"/>
        <w:spacing w:after="0" w:line="240" w:lineRule="auto"/>
        <w:rPr>
          <w:rFonts w:ascii="Century Gothic" w:hAnsi="Century Gothic"/>
          <w:b/>
          <w:szCs w:val="28"/>
        </w:rPr>
      </w:pPr>
    </w:p>
    <w:p w:rsidR="008E2CB5" w:rsidRDefault="008E2CB5" w:rsidP="00D917D9">
      <w:pPr>
        <w:rPr>
          <w:rFonts w:ascii="Century Gothic" w:hAnsi="Century Gothic"/>
          <w:b/>
          <w:sz w:val="28"/>
          <w:szCs w:val="28"/>
        </w:rPr>
      </w:pPr>
      <w:r>
        <w:rPr>
          <w:rFonts w:ascii="Century Gothic" w:hAnsi="Century Gothic"/>
          <w:b/>
          <w:sz w:val="28"/>
          <w:szCs w:val="28"/>
        </w:rPr>
        <w:t xml:space="preserve">Law School Pathway </w:t>
      </w:r>
    </w:p>
    <w:p w:rsidR="00D917D9" w:rsidRPr="008E2CB5" w:rsidRDefault="008E2CB5" w:rsidP="00D917D9">
      <w:pPr>
        <w:rPr>
          <w:rFonts w:asciiTheme="minorHAnsi" w:hAnsiTheme="minorHAnsi" w:cstheme="minorHAnsi"/>
          <w:b/>
        </w:rPr>
      </w:pPr>
      <w:r w:rsidRPr="008E2CB5">
        <w:rPr>
          <w:rFonts w:asciiTheme="minorHAnsi" w:hAnsiTheme="minorHAnsi" w:cstheme="minorHAnsi"/>
          <w:color w:val="000000"/>
        </w:rPr>
        <w:t xml:space="preserve">Interested in going to law school?  </w:t>
      </w:r>
      <w:r w:rsidR="0004487C">
        <w:rPr>
          <w:rFonts w:asciiTheme="minorHAnsi" w:hAnsiTheme="minorHAnsi" w:cstheme="minorHAnsi"/>
          <w:color w:val="000000"/>
        </w:rPr>
        <w:br/>
      </w:r>
      <w:r w:rsidR="0004487C">
        <w:rPr>
          <w:rFonts w:asciiTheme="minorHAnsi" w:hAnsiTheme="minorHAnsi" w:cstheme="minorHAnsi"/>
          <w:color w:val="000000"/>
        </w:rPr>
        <w:br/>
      </w:r>
      <w:r w:rsidRPr="008E2CB5">
        <w:rPr>
          <w:rFonts w:asciiTheme="minorHAnsi" w:hAnsiTheme="minorHAnsi" w:cstheme="minorHAnsi"/>
        </w:rPr>
        <w:t xml:space="preserve">Math 140 is </w:t>
      </w:r>
      <w:r w:rsidRPr="008E2CB5">
        <w:rPr>
          <w:rFonts w:asciiTheme="minorHAnsi" w:hAnsiTheme="minorHAnsi" w:cstheme="minorHAnsi"/>
          <w:color w:val="000000"/>
        </w:rPr>
        <w:t xml:space="preserve">one of seven courses that are required for students who wish to be </w:t>
      </w:r>
      <w:r w:rsidR="0004487C">
        <w:rPr>
          <w:rFonts w:asciiTheme="minorHAnsi" w:hAnsiTheme="minorHAnsi" w:cstheme="minorHAnsi"/>
          <w:color w:val="000000"/>
        </w:rPr>
        <w:t xml:space="preserve">a </w:t>
      </w:r>
      <w:r w:rsidRPr="008E2CB5">
        <w:rPr>
          <w:rFonts w:asciiTheme="minorHAnsi" w:hAnsiTheme="minorHAnsi" w:cstheme="minorHAnsi"/>
          <w:color w:val="000000"/>
        </w:rPr>
        <w:t xml:space="preserve">California State Bar Council on Access &amp; Fairness (COAF) Law Scholar.  In conjunction with the California Bar, College of the Canyons offers a program of study and extracurricular activities designed to assist students in their pursuit of law as a career.  </w:t>
      </w:r>
      <w:r w:rsidR="0004487C">
        <w:rPr>
          <w:rFonts w:asciiTheme="minorHAnsi" w:hAnsiTheme="minorHAnsi" w:cstheme="minorHAnsi"/>
          <w:color w:val="000000"/>
        </w:rPr>
        <w:br/>
      </w:r>
      <w:r w:rsidR="0004487C">
        <w:rPr>
          <w:rFonts w:asciiTheme="minorHAnsi" w:hAnsiTheme="minorHAnsi" w:cstheme="minorHAnsi"/>
          <w:color w:val="000000"/>
        </w:rPr>
        <w:br/>
      </w:r>
      <w:r w:rsidRPr="008E2CB5">
        <w:rPr>
          <w:rFonts w:asciiTheme="minorHAnsi" w:hAnsiTheme="minorHAnsi" w:cstheme="minorHAnsi"/>
          <w:color w:val="000000"/>
        </w:rPr>
        <w:t xml:space="preserve">If you’re interested in learning more, review information at </w:t>
      </w:r>
      <w:hyperlink r:id="rId23" w:history="1">
        <w:r w:rsidRPr="008E2CB5">
          <w:rPr>
            <w:rStyle w:val="Hyperlink"/>
            <w:rFonts w:asciiTheme="minorHAnsi" w:hAnsiTheme="minorHAnsi" w:cstheme="minorHAnsi"/>
          </w:rPr>
          <w:t>www.canyons.edu/lawschoolpathway</w:t>
        </w:r>
      </w:hyperlink>
      <w:r w:rsidRPr="008E2CB5">
        <w:rPr>
          <w:rFonts w:asciiTheme="minorHAnsi" w:hAnsiTheme="minorHAnsi" w:cstheme="minorHAnsi"/>
          <w:color w:val="000000"/>
        </w:rPr>
        <w:t> or contact Nicole Faudree, Faculty Champion at </w:t>
      </w:r>
      <w:hyperlink r:id="rId24" w:tgtFrame="_blank" w:history="1">
        <w:r w:rsidRPr="008E2CB5">
          <w:rPr>
            <w:rStyle w:val="Hyperlink"/>
            <w:rFonts w:asciiTheme="minorHAnsi" w:hAnsiTheme="minorHAnsi" w:cstheme="minorHAnsi"/>
            <w:color w:val="954F72"/>
          </w:rPr>
          <w:t>Nicole.Faudree@canyons.edu</w:t>
        </w:r>
      </w:hyperlink>
      <w:r w:rsidRPr="008E2CB5">
        <w:rPr>
          <w:rFonts w:asciiTheme="minorHAnsi" w:hAnsiTheme="minorHAnsi" w:cstheme="minorHAnsi"/>
          <w:color w:val="000000"/>
        </w:rPr>
        <w:t> or Liz Shaker, Counseling Champion at </w:t>
      </w:r>
      <w:hyperlink r:id="rId25" w:tgtFrame="_blank" w:history="1">
        <w:r w:rsidRPr="008E2CB5">
          <w:rPr>
            <w:rStyle w:val="Hyperlink"/>
            <w:rFonts w:asciiTheme="minorHAnsi" w:hAnsiTheme="minorHAnsi" w:cstheme="minorHAnsi"/>
            <w:color w:val="954F72"/>
          </w:rPr>
          <w:t>Liz.Shaker@canyons.edu</w:t>
        </w:r>
      </w:hyperlink>
    </w:p>
    <w:p w:rsidR="00D917D9" w:rsidRPr="00C34091" w:rsidRDefault="00D917D9" w:rsidP="00D917D9">
      <w:pPr>
        <w:rPr>
          <w:rFonts w:asciiTheme="minorHAnsi" w:hAnsiTheme="minorHAnsi" w:cstheme="minorHAnsi"/>
        </w:rPr>
      </w:pPr>
    </w:p>
    <w:p w:rsidR="00D917D9" w:rsidRDefault="0004487C" w:rsidP="00D917D9">
      <w:pPr>
        <w:spacing w:after="0"/>
        <w:rPr>
          <w:rFonts w:ascii="Century Gothic" w:hAnsi="Century Gothic"/>
          <w:b/>
          <w:sz w:val="28"/>
        </w:rPr>
      </w:pPr>
      <w:r>
        <w:rPr>
          <w:rFonts w:ascii="Century Gothic" w:hAnsi="Century Gothic"/>
          <w:b/>
          <w:noProof/>
          <w:sz w:val="28"/>
          <w:szCs w:val="28"/>
        </w:rPr>
        <mc:AlternateContent>
          <mc:Choice Requires="wps">
            <w:drawing>
              <wp:anchor distT="0" distB="0" distL="114300" distR="114300" simplePos="0" relativeHeight="251741184" behindDoc="0" locked="0" layoutInCell="1" allowOverlap="1" wp14:anchorId="41906AF7" wp14:editId="5C644F15">
                <wp:simplePos x="0" y="0"/>
                <wp:positionH relativeFrom="column">
                  <wp:posOffset>-266700</wp:posOffset>
                </wp:positionH>
                <wp:positionV relativeFrom="paragraph">
                  <wp:posOffset>174308</wp:posOffset>
                </wp:positionV>
                <wp:extent cx="3100388" cy="2347912"/>
                <wp:effectExtent l="0" t="0" r="24130" b="14605"/>
                <wp:wrapNone/>
                <wp:docPr id="22" name="Rounded Rectangle 22"/>
                <wp:cNvGraphicFramePr/>
                <a:graphic xmlns:a="http://schemas.openxmlformats.org/drawingml/2006/main">
                  <a:graphicData uri="http://schemas.microsoft.com/office/word/2010/wordprocessingShape">
                    <wps:wsp>
                      <wps:cNvSpPr/>
                      <wps:spPr>
                        <a:xfrm>
                          <a:off x="0" y="0"/>
                          <a:ext cx="3100388" cy="2347912"/>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B121FF6" id="Rounded Rectangle 22" o:spid="_x0000_s1026" style="position:absolute;margin-left:-21pt;margin-top:13.75pt;width:244.15pt;height:184.8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" filled="f" strokecolor="#243f60 [1604]" strokeweight="2pt"/>
            </w:pict>
          </mc:Fallback>
        </mc:AlternateContent>
      </w:r>
    </w:p>
    <w:p w:rsidR="00D917D9" w:rsidRPr="00C5247D" w:rsidRDefault="00D917D9" w:rsidP="00D917D9">
      <w:pPr>
        <w:spacing w:after="0"/>
        <w:rPr>
          <w:rFonts w:ascii="Century Gothic" w:hAnsi="Century Gothic"/>
          <w:b/>
          <w:sz w:val="28"/>
        </w:rPr>
      </w:pPr>
      <w:r w:rsidRPr="00C5247D">
        <w:rPr>
          <w:rFonts w:ascii="Century Gothic" w:hAnsi="Century Gothic"/>
          <w:b/>
          <w:sz w:val="28"/>
        </w:rPr>
        <w:t>Associate Degree:</w:t>
      </w:r>
    </w:p>
    <w:p w:rsidR="00D917D9" w:rsidRDefault="00D917D9" w:rsidP="00D917D9">
      <w:pPr>
        <w:pStyle w:val="NoSpacing"/>
      </w:pPr>
    </w:p>
    <w:p w:rsidR="00D917D9" w:rsidRDefault="00D917D9" w:rsidP="00D917D9">
      <w:pPr>
        <w:rPr>
          <w:iCs/>
          <w:color w:val="000000"/>
          <w:szCs w:val="24"/>
        </w:rPr>
      </w:pPr>
      <w:r>
        <w:rPr>
          <w:iCs/>
          <w:color w:val="000000"/>
          <w:szCs w:val="24"/>
        </w:rPr>
        <w:t xml:space="preserve">You must file a petition to graduate.  </w:t>
      </w:r>
    </w:p>
    <w:p w:rsidR="00D917D9" w:rsidRDefault="008E2CB5" w:rsidP="00D917D9">
      <w:pPr>
        <w:rPr>
          <w:iCs/>
          <w:color w:val="000000"/>
          <w:szCs w:val="24"/>
        </w:rPr>
      </w:pPr>
      <w:r>
        <w:rPr>
          <w:b/>
          <w:iCs/>
          <w:color w:val="000000"/>
          <w:szCs w:val="24"/>
        </w:rPr>
        <w:t>August 25</w:t>
      </w:r>
      <w:r w:rsidR="003346BC">
        <w:rPr>
          <w:b/>
          <w:iCs/>
          <w:color w:val="000000"/>
          <w:szCs w:val="24"/>
        </w:rPr>
        <w:t>, 2017</w:t>
      </w:r>
      <w:r w:rsidR="00D917D9">
        <w:rPr>
          <w:iCs/>
          <w:color w:val="000000"/>
          <w:szCs w:val="24"/>
        </w:rPr>
        <w:t xml:space="preserve"> is the deadline to apply to graduate in </w:t>
      </w:r>
      <w:r>
        <w:rPr>
          <w:iCs/>
          <w:color w:val="000000"/>
          <w:szCs w:val="24"/>
        </w:rPr>
        <w:t xml:space="preserve">Fall </w:t>
      </w:r>
      <w:r w:rsidR="00D917D9">
        <w:rPr>
          <w:iCs/>
          <w:color w:val="000000"/>
          <w:szCs w:val="24"/>
        </w:rPr>
        <w:t>201</w:t>
      </w:r>
      <w:r w:rsidR="008D29C0">
        <w:rPr>
          <w:iCs/>
          <w:color w:val="000000"/>
          <w:szCs w:val="24"/>
        </w:rPr>
        <w:t>7</w:t>
      </w:r>
      <w:r w:rsidR="00D917D9">
        <w:rPr>
          <w:iCs/>
          <w:color w:val="000000"/>
          <w:szCs w:val="24"/>
        </w:rPr>
        <w:t xml:space="preserve">.  </w:t>
      </w:r>
    </w:p>
    <w:p w:rsidR="00D917D9" w:rsidRDefault="00D917D9" w:rsidP="00D917D9">
      <w:pPr>
        <w:rPr>
          <w:iCs/>
          <w:color w:val="000000"/>
          <w:szCs w:val="24"/>
        </w:rPr>
      </w:pPr>
      <w:r w:rsidRPr="00E96BC1">
        <w:rPr>
          <w:iCs/>
          <w:color w:val="000000"/>
          <w:szCs w:val="24"/>
        </w:rPr>
        <w:t xml:space="preserve">Recent California Legislation guarantees admission to a California State University (CSU) campus for any community college student who completes an “associate degree for transfer”. </w:t>
      </w:r>
    </w:p>
    <w:p w:rsidR="0004487C" w:rsidRDefault="0004487C" w:rsidP="0004487C">
      <w:pPr>
        <w:rPr>
          <w:rFonts w:ascii="Century Gothic" w:hAnsi="Century Gothic"/>
          <w:b/>
          <w:sz w:val="28"/>
          <w:szCs w:val="28"/>
        </w:rPr>
      </w:pPr>
    </w:p>
    <w:p w:rsidR="0004487C" w:rsidRDefault="0004487C" w:rsidP="0004487C">
      <w:pPr>
        <w:rPr>
          <w:rFonts w:ascii="Century Gothic" w:hAnsi="Century Gothic"/>
          <w:b/>
          <w:sz w:val="28"/>
          <w:szCs w:val="28"/>
        </w:rPr>
      </w:pPr>
    </w:p>
    <w:p w:rsidR="0004487C" w:rsidRDefault="0004487C" w:rsidP="0004487C">
      <w:pPr>
        <w:rPr>
          <w:rFonts w:ascii="Century Gothic" w:hAnsi="Century Gothic"/>
          <w:b/>
          <w:sz w:val="28"/>
          <w:szCs w:val="28"/>
        </w:rPr>
      </w:pPr>
    </w:p>
    <w:p w:rsidR="0004487C" w:rsidRPr="009A3380" w:rsidRDefault="003C7ED2" w:rsidP="0004487C">
      <w:pPr>
        <w:rPr>
          <w:rFonts w:ascii="Century Gothic" w:hAnsi="Century Gothic"/>
          <w:b/>
          <w:sz w:val="28"/>
          <w:szCs w:val="28"/>
        </w:rPr>
      </w:pPr>
      <w:r>
        <w:rPr>
          <w:rFonts w:ascii="Century Gothic" w:hAnsi="Century Gothic"/>
          <w:b/>
          <w:sz w:val="28"/>
          <w:szCs w:val="28"/>
        </w:rPr>
        <w:br/>
      </w:r>
      <w:r w:rsidR="0004487C" w:rsidRPr="009A3380">
        <w:rPr>
          <w:rFonts w:ascii="Century Gothic" w:hAnsi="Century Gothic"/>
          <w:b/>
          <w:sz w:val="28"/>
          <w:szCs w:val="28"/>
        </w:rPr>
        <w:t>Math Course Sequence</w:t>
      </w:r>
    </w:p>
    <w:p w:rsidR="00F83182" w:rsidRDefault="0004487C" w:rsidP="0004487C">
      <w:pPr>
        <w:spacing w:after="0"/>
        <w:rPr>
          <w:rFonts w:ascii="Century Gothic" w:hAnsi="Century Gothic"/>
          <w:b/>
          <w:sz w:val="28"/>
        </w:rPr>
      </w:pPr>
      <w:hyperlink r:id="rId26" w:history="1">
        <w:r w:rsidRPr="00C668D9">
          <w:rPr>
            <w:rStyle w:val="Hyperlink"/>
            <w:rFonts w:asciiTheme="minorHAnsi" w:hAnsiTheme="minorHAnsi" w:cstheme="minorHAnsi"/>
          </w:rPr>
          <w:t>http://www.canyons.edu/Offices/Assessment/Documents/FALL.2015.MATH.and.ENG.PLACEMENT.CHART.pdf</w:t>
        </w:r>
      </w:hyperlink>
    </w:p>
    <w:p w:rsidR="0004487C" w:rsidRDefault="0004487C" w:rsidP="008E2CB5">
      <w:pPr>
        <w:rPr>
          <w:rFonts w:ascii="Century Gothic" w:hAnsi="Century Gothic"/>
          <w:b/>
          <w:sz w:val="28"/>
          <w:szCs w:val="28"/>
        </w:rPr>
      </w:pPr>
    </w:p>
    <w:p w:rsidR="0004487C" w:rsidRDefault="0004487C" w:rsidP="0004487C">
      <w:pPr>
        <w:rPr>
          <w:rFonts w:ascii="Century Gothic" w:hAnsi="Century Gothic"/>
          <w:b/>
          <w:sz w:val="28"/>
          <w:szCs w:val="28"/>
        </w:rPr>
      </w:pPr>
      <w:r>
        <w:rPr>
          <w:rFonts w:ascii="Century Gothic" w:hAnsi="Century Gothic"/>
          <w:b/>
          <w:sz w:val="28"/>
          <w:szCs w:val="28"/>
        </w:rPr>
        <w:t xml:space="preserve">Accelerated Learning – PAL </w:t>
      </w:r>
    </w:p>
    <w:p w:rsidR="0004487C" w:rsidRDefault="0004487C" w:rsidP="0004487C">
      <w:pPr>
        <w:rPr>
          <w:rFonts w:asciiTheme="minorHAnsi" w:hAnsiTheme="minorHAnsi" w:cstheme="minorHAnsi"/>
        </w:rPr>
      </w:pPr>
      <w:r>
        <w:rPr>
          <w:rFonts w:asciiTheme="minorHAnsi" w:hAnsiTheme="minorHAnsi" w:cstheme="minorHAnsi"/>
        </w:rPr>
        <w:t xml:space="preserve">The department offers Math 75/140 in a PAL format which means you have the opportunity to complete both courses in one semester.   Visit the PAL webpage to complete their online orientation. </w:t>
      </w:r>
    </w:p>
    <w:p w:rsidR="0004487C" w:rsidRDefault="0004487C" w:rsidP="0004487C">
      <w:pPr>
        <w:rPr>
          <w:rFonts w:asciiTheme="minorHAnsi" w:hAnsiTheme="minorHAnsi" w:cstheme="minorHAnsi"/>
        </w:rPr>
      </w:pPr>
      <w:hyperlink r:id="rId27" w:history="1">
        <w:r w:rsidRPr="00893B1F">
          <w:rPr>
            <w:rStyle w:val="Hyperlink"/>
            <w:rFonts w:asciiTheme="minorHAnsi" w:hAnsiTheme="minorHAnsi" w:cstheme="minorHAnsi"/>
          </w:rPr>
          <w:t>http://www.canyons.edu/Offices/DistanceLearning/PAL/Pages/default.aspx</w:t>
        </w:r>
      </w:hyperlink>
    </w:p>
    <w:p w:rsidR="0004487C" w:rsidRDefault="0004487C" w:rsidP="008E2CB5">
      <w:pPr>
        <w:rPr>
          <w:rFonts w:ascii="Century Gothic" w:hAnsi="Century Gothic"/>
          <w:b/>
          <w:sz w:val="28"/>
          <w:szCs w:val="28"/>
        </w:rPr>
      </w:pPr>
    </w:p>
    <w:p w:rsidR="008E2CB5" w:rsidRPr="0021666A" w:rsidRDefault="008E2CB5" w:rsidP="008E2CB5">
      <w:pPr>
        <w:rPr>
          <w:rFonts w:ascii="Century Gothic" w:hAnsi="Century Gothic"/>
          <w:b/>
          <w:sz w:val="28"/>
          <w:szCs w:val="28"/>
        </w:rPr>
      </w:pPr>
      <w:r w:rsidRPr="0021666A">
        <w:rPr>
          <w:rFonts w:ascii="Century Gothic" w:hAnsi="Century Gothic"/>
          <w:b/>
          <w:sz w:val="28"/>
          <w:szCs w:val="28"/>
        </w:rPr>
        <w:t>Noncredit Basic Skills Classes</w:t>
      </w:r>
    </w:p>
    <w:p w:rsidR="00A648CD" w:rsidRDefault="008E2CB5" w:rsidP="008E2CB5">
      <w:pPr>
        <w:spacing w:after="0"/>
        <w:rPr>
          <w:rFonts w:asciiTheme="minorHAnsi" w:hAnsiTheme="minorHAnsi" w:cstheme="minorHAnsi"/>
        </w:rPr>
      </w:pPr>
      <w:r>
        <w:rPr>
          <w:rFonts w:asciiTheme="minorHAnsi" w:hAnsiTheme="minorHAnsi" w:cstheme="minorHAnsi"/>
        </w:rPr>
        <w:t>These are free classes.</w:t>
      </w:r>
      <w:r>
        <w:rPr>
          <w:rFonts w:asciiTheme="minorHAnsi" w:hAnsiTheme="minorHAnsi" w:cstheme="minorHAnsi"/>
        </w:rPr>
        <w:br/>
        <w:t>NC.BCSK MA3    Noncredit Arithmetic I</w:t>
      </w:r>
      <w:r>
        <w:rPr>
          <w:rFonts w:asciiTheme="minorHAnsi" w:hAnsiTheme="minorHAnsi" w:cstheme="minorHAnsi"/>
        </w:rPr>
        <w:br/>
        <w:t>NC.BCSK MA4    Noncredit Arithmetic II</w:t>
      </w:r>
    </w:p>
    <w:p w:rsidR="003C7ED2" w:rsidRDefault="003C7ED2" w:rsidP="008E2CB5">
      <w:pPr>
        <w:spacing w:after="0"/>
        <w:rPr>
          <w:rFonts w:asciiTheme="minorHAnsi" w:hAnsiTheme="minorHAnsi" w:cstheme="minorHAnsi"/>
        </w:rPr>
      </w:pPr>
    </w:p>
    <w:p w:rsidR="003C7ED2" w:rsidRDefault="003C7ED2" w:rsidP="008E2CB5">
      <w:pPr>
        <w:spacing w:after="0"/>
        <w:rPr>
          <w:rFonts w:asciiTheme="minorHAnsi" w:hAnsiTheme="minorHAnsi" w:cstheme="minorHAnsi"/>
        </w:rPr>
      </w:pPr>
    </w:p>
    <w:p w:rsidR="003C7ED2" w:rsidRPr="00F76A7E" w:rsidRDefault="003C7ED2" w:rsidP="003C7ED2">
      <w:pPr>
        <w:rPr>
          <w:rFonts w:ascii="Century Gothic" w:hAnsi="Century Gothic"/>
          <w:b/>
          <w:szCs w:val="28"/>
        </w:rPr>
      </w:pPr>
      <w:r w:rsidRPr="00F76A7E">
        <w:rPr>
          <w:rFonts w:ascii="Century Gothic" w:hAnsi="Century Gothic"/>
          <w:b/>
          <w:szCs w:val="28"/>
        </w:rPr>
        <w:t>Note: COC’s smoking policy</w:t>
      </w:r>
    </w:p>
    <w:p w:rsidR="003C7ED2" w:rsidRDefault="003C7ED2" w:rsidP="003C7ED2">
      <w:pPr>
        <w:autoSpaceDE w:val="0"/>
        <w:autoSpaceDN w:val="0"/>
        <w:adjustRightInd w:val="0"/>
        <w:spacing w:after="0" w:line="240" w:lineRule="auto"/>
        <w:rPr>
          <w:rFonts w:asciiTheme="minorHAnsi" w:hAnsiTheme="minorHAnsi" w:cstheme="minorHAnsi"/>
          <w:sz w:val="20"/>
        </w:rPr>
      </w:pPr>
      <w:r w:rsidRPr="00F76A7E">
        <w:rPr>
          <w:rFonts w:asciiTheme="minorHAnsi" w:hAnsiTheme="minorHAnsi" w:cstheme="minorHAnsi"/>
          <w:sz w:val="20"/>
        </w:rPr>
        <w:t xml:space="preserve">In the interest of promoting health and well- being of district students, staff and visitors and maintaining the safety of district facilities, it shall be the policy of the district to limit or prohibit smoking/tobacco usage in and on campus facilities.  </w:t>
      </w:r>
    </w:p>
    <w:p w:rsidR="003C7ED2" w:rsidRDefault="003C7ED2" w:rsidP="008E2CB5">
      <w:pPr>
        <w:spacing w:after="0"/>
        <w:rPr>
          <w:rFonts w:asciiTheme="minorHAnsi" w:hAnsiTheme="minorHAnsi" w:cstheme="minorHAnsi"/>
        </w:rPr>
      </w:pPr>
    </w:p>
    <w:p w:rsidR="0004487C" w:rsidRDefault="0004487C" w:rsidP="008E2CB5">
      <w:pPr>
        <w:spacing w:after="0"/>
        <w:rPr>
          <w:rFonts w:asciiTheme="minorHAnsi" w:hAnsiTheme="minorHAnsi" w:cstheme="minorHAnsi"/>
        </w:rPr>
      </w:pPr>
    </w:p>
    <w:p w:rsidR="0004487C" w:rsidRDefault="0004487C" w:rsidP="008E2CB5">
      <w:pPr>
        <w:spacing w:after="0"/>
        <w:rPr>
          <w:rFonts w:asciiTheme="minorHAnsi" w:hAnsiTheme="minorHAnsi" w:cstheme="minorHAnsi"/>
        </w:rPr>
      </w:pPr>
    </w:p>
    <w:p w:rsidR="0004487C" w:rsidRDefault="0004487C" w:rsidP="0004487C">
      <w:pPr>
        <w:spacing w:after="0"/>
        <w:rPr>
          <w:rFonts w:ascii="Century Gothic" w:hAnsi="Century Gothic"/>
          <w:b/>
          <w:sz w:val="28"/>
        </w:rPr>
      </w:pPr>
    </w:p>
    <w:sectPr w:rsidR="0004487C" w:rsidSect="008E0E9E">
      <w:type w:val="continuous"/>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87DE5" w:rsidRDefault="00A87DE5" w:rsidP="006B1717">
      <w:pPr>
        <w:spacing w:after="0" w:line="240" w:lineRule="auto"/>
      </w:pPr>
      <w:r>
        <w:separator/>
      </w:r>
    </w:p>
  </w:endnote>
  <w:endnote w:type="continuationSeparator" w:id="0">
    <w:p w:rsidR="00A87DE5" w:rsidRDefault="00A87DE5" w:rsidP="006B17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78630819"/>
      <w:docPartObj>
        <w:docPartGallery w:val="Page Numbers (Bottom of Page)"/>
        <w:docPartUnique/>
      </w:docPartObj>
    </w:sdtPr>
    <w:sdtEndPr>
      <w:rPr>
        <w:noProof/>
      </w:rPr>
    </w:sdtEndPr>
    <w:sdtContent>
      <w:p w:rsidR="00D72F91" w:rsidRDefault="00D72F91">
        <w:pPr>
          <w:pStyle w:val="Footer"/>
          <w:jc w:val="right"/>
        </w:pPr>
        <w:r>
          <w:fldChar w:fldCharType="begin"/>
        </w:r>
        <w:r>
          <w:instrText xml:space="preserve"> PAGE   \* MERGEFORMAT </w:instrText>
        </w:r>
        <w:r>
          <w:fldChar w:fldCharType="separate"/>
        </w:r>
        <w:r w:rsidR="00911B22">
          <w:rPr>
            <w:noProof/>
          </w:rPr>
          <w:t>7</w:t>
        </w:r>
        <w:r>
          <w:rPr>
            <w:noProof/>
          </w:rPr>
          <w:fldChar w:fldCharType="end"/>
        </w:r>
      </w:p>
    </w:sdtContent>
  </w:sdt>
  <w:p w:rsidR="00D72F91" w:rsidRDefault="00D72F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87DE5" w:rsidRDefault="00A87DE5" w:rsidP="006B1717">
      <w:pPr>
        <w:spacing w:after="0" w:line="240" w:lineRule="auto"/>
      </w:pPr>
      <w:r>
        <w:separator/>
      </w:r>
    </w:p>
  </w:footnote>
  <w:footnote w:type="continuationSeparator" w:id="0">
    <w:p w:rsidR="00A87DE5" w:rsidRDefault="00A87DE5" w:rsidP="006B171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0F7BF6"/>
    <w:multiLevelType w:val="hybridMultilevel"/>
    <w:tmpl w:val="D688BC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20CB3C42"/>
    <w:multiLevelType w:val="hybridMultilevel"/>
    <w:tmpl w:val="10F6EE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474D67"/>
    <w:multiLevelType w:val="hybridMultilevel"/>
    <w:tmpl w:val="302207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ED00B5C"/>
    <w:multiLevelType w:val="hybridMultilevel"/>
    <w:tmpl w:val="E7985B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DC6A8A"/>
    <w:multiLevelType w:val="hybridMultilevel"/>
    <w:tmpl w:val="0F32363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32EF4795"/>
    <w:multiLevelType w:val="hybridMultilevel"/>
    <w:tmpl w:val="92D2EB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6EF21D7"/>
    <w:multiLevelType w:val="hybridMultilevel"/>
    <w:tmpl w:val="9BBE61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F5E4848"/>
    <w:multiLevelType w:val="hybridMultilevel"/>
    <w:tmpl w:val="4C3ABD8E"/>
    <w:lvl w:ilvl="0" w:tplc="CB04F338">
      <w:start w:val="1"/>
      <w:numFmt w:val="decimal"/>
      <w:lvlText w:val="%1."/>
      <w:lvlJc w:val="left"/>
      <w:pPr>
        <w:ind w:left="720" w:hanging="360"/>
      </w:pPr>
      <w:rPr>
        <w:rFonts w:ascii="Century Gothic" w:hAnsi="Century Gothic" w:hint="default"/>
        <w:b/>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B1A60CB"/>
    <w:multiLevelType w:val="hybridMultilevel"/>
    <w:tmpl w:val="D28026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DB816A0"/>
    <w:multiLevelType w:val="hybridMultilevel"/>
    <w:tmpl w:val="5C605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4EE5228"/>
    <w:multiLevelType w:val="hybridMultilevel"/>
    <w:tmpl w:val="FF74A9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6E422499"/>
    <w:multiLevelType w:val="hybridMultilevel"/>
    <w:tmpl w:val="565C87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0925884"/>
    <w:multiLevelType w:val="hybridMultilevel"/>
    <w:tmpl w:val="27069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75F5135"/>
    <w:multiLevelType w:val="hybridMultilevel"/>
    <w:tmpl w:val="265280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9144BA0"/>
    <w:multiLevelType w:val="hybridMultilevel"/>
    <w:tmpl w:val="E458A3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5"/>
  </w:num>
  <w:num w:numId="3">
    <w:abstractNumId w:val="9"/>
  </w:num>
  <w:num w:numId="4">
    <w:abstractNumId w:val="3"/>
  </w:num>
  <w:num w:numId="5">
    <w:abstractNumId w:val="8"/>
  </w:num>
  <w:num w:numId="6">
    <w:abstractNumId w:val="10"/>
  </w:num>
  <w:num w:numId="7">
    <w:abstractNumId w:val="0"/>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3"/>
  </w:num>
  <w:num w:numId="10">
    <w:abstractNumId w:val="2"/>
  </w:num>
  <w:num w:numId="11">
    <w:abstractNumId w:val="14"/>
  </w:num>
  <w:num w:numId="12">
    <w:abstractNumId w:val="7"/>
  </w:num>
  <w:num w:numId="13">
    <w:abstractNumId w:val="11"/>
  </w:num>
  <w:num w:numId="14">
    <w:abstractNumId w:val="6"/>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3CF8"/>
    <w:rsid w:val="00013F00"/>
    <w:rsid w:val="000143F7"/>
    <w:rsid w:val="00014C92"/>
    <w:rsid w:val="00026E0C"/>
    <w:rsid w:val="0004487C"/>
    <w:rsid w:val="0006482E"/>
    <w:rsid w:val="0008080C"/>
    <w:rsid w:val="000A7246"/>
    <w:rsid w:val="000C301D"/>
    <w:rsid w:val="000C419D"/>
    <w:rsid w:val="000E55D3"/>
    <w:rsid w:val="000E7C2B"/>
    <w:rsid w:val="000F3CF8"/>
    <w:rsid w:val="000F450A"/>
    <w:rsid w:val="000F56B9"/>
    <w:rsid w:val="000F6EDC"/>
    <w:rsid w:val="00105DE3"/>
    <w:rsid w:val="00121D57"/>
    <w:rsid w:val="00125D90"/>
    <w:rsid w:val="0012620C"/>
    <w:rsid w:val="00154118"/>
    <w:rsid w:val="00164C0C"/>
    <w:rsid w:val="001656AE"/>
    <w:rsid w:val="00166A14"/>
    <w:rsid w:val="0018520F"/>
    <w:rsid w:val="001B2A20"/>
    <w:rsid w:val="001C2FF3"/>
    <w:rsid w:val="001C3ACB"/>
    <w:rsid w:val="001D3C26"/>
    <w:rsid w:val="001E407A"/>
    <w:rsid w:val="001F5B17"/>
    <w:rsid w:val="001F7DD9"/>
    <w:rsid w:val="0021666A"/>
    <w:rsid w:val="002228EF"/>
    <w:rsid w:val="00222A93"/>
    <w:rsid w:val="00234002"/>
    <w:rsid w:val="00240541"/>
    <w:rsid w:val="002506C0"/>
    <w:rsid w:val="00254AE7"/>
    <w:rsid w:val="00257748"/>
    <w:rsid w:val="00262CBF"/>
    <w:rsid w:val="00274317"/>
    <w:rsid w:val="00296AF3"/>
    <w:rsid w:val="002B160C"/>
    <w:rsid w:val="002C09B5"/>
    <w:rsid w:val="002C60BA"/>
    <w:rsid w:val="002D6627"/>
    <w:rsid w:val="002D6C85"/>
    <w:rsid w:val="00300499"/>
    <w:rsid w:val="00323040"/>
    <w:rsid w:val="00324700"/>
    <w:rsid w:val="00324AEC"/>
    <w:rsid w:val="003346BC"/>
    <w:rsid w:val="00344D58"/>
    <w:rsid w:val="003960D8"/>
    <w:rsid w:val="003A66B7"/>
    <w:rsid w:val="003C7ED2"/>
    <w:rsid w:val="003D0682"/>
    <w:rsid w:val="003D7D96"/>
    <w:rsid w:val="0040407C"/>
    <w:rsid w:val="004071AC"/>
    <w:rsid w:val="004076C5"/>
    <w:rsid w:val="00411F3A"/>
    <w:rsid w:val="0041637E"/>
    <w:rsid w:val="00417CDC"/>
    <w:rsid w:val="00425132"/>
    <w:rsid w:val="00432633"/>
    <w:rsid w:val="0043663E"/>
    <w:rsid w:val="004531BC"/>
    <w:rsid w:val="004635F0"/>
    <w:rsid w:val="00465856"/>
    <w:rsid w:val="004A1AF7"/>
    <w:rsid w:val="004A3E8A"/>
    <w:rsid w:val="004B62AF"/>
    <w:rsid w:val="004C565D"/>
    <w:rsid w:val="004D0854"/>
    <w:rsid w:val="005025D8"/>
    <w:rsid w:val="0050484A"/>
    <w:rsid w:val="00504867"/>
    <w:rsid w:val="00510AD2"/>
    <w:rsid w:val="005257AC"/>
    <w:rsid w:val="0054129D"/>
    <w:rsid w:val="0056190B"/>
    <w:rsid w:val="00567578"/>
    <w:rsid w:val="005A48F0"/>
    <w:rsid w:val="005B61C9"/>
    <w:rsid w:val="005D09EB"/>
    <w:rsid w:val="005D3948"/>
    <w:rsid w:val="005E21D5"/>
    <w:rsid w:val="00602F72"/>
    <w:rsid w:val="00605075"/>
    <w:rsid w:val="006067E6"/>
    <w:rsid w:val="0061216F"/>
    <w:rsid w:val="00612398"/>
    <w:rsid w:val="006129DF"/>
    <w:rsid w:val="006307C5"/>
    <w:rsid w:val="0063413C"/>
    <w:rsid w:val="006433F5"/>
    <w:rsid w:val="00670162"/>
    <w:rsid w:val="006742D9"/>
    <w:rsid w:val="006836E6"/>
    <w:rsid w:val="006949F7"/>
    <w:rsid w:val="006B1717"/>
    <w:rsid w:val="006B4510"/>
    <w:rsid w:val="006D10C2"/>
    <w:rsid w:val="006E7D1C"/>
    <w:rsid w:val="0070032A"/>
    <w:rsid w:val="00702F17"/>
    <w:rsid w:val="00713D84"/>
    <w:rsid w:val="007227A9"/>
    <w:rsid w:val="0074014F"/>
    <w:rsid w:val="0074506C"/>
    <w:rsid w:val="00745FF0"/>
    <w:rsid w:val="0075328E"/>
    <w:rsid w:val="0077705D"/>
    <w:rsid w:val="007D7DBE"/>
    <w:rsid w:val="0081236C"/>
    <w:rsid w:val="00812B22"/>
    <w:rsid w:val="00817A5A"/>
    <w:rsid w:val="00822821"/>
    <w:rsid w:val="008346EB"/>
    <w:rsid w:val="00835CB6"/>
    <w:rsid w:val="008509F2"/>
    <w:rsid w:val="00884D37"/>
    <w:rsid w:val="00885574"/>
    <w:rsid w:val="00893417"/>
    <w:rsid w:val="008A53E4"/>
    <w:rsid w:val="008B4E75"/>
    <w:rsid w:val="008D29C0"/>
    <w:rsid w:val="008D48B8"/>
    <w:rsid w:val="008E0E9E"/>
    <w:rsid w:val="008E2CB5"/>
    <w:rsid w:val="008F2342"/>
    <w:rsid w:val="008F525A"/>
    <w:rsid w:val="008F6760"/>
    <w:rsid w:val="00905DAE"/>
    <w:rsid w:val="00911B22"/>
    <w:rsid w:val="0091437B"/>
    <w:rsid w:val="00923EAC"/>
    <w:rsid w:val="00926620"/>
    <w:rsid w:val="0093211C"/>
    <w:rsid w:val="009538BC"/>
    <w:rsid w:val="009539E3"/>
    <w:rsid w:val="0099700B"/>
    <w:rsid w:val="009A3380"/>
    <w:rsid w:val="009A6D6B"/>
    <w:rsid w:val="009C5A35"/>
    <w:rsid w:val="009D12E1"/>
    <w:rsid w:val="00A06E40"/>
    <w:rsid w:val="00A173D8"/>
    <w:rsid w:val="00A26C6F"/>
    <w:rsid w:val="00A461A6"/>
    <w:rsid w:val="00A506CB"/>
    <w:rsid w:val="00A553E0"/>
    <w:rsid w:val="00A56AEA"/>
    <w:rsid w:val="00A648CD"/>
    <w:rsid w:val="00A66350"/>
    <w:rsid w:val="00A67CBA"/>
    <w:rsid w:val="00A703D3"/>
    <w:rsid w:val="00A76222"/>
    <w:rsid w:val="00A763E8"/>
    <w:rsid w:val="00A765F9"/>
    <w:rsid w:val="00A81A3E"/>
    <w:rsid w:val="00A87DE5"/>
    <w:rsid w:val="00A90D0E"/>
    <w:rsid w:val="00A968EA"/>
    <w:rsid w:val="00AA6C84"/>
    <w:rsid w:val="00AB0F54"/>
    <w:rsid w:val="00AB64FB"/>
    <w:rsid w:val="00AD125B"/>
    <w:rsid w:val="00AD1D2D"/>
    <w:rsid w:val="00AD5A75"/>
    <w:rsid w:val="00AF1A98"/>
    <w:rsid w:val="00B00B91"/>
    <w:rsid w:val="00B07577"/>
    <w:rsid w:val="00B65D4F"/>
    <w:rsid w:val="00B85149"/>
    <w:rsid w:val="00B95B20"/>
    <w:rsid w:val="00B96CD6"/>
    <w:rsid w:val="00BA4470"/>
    <w:rsid w:val="00BB0E14"/>
    <w:rsid w:val="00BC4509"/>
    <w:rsid w:val="00BC70E1"/>
    <w:rsid w:val="00BD1212"/>
    <w:rsid w:val="00BE22FD"/>
    <w:rsid w:val="00BF23DC"/>
    <w:rsid w:val="00C3116E"/>
    <w:rsid w:val="00C31A9D"/>
    <w:rsid w:val="00C32E8F"/>
    <w:rsid w:val="00C33FFF"/>
    <w:rsid w:val="00C34091"/>
    <w:rsid w:val="00C3435B"/>
    <w:rsid w:val="00C425FD"/>
    <w:rsid w:val="00C771C3"/>
    <w:rsid w:val="00C7766D"/>
    <w:rsid w:val="00C91B73"/>
    <w:rsid w:val="00C9355A"/>
    <w:rsid w:val="00CB2C0A"/>
    <w:rsid w:val="00CB3FE1"/>
    <w:rsid w:val="00CC20B6"/>
    <w:rsid w:val="00CC7938"/>
    <w:rsid w:val="00CD0E08"/>
    <w:rsid w:val="00CD207C"/>
    <w:rsid w:val="00D02476"/>
    <w:rsid w:val="00D048B0"/>
    <w:rsid w:val="00D11118"/>
    <w:rsid w:val="00D12894"/>
    <w:rsid w:val="00D33FDC"/>
    <w:rsid w:val="00D35820"/>
    <w:rsid w:val="00D41217"/>
    <w:rsid w:val="00D511F5"/>
    <w:rsid w:val="00D5569D"/>
    <w:rsid w:val="00D64164"/>
    <w:rsid w:val="00D6562C"/>
    <w:rsid w:val="00D722EF"/>
    <w:rsid w:val="00D72F91"/>
    <w:rsid w:val="00D748FC"/>
    <w:rsid w:val="00D828BE"/>
    <w:rsid w:val="00D84132"/>
    <w:rsid w:val="00D86737"/>
    <w:rsid w:val="00D917D9"/>
    <w:rsid w:val="00D953CA"/>
    <w:rsid w:val="00DA18E4"/>
    <w:rsid w:val="00DA1B2E"/>
    <w:rsid w:val="00DA2A5E"/>
    <w:rsid w:val="00DC4DA4"/>
    <w:rsid w:val="00DD03C3"/>
    <w:rsid w:val="00DE27CE"/>
    <w:rsid w:val="00DE5665"/>
    <w:rsid w:val="00DE627E"/>
    <w:rsid w:val="00DF33DE"/>
    <w:rsid w:val="00DF3AC6"/>
    <w:rsid w:val="00DF3D61"/>
    <w:rsid w:val="00E00DA4"/>
    <w:rsid w:val="00E011A6"/>
    <w:rsid w:val="00E019C8"/>
    <w:rsid w:val="00E050CA"/>
    <w:rsid w:val="00E058F1"/>
    <w:rsid w:val="00E06B2A"/>
    <w:rsid w:val="00E17E6E"/>
    <w:rsid w:val="00E32653"/>
    <w:rsid w:val="00E465C1"/>
    <w:rsid w:val="00E65406"/>
    <w:rsid w:val="00E66970"/>
    <w:rsid w:val="00E725D3"/>
    <w:rsid w:val="00E72CCF"/>
    <w:rsid w:val="00E85D61"/>
    <w:rsid w:val="00E85F8B"/>
    <w:rsid w:val="00E86D40"/>
    <w:rsid w:val="00E967F9"/>
    <w:rsid w:val="00EB0ED7"/>
    <w:rsid w:val="00EC2DD8"/>
    <w:rsid w:val="00ED661F"/>
    <w:rsid w:val="00EE796E"/>
    <w:rsid w:val="00EF43F9"/>
    <w:rsid w:val="00F13EC9"/>
    <w:rsid w:val="00F14AAC"/>
    <w:rsid w:val="00F15720"/>
    <w:rsid w:val="00F411D8"/>
    <w:rsid w:val="00F45011"/>
    <w:rsid w:val="00F72BED"/>
    <w:rsid w:val="00F76A7E"/>
    <w:rsid w:val="00F83182"/>
    <w:rsid w:val="00F87E05"/>
    <w:rsid w:val="00FA125B"/>
    <w:rsid w:val="00FC0587"/>
    <w:rsid w:val="00FD62CE"/>
    <w:rsid w:val="00FE64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9A1F6B"/>
  <w15:docId w15:val="{EE38D8BE-0CBA-4FB8-983C-F0FFC2065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szCs w:val="22"/>
    </w:rPr>
  </w:style>
  <w:style w:type="paragraph" w:styleId="Heading6">
    <w:name w:val="heading 6"/>
    <w:basedOn w:val="Normal"/>
    <w:next w:val="Normal"/>
    <w:link w:val="Heading6Char"/>
    <w:qFormat/>
    <w:rsid w:val="000F3CF8"/>
    <w:pPr>
      <w:keepNext/>
      <w:spacing w:after="0" w:line="240" w:lineRule="auto"/>
      <w:outlineLvl w:val="5"/>
    </w:pPr>
    <w:rPr>
      <w:rFonts w:ascii="Trebuchet MS" w:eastAsia="Times New Roman" w:hAnsi="Trebuchet MS"/>
      <w:i/>
      <w:color w:val="666633"/>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rsid w:val="000F3CF8"/>
    <w:rPr>
      <w:rFonts w:ascii="Trebuchet MS" w:eastAsia="Times New Roman" w:hAnsi="Trebuchet MS"/>
      <w:i/>
      <w:color w:val="666633"/>
      <w:sz w:val="18"/>
      <w:szCs w:val="18"/>
    </w:rPr>
  </w:style>
  <w:style w:type="paragraph" w:styleId="BodyText">
    <w:name w:val="Body Text"/>
    <w:basedOn w:val="Normal"/>
    <w:link w:val="BodyTextChar"/>
    <w:rsid w:val="000F3CF8"/>
    <w:pPr>
      <w:spacing w:after="300" w:line="300" w:lineRule="exact"/>
    </w:pPr>
    <w:rPr>
      <w:rFonts w:ascii="Lucida Sans Unicode" w:eastAsia="Times New Roman" w:hAnsi="Lucida Sans Unicode" w:cs="Lucida Sans Unicode"/>
      <w:sz w:val="20"/>
      <w:szCs w:val="24"/>
    </w:rPr>
  </w:style>
  <w:style w:type="character" w:customStyle="1" w:styleId="BodyTextChar">
    <w:name w:val="Body Text Char"/>
    <w:basedOn w:val="DefaultParagraphFont"/>
    <w:link w:val="BodyText"/>
    <w:rsid w:val="000F3CF8"/>
    <w:rPr>
      <w:rFonts w:ascii="Lucida Sans Unicode" w:eastAsia="Times New Roman" w:hAnsi="Lucida Sans Unicode" w:cs="Lucida Sans Unicode"/>
      <w:szCs w:val="24"/>
    </w:rPr>
  </w:style>
  <w:style w:type="paragraph" w:styleId="PlainText">
    <w:name w:val="Plain Text"/>
    <w:basedOn w:val="Normal"/>
    <w:link w:val="PlainTextChar"/>
    <w:uiPriority w:val="99"/>
    <w:unhideWhenUsed/>
    <w:rsid w:val="0081236C"/>
    <w:pPr>
      <w:spacing w:after="0" w:line="240" w:lineRule="auto"/>
    </w:pPr>
    <w:rPr>
      <w:szCs w:val="21"/>
    </w:rPr>
  </w:style>
  <w:style w:type="character" w:customStyle="1" w:styleId="PlainTextChar">
    <w:name w:val="Plain Text Char"/>
    <w:basedOn w:val="DefaultParagraphFont"/>
    <w:link w:val="PlainText"/>
    <w:uiPriority w:val="99"/>
    <w:rsid w:val="0081236C"/>
    <w:rPr>
      <w:sz w:val="22"/>
      <w:szCs w:val="21"/>
    </w:rPr>
  </w:style>
  <w:style w:type="paragraph" w:customStyle="1" w:styleId="LeftColumnText">
    <w:name w:val="Left Column Text"/>
    <w:basedOn w:val="Normal"/>
    <w:link w:val="LeftColumnTextChar"/>
    <w:rsid w:val="0081236C"/>
    <w:pPr>
      <w:framePr w:hSpace="187" w:wrap="around" w:vAnchor="text" w:hAnchor="text" w:xAlign="center" w:y="1"/>
      <w:spacing w:after="160" w:line="312" w:lineRule="auto"/>
    </w:pPr>
    <w:rPr>
      <w:rFonts w:ascii="Century Gothic" w:eastAsia="Times New Roman" w:hAnsi="Century Gothic"/>
      <w:sz w:val="16"/>
      <w:szCs w:val="24"/>
    </w:rPr>
  </w:style>
  <w:style w:type="character" w:styleId="Hyperlink">
    <w:name w:val="Hyperlink"/>
    <w:rsid w:val="0081236C"/>
    <w:rPr>
      <w:color w:val="0000FF"/>
      <w:u w:val="single"/>
    </w:rPr>
  </w:style>
  <w:style w:type="character" w:customStyle="1" w:styleId="LeftColumnTextChar">
    <w:name w:val="Left Column Text Char"/>
    <w:link w:val="LeftColumnText"/>
    <w:rsid w:val="0081236C"/>
    <w:rPr>
      <w:rFonts w:ascii="Century Gothic" w:eastAsia="Times New Roman" w:hAnsi="Century Gothic"/>
      <w:sz w:val="16"/>
      <w:szCs w:val="24"/>
    </w:rPr>
  </w:style>
  <w:style w:type="paragraph" w:styleId="ListParagraph">
    <w:name w:val="List Paragraph"/>
    <w:basedOn w:val="Normal"/>
    <w:uiPriority w:val="34"/>
    <w:qFormat/>
    <w:rsid w:val="00CB2C0A"/>
    <w:pPr>
      <w:ind w:left="720"/>
      <w:contextualSpacing/>
    </w:pPr>
  </w:style>
  <w:style w:type="table" w:styleId="TableGrid">
    <w:name w:val="Table Grid"/>
    <w:basedOn w:val="TableNormal"/>
    <w:uiPriority w:val="59"/>
    <w:rsid w:val="00411F3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DD03C3"/>
    <w:pPr>
      <w:spacing w:before="100" w:beforeAutospacing="1" w:after="100" w:afterAutospacing="1" w:line="240" w:lineRule="auto"/>
    </w:pPr>
    <w:rPr>
      <w:rFonts w:ascii="Times New Roman" w:eastAsia="Times New Roman" w:hAnsi="Times New Roman"/>
      <w:sz w:val="24"/>
      <w:szCs w:val="24"/>
    </w:rPr>
  </w:style>
  <w:style w:type="paragraph" w:styleId="BalloonText">
    <w:name w:val="Balloon Text"/>
    <w:basedOn w:val="Normal"/>
    <w:link w:val="BalloonTextChar"/>
    <w:uiPriority w:val="99"/>
    <w:semiHidden/>
    <w:unhideWhenUsed/>
    <w:rsid w:val="00164C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4C0C"/>
    <w:rPr>
      <w:rFonts w:ascii="Tahoma" w:hAnsi="Tahoma" w:cs="Tahoma"/>
      <w:sz w:val="16"/>
      <w:szCs w:val="16"/>
    </w:rPr>
  </w:style>
  <w:style w:type="paragraph" w:customStyle="1" w:styleId="Default">
    <w:name w:val="Default"/>
    <w:rsid w:val="00CC20B6"/>
    <w:pPr>
      <w:autoSpaceDE w:val="0"/>
      <w:autoSpaceDN w:val="0"/>
      <w:adjustRightInd w:val="0"/>
    </w:pPr>
    <w:rPr>
      <w:rFonts w:ascii="Times New Roman" w:hAnsi="Times New Roman"/>
      <w:color w:val="000000"/>
      <w:sz w:val="24"/>
      <w:szCs w:val="24"/>
    </w:rPr>
  </w:style>
  <w:style w:type="character" w:styleId="FollowedHyperlink">
    <w:name w:val="FollowedHyperlink"/>
    <w:basedOn w:val="DefaultParagraphFont"/>
    <w:uiPriority w:val="99"/>
    <w:semiHidden/>
    <w:unhideWhenUsed/>
    <w:rsid w:val="005A48F0"/>
    <w:rPr>
      <w:color w:val="800080" w:themeColor="followedHyperlink"/>
      <w:u w:val="single"/>
    </w:rPr>
  </w:style>
  <w:style w:type="paragraph" w:styleId="Header">
    <w:name w:val="header"/>
    <w:basedOn w:val="Normal"/>
    <w:link w:val="HeaderChar"/>
    <w:uiPriority w:val="99"/>
    <w:unhideWhenUsed/>
    <w:rsid w:val="006B17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1717"/>
    <w:rPr>
      <w:sz w:val="22"/>
      <w:szCs w:val="22"/>
    </w:rPr>
  </w:style>
  <w:style w:type="paragraph" w:styleId="Footer">
    <w:name w:val="footer"/>
    <w:basedOn w:val="Normal"/>
    <w:link w:val="FooterChar"/>
    <w:uiPriority w:val="99"/>
    <w:unhideWhenUsed/>
    <w:rsid w:val="006B17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1717"/>
    <w:rPr>
      <w:sz w:val="22"/>
      <w:szCs w:val="22"/>
    </w:rPr>
  </w:style>
  <w:style w:type="paragraph" w:styleId="NoSpacing">
    <w:name w:val="No Spacing"/>
    <w:uiPriority w:val="1"/>
    <w:qFormat/>
    <w:rsid w:val="004C565D"/>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8463947">
      <w:bodyDiv w:val="1"/>
      <w:marLeft w:val="0"/>
      <w:marRight w:val="0"/>
      <w:marTop w:val="0"/>
      <w:marBottom w:val="0"/>
      <w:divBdr>
        <w:top w:val="none" w:sz="0" w:space="0" w:color="auto"/>
        <w:left w:val="none" w:sz="0" w:space="0" w:color="auto"/>
        <w:bottom w:val="none" w:sz="0" w:space="0" w:color="auto"/>
        <w:right w:val="none" w:sz="0" w:space="0" w:color="auto"/>
      </w:divBdr>
    </w:div>
    <w:div w:id="1175995474">
      <w:bodyDiv w:val="1"/>
      <w:marLeft w:val="0"/>
      <w:marRight w:val="0"/>
      <w:marTop w:val="0"/>
      <w:marBottom w:val="0"/>
      <w:divBdr>
        <w:top w:val="none" w:sz="0" w:space="0" w:color="auto"/>
        <w:left w:val="none" w:sz="0" w:space="0" w:color="auto"/>
        <w:bottom w:val="none" w:sz="0" w:space="0" w:color="auto"/>
        <w:right w:val="none" w:sz="0" w:space="0" w:color="auto"/>
      </w:divBdr>
      <w:divsChild>
        <w:div w:id="476577894">
          <w:marLeft w:val="0"/>
          <w:marRight w:val="0"/>
          <w:marTop w:val="0"/>
          <w:marBottom w:val="0"/>
          <w:divBdr>
            <w:top w:val="none" w:sz="0" w:space="0" w:color="auto"/>
            <w:left w:val="none" w:sz="0" w:space="0" w:color="auto"/>
            <w:bottom w:val="none" w:sz="0" w:space="0" w:color="auto"/>
            <w:right w:val="none" w:sz="0" w:space="0" w:color="auto"/>
          </w:divBdr>
        </w:div>
      </w:divsChild>
    </w:div>
    <w:div w:id="1918708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8.gif"/><Relationship Id="rId26" Type="http://schemas.openxmlformats.org/officeDocument/2006/relationships/hyperlink" Target="http://www.canyons.edu/Offices/Assessment/Documents/FALL.2015.MATH.and.ENG.PLACEMENT.CHART.pdf" TargetMode="External"/><Relationship Id="rId3" Type="http://schemas.openxmlformats.org/officeDocument/2006/relationships/settings" Target="settings.xml"/><Relationship Id="rId21" Type="http://schemas.openxmlformats.org/officeDocument/2006/relationships/image" Target="media/image11.jpeg"/><Relationship Id="rId7" Type="http://schemas.openxmlformats.org/officeDocument/2006/relationships/footer" Target="footer1.xml"/><Relationship Id="rId12" Type="http://schemas.openxmlformats.org/officeDocument/2006/relationships/hyperlink" Target="http://cv.canyons.edu" TargetMode="External"/><Relationship Id="rId17" Type="http://schemas.openxmlformats.org/officeDocument/2006/relationships/image" Target="media/image7.jpeg"/><Relationship Id="rId25" Type="http://schemas.openxmlformats.org/officeDocument/2006/relationships/hyperlink" Target="mailto:Liz.Shaker@canyons.edu" TargetMode="External"/><Relationship Id="rId2" Type="http://schemas.openxmlformats.org/officeDocument/2006/relationships/styles" Target="styles.xml"/><Relationship Id="rId16" Type="http://schemas.openxmlformats.org/officeDocument/2006/relationships/image" Target="media/image6.jpg"/><Relationship Id="rId20" Type="http://schemas.openxmlformats.org/officeDocument/2006/relationships/image" Target="media/image10.jpe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hyperlink" Target="mailto:Nicole.Faudree@canyons.edu" TargetMode="Externa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hyperlink" Target="http://www.canyons.edu/lawschoolpathway" TargetMode="External"/><Relationship Id="rId28" Type="http://schemas.openxmlformats.org/officeDocument/2006/relationships/fontTable" Target="fontTable.xml"/><Relationship Id="rId10" Type="http://schemas.openxmlformats.org/officeDocument/2006/relationships/hyperlink" Target="http://oli.cmu.edu" TargetMode="External"/><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www.statcrunch.com" TargetMode="External"/><Relationship Id="rId22" Type="http://schemas.openxmlformats.org/officeDocument/2006/relationships/hyperlink" Target="http://www.canyons.edu/offices/Health/Pages/default.aspx" TargetMode="External"/><Relationship Id="rId27" Type="http://schemas.openxmlformats.org/officeDocument/2006/relationships/hyperlink" Target="http://www.canyons.edu/Offices/DistanceLearning/PAL/Pages/default.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776</TotalTime>
  <Pages>7</Pages>
  <Words>2225</Words>
  <Characters>12688</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College of the Canyons</Company>
  <LinksUpToDate>false</LinksUpToDate>
  <CharactersWithSpaces>14884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Gibson, Collette</cp:lastModifiedBy>
  <cp:revision>8</cp:revision>
  <cp:lastPrinted>2016-08-16T21:23:00Z</cp:lastPrinted>
  <dcterms:created xsi:type="dcterms:W3CDTF">2017-08-16T21:33:00Z</dcterms:created>
  <dcterms:modified xsi:type="dcterms:W3CDTF">2017-08-22T04:08:00Z</dcterms:modified>
</cp:coreProperties>
</file>