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AnnexTitle"/>
        <w:keepNext w:val="true"/>
        <w:keepLines/>
        <w:widowControl/>
        <w:ind w:hanging="0"/>
        <w:rPr/>
      </w:pPr>
      <w:r>
        <w:rPr/>
        <w:t>Annexe D — Matrice de sélection des composantes</w:t>
      </w:r>
    </w:p>
    <w:p>
      <w:pPr>
        <w:pStyle w:val="AnnexSubtitle"/>
        <w:keepNext w:val="true"/>
        <w:keepLines/>
        <w:widowControl/>
        <w:ind w:hanging="0"/>
        <w:rPr/>
      </w:pPr>
      <w:r>
        <w:rPr/>
        <w:t>Retenir ce qui mérite réellement d’être examiné maintenant.</w:t>
      </w:r>
    </w:p>
    <w:tbl>
      <w:tblPr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>
          <w:cantSplit w:val="true"/>
          <w:tblHeader/>
        </w:trPr>
        <w:tc>
          <w:tcPr>
            <w:tcW w:w="10224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shd w:fill="F7F7F7"/>
          </w:tcPr>
          <w:p>
            <w:pPr>
              <w:pStyle w:val="Annexeconsigne"/>
              <w:keepLines/>
              <w:widowControl/>
              <w:spacing w:lineRule="exact" w:line="242" w:before="0" w:after="34"/>
              <w:rPr/>
            </w:pPr>
            <w:r>
              <w:rPr>
                <w:rFonts w:eastAsia="Source Sans 3" w:cs="Source Sans 3"/>
                <w:b w:val="false"/>
                <w:i w:val="false"/>
                <w:sz w:val="21"/>
              </w:rPr>
              <w:t>Garder visible toute composante importante, même lorsqu’elle n’est pas prioritaire dans le périmètre initial. La matrice aide à décider de la retenir, de la reporter ou de l’écarter.</w:t>
            </w:r>
          </w:p>
        </w:tc>
      </w:tr>
      <w:tr>
        <w:trPr>
          <w:cantSplit w:val="true"/>
        </w:trPr>
        <w:tc>
          <w:tcPr>
            <w:tcW w:w="10224" w:type="dxa"/>
            <w:tcBorders>
              <w:top w:val="single" w:sz="6" w:space="0" w:color="B6B6B6"/>
              <w:left w:val="single" w:sz="6" w:space="0" w:color="B6B6B6"/>
              <w:bottom w:val="single" w:sz="6" w:space="0" w:color="B6B6B6"/>
              <w:right w:val="single" w:sz="6" w:space="0" w:color="B6B6B6"/>
            </w:tcBorders>
            <w:shd w:fill="F0F0F0"/>
          </w:tcPr>
          <w:p>
            <w:pPr>
              <w:pStyle w:val="Annexeconsigne"/>
              <w:keepLines/>
              <w:widowControl/>
              <w:spacing w:lineRule="exact" w:line="242" w:before="0" w:after="34"/>
              <w:rPr/>
            </w:pPr>
            <w:r>
              <w:rPr>
                <w:rFonts w:eastAsia="Source Sans 3" w:cs="Source Sans 3"/>
                <w:i w:val="false"/>
                <w:sz w:val="21"/>
              </w:rPr>
              <w:t>Pour chaque composante, examiner son lien avec la décision attendue, le risque associé, l’information disponible et la capacité réelle d’agir.</w:t>
            </w:r>
          </w:p>
        </w:tc>
      </w:tr>
    </w:tbl>
    <w:tbl>
      <w:tblPr>
        <w:tblStyle w:val="TableGrid"/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2046"/>
        <w:gridCol w:w="2046"/>
        <w:gridCol w:w="2046"/>
        <w:gridCol w:w="2046"/>
        <w:gridCol w:w="2040"/>
      </w:tblGrid>
      <w:tr>
        <w:trPr>
          <w:cantSplit w:val="true"/>
          <w:tblHeader w:val="true"/>
        </w:trPr>
        <w:tc>
          <w:tcPr>
            <w:tcW w:w="2046" w:type="dxa"/>
            <w:tcBorders/>
            <w:shd w:fill="353535"/>
          </w:tcPr>
          <w:p>
            <w:pPr>
              <w:pStyle w:val="Normal"/>
              <w:keepNext/>
              <w:keepLines/>
              <w:widowControl/>
              <w:spacing w:lineRule="exact" w:line="212" w:before="0" w:after="34"/>
              <w:ind w:hanging="0" w:left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Composante</w:t>
            </w:r>
          </w:p>
        </w:tc>
        <w:tc>
          <w:tcPr>
            <w:tcW w:w="2046" w:type="dxa"/>
            <w:tcBorders/>
            <w:shd w:fill="353535"/>
          </w:tcPr>
          <w:p>
            <w:pPr>
              <w:pStyle w:val="Normal"/>
              <w:keepNext/>
              <w:keepLines/>
              <w:widowControl/>
              <w:spacing w:lineRule="exact" w:line="212" w:before="0" w:after="34"/>
              <w:ind w:hanging="0" w:left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Décision liée</w:t>
            </w:r>
          </w:p>
        </w:tc>
        <w:tc>
          <w:tcPr>
            <w:tcW w:w="2046" w:type="dxa"/>
            <w:tcBorders/>
            <w:shd w:fill="353535"/>
          </w:tcPr>
          <w:p>
            <w:pPr>
              <w:pStyle w:val="Normal"/>
              <w:keepNext/>
              <w:keepLines/>
              <w:widowControl/>
              <w:spacing w:lineRule="exact" w:line="212" w:before="0" w:after="34"/>
              <w:ind w:hanging="0" w:left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Risque ou</w:t>
              <w:br/>
              <w:t>urgence</w:t>
            </w:r>
          </w:p>
        </w:tc>
        <w:tc>
          <w:tcPr>
            <w:tcW w:w="2046" w:type="dxa"/>
            <w:tcBorders/>
            <w:shd w:fill="353535"/>
          </w:tcPr>
          <w:p>
            <w:pPr>
              <w:pStyle w:val="Normal"/>
              <w:keepNext/>
              <w:keepLines/>
              <w:widowControl/>
              <w:spacing w:lineRule="exact" w:line="212" w:before="0" w:after="34"/>
              <w:ind w:hanging="0" w:left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Capacité d’agir</w:t>
            </w:r>
          </w:p>
        </w:tc>
        <w:tc>
          <w:tcPr>
            <w:tcW w:w="2040" w:type="dxa"/>
            <w:tcBorders/>
            <w:shd w:fill="353535"/>
          </w:tcPr>
          <w:p>
            <w:pPr>
              <w:pStyle w:val="Normal"/>
              <w:keepNext/>
              <w:keepLines/>
              <w:widowControl/>
              <w:spacing w:lineRule="exact" w:line="212" w:before="0" w:after="34"/>
              <w:ind w:hanging="0" w:left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Décision</w:t>
            </w:r>
          </w:p>
        </w:tc>
      </w:tr>
      <w:tr>
        <w:trPr>
          <w:cantSplit w:val="true"/>
        </w:trPr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</w:tr>
      <w:tr>
        <w:trPr>
          <w:cantSplit w:val="true"/>
        </w:trPr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</w:tr>
      <w:tr>
        <w:trPr>
          <w:cantSplit w:val="true"/>
        </w:trPr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</w:tr>
      <w:tr>
        <w:trPr>
          <w:cantSplit w:val="true"/>
        </w:trPr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</w:tr>
      <w:tr>
        <w:trPr>
          <w:cantSplit w:val="true"/>
        </w:trPr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</w:tr>
      <w:tr>
        <w:trPr>
          <w:cantSplit w:val="true"/>
        </w:trPr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</w:tr>
      <w:tr>
        <w:trPr>
          <w:cantSplit w:val="true"/>
        </w:trPr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</w:tr>
    </w:tbl>
    <w:p>
      <w:pPr>
        <w:pStyle w:val="AnnexSubtitle"/>
        <w:keepNext w:val="true"/>
        <w:keepLines/>
        <w:widowControl/>
        <w:ind w:hanging="0"/>
        <w:rPr/>
      </w:pPr>
      <w:r>
        <w:rPr/>
        <w:t>Justification des choix</w:t>
      </w:r>
    </w:p>
    <w:tbl>
      <w:tblPr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>
          <w:cantSplit w:val="true"/>
          <w:tblHeader/>
        </w:trPr>
        <w:tc>
          <w:tcPr>
            <w:tcW w:w="10224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shd w:fill="F7F7F7"/>
          </w:tcPr>
          <w:p>
            <w:pPr>
              <w:pStyle w:val="Annexeconsigne"/>
              <w:keepLines/>
              <w:widowControl/>
              <w:spacing w:lineRule="exact" w:line="242" w:before="0" w:after="34"/>
              <w:rPr/>
            </w:pPr>
            <w:r>
              <w:rPr>
                <w:rFonts w:eastAsia="Source Sans 3" w:cs="Source Sans 3"/>
                <w:b w:val="false"/>
                <w:i w:val="false"/>
                <w:sz w:val="21"/>
              </w:rPr>
              <w:t>Noter la raison d’un choix évite de reprendre la même discussion à chaque cycle.</w:t>
            </w:r>
          </w:p>
        </w:tc>
      </w:tr>
    </w:tbl>
    <w:tbl>
      <w:tblPr>
        <w:tblStyle w:val="TableGrid"/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5114"/>
        <w:gridCol w:w="5110"/>
      </w:tblGrid>
      <w:tr>
        <w:trPr>
          <w:cantSplit w:val="true"/>
          <w:tblHeader w:val="true"/>
        </w:trPr>
        <w:tc>
          <w:tcPr>
            <w:tcW w:w="5114" w:type="dxa"/>
            <w:tcBorders/>
            <w:shd w:fill="353535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kern w:val="0"/>
                <w:sz w:val="21"/>
                <w:szCs w:val="22"/>
                <w:lang w:val="en-US" w:eastAsia="en-US" w:bidi="ar-SA"/>
              </w:rPr>
              <w:t>Élément</w:t>
            </w:r>
          </w:p>
        </w:tc>
        <w:tc>
          <w:tcPr>
            <w:tcW w:w="5110" w:type="dxa"/>
            <w:tcBorders/>
            <w:shd w:fill="353535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kern w:val="0"/>
                <w:sz w:val="21"/>
                <w:szCs w:val="22"/>
                <w:lang w:val="en-US" w:eastAsia="en-US" w:bidi="ar-SA"/>
              </w:rPr>
              <w:t>À compléter</w:t>
            </w:r>
          </w:p>
        </w:tc>
      </w:tr>
      <w:tr>
        <w:trPr>
          <w:cantSplit w:val="true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6F6F6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kern w:val="0"/>
                <w:sz w:val="21"/>
                <w:szCs w:val="22"/>
                <w:lang w:val="en-US" w:eastAsia="en-US" w:bidi="ar-SA"/>
              </w:rPr>
              <w:t>Composantes retenues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 w:val="false"/>
                <w:i/>
                <w:color w:val="656565"/>
                <w:kern w:val="0"/>
                <w:sz w:val="21"/>
                <w:szCs w:val="22"/>
                <w:lang w:val="en-US" w:eastAsia="en-US" w:bidi="ar-SA"/>
              </w:rPr>
              <w:t>Pourquoi sont-elles prioritaires maintenant?</w:t>
            </w:r>
            <w:r>
              <w:rPr>
                <w:rFonts w:eastAsia="Source Sans 3" w:cs="Source Sans 3" w:ascii="Source Sans 3" w:hAnsi="Source Sans 3"/>
                <w:kern w:val="0"/>
                <w:sz w:val="21"/>
                <w:szCs w:val="22"/>
                <w:lang w:val="en-US" w:eastAsia="en-US" w:bidi="ar-SA"/>
              </w:rPr>
              <w:br/>
              <w:br/>
              <w:br/>
            </w:r>
          </w:p>
        </w:tc>
      </w:tr>
      <w:tr>
        <w:trPr>
          <w:cantSplit w:val="true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6F6F6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kern w:val="0"/>
                <w:sz w:val="21"/>
                <w:szCs w:val="22"/>
                <w:lang w:val="en-US" w:eastAsia="en-US" w:bidi="ar-SA"/>
              </w:rPr>
              <w:t>Composantes reportées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 w:val="false"/>
                <w:i/>
                <w:color w:val="656565"/>
                <w:kern w:val="0"/>
                <w:sz w:val="21"/>
                <w:szCs w:val="22"/>
                <w:lang w:val="en-US" w:eastAsia="en-US" w:bidi="ar-SA"/>
              </w:rPr>
              <w:t>Quelle information ou quelle condition manque avant de les examiner?</w:t>
            </w:r>
            <w:r>
              <w:rPr>
                <w:rFonts w:eastAsia="Source Sans 3" w:cs="Source Sans 3" w:ascii="Source Sans 3" w:hAnsi="Source Sans 3"/>
                <w:kern w:val="0"/>
                <w:sz w:val="21"/>
                <w:szCs w:val="22"/>
                <w:lang w:val="en-US" w:eastAsia="en-US" w:bidi="ar-SA"/>
              </w:rPr>
              <w:br/>
              <w:br/>
              <w:br/>
            </w:r>
          </w:p>
        </w:tc>
      </w:tr>
      <w:tr>
        <w:trPr>
          <w:cantSplit w:val="true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6F6F6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kern w:val="0"/>
                <w:sz w:val="21"/>
                <w:szCs w:val="22"/>
                <w:lang w:val="en-US" w:eastAsia="en-US" w:bidi="ar-SA"/>
              </w:rPr>
              <w:t>Composantes exclues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 w:val="false"/>
                <w:i/>
                <w:color w:val="656565"/>
                <w:kern w:val="0"/>
                <w:sz w:val="21"/>
                <w:szCs w:val="22"/>
                <w:lang w:val="en-US" w:eastAsia="en-US" w:bidi="ar-SA"/>
              </w:rPr>
              <w:t>Pourquoi ne sont-elles pas liées à la décision actuelle?</w:t>
            </w:r>
            <w:r>
              <w:rPr>
                <w:rFonts w:eastAsia="Source Sans 3" w:cs="Source Sans 3" w:ascii="Source Sans 3" w:hAnsi="Source Sans 3"/>
                <w:kern w:val="0"/>
                <w:sz w:val="21"/>
                <w:szCs w:val="22"/>
                <w:lang w:val="en-US" w:eastAsia="en-US" w:bidi="ar-SA"/>
              </w:rPr>
              <w:br/>
              <w:br/>
              <w:br/>
            </w:r>
          </w:p>
        </w:tc>
      </w:tr>
      <w:tr>
        <w:trPr>
          <w:cantSplit w:val="true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6F6F6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kern w:val="0"/>
                <w:sz w:val="21"/>
                <w:szCs w:val="22"/>
                <w:lang w:val="en-US" w:eastAsia="en-US" w:bidi="ar-SA"/>
              </w:rPr>
              <w:t>Personnes consultées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 w:val="false"/>
                <w:i/>
                <w:color w:val="656565"/>
                <w:kern w:val="0"/>
                <w:sz w:val="21"/>
                <w:szCs w:val="22"/>
                <w:lang w:val="en-US" w:eastAsia="en-US" w:bidi="ar-SA"/>
              </w:rPr>
              <w:t>Qui a participé à la sélection?</w:t>
            </w:r>
            <w:r>
              <w:rPr>
                <w:rFonts w:eastAsia="Source Sans 3" w:cs="Source Sans 3" w:ascii="Source Sans 3" w:hAnsi="Source Sans 3"/>
                <w:kern w:val="0"/>
                <w:sz w:val="21"/>
                <w:szCs w:val="22"/>
                <w:lang w:val="en-US" w:eastAsia="en-US" w:bidi="ar-SA"/>
              </w:rPr>
              <w:br/>
              <w:br/>
            </w:r>
          </w:p>
        </w:tc>
      </w:tr>
      <w:tr>
        <w:trPr>
          <w:cantSplit w:val="true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6F6F6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kern w:val="0"/>
                <w:sz w:val="21"/>
                <w:szCs w:val="22"/>
                <w:lang w:val="en-US" w:eastAsia="en-US" w:bidi="ar-SA"/>
              </w:rPr>
              <w:t>Date de révision prévue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 w:val="false"/>
                <w:i/>
                <w:color w:val="656565"/>
                <w:kern w:val="0"/>
                <w:sz w:val="21"/>
                <w:szCs w:val="22"/>
                <w:lang w:val="en-US" w:eastAsia="en-US" w:bidi="ar-SA"/>
              </w:rPr>
              <w:t>Moment prévu pour revoir les priorités.</w:t>
            </w:r>
            <w:r>
              <w:rPr>
                <w:rFonts w:eastAsia="Source Sans 3" w:cs="Source Sans 3" w:ascii="Source Sans 3" w:hAnsi="Source Sans 3"/>
                <w:kern w:val="0"/>
                <w:sz w:val="21"/>
                <w:szCs w:val="22"/>
                <w:lang w:val="en-US" w:eastAsia="en-US" w:bidi="ar-SA"/>
              </w:rPr>
              <w:br/>
            </w:r>
          </w:p>
        </w:tc>
      </w:tr>
    </w:tbl>
    <w:sectPr>
      <w:headerReference w:type="default" r:id="rId25"/>
      <w:footerReference w:type="default" r:id="rId26"/>
      <w:headerReference w:type="first" r:id="rId24"/>
      <w:footerReference w:type="first" r:id="rId27"/>
      <w:headerReference w:type="even" r:id="rId28"/>
      <w:footerReference w:type="even" r:id="rId29"/>
      <w:pgSz w:w="12240" w:h="15840"/>
      <w:pgMar w:left="1008" w:right="1008" w:gutter="0" w:header="432" w:top="1008" w:footer="490" w:bottom="1008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Source Serif 4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ource Sans 3">
    <w:charset w:val="00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ascii="Source Sans 3" w:hAnsi="Source Sans 3"/>
        <w:sz w:val="18"/>
      </w:rPr>
      <w:fldChar w:fldCharType="begin"/>
    </w:r>
    <w:r>
      <w:rPr>
        <w:sz w:val="18"/>
        <w:rFonts w:ascii="Source Sans 3" w:hAnsi="Source Sans 3"/>
      </w:rPr>
      <w:instrText xml:space="preserve"> PAGE </w:instrText>
    </w:r>
    <w:r>
      <w:rPr>
        <w:sz w:val="18"/>
        <w:rFonts w:ascii="Source Sans 3" w:hAnsi="Source Sans 3"/>
      </w:rPr>
      <w:fldChar w:fldCharType="separate"/>
    </w:r>
    <w:r>
      <w:rPr>
        <w:sz w:val="18"/>
        <w:rFonts w:ascii="Source Sans 3" w:hAnsi="Source Sans 3"/>
      </w:rPr>
      <w:t>249</w:t>
    </w:r>
    <w:r>
      <w:rPr>
        <w:sz w:val="18"/>
        <w:rFonts w:ascii="Source Sans 3" w:hAnsi="Source Sans 3"/>
      </w:rPr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ascii="Source Sans 3" w:hAnsi="Source Sans 3"/>
        <w:sz w:val="18"/>
      </w:rPr>
      <w:fldChar w:fldCharType="begin"/>
    </w:r>
    <w:r>
      <w:rPr>
        <w:sz w:val="18"/>
        <w:rFonts w:ascii="Source Sans 3" w:hAnsi="Source Sans 3"/>
      </w:rPr>
      <w:instrText xml:space="preserve"> PAGE </w:instrText>
    </w:r>
    <w:r>
      <w:rPr>
        <w:sz w:val="18"/>
        <w:rFonts w:ascii="Source Sans 3" w:hAnsi="Source Sans 3"/>
      </w:rPr>
      <w:fldChar w:fldCharType="separate"/>
    </w:r>
    <w:r>
      <w:rPr>
        <w:sz w:val="18"/>
        <w:rFonts w:ascii="Source Sans 3" w:hAnsi="Source Sans 3"/>
      </w:rPr>
      <w:t>249</w:t>
    </w:r>
    <w:r>
      <w:rPr>
        <w:sz w:val="18"/>
        <w:rFonts w:ascii="Source Sans 3" w:hAnsi="Source Sans 3"/>
      </w:rPr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Georgia" w:hAnsi="Georgia" w:cs="Georgia" w:eastAsia="Georgia"/>
        <w:sz w:val="16"/>
      </w:rPr>
      <w:t>© 2026 Chantal Bouchard. Tous droits réservés.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Georgia" w:hAnsi="Georgia" w:cs="Georgia" w:eastAsia="Georgia"/>
        <w:sz w:val="16"/>
      </w:rPr>
      <w:t>© 2026 Chantal Bouchard. Tous droits réservés.</w:t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Georgia" w:hAnsi="Georgia" w:cs="Georgia" w:eastAsia="Georgia"/>
        <w:sz w:val="16"/>
      </w:rPr>
      <w:t>© 2026 Chantal Bouchard. Tous droits réservés.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2" w:color="7A7A7A"/>
      </w:pBdr>
      <w:spacing w:before="0" w:after="0"/>
      <w:jc w:val="center"/>
      <w:rPr/>
    </w:pPr>
    <w:r>
      <w:rPr>
        <w:rFonts w:eastAsia="Source Sans 3" w:ascii="Source Sans 3" w:hAnsi="Source Sans 3"/>
        <w:i/>
        <w:sz w:val="17"/>
      </w:rPr>
      <w:t>Construire des indicateurs utiles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2" w:color="7A7A7A"/>
      </w:pBdr>
      <w:spacing w:before="0" w:after="0"/>
      <w:jc w:val="center"/>
      <w:rPr/>
    </w:pPr>
    <w:r>
      <w:rPr>
        <w:rFonts w:eastAsia="Source Sans 3" w:ascii="Source Sans 3" w:hAnsi="Source Sans 3"/>
        <w:i/>
        <w:sz w:val="17"/>
      </w:rPr>
      <w:t>Construire des indicateurs utiles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suff w:val="space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220" w:hanging="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mirrorMargin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Source Serif 4" w:hAnsi="Source Serif 4" w:eastAsia="Source Serif 4" w:cs="Source Serif 4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exact" w:line="290" w:before="0" w:after="100"/>
      <w:jc w:val="left"/>
    </w:pPr>
    <w:rPr>
      <w:rFonts w:ascii="Source Serif 4" w:hAnsi="Source Serif 4" w:eastAsia="Source Serif 4" w:cs="Source Serif 4"/>
      <w:b w:val="false"/>
      <w:i w:val="false"/>
      <w:color w:val="1A1A1A"/>
      <w:kern w:val="0"/>
      <w:sz w:val="23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widowControl/>
      <w:spacing w:lineRule="auto" w:line="240" w:before="680" w:after="280"/>
      <w:outlineLvl w:val="0"/>
    </w:pPr>
    <w:rPr>
      <w:rFonts w:ascii="Source Serif 4" w:hAnsi="Source Serif 4" w:eastAsia="Source Serif 4" w:cs="Source Serif 4"/>
      <w:b/>
      <w:bCs/>
      <w:i w:val="false"/>
      <w:color w:val="1A1A1A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widowControl/>
      <w:spacing w:lineRule="exact" w:line="400" w:before="262" w:after="142"/>
      <w:ind w:hanging="0"/>
      <w:outlineLvl w:val="1"/>
    </w:pPr>
    <w:rPr>
      <w:rFonts w:ascii="Source Serif 4" w:hAnsi="Source Serif 4" w:eastAsia="Source Serif 4" w:cs="Source Serif 4"/>
      <w:b/>
      <w:bCs/>
      <w:i w:val="false"/>
      <w:color w:val="1A1A1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lineRule="exact" w:line="330" w:before="280" w:after="100"/>
      <w:outlineLvl w:val="2"/>
    </w:pPr>
    <w:rPr>
      <w:rFonts w:ascii="Source Serif 4" w:hAnsi="Source Serif 4" w:eastAsia="Source Serif 4" w:cs="Source Serif 4"/>
      <w:b/>
      <w:bCs/>
      <w:i w:val="false"/>
      <w:color w:val="26262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Source Serif 4" w:hAnsi="Source Serif 4" w:eastAsia="Source Serif 4" w:cs="Source Serif 4"/>
      <w:b/>
      <w:bCs/>
      <w:i/>
      <w:iCs/>
      <w:color w:themeColor="accent1" w:val="7B7B7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Source Serif 4" w:hAnsi="Source Serif 4" w:eastAsia="Source Serif 4" w:cs="Source Serif 4"/>
      <w:color w:themeColor="accent1" w:themeShade="7f" w:val="3C3C3C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Source Serif 4" w:hAnsi="Source Serif 4" w:eastAsia="Source Serif 4" w:cs="Source Serif 4"/>
      <w:i/>
      <w:iCs/>
      <w:color w:themeColor="accent1" w:themeShade="7f" w:val="3C3C3C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Source Serif 4" w:hAnsi="Source Serif 4" w:eastAsia="Source Serif 4" w:cs="Source Serif 4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Source Serif 4" w:hAnsi="Source Serif 4" w:eastAsia="Source Serif 4" w:cs="Source Serif 4"/>
      <w:color w:themeColor="accent1" w:val="7B7B7B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Source Serif 4" w:hAnsi="Source Serif 4" w:eastAsia="Source Serif 4" w:cs="Source Serif 4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Source Serif 4" w:hAnsi="Source Serif 4" w:eastAsia="Source Serif 4" w:cs="Source Serif 4"/>
      <w:b/>
      <w:bCs/>
      <w:color w:themeColor="accent1" w:themeShade="bf" w:val="5A5A5A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Source Serif 4" w:hAnsi="Source Serif 4" w:eastAsia="Source Serif 4" w:cs="Source Serif 4"/>
      <w:b/>
      <w:bCs/>
      <w:color w:themeColor="accent1" w:val="7B7B7B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Source Serif 4" w:hAnsi="Source Serif 4" w:eastAsia="Source Serif 4" w:cs="Source Serif 4"/>
      <w:b/>
      <w:bCs/>
      <w:color w:themeColor="accent1" w:val="7B7B7B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Source Serif 4" w:hAnsi="Source Serif 4" w:eastAsia="Source Serif 4" w:cs="Source Serif 4"/>
      <w:color w:themeColor="text2" w:themeShade="bf" w:val="323232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Source Serif 4" w:hAnsi="Source Serif 4" w:eastAsia="Source Serif 4" w:cs="Source Serif 4"/>
      <w:i/>
      <w:iCs/>
      <w:color w:themeColor="accent1" w:val="7B7B7B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Source Serif 4" w:hAnsi="Source Serif 4" w:eastAsia="Source Serif 4" w:cs="Source Serif 4"/>
      <w:b/>
      <w:bCs/>
      <w:i/>
      <w:iCs/>
      <w:color w:themeColor="accent1" w:val="7B7B7B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Source Serif 4" w:hAnsi="Source Serif 4" w:eastAsia="Source Serif 4" w:cs="Source Serif 4"/>
      <w:color w:themeColor="accent1" w:themeShade="7f" w:val="3C3C3C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Source Serif 4" w:hAnsi="Source Serif 4" w:eastAsia="Source Serif 4" w:cs="Source Serif 4"/>
      <w:i/>
      <w:iCs/>
      <w:color w:themeColor="accent1" w:themeShade="7f" w:val="3C3C3C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Source Serif 4" w:hAnsi="Source Serif 4" w:eastAsia="Source Serif 4" w:cs="Source Serif 4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Source Serif 4" w:hAnsi="Source Serif 4" w:eastAsia="Source Serif 4" w:cs="Source Serif 4"/>
      <w:color w:themeColor="accent1" w:val="7B7B7B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Source Serif 4" w:hAnsi="Source Serif 4" w:eastAsia="Source Serif 4" w:cs="Source Serif 4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7B7B7B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7B7B7B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68686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686868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true"/>
      <w:keepLines/>
      <w:widowControl/>
      <w:spacing w:lineRule="exact" w:line="210" w:before="100" w:after="100"/>
      <w:ind w:hanging="0"/>
      <w:jc w:val="center"/>
    </w:pPr>
    <w:rPr>
      <w:rFonts w:ascii="Source Sans 3" w:hAnsi="Source Sans 3" w:eastAsia="Source Sans 3" w:cs="Source Sans 3"/>
      <w:b w:val="false"/>
      <w:bCs/>
      <w:i w:val="false"/>
      <w:color w:val="525252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7B7B7B" w:themeColor="accent1"/>
      </w:pBdr>
      <w:spacing w:lineRule="exact" w:line="620" w:before="0" w:after="300"/>
      <w:contextualSpacing/>
    </w:pPr>
    <w:rPr>
      <w:rFonts w:ascii="Source Serif 4" w:hAnsi="Source Serif 4" w:eastAsia="Source Serif 4" w:cs="Source Serif 4"/>
      <w:b/>
      <w:i w:val="false"/>
      <w:color w:val="1A1A1A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lineRule="exact" w:line="300" w:before="0" w:after="120"/>
    </w:pPr>
    <w:rPr>
      <w:rFonts w:ascii="Source Serif 4" w:hAnsi="Source Serif 4" w:eastAsia="Source Serif 4" w:cs="Source Serif 4"/>
      <w:b w:val="false"/>
      <w:i/>
      <w:iCs/>
      <w:color w:val="525252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ilvl w:val="0"/>
        <w:numId w:val="1"/>
      </w:numPr>
      <w:spacing w:lineRule="exact" w:line="290" w:before="60" w:after="60"/>
      <w:ind w:hanging="0"/>
      <w:contextualSpacing/>
    </w:pPr>
    <w:rPr>
      <w:rFonts w:ascii="Source Serif 4" w:hAnsi="Source Serif 4" w:eastAsia="Source Serif 4" w:cs="Source Serif 4"/>
      <w:b w:val="false"/>
      <w:i w:val="false"/>
      <w:sz w:val="23"/>
      <w:color w:val="1A1A1A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ilvl w:val="0"/>
        <w:numId w:val="4"/>
      </w:numPr>
      <w:spacing w:lineRule="exact" w:line="290" w:before="60" w:after="60"/>
      <w:ind w:hanging="0"/>
      <w:contextualSpacing/>
    </w:pPr>
    <w:rPr>
      <w:rFonts w:ascii="Source Serif 4" w:hAnsi="Source Serif 4" w:eastAsia="Source Serif 4" w:cs="Source Serif 4"/>
      <w:b w:val="false"/>
      <w:i w:val="false"/>
      <w:sz w:val="23"/>
      <w:color w:val="1A1A1A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7B7B7B" w:themeColor="accent1"/>
      </w:pBdr>
      <w:spacing w:before="200" w:after="280"/>
      <w:ind w:left="936" w:right="936"/>
    </w:pPr>
    <w:rPr>
      <w:b/>
      <w:bCs/>
      <w:i/>
      <w:iCs/>
      <w:color w:themeColor="accent1" w:val="7B7B7B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Numrodepartie" w:customStyle="1">
    <w:name w:val="Numéro de partie"/>
    <w:basedOn w:val="Normal"/>
    <w:qFormat/>
    <w:pPr>
      <w:keepNext w:val="true"/>
      <w:keepLines/>
      <w:spacing w:lineRule="auto" w:line="240" w:before="3024" w:after="160"/>
      <w:jc w:val="center"/>
    </w:pPr>
    <w:rPr>
      <w:rFonts w:ascii="Source Sans 3" w:hAnsi="Source Sans 3" w:eastAsia="Source Sans 3" w:cs="Source Sans 3"/>
      <w:b/>
      <w:i w:val="false"/>
      <w:color w:val="1A1A1A"/>
      <w:sz w:val="29"/>
    </w:rPr>
  </w:style>
  <w:style w:type="paragraph" w:styleId="Titredepartie" w:customStyle="1">
    <w:name w:val="Titre de partie"/>
    <w:basedOn w:val="Normal"/>
    <w:qFormat/>
    <w:pPr>
      <w:keepNext w:val="true"/>
      <w:keepLines/>
      <w:widowControl/>
      <w:spacing w:lineRule="auto" w:line="240" w:before="0" w:after="240"/>
      <w:jc w:val="center"/>
    </w:pPr>
    <w:rPr>
      <w:rFonts w:ascii="Source Serif 4" w:hAnsi="Source Serif 4" w:eastAsia="Source Serif 4" w:cs="Source Serif 4"/>
      <w:b/>
      <w:i w:val="false"/>
      <w:color w:val="1A1A1A"/>
      <w:sz w:val="56"/>
    </w:rPr>
  </w:style>
  <w:style w:type="paragraph" w:styleId="Sous-titredepartie" w:customStyle="1">
    <w:name w:val="Sous-titre de partie"/>
    <w:basedOn w:val="Normal"/>
    <w:qFormat/>
    <w:pPr>
      <w:keepNext w:val="true"/>
      <w:keepLines/>
      <w:spacing w:lineRule="auto" w:line="240" w:before="0" w:after="0"/>
      <w:jc w:val="center"/>
    </w:pPr>
    <w:rPr>
      <w:rFonts w:ascii="Source Serif 4" w:hAnsi="Source Serif 4" w:eastAsia="Source Serif 4" w:cs="Source Serif 4"/>
      <w:b w:val="false"/>
      <w:i/>
      <w:color w:val="525252"/>
      <w:sz w:val="24"/>
    </w:rPr>
  </w:style>
  <w:style w:type="paragraph" w:styleId="Numrodechapitre" w:customStyle="1">
    <w:name w:val="Numéro de chapitre"/>
    <w:basedOn w:val="Normal"/>
    <w:qFormat/>
    <w:pPr>
      <w:keepNext w:val="true"/>
      <w:keepLines/>
      <w:widowControl/>
      <w:spacing w:lineRule="auto" w:line="240" w:before="0" w:after="120"/>
    </w:pPr>
    <w:rPr>
      <w:rFonts w:ascii="Source Sans 3" w:hAnsi="Source Sans 3" w:eastAsia="Source Sans 3" w:cs="Source Sans 3"/>
      <w:b/>
      <w:i w:val="false"/>
      <w:color w:val="1A1A1A"/>
      <w:sz w:val="29"/>
    </w:rPr>
  </w:style>
  <w:style w:type="paragraph" w:styleId="Casfilconducteur" w:customStyle="1">
    <w:name w:val="Cas fil conducteur"/>
    <w:basedOn w:val="Normal"/>
    <w:qFormat/>
    <w:pPr>
      <w:keepNext w:val="true"/>
      <w:keepLines/>
      <w:spacing w:lineRule="exact" w:line="290" w:before="240" w:after="80"/>
    </w:pPr>
    <w:rPr>
      <w:rFonts w:ascii="Source Serif 4" w:hAnsi="Source Serif 4" w:eastAsia="Source Serif 4" w:cs="Source Serif 4"/>
      <w:b/>
      <w:i/>
      <w:color w:val="1A1A1A"/>
      <w:sz w:val="25"/>
    </w:rPr>
  </w:style>
  <w:style w:type="paragraph" w:styleId="AnnexTitle" w:customStyle="1">
    <w:name w:val="AnnexTitle"/>
    <w:qFormat/>
    <w:pPr>
      <w:keepNext w:val="true"/>
      <w:keepLines/>
      <w:widowControl/>
      <w:bidi w:val="0"/>
      <w:spacing w:lineRule="exact" w:line="440" w:before="400" w:after="120"/>
      <w:jc w:val="left"/>
      <w:outlineLvl w:val="0"/>
    </w:pPr>
    <w:rPr>
      <w:rFonts w:ascii="Source Serif 4" w:hAnsi="Source Serif 4" w:eastAsia="Source Serif 4" w:cs="Source Serif 4"/>
      <w:b/>
      <w:i w:val="false"/>
      <w:color w:val="1A1A1A"/>
      <w:kern w:val="0"/>
      <w:sz w:val="38"/>
      <w:szCs w:val="22"/>
      <w:lang w:val="en-US" w:eastAsia="en-US" w:bidi="ar-SA"/>
    </w:rPr>
  </w:style>
  <w:style w:type="paragraph" w:styleId="AnnexSubtitle" w:customStyle="1">
    <w:name w:val="AnnexSubtitle"/>
    <w:qFormat/>
    <w:pPr>
      <w:keepNext w:val="true"/>
      <w:keepLines/>
      <w:widowControl/>
      <w:bidi w:val="0"/>
      <w:spacing w:lineRule="exact" w:line="260" w:before="0" w:after="120"/>
      <w:jc w:val="left"/>
    </w:pPr>
    <w:rPr>
      <w:rFonts w:ascii="Source Serif 4" w:hAnsi="Source Serif 4" w:eastAsia="Source Serif 4" w:cs="Source Serif 4"/>
      <w:b w:val="0"/>
      <w:i/>
      <w:color w:val="525252"/>
      <w:kern w:val="0"/>
      <w:sz w:val="22"/>
      <w:szCs w:val="22"/>
      <w:lang w:val="en-US" w:eastAsia="en-US" w:bidi="ar-SA"/>
    </w:rPr>
  </w:style>
  <w:style w:type="paragraph" w:styleId="AnnexSection" w:customStyle="1">
    <w:name w:val="AnnexSection"/>
    <w:qFormat/>
    <w:pPr>
      <w:keepNext w:val="true"/>
      <w:keepLines/>
      <w:widowControl/>
      <w:bidi w:val="0"/>
      <w:spacing w:lineRule="exact" w:line="260" w:before="140" w:after="40"/>
      <w:jc w:val="left"/>
    </w:pPr>
    <w:rPr>
      <w:rFonts w:ascii="Source Sans 3" w:hAnsi="Source Sans 3" w:eastAsia="Source Sans 3" w:cs="Source Sans 3"/>
      <w:b/>
      <w:i w:val="false"/>
      <w:color w:val="1A1A1A"/>
      <w:kern w:val="0"/>
      <w:sz w:val="22"/>
      <w:szCs w:val="22"/>
      <w:lang w:val="en-US" w:eastAsia="en-US" w:bidi="ar-SA"/>
    </w:rPr>
  </w:style>
  <w:style w:type="paragraph" w:styleId="AnnexSmall" w:customStyle="1">
    <w:name w:val="AnnexSmall"/>
    <w:qFormat/>
    <w:pPr>
      <w:widowControl/>
      <w:bidi w:val="0"/>
      <w:spacing w:lineRule="exact" w:line="200" w:before="0" w:after="40"/>
      <w:jc w:val="left"/>
    </w:pPr>
    <w:rPr>
      <w:rFonts w:ascii="Source Sans 3" w:hAnsi="Source Sans 3" w:eastAsia="Source Sans 3" w:cs="Source Sans 3"/>
      <w:b w:val="false"/>
      <w:i w:val="false"/>
      <w:color w:val="656565"/>
      <w:kern w:val="0"/>
      <w:sz w:val="17"/>
      <w:szCs w:val="22"/>
      <w:lang w:val="en-US" w:eastAsia="en-US" w:bidi="ar-SA"/>
    </w:rPr>
  </w:style>
  <w:style w:type="paragraph" w:styleId="Intertitre" w:customStyle="1">
    <w:name w:val="Intertitre"/>
    <w:basedOn w:val="Normal"/>
    <w:qFormat/>
    <w:pPr>
      <w:keepNext w:val="true"/>
      <w:keepLines/>
      <w:widowControl/>
      <w:spacing w:lineRule="exact" w:line="290" w:before="200" w:after="80"/>
      <w:ind w:hanging="0"/>
    </w:pPr>
    <w:rPr>
      <w:rFonts w:ascii="Source Serif 4" w:hAnsi="Source Serif 4" w:eastAsia="Source Serif 4" w:cs="Source Serif 4"/>
      <w:b/>
      <w:i w:val="false"/>
      <w:color w:val="1A1A1A"/>
      <w:sz w:val="24"/>
    </w:rPr>
  </w:style>
  <w:style w:type="paragraph" w:styleId="Figureimage" w:customStyle="1">
    <w:name w:val="Figure image"/>
    <w:basedOn w:val="Normal"/>
    <w:qFormat/>
    <w:pPr>
      <w:keepNext w:val="true"/>
      <w:keepLines/>
      <w:widowControl/>
      <w:spacing w:lineRule="auto" w:line="240" w:before="120" w:after="0"/>
      <w:ind w:hanging="0"/>
      <w:jc w:val="center"/>
    </w:pPr>
    <w:rPr/>
  </w:style>
  <w:style w:type="paragraph" w:styleId="Encadrrepre" w:customStyle="1">
    <w:name w:val="Encadré — repère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40"/>
      <w:ind w:hanging="0" w:left="259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Encadrtitre" w:customStyle="1">
    <w:name w:val="Encadré — titre"/>
    <w:basedOn w:val="Normal"/>
    <w:qFormat/>
    <w:pPr>
      <w:keepNext w:val="true"/>
      <w:keepLines/>
      <w:widowControl/>
      <w:pBdr>
        <w:left w:val="single" w:sz="12" w:space="6" w:color="747474"/>
      </w:pBdr>
      <w:shd w:val="clear" w:color="auto" w:fill="F3F3F3"/>
      <w:spacing w:lineRule="exact" w:line="250" w:before="40" w:after="30"/>
      <w:ind w:hanging="0" w:left="259" w:right="72"/>
    </w:pPr>
    <w:rPr>
      <w:rFonts w:ascii="Source Sans 3" w:hAnsi="Source Sans 3" w:eastAsia="Source Sans 3" w:cs="Source Sans 3"/>
      <w:b/>
      <w:color w:val="1A1A1A"/>
      <w:sz w:val="20"/>
    </w:rPr>
  </w:style>
  <w:style w:type="paragraph" w:styleId="Encadrnumrot" w:customStyle="1">
    <w:name w:val="Encadré — numéroté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30"/>
      <w:ind w:hanging="230" w:left="461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Encadrliste" w:customStyle="1">
    <w:name w:val="Encadré — liste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30"/>
      <w:ind w:hanging="230" w:left="461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Encadrvrification" w:customStyle="1">
    <w:name w:val="Encadré — vérification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30"/>
      <w:ind w:hanging="259" w:left="475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Listepuce" w:customStyle="1">
    <w:name w:val="Liste — puce"/>
    <w:basedOn w:val="Normal"/>
    <w:qFormat/>
    <w:pPr>
      <w:widowControl/>
      <w:spacing w:lineRule="exact" w:line="290" w:before="30" w:after="30"/>
      <w:ind w:hanging="230" w:left="432" w:right="0"/>
    </w:pPr>
    <w:rPr>
      <w:rFonts w:ascii="Source Serif 4" w:hAnsi="Source Serif 4" w:eastAsia="Source Serif 4" w:cs="Source Serif 4"/>
      <w:color w:val="1A1A1A"/>
      <w:sz w:val="23"/>
    </w:rPr>
  </w:style>
  <w:style w:type="paragraph" w:styleId="Listenumrote" w:customStyle="1">
    <w:name w:val="Liste — numérotée"/>
    <w:basedOn w:val="Normal"/>
    <w:qFormat/>
    <w:pPr>
      <w:widowControl/>
      <w:spacing w:lineRule="exact" w:line="290" w:before="30" w:after="30"/>
      <w:ind w:hanging="245" w:left="446" w:right="0"/>
    </w:pPr>
    <w:rPr>
      <w:rFonts w:ascii="Source Serif 4" w:hAnsi="Source Serif 4" w:eastAsia="Source Serif 4" w:cs="Source Serif 4"/>
      <w:color w:val="1A1A1A"/>
      <w:sz w:val="23"/>
    </w:rPr>
  </w:style>
  <w:style w:type="paragraph" w:styleId="Listevrification" w:customStyle="1">
    <w:name w:val="Liste — vérification"/>
    <w:basedOn w:val="Normal"/>
    <w:qFormat/>
    <w:pPr>
      <w:widowControl/>
      <w:spacing w:lineRule="exact" w:line="252" w:before="30" w:after="30"/>
      <w:ind w:hanging="259" w:left="446" w:right="0"/>
    </w:pPr>
    <w:rPr>
      <w:rFonts w:ascii="Source Sans 3" w:hAnsi="Source Sans 3" w:eastAsia="Source Sans 3" w:cs="Source Sans 3"/>
      <w:color w:val="1A1A1A"/>
      <w:sz w:val="20"/>
    </w:rPr>
  </w:style>
  <w:style w:type="paragraph" w:styleId="Encadrtitretableau" w:customStyle="1">
    <w:name w:val="Encadré — titre tableau"/>
    <w:basedOn w:val="Normal"/>
    <w:qFormat/>
    <w:pPr>
      <w:widowControl/>
      <w:spacing w:lineRule="exact" w:line="230" w:before="0" w:after="30"/>
      <w:ind w:hanging="0"/>
    </w:pPr>
    <w:rPr>
      <w:rFonts w:ascii="Source Sans 3" w:hAnsi="Source Sans 3" w:eastAsia="Source Sans 3" w:cs="Source Sans 3"/>
      <w:b/>
      <w:color w:val="1A1A1A"/>
      <w:sz w:val="19"/>
    </w:rPr>
  </w:style>
  <w:style w:type="paragraph" w:styleId="Encadrtextetableau" w:customStyle="1">
    <w:name w:val="Encadré — texte tableau"/>
    <w:basedOn w:val="Normal"/>
    <w:qFormat/>
    <w:pPr>
      <w:widowControl/>
      <w:spacing w:lineRule="exact" w:line="230" w:before="0" w:after="0"/>
      <w:ind w:hanging="0"/>
    </w:pPr>
    <w:rPr>
      <w:rFonts w:ascii="Source Sans 3" w:hAnsi="Source Sans 3" w:eastAsia="Source Sans 3" w:cs="Source Sans 3"/>
      <w:color w:val="1A1A1A"/>
      <w:sz w:val="19"/>
    </w:rPr>
  </w:style>
  <w:style w:type="paragraph" w:styleId="Annexeconsigne" w:customStyle="1">
    <w:name w:val="Annexe — consigne"/>
    <w:basedOn w:val="Normal"/>
    <w:qFormat/>
    <w:pPr>
      <w:widowControl/>
      <w:spacing w:lineRule="exact" w:line="240" w:before="0" w:after="0"/>
      <w:ind w:hanging="0"/>
    </w:pPr>
    <w:rPr>
      <w:rFonts w:ascii="Source Sans 3" w:hAnsi="Source Sans 3" w:eastAsia="Source Sans 3" w:cs="Source Sans 3"/>
      <w:color w:val="525252"/>
      <w:sz w:val="20"/>
    </w:rPr>
  </w:style>
  <w:style w:type="paragraph" w:styleId="AnnexTitlesuite" w:customStyle="1">
    <w:name w:val="AnnexTitle suite"/>
    <w:qFormat/>
    <w:pPr>
      <w:keepNext w:val="true"/>
      <w:keepLines/>
      <w:widowControl/>
      <w:bidi w:val="0"/>
      <w:spacing w:lineRule="exact" w:line="320" w:before="260" w:after="60"/>
      <w:jc w:val="left"/>
    </w:pPr>
    <w:rPr>
      <w:rFonts w:ascii="Source Serif 4" w:hAnsi="Source Serif 4" w:eastAsia="Source Serif 4" w:cs="Source Serif 4"/>
      <w:b/>
      <w:i w:val="false"/>
      <w:color w:val="1A1A1A"/>
      <w:kern w:val="0"/>
      <w:sz w:val="29"/>
      <w:szCs w:val="22"/>
      <w:lang w:val="en-US" w:eastAsia="en-US" w:bidi="ar-SA"/>
    </w:rPr>
  </w:style>
  <w:style w:type="paragraph" w:styleId="Heading2ouverture" w:customStyle="1">
    <w:name w:val="Heading 2 — ouverture"/>
    <w:basedOn w:val="Heading2"/>
    <w:qFormat/>
    <w:pPr>
      <w:keepNext w:val="true"/>
      <w:keepLines/>
      <w:widowControl/>
      <w:spacing w:lineRule="exact" w:line="400" w:before="0" w:after="142"/>
      <w:ind w:hanging="0"/>
    </w:pPr>
    <w:rPr>
      <w:rFonts w:ascii="Source Serif 4" w:hAnsi="Source Serif 4" w:eastAsia="Source Serif 4" w:cs="Source Serif 4"/>
      <w:b/>
      <w:i w:val="false"/>
      <w:color w:val="1A1A1A"/>
      <w:sz w:val="32"/>
    </w:rPr>
  </w:style>
  <w:style w:type="paragraph" w:styleId="AnnexSubtitlesuite" w:customStyle="1">
    <w:name w:val="AnnexSubtitle suite"/>
    <w:qFormat/>
    <w:pPr>
      <w:keepNext w:val="true"/>
      <w:widowControl/>
      <w:bidi w:val="0"/>
      <w:spacing w:lineRule="exact" w:line="240" w:before="0" w:after="120"/>
      <w:jc w:val="left"/>
    </w:pPr>
    <w:rPr>
      <w:rFonts w:ascii="Source Serif 4" w:hAnsi="Source Serif 4" w:eastAsia="Source Serif 4" w:cs="Source Serif 4"/>
      <w:b w:val="false"/>
      <w:i/>
      <w:color w:val="525252"/>
      <w:kern w:val="0"/>
      <w:sz w:val="19"/>
      <w:szCs w:val="22"/>
      <w:lang w:val="en-US" w:eastAsia="en-US" w:bidi="ar-SA"/>
    </w:rPr>
  </w:style>
  <w:style w:type="paragraph" w:styleId="FigureCredit" w:customStyle="1">
    <w:name w:val="FigureCredit"/>
    <w:qFormat/>
    <w:pPr>
      <w:keepNext w:val="false"/>
      <w:widowControl/>
      <w:bidi w:val="0"/>
      <w:spacing w:lineRule="exact" w:line="200" w:before="0" w:after="160"/>
      <w:jc w:val="center"/>
    </w:pPr>
    <w:rPr>
      <w:rFonts w:ascii="Source Sans 3" w:hAnsi="Source Sans 3" w:eastAsia="Source Sans 3" w:cs="Source Sans 3"/>
      <w:b w:val="false"/>
      <w:i/>
      <w:color w:val="656565"/>
      <w:kern w:val="0"/>
      <w:sz w:val="17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7B7B7B" w:themeColor="accent1" w:sz="8" w:space="0"/>
        <w:bottom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B7B7B" w:themeColor="accent1" w:sz="8" w:space="0"/>
          <w:left w:val="nil"/>
          <w:bottom w:val="single" w:color="7B7B7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B7B7B" w:themeColor="accent1" w:sz="8" w:space="0"/>
          <w:left w:val="nil"/>
          <w:bottom w:val="single" w:color="7B7B7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686868" w:themeColor="accent2" w:sz="8" w:space="0"/>
        <w:bottom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86868" w:themeColor="accent2" w:sz="8" w:space="0"/>
          <w:left w:val="nil"/>
          <w:bottom w:val="single" w:color="686868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86868" w:themeColor="accent2" w:sz="8" w:space="0"/>
          <w:left w:val="nil"/>
          <w:bottom w:val="single" w:color="686868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ADADAD" w:themeColor="accent3" w:sz="8" w:space="0"/>
        <w:bottom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DADAD" w:themeColor="accent3" w:sz="8" w:space="0"/>
          <w:left w:val="nil"/>
          <w:bottom w:val="single" w:color="ADADAD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DADAD" w:themeColor="accent3" w:sz="8" w:space="0"/>
          <w:left w:val="nil"/>
          <w:bottom w:val="single" w:color="ADADAD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6E6E6E" w:themeColor="accent4" w:sz="8" w:space="0"/>
        <w:bottom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E6E6E" w:themeColor="accent4" w:sz="8" w:space="0"/>
          <w:left w:val="nil"/>
          <w:bottom w:val="single" w:color="6E6E6E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E6E6E" w:themeColor="accent4" w:sz="8" w:space="0"/>
          <w:left w:val="nil"/>
          <w:bottom w:val="single" w:color="6E6E6E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999999" w:themeColor="accent5" w:sz="8" w:space="0"/>
        <w:bottom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99999" w:themeColor="accent5" w:sz="8" w:space="0"/>
          <w:left w:val="nil"/>
          <w:bottom w:val="single" w:color="999999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99999" w:themeColor="accent5" w:sz="8" w:space="0"/>
          <w:left w:val="nil"/>
          <w:bottom w:val="single" w:color="999999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A5A5A5" w:themeColor="accent6" w:sz="8" w:space="0"/>
        <w:bottom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6" w:sz="8" w:space="0"/>
          <w:left w:val="nil"/>
          <w:bottom w:val="single" w:color="A5A5A5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6" w:sz="8" w:space="0"/>
          <w:left w:val="nil"/>
          <w:bottom w:val="single" w:color="A5A5A5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7B7B" w:themeColor="accent1" w:sz="6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  <w:tblStylePr w:type="band1Horz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86868" w:themeColor="accent2" w:sz="6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  <w:tblStylePr w:type="band1Horz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DADAD" w:themeColor="accent3" w:sz="6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  <w:tblStylePr w:type="band1Horz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E6E6E" w:themeColor="accent4" w:sz="6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  <w:tblStylePr w:type="band1Horz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99999" w:themeColor="accent5" w:sz="6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  <w:tblStylePr w:type="band1Horz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6" w:sz="6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  <w:tblStylePr w:type="band1Horz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  <w:insideH w:val="single" w:color="7B7B7B" w:themeColor="accent1" w:sz="8" w:space="0"/>
        <w:insideV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18" w:space="0"/>
          <w:right w:val="single" w:color="7B7B7B" w:themeColor="accent1" w:sz="8" w:space="0"/>
          <w:insideH w:val="nil"/>
          <w:insideV w:val="single" w:color="7B7B7B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B7B7B" w:themeColor="accent1" w:sz="6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  <w:insideH w:val="nil"/>
          <w:insideV w:val="single" w:color="7B7B7B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  <w:tblStylePr w:type="band1Vert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  <w:insideV w:val="single" w:color="7B7B7B" w:themeColor="accent1" w:sz="8" w:space="0"/>
        </w:tcBorders>
        <w:shd w:val="clear" w:color="auto" w:fill="DEDEDE" w:themeFill="accent1" w:themeFillTint="3f"/>
      </w:tcPr>
    </w:tblStylePr>
    <w:tblStylePr w:type="band2Horz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  <w:insideV w:val="single" w:color="7B7B7B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  <w:insideH w:val="single" w:color="686868" w:themeColor="accent2" w:sz="8" w:space="0"/>
        <w:insideV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18" w:space="0"/>
          <w:right w:val="single" w:color="686868" w:themeColor="accent2" w:sz="8" w:space="0"/>
          <w:insideH w:val="nil"/>
          <w:insideV w:val="single" w:color="686868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86868" w:themeColor="accent2" w:sz="6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  <w:insideH w:val="nil"/>
          <w:insideV w:val="single" w:color="686868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  <w:tblStylePr w:type="band1Vert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  <w:insideV w:val="single" w:color="686868" w:themeColor="accent2" w:sz="8" w:space="0"/>
        </w:tcBorders>
        <w:shd w:val="clear" w:color="auto" w:fill="D9D9D9" w:themeFill="accent2" w:themeFillTint="3f"/>
      </w:tcPr>
    </w:tblStylePr>
    <w:tblStylePr w:type="band2Horz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  <w:insideV w:val="single" w:color="686868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  <w:insideH w:val="single" w:color="ADADAD" w:themeColor="accent3" w:sz="8" w:space="0"/>
        <w:insideV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18" w:space="0"/>
          <w:right w:val="single" w:color="ADADAD" w:themeColor="accent3" w:sz="8" w:space="0"/>
          <w:insideH w:val="nil"/>
          <w:insideV w:val="single" w:color="ADADAD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DADAD" w:themeColor="accent3" w:sz="6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  <w:insideH w:val="nil"/>
          <w:insideV w:val="single" w:color="ADADAD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  <w:tblStylePr w:type="band1Vert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  <w:insideV w:val="single" w:color="ADADAD" w:themeColor="accent3" w:sz="8" w:space="0"/>
        </w:tcBorders>
        <w:shd w:val="clear" w:color="auto" w:fill="EAEAEA" w:themeFill="accent3" w:themeFillTint="3f"/>
      </w:tcPr>
    </w:tblStylePr>
    <w:tblStylePr w:type="band2Horz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  <w:insideV w:val="single" w:color="ADADAD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  <w:insideH w:val="single" w:color="6E6E6E" w:themeColor="accent4" w:sz="8" w:space="0"/>
        <w:insideV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18" w:space="0"/>
          <w:right w:val="single" w:color="6E6E6E" w:themeColor="accent4" w:sz="8" w:space="0"/>
          <w:insideH w:val="nil"/>
          <w:insideV w:val="single" w:color="6E6E6E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E6E6E" w:themeColor="accent4" w:sz="6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  <w:insideH w:val="nil"/>
          <w:insideV w:val="single" w:color="6E6E6E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  <w:tblStylePr w:type="band1Vert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  <w:insideV w:val="single" w:color="6E6E6E" w:themeColor="accent4" w:sz="8" w:space="0"/>
        </w:tcBorders>
        <w:shd w:val="clear" w:color="auto" w:fill="DBDBDB" w:themeFill="accent4" w:themeFillTint="3f"/>
      </w:tcPr>
    </w:tblStylePr>
    <w:tblStylePr w:type="band2Horz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  <w:insideV w:val="single" w:color="6E6E6E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  <w:insideH w:val="single" w:color="999999" w:themeColor="accent5" w:sz="8" w:space="0"/>
        <w:insideV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18" w:space="0"/>
          <w:right w:val="single" w:color="999999" w:themeColor="accent5" w:sz="8" w:space="0"/>
          <w:insideH w:val="nil"/>
          <w:insideV w:val="single" w:color="999999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99999" w:themeColor="accent5" w:sz="6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  <w:insideH w:val="nil"/>
          <w:insideV w:val="single" w:color="999999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  <w:tblStylePr w:type="band1Vert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  <w:insideV w:val="single" w:color="999999" w:themeColor="accent5" w:sz="8" w:space="0"/>
        </w:tcBorders>
        <w:shd w:val="clear" w:color="auto" w:fill="E5E5E5" w:themeFill="accent5" w:themeFillTint="3f"/>
      </w:tcPr>
    </w:tblStylePr>
    <w:tblStylePr w:type="band2Horz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  <w:insideV w:val="single" w:color="999999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  <w:insideH w:val="single" w:color="A5A5A5" w:themeColor="accent6" w:sz="8" w:space="0"/>
        <w:insideV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18" w:space="0"/>
          <w:right w:val="single" w:color="A5A5A5" w:themeColor="accent6" w:sz="8" w:space="0"/>
          <w:insideH w:val="nil"/>
          <w:insideV w:val="single" w:color="A5A5A5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5A5" w:themeColor="accent6" w:sz="6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  <w:insideH w:val="nil"/>
          <w:insideV w:val="single" w:color="A5A5A5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  <w:tblStylePr w:type="band1Vert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  <w:insideV w:val="single" w:color="A5A5A5" w:themeColor="accent6" w:sz="8" w:space="0"/>
        </w:tcBorders>
        <w:shd w:val="clear" w:color="auto" w:fill="E8E8E8" w:themeFill="accent6" w:themeFillTint="3f"/>
      </w:tcPr>
    </w:tblStylePr>
    <w:tblStylePr w:type="band2Horz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  <w:insideV w:val="single" w:color="A5A5A5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9B9B" w:themeColor="accent1" w:themeTint="bf" w:sz="8" w:space="0"/>
        <w:left w:val="single" w:color="9B9B9B" w:themeColor="accent1" w:themeTint="bf" w:sz="8" w:space="0"/>
        <w:bottom w:val="single" w:color="9B9B9B" w:themeColor="accent1" w:themeTint="bf" w:sz="8" w:space="0"/>
        <w:right w:val="single" w:color="9B9B9B" w:themeColor="accent1" w:themeTint="bf" w:sz="8" w:space="0"/>
        <w:insideH w:val="single" w:color="9B9B9B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B9B9B" w:themeColor="accent1" w:sz="8" w:space="0"/>
          <w:left w:val="single" w:color="9B9B9B" w:themeColor="accent1" w:sz="8" w:space="0"/>
          <w:bottom w:val="single" w:color="9B9B9B" w:themeColor="accent1" w:sz="8" w:space="0"/>
          <w:right w:val="single" w:color="9B9B9B" w:themeColor="accent1" w:sz="8" w:space="0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9B9B" w:themeColor="accent1" w:sz="6" w:space="0"/>
          <w:left w:val="single" w:color="9B9B9B" w:themeColor="accent1" w:sz="8" w:space="0"/>
          <w:bottom w:val="single" w:color="9B9B9B" w:themeColor="accent1" w:sz="8" w:space="0"/>
          <w:right w:val="single" w:color="9B9B9B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DED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8D8D8D" w:themeColor="accent2" w:themeTint="bf" w:sz="8" w:space="0"/>
        <w:left w:val="single" w:color="8D8D8D" w:themeColor="accent2" w:themeTint="bf" w:sz="8" w:space="0"/>
        <w:bottom w:val="single" w:color="8D8D8D" w:themeColor="accent2" w:themeTint="bf" w:sz="8" w:space="0"/>
        <w:right w:val="single" w:color="8D8D8D" w:themeColor="accent2" w:themeTint="bf" w:sz="8" w:space="0"/>
        <w:insideH w:val="single" w:color="8D8D8D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8D8D8D" w:themeColor="accent2" w:sz="8" w:space="0"/>
          <w:left w:val="single" w:color="8D8D8D" w:themeColor="accent2" w:sz="8" w:space="0"/>
          <w:bottom w:val="single" w:color="8D8D8D" w:themeColor="accent2" w:sz="8" w:space="0"/>
          <w:right w:val="single" w:color="8D8D8D" w:themeColor="accent2" w:sz="8" w:space="0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D8D8D" w:themeColor="accent2" w:sz="6" w:space="0"/>
          <w:left w:val="single" w:color="8D8D8D" w:themeColor="accent2" w:sz="8" w:space="0"/>
          <w:bottom w:val="single" w:color="8D8D8D" w:themeColor="accent2" w:sz="8" w:space="0"/>
          <w:right w:val="single" w:color="8D8D8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1C1C1" w:themeColor="accent3" w:themeTint="bf" w:sz="8" w:space="0"/>
        <w:left w:val="single" w:color="C1C1C1" w:themeColor="accent3" w:themeTint="bf" w:sz="8" w:space="0"/>
        <w:bottom w:val="single" w:color="C1C1C1" w:themeColor="accent3" w:themeTint="bf" w:sz="8" w:space="0"/>
        <w:right w:val="single" w:color="C1C1C1" w:themeColor="accent3" w:themeTint="bf" w:sz="8" w:space="0"/>
        <w:insideH w:val="single" w:color="C1C1C1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1C1C1" w:themeColor="accent3" w:sz="8" w:space="0"/>
          <w:left w:val="single" w:color="C1C1C1" w:themeColor="accent3" w:sz="8" w:space="0"/>
          <w:bottom w:val="single" w:color="C1C1C1" w:themeColor="accent3" w:sz="8" w:space="0"/>
          <w:right w:val="single" w:color="C1C1C1" w:themeColor="accent3" w:sz="8" w:space="0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1C1C1" w:themeColor="accent3" w:sz="6" w:space="0"/>
          <w:left w:val="single" w:color="C1C1C1" w:themeColor="accent3" w:sz="8" w:space="0"/>
          <w:bottom w:val="single" w:color="C1C1C1" w:themeColor="accent3" w:sz="8" w:space="0"/>
          <w:right w:val="single" w:color="C1C1C1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EAE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29292" w:themeColor="accent4" w:themeTint="bf" w:sz="8" w:space="0"/>
        <w:left w:val="single" w:color="929292" w:themeColor="accent4" w:themeTint="bf" w:sz="8" w:space="0"/>
        <w:bottom w:val="single" w:color="929292" w:themeColor="accent4" w:themeTint="bf" w:sz="8" w:space="0"/>
        <w:right w:val="single" w:color="929292" w:themeColor="accent4" w:themeTint="bf" w:sz="8" w:space="0"/>
        <w:insideH w:val="single" w:color="929292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29292" w:themeColor="accent4" w:sz="8" w:space="0"/>
          <w:left w:val="single" w:color="929292" w:themeColor="accent4" w:sz="8" w:space="0"/>
          <w:bottom w:val="single" w:color="929292" w:themeColor="accent4" w:sz="8" w:space="0"/>
          <w:right w:val="single" w:color="929292" w:themeColor="accent4" w:sz="8" w:space="0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29292" w:themeColor="accent4" w:sz="6" w:space="0"/>
          <w:left w:val="single" w:color="929292" w:themeColor="accent4" w:sz="8" w:space="0"/>
          <w:bottom w:val="single" w:color="929292" w:themeColor="accent4" w:sz="8" w:space="0"/>
          <w:right w:val="single" w:color="92929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BD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2B2B2" w:themeColor="accent5" w:themeTint="bf" w:sz="8" w:space="0"/>
        <w:left w:val="single" w:color="B2B2B2" w:themeColor="accent5" w:themeTint="bf" w:sz="8" w:space="0"/>
        <w:bottom w:val="single" w:color="B2B2B2" w:themeColor="accent5" w:themeTint="bf" w:sz="8" w:space="0"/>
        <w:right w:val="single" w:color="B2B2B2" w:themeColor="accent5" w:themeTint="bf" w:sz="8" w:space="0"/>
        <w:insideH w:val="single" w:color="B2B2B2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2B2B2" w:themeColor="accent5" w:sz="8" w:space="0"/>
          <w:left w:val="single" w:color="B2B2B2" w:themeColor="accent5" w:sz="8" w:space="0"/>
          <w:bottom w:val="single" w:color="B2B2B2" w:themeColor="accent5" w:sz="8" w:space="0"/>
          <w:right w:val="single" w:color="B2B2B2" w:themeColor="accent5" w:sz="8" w:space="0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2B2B2" w:themeColor="accent5" w:sz="6" w:space="0"/>
          <w:left w:val="single" w:color="B2B2B2" w:themeColor="accent5" w:sz="8" w:space="0"/>
          <w:bottom w:val="single" w:color="B2B2B2" w:themeColor="accent5" w:sz="8" w:space="0"/>
          <w:right w:val="single" w:color="B2B2B2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BBBBB" w:themeColor="accent6" w:themeTint="bf" w:sz="8" w:space="0"/>
        <w:left w:val="single" w:color="BBBBBB" w:themeColor="accent6" w:themeTint="bf" w:sz="8" w:space="0"/>
        <w:bottom w:val="single" w:color="BBBBBB" w:themeColor="accent6" w:themeTint="bf" w:sz="8" w:space="0"/>
        <w:right w:val="single" w:color="BBBBBB" w:themeColor="accent6" w:themeTint="bf" w:sz="8" w:space="0"/>
        <w:insideH w:val="single" w:color="BBBBBB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BBBBB" w:themeColor="accent6" w:sz="8" w:space="0"/>
          <w:left w:val="single" w:color="BBBBBB" w:themeColor="accent6" w:sz="8" w:space="0"/>
          <w:bottom w:val="single" w:color="BBBBBB" w:themeColor="accent6" w:sz="8" w:space="0"/>
          <w:right w:val="single" w:color="BBBBBB" w:themeColor="accent6" w:sz="8" w:space="0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BBBB" w:themeColor="accent6" w:sz="6" w:space="0"/>
          <w:left w:val="single" w:color="BBBBBB" w:themeColor="accent6" w:sz="8" w:space="0"/>
          <w:bottom w:val="single" w:color="BBBBBB" w:themeColor="accent6" w:sz="8" w:space="0"/>
          <w:right w:val="single" w:color="BBBBBB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7B7B7B" w:themeColor="accent1" w:sz="8" w:space="0"/>
        <w:bottom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B7B7B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7B7B7B" w:themeColor="accent1" w:sz="8" w:space="0"/>
          <w:bottom w:val="single" w:color="7B7B7B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7B7B7B" w:themeColor="accent1" w:sz="8" w:space="0"/>
          <w:bottom w:val="single" w:color="7B7B7B" w:themeColor="accent1" w:sz="8" w:space="0"/>
        </w:tcBorders>
      </w:tcPr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shd w:val="clear" w:color="auto" w:fill="DEDED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8" w:space="0"/>
        <w:bottom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86868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686868" w:themeColor="accent2" w:sz="8" w:space="0"/>
          <w:bottom w:val="single" w:color="686868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686868" w:themeColor="accent2" w:sz="8" w:space="0"/>
          <w:bottom w:val="single" w:color="686868" w:themeColor="accent2" w:sz="8" w:space="0"/>
        </w:tcBorders>
      </w:tcPr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shd w:val="clear" w:color="auto" w:fill="D9D9D9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DADAD" w:themeColor="accent3" w:sz="8" w:space="0"/>
        <w:bottom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DADAD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ADADAD" w:themeColor="accent3" w:sz="8" w:space="0"/>
          <w:bottom w:val="single" w:color="ADADAD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ADADAD" w:themeColor="accent3" w:sz="8" w:space="0"/>
          <w:bottom w:val="single" w:color="ADADAD" w:themeColor="accent3" w:sz="8" w:space="0"/>
        </w:tcBorders>
      </w:tcPr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shd w:val="clear" w:color="auto" w:fill="EAEAE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E6E6E" w:themeColor="accent4" w:sz="8" w:space="0"/>
        <w:bottom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E6E6E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6E6E6E" w:themeColor="accent4" w:sz="8" w:space="0"/>
          <w:bottom w:val="single" w:color="6E6E6E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6E6E6E" w:themeColor="accent4" w:sz="8" w:space="0"/>
          <w:bottom w:val="single" w:color="6E6E6E" w:themeColor="accent4" w:sz="8" w:space="0"/>
        </w:tcBorders>
      </w:tcPr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shd w:val="clear" w:color="auto" w:fill="DBDBDB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99999" w:themeColor="accent5" w:sz="8" w:space="0"/>
        <w:bottom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99999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99999" w:themeColor="accent5" w:sz="8" w:space="0"/>
          <w:bottom w:val="single" w:color="999999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99999" w:themeColor="accent5" w:sz="8" w:space="0"/>
          <w:bottom w:val="single" w:color="999999" w:themeColor="accent5" w:sz="8" w:space="0"/>
        </w:tcBorders>
      </w:tcPr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shd w:val="clear" w:color="auto" w:fill="E5E5E5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5A5A5" w:themeColor="accent6" w:sz="8" w:space="0"/>
        <w:bottom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5A5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A5A5A5" w:themeColor="accent6" w:sz="8" w:space="0"/>
          <w:bottom w:val="single" w:color="A5A5A5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A5A5A5" w:themeColor="accent6" w:sz="8" w:space="0"/>
          <w:bottom w:val="single" w:color="A5A5A5" w:themeColor="accent6" w:sz="8" w:space="0"/>
        </w:tcBorders>
      </w:tcPr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shd w:val="clear" w:color="auto" w:fill="E8E8E8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B7B7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B7B7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B7B7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B7B7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DED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686868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86868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86868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DAD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DADAD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DADAD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DADAD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EAE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E6E6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6E6E6E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E6E6E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E6E6E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BD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99999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99999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99999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99999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5A5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5A5A5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5A5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5A5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9B9B" w:themeColor="accent1" w:themeTint="bf" w:sz="8" w:space="0"/>
        <w:left w:val="single" w:color="9B9B9B" w:themeColor="accent1" w:themeTint="bf" w:sz="8" w:space="0"/>
        <w:bottom w:val="single" w:color="9B9B9B" w:themeColor="accent1" w:themeTint="bf" w:sz="8" w:space="0"/>
        <w:right w:val="single" w:color="9B9B9B" w:themeColor="accent1" w:themeTint="bf" w:sz="8" w:space="0"/>
        <w:insideH w:val="single" w:color="9B9B9B" w:themeColor="accent1" w:themeTint="bf" w:sz="8" w:space="0"/>
        <w:insideV w:val="single" w:color="9B9B9B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B9B9B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CBCBC" w:themeFill="accent1" w:themeFillTint="7f"/>
      </w:tcPr>
    </w:tblStylePr>
    <w:tblStylePr w:type="band1Horz">
      <w:tblPr/>
      <w:tcPr>
        <w:shd w:val="clear" w:color="auto" w:fill="BCBCBC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8D8D8D" w:themeColor="accent2" w:themeTint="bf" w:sz="8" w:space="0"/>
        <w:left w:val="single" w:color="8D8D8D" w:themeColor="accent2" w:themeTint="bf" w:sz="8" w:space="0"/>
        <w:bottom w:val="single" w:color="8D8D8D" w:themeColor="accent2" w:themeTint="bf" w:sz="8" w:space="0"/>
        <w:right w:val="single" w:color="8D8D8D" w:themeColor="accent2" w:themeTint="bf" w:sz="8" w:space="0"/>
        <w:insideH w:val="single" w:color="8D8D8D" w:themeColor="accent2" w:themeTint="bf" w:sz="8" w:space="0"/>
        <w:insideV w:val="single" w:color="8D8D8D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D8D8D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1C1C1" w:themeColor="accent3" w:themeTint="bf" w:sz="8" w:space="0"/>
        <w:left w:val="single" w:color="C1C1C1" w:themeColor="accent3" w:themeTint="bf" w:sz="8" w:space="0"/>
        <w:bottom w:val="single" w:color="C1C1C1" w:themeColor="accent3" w:themeTint="bf" w:sz="8" w:space="0"/>
        <w:right w:val="single" w:color="C1C1C1" w:themeColor="accent3" w:themeTint="bf" w:sz="8" w:space="0"/>
        <w:insideH w:val="single" w:color="C1C1C1" w:themeColor="accent3" w:themeTint="bf" w:sz="8" w:space="0"/>
        <w:insideV w:val="single" w:color="C1C1C1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1C1C1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29292" w:themeColor="accent4" w:themeTint="bf" w:sz="8" w:space="0"/>
        <w:left w:val="single" w:color="929292" w:themeColor="accent4" w:themeTint="bf" w:sz="8" w:space="0"/>
        <w:bottom w:val="single" w:color="929292" w:themeColor="accent4" w:themeTint="bf" w:sz="8" w:space="0"/>
        <w:right w:val="single" w:color="929292" w:themeColor="accent4" w:themeTint="bf" w:sz="8" w:space="0"/>
        <w:insideH w:val="single" w:color="929292" w:themeColor="accent4" w:themeTint="bf" w:sz="8" w:space="0"/>
        <w:insideV w:val="single" w:color="929292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29292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2B2B2" w:themeColor="accent5" w:themeTint="bf" w:sz="8" w:space="0"/>
        <w:left w:val="single" w:color="B2B2B2" w:themeColor="accent5" w:themeTint="bf" w:sz="8" w:space="0"/>
        <w:bottom w:val="single" w:color="B2B2B2" w:themeColor="accent5" w:themeTint="bf" w:sz="8" w:space="0"/>
        <w:right w:val="single" w:color="B2B2B2" w:themeColor="accent5" w:themeTint="bf" w:sz="8" w:space="0"/>
        <w:insideH w:val="single" w:color="B2B2B2" w:themeColor="accent5" w:themeTint="bf" w:sz="8" w:space="0"/>
        <w:insideV w:val="single" w:color="B2B2B2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2B2B2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BBBBB" w:themeColor="accent6" w:themeTint="bf" w:sz="8" w:space="0"/>
        <w:left w:val="single" w:color="BBBBBB" w:themeColor="accent6" w:themeTint="bf" w:sz="8" w:space="0"/>
        <w:bottom w:val="single" w:color="BBBBBB" w:themeColor="accent6" w:themeTint="bf" w:sz="8" w:space="0"/>
        <w:right w:val="single" w:color="BBBBBB" w:themeColor="accent6" w:themeTint="bf" w:sz="8" w:space="0"/>
        <w:insideH w:val="single" w:color="BBBBBB" w:themeColor="accent6" w:themeTint="bf" w:sz="8" w:space="0"/>
        <w:insideV w:val="single" w:color="BBBBBB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BBBBB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  <w:insideH w:val="single" w:color="7B7B7B" w:themeColor="accent1" w:sz="8" w:space="0"/>
        <w:insideV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F1F1F1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4E4" w:themeFill="accent1" w:themeFillTint="33"/>
      </w:tcPr>
    </w:tblStylePr>
    <w:tblStylePr w:type="band1Vert">
      <w:tblPr/>
      <w:tcPr>
        <w:shd w:val="clear" w:color="auto" w:fill="BCBCBC" w:themeFill="accent1" w:themeFillTint="7f"/>
      </w:tcPr>
    </w:tblStylePr>
    <w:tblStylePr w:type="band1Horz">
      <w:tblPr/>
      <w:tcPr>
        <w:tcBorders>
          <w:insideH w:val="single" w:color="7B7B7B" w:themeColor="accent1" w:sz="6" w:space="0"/>
          <w:insideV w:val="single" w:color="7B7B7B" w:themeColor="accent1" w:sz="6" w:space="0"/>
        </w:tcBorders>
        <w:shd w:val="clear" w:color="auto" w:fill="BCBCBC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  <w:insideH w:val="single" w:color="686868" w:themeColor="accent2" w:sz="8" w:space="0"/>
        <w:insideV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EFEFEF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2" w:themeFillTint="33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tcBorders>
          <w:insideH w:val="single" w:color="686868" w:themeColor="accent2" w:sz="6" w:space="0"/>
          <w:insideV w:val="single" w:color="686868" w:themeColor="accent2" w:sz="6" w:space="0"/>
        </w:tcBorders>
        <w:shd w:val="clear" w:color="auto" w:fill="B3B3B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  <w:insideH w:val="single" w:color="ADADAD" w:themeColor="accent3" w:sz="8" w:space="0"/>
        <w:insideV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7F7F7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EEE" w:themeFill="accent3" w:themeFillTint="33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tcBorders>
          <w:insideH w:val="single" w:color="ADADAD" w:themeColor="accent3" w:sz="6" w:space="0"/>
          <w:insideV w:val="single" w:color="ADADAD" w:themeColor="accent3" w:sz="6" w:space="0"/>
        </w:tcBorders>
        <w:shd w:val="clear" w:color="auto" w:fill="D6D6D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  <w:insideH w:val="single" w:color="6E6E6E" w:themeColor="accent4" w:sz="8" w:space="0"/>
        <w:insideV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 w:themeFill="accent4" w:themeFillTint="33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tcBorders>
          <w:insideH w:val="single" w:color="6E6E6E" w:themeColor="accent4" w:sz="6" w:space="0"/>
          <w:insideV w:val="single" w:color="6E6E6E" w:themeColor="accent4" w:sz="6" w:space="0"/>
        </w:tcBorders>
        <w:shd w:val="clear" w:color="auto" w:fill="B6B6B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  <w:insideH w:val="single" w:color="999999" w:themeColor="accent5" w:sz="8" w:space="0"/>
        <w:insideV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F4F4F4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5" w:themeFillTint="33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tcBorders>
          <w:insideH w:val="single" w:color="999999" w:themeColor="accent5" w:sz="6" w:space="0"/>
          <w:insideV w:val="single" w:color="999999" w:themeColor="accent5" w:sz="6" w:space="0"/>
        </w:tcBorders>
        <w:shd w:val="clear" w:color="auto" w:fill="CCCCCC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  <w:insideH w:val="single" w:color="A5A5A5" w:themeColor="accent6" w:sz="8" w:space="0"/>
        <w:insideV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6F6F6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CEC" w:themeFill="accent6" w:themeFillTint="33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tcBorders>
          <w:insideH w:val="single" w:color="A5A5A5" w:themeColor="accent6" w:sz="6" w:space="0"/>
          <w:insideV w:val="single" w:color="A5A5A5" w:themeColor="accent6" w:sz="6" w:space="0"/>
        </w:tcBorders>
        <w:shd w:val="clear" w:color="auto" w:fill="D2D2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B7B7B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B7B7B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CBCBC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CBCBC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86868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86868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3B3B3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3B3B3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DADAD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DADAD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6D6D6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6D6D6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E6E6E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E6E6E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6B6B6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6B6B6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99999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99999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CCCCC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CCCC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2D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2D2D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B7B7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C3C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A5A5A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A5A5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8686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1313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A4A4A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A4A4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A4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A4A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DADA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95959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68686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6868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868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8686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E6E6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6363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1515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1515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515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5151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9999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D4D4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47474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4747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747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7474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3535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E7E7E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E7E7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7E7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7E7E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24" w:space="0"/>
        <w:left w:val="single" w:color="7B7B7B" w:themeColor="accent1" w:sz="4" w:space="0"/>
        <w:bottom w:val="single" w:color="7B7B7B" w:themeColor="accent1" w:sz="4" w:space="0"/>
        <w:right w:val="single" w:color="7B7B7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1F1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84848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84848" w:themeColor="accent1" w:sz="4" w:space="0"/>
          <w:insideV w:val="nil"/>
        </w:tcBorders>
        <w:shd w:val="clear" w:color="auto" w:fill="484848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4848" w:themeFill="accent1" w:themeFillShade="99"/>
      </w:tcPr>
    </w:tblStylePr>
    <w:tblStylePr w:type="band1Vert">
      <w:tblPr/>
      <w:tcPr>
        <w:shd w:val="clear" w:color="auto" w:fill="C9C9C9" w:themeFill="accent1" w:themeFillTint="66"/>
      </w:tcPr>
    </w:tblStylePr>
    <w:tblStylePr w:type="band1Horz">
      <w:tblPr/>
      <w:tcPr>
        <w:shd w:val="clear" w:color="auto" w:fill="BCBCBC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24" w:space="0"/>
        <w:left w:val="single" w:color="686868" w:themeColor="accent2" w:sz="4" w:space="0"/>
        <w:bottom w:val="single" w:color="686868" w:themeColor="accent2" w:sz="4" w:space="0"/>
        <w:right w:val="single" w:color="686868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3C3C3C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3C3C3C" w:themeColor="accent2" w:sz="4" w:space="0"/>
          <w:insideV w:val="nil"/>
        </w:tcBorders>
        <w:shd w:val="clear" w:color="auto" w:fill="3C3C3C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3C3C" w:themeFill="accent2" w:themeFillShade="99"/>
      </w:tcPr>
    </w:tblStylePr>
    <w:tblStylePr w:type="band1Vert">
      <w:tblPr/>
      <w:tcPr>
        <w:shd w:val="clear" w:color="auto" w:fill="C1C1C1" w:themeFill="accent2" w:themeFillTint="66"/>
      </w:tcPr>
    </w:tblStylePr>
    <w:tblStylePr w:type="band1Horz">
      <w:tblPr/>
      <w:tcPr>
        <w:shd w:val="clear" w:color="auto" w:fill="B3B3B3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E6E6E" w:themeColor="accent4" w:sz="24" w:space="0"/>
        <w:left w:val="single" w:color="ADADAD" w:themeColor="accent3" w:sz="4" w:space="0"/>
        <w:bottom w:val="single" w:color="ADADAD" w:themeColor="accent3" w:sz="4" w:space="0"/>
        <w:right w:val="single" w:color="ADADAD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E6E6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6B6B6B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6B6B6B" w:themeColor="accent3" w:sz="4" w:space="0"/>
          <w:insideV w:val="nil"/>
        </w:tcBorders>
        <w:shd w:val="clear" w:color="auto" w:fill="6B6B6B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6B6B" w:themeFill="accent3" w:themeFillShade="99"/>
      </w:tcPr>
    </w:tblStylePr>
    <w:tblStylePr w:type="band1Vert">
      <w:tblPr/>
      <w:tcPr>
        <w:shd w:val="clear" w:color="auto" w:fill="DDDDDD" w:themeFill="accent3" w:themeFillTint="66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DADAD" w:themeColor="accent3" w:sz="24" w:space="0"/>
        <w:left w:val="single" w:color="6E6E6E" w:themeColor="accent4" w:sz="4" w:space="0"/>
        <w:bottom w:val="single" w:color="6E6E6E" w:themeColor="accent4" w:sz="4" w:space="0"/>
        <w:right w:val="single" w:color="6E6E6E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DAD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14141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14141" w:themeColor="accent4" w:sz="4" w:space="0"/>
          <w:insideV w:val="nil"/>
        </w:tcBorders>
        <w:shd w:val="clear" w:color="auto" w:fill="414141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4141" w:themeFill="accent4" w:themeFillShade="99"/>
      </w:tcPr>
    </w:tblStylePr>
    <w:tblStylePr w:type="band1Vert">
      <w:tblPr/>
      <w:tcPr>
        <w:shd w:val="clear" w:color="auto" w:fill="C4C4C4" w:themeFill="accent4" w:themeFillTint="66"/>
      </w:tcPr>
    </w:tblStylePr>
    <w:tblStylePr w:type="band1Horz">
      <w:tblPr/>
      <w:tcPr>
        <w:shd w:val="clear" w:color="auto" w:fill="B6B6B6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5A5A5" w:themeColor="accent6" w:sz="24" w:space="0"/>
        <w:left w:val="single" w:color="999999" w:themeColor="accent5" w:sz="4" w:space="0"/>
        <w:bottom w:val="single" w:color="999999" w:themeColor="accent5" w:sz="4" w:space="0"/>
        <w:right w:val="single" w:color="999999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5A5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D5D5D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D5D5D" w:themeColor="accent5" w:sz="4" w:space="0"/>
          <w:insideV w:val="nil"/>
        </w:tcBorders>
        <w:shd w:val="clear" w:color="auto" w:fill="5D5D5D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D5D" w:themeFill="accent5" w:themeFillShade="99"/>
      </w:tcPr>
    </w:tblStylePr>
    <w:tblStylePr w:type="band1Vert">
      <w:tblPr/>
      <w:tcPr>
        <w:shd w:val="clear" w:color="auto" w:fill="D6D6D6" w:themeFill="accent5" w:themeFillTint="66"/>
      </w:tcPr>
    </w:tblStylePr>
    <w:tblStylePr w:type="band1Horz">
      <w:tblPr/>
      <w:tcPr>
        <w:shd w:val="clear" w:color="auto" w:fill="CCCCCC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99999" w:themeColor="accent5" w:sz="24" w:space="0"/>
        <w:left w:val="single" w:color="A5A5A5" w:themeColor="accent6" w:sz="4" w:space="0"/>
        <w:bottom w:val="single" w:color="A5A5A5" w:themeColor="accent6" w:sz="4" w:space="0"/>
        <w:right w:val="single" w:color="A5A5A5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99999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656565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656565" w:themeColor="accent6" w:sz="4" w:space="0"/>
          <w:insideV w:val="nil"/>
        </w:tcBorders>
        <w:shd w:val="clear" w:color="auto" w:fill="656565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6565" w:themeFill="accent6" w:themeFillShade="99"/>
      </w:tcPr>
    </w:tblStylePr>
    <w:tblStylePr w:type="band1Vert">
      <w:tblPr/>
      <w:tcPr>
        <w:shd w:val="clear" w:color="auto" w:fill="DADADA" w:themeFill="accent6" w:themeFillTint="66"/>
      </w:tcPr>
    </w:tblStylePr>
    <w:tblStylePr w:type="band1Horz">
      <w:tblPr/>
      <w:tcPr>
        <w:shd w:val="clear" w:color="auto" w:fill="D2D2D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F4F4F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1F1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F4F4F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shd w:val="clear" w:color="auto" w:fill="E4E4E4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F4F4F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shd w:val="clear" w:color="auto" w:fill="E0E0E0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575757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shd w:val="clear" w:color="auto" w:fill="EEEEEE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8F8F8F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shd w:val="clear" w:color="auto" w:fill="E1E1E1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868686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shd w:val="clear" w:color="auto" w:fill="EAEAEA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C7C7C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shd w:val="clear" w:color="auto" w:fill="ECECEC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4E4" w:themeFill="accent1" w:themeFillTint="33"/>
    </w:tcPr>
    <w:tblStylePr w:type="firstRow">
      <w:rPr>
        <w:b/>
        <w:bCs/>
      </w:rPr>
      <w:tblPr/>
      <w:tcPr>
        <w:shd w:val="clear" w:color="auto" w:fill="C9C9C9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9C9C9" w:themeFill="accent1" w:themeFillTint="66"/>
      </w:tcPr>
    </w:tblStylePr>
    <w:tblStylePr w:type="firstCol">
      <w:rPr>
        <w:color w:themeColor="background1"/>
      </w:rPr>
      <w:tblPr/>
      <w:tcPr>
        <w:shd w:val="clear" w:color="auto" w:fill="5A5A5A" w:themeFill="accent1" w:themeFillShade="bf"/>
      </w:tcPr>
    </w:tblStylePr>
    <w:tblStylePr w:type="lastCol">
      <w:rPr>
        <w:color w:themeColor="background1"/>
      </w:rPr>
      <w:tblPr/>
      <w:tcPr>
        <w:shd w:val="clear" w:color="auto" w:fill="5A5A5A" w:themeFill="accent1" w:themeFillShade="bf"/>
      </w:tcPr>
    </w:tblStylePr>
    <w:tblStylePr w:type="band1Vert">
      <w:tblPr/>
      <w:tcPr>
        <w:shd w:val="clear" w:color="auto" w:fill="BCBCBC" w:themeFill="accent1" w:themeFillTint="7f"/>
      </w:tcPr>
    </w:tblStylePr>
    <w:tblStylePr w:type="band1Horz">
      <w:tblPr/>
      <w:tcPr>
        <w:shd w:val="clear" w:color="auto" w:fill="BCBCBC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E0E0" w:themeFill="accent2" w:themeFillTint="33"/>
    </w:tcPr>
    <w:tblStylePr w:type="firstRow">
      <w:rPr>
        <w:b/>
        <w:bCs/>
      </w:rPr>
      <w:tblPr/>
      <w:tcPr>
        <w:shd w:val="clear" w:color="auto" w:fill="C1C1C1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1C1C1" w:themeFill="accent2" w:themeFillTint="66"/>
      </w:tcPr>
    </w:tblStylePr>
    <w:tblStylePr w:type="firstCol">
      <w:rPr>
        <w:color w:themeColor="background1"/>
      </w:rPr>
      <w:tblPr/>
      <w:tcPr>
        <w:shd w:val="clear" w:color="auto" w:fill="4A4A4A" w:themeFill="accent2" w:themeFillShade="bf"/>
      </w:tcPr>
    </w:tblStylePr>
    <w:tblStylePr w:type="lastCol">
      <w:rPr>
        <w:color w:themeColor="background1"/>
      </w:rPr>
      <w:tblPr/>
      <w:tcPr>
        <w:shd w:val="clear" w:color="auto" w:fill="4A4A4A" w:themeFill="accent2" w:themeFillShade="bf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EEEE" w:themeFill="accent3" w:themeFillTint="33"/>
    </w:tcPr>
    <w:tblStylePr w:type="firstRow">
      <w:rPr>
        <w:b/>
        <w:bCs/>
      </w:rPr>
      <w:tblPr/>
      <w:tcPr>
        <w:shd w:val="clear" w:color="auto" w:fill="DDDDDD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DDDDD" w:themeFill="accent3" w:themeFillTint="66"/>
      </w:tcPr>
    </w:tblStylePr>
    <w:tblStylePr w:type="firstCol">
      <w:rPr>
        <w:color w:themeColor="background1"/>
      </w:rPr>
      <w:tblPr/>
      <w:tcPr>
        <w:shd w:val="clear" w:color="auto" w:fill="868686" w:themeFill="accent3" w:themeFillShade="bf"/>
      </w:tcPr>
    </w:tblStylePr>
    <w:tblStylePr w:type="lastCol">
      <w:rPr>
        <w:color w:themeColor="background1"/>
      </w:rPr>
      <w:tblPr/>
      <w:tcPr>
        <w:shd w:val="clear" w:color="auto" w:fill="868686" w:themeFill="accent3" w:themeFillShade="bf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1E1E1" w:themeFill="accent4" w:themeFillTint="33"/>
    </w:tcPr>
    <w:tblStylePr w:type="firstRow">
      <w:rPr>
        <w:b/>
        <w:bCs/>
      </w:rPr>
      <w:tblPr/>
      <w:tcPr>
        <w:shd w:val="clear" w:color="auto" w:fill="C4C4C4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4C4C4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15151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15151" w:themeFill="accent4" w:themeFillShade="bf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5" w:themeFillTint="33"/>
    </w:tcPr>
    <w:tblStylePr w:type="firstRow">
      <w:rPr>
        <w:b/>
        <w:bCs/>
      </w:rPr>
      <w:tblPr/>
      <w:tcPr>
        <w:shd w:val="clear" w:color="auto" w:fill="D6D6D6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D6D6" w:themeFill="accent5" w:themeFillTint="66"/>
      </w:tcPr>
    </w:tblStylePr>
    <w:tblStylePr w:type="firstCol">
      <w:rPr>
        <w:color w:themeColor="background1"/>
      </w:rPr>
      <w:tblPr/>
      <w:tcPr>
        <w:shd w:val="clear" w:color="auto" w:fill="747474" w:themeFill="accent5" w:themeFillShade="bf"/>
      </w:tcPr>
    </w:tblStylePr>
    <w:tblStylePr w:type="lastCol">
      <w:rPr>
        <w:color w:themeColor="background1"/>
      </w:rPr>
      <w:tblPr/>
      <w:tcPr>
        <w:shd w:val="clear" w:color="auto" w:fill="747474" w:themeFill="accent5" w:themeFillShade="bf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ECEC" w:themeFill="accent6" w:themeFillTint="33"/>
    </w:tcPr>
    <w:tblStylePr w:type="firstRow">
      <w:rPr>
        <w:b/>
        <w:bCs/>
      </w:rPr>
      <w:tblPr/>
      <w:tcPr>
        <w:shd w:val="clear" w:color="auto" w:fill="DADADA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ADADA" w:themeFill="accent6" w:themeFillTint="66"/>
      </w:tcPr>
    </w:tblStylePr>
    <w:tblStylePr w:type="firstCol">
      <w:rPr>
        <w:color w:themeColor="background1"/>
      </w:rPr>
      <w:tblPr/>
      <w:tcPr>
        <w:shd w:val="clear" w:color="auto" w:fill="7E7E7E" w:themeFill="accent6" w:themeFillShade="bf"/>
      </w:tcPr>
    </w:tblStylePr>
    <w:tblStylePr w:type="lastCol">
      <w:rPr>
        <w:color w:themeColor="background1"/>
      </w:rPr>
      <w:tblPr/>
      <w:tcPr>
        <w:shd w:val="clear" w:color="auto" w:fill="7E7E7E" w:themeFill="accent6" w:themeFillShade="bf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paragraph" w:customStyle="1" w:styleId="Repèred’annexe">
    <w:name w:val="Repère d’annexe"/>
    <w:basedOn w:val="Normal"/>
    <w:rPr>
      <w:rFonts w:ascii="Source Sans 3" w:hAnsi="Source Sans 3" w:eastAsia="Source Sans 3" w:cs="Source Sans 3"/>
      <w:color w:val="656565"/>
      <w:sz w:val="16"/>
      <w:b w:val="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header" Target="header4.xml"/><Relationship Id="rId14" Type="http://schemas.openxmlformats.org/officeDocument/2006/relationships/header" Target="header5.xml"/><Relationship Id="rId15" Type="http://schemas.openxmlformats.org/officeDocument/2006/relationships/header" Target="header6.xml"/><Relationship Id="rId16" Type="http://schemas.openxmlformats.org/officeDocument/2006/relationships/footer" Target="footer4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<Relationship Id="rId23" Type="http://schemas.openxmlformats.org/officeDocument/2006/relationships/customXml" Target="../customXml/item1.xml"/><Relationship Id="rId25" Type="http://schemas.openxmlformats.org/officeDocument/2006/relationships/header" Target="header7.xml"/><Relationship Id="rId26" Type="http://schemas.openxmlformats.org/officeDocument/2006/relationships/footer" Target="footer7.xml"/><Relationship Id="rId24" Type="http://schemas.openxmlformats.org/officeDocument/2006/relationships/header" Target="header8.xml"/><Relationship Id="rId27" Type="http://schemas.openxmlformats.org/officeDocument/2006/relationships/footer" Target="footer8.xml"/><Relationship Id="rId28" Type="http://schemas.openxmlformats.org/officeDocument/2006/relationships/header" Target="header9.xml"/><Relationship Id="rId29" Type="http://schemas.openxmlformats.org/officeDocument/2006/relationships/footer" Target="footer9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4444"/>
      </a:dk2>
      <a:lt2>
        <a:srgbClr val="ececec"/>
      </a:lt2>
      <a:accent1>
        <a:srgbClr val="7b7b7b"/>
      </a:accent1>
      <a:accent2>
        <a:srgbClr val="686868"/>
      </a:accent2>
      <a:accent3>
        <a:srgbClr val="adadad"/>
      </a:accent3>
      <a:accent4>
        <a:srgbClr val="6e6e6e"/>
      </a:accent4>
      <a:accent5>
        <a:srgbClr val="999999"/>
      </a:accent5>
      <a:accent6>
        <a:srgbClr val="a5a5a5"/>
      </a:accent6>
      <a:hlink>
        <a:srgbClr val="121212"/>
      </a:hlink>
      <a:folHlink>
        <a:srgbClr val="242424"/>
      </a:folHlink>
    </a:clrScheme>
    <a:fontScheme name="Office">
      <a:majorFont>
        <a:latin typeface="Source Serif 4" pitchFamily="0" charset="1"/>
        <a:ea typeface=""/>
        <a:cs typeface=""/>
      </a:majorFont>
      <a:minorFont>
        <a:latin typeface="Source Serif 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30300"/>
                <a:shade val="30300"/>
              </a:schemeClr>
            </a:gs>
            <a:gs pos="100000">
              <a:schemeClr val="phClr">
                <a:tint val="50000"/>
                <a:shade val="303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Gestion et évaluation</cp:category>
  <dcterms:created xsi:type="dcterms:W3CDTF">2013-12-23T23:15:00Z</dcterms:created>
  <dc:creator>Chantal Bouchard</dc:creator>
  <dc:description>Annexe extraite au format Letter pour diffusion web.</dc:description>
  <cp:keywords>indicateurs, noir et blanc, épreuve, navigation, mise en page</cp:keywords>
  <dc:language>en-US</dc:language>
  <cp:lastModifiedBy>Chantal Bouchard</cp:lastModifiedBy>
  <dcterms:modified xsi:type="dcterms:W3CDTF">2026-07-03T15:55:45Z</dcterms:modified>
  <cp:revision>18</cp:revision>
  <dc:subject>Gabarit Word Letter — Construire des indicateurs utiles</dc:subject>
  <dc:title>Annexe D — Matrice de sélection des composantes</dc:title>
  <cp:version>NB v2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