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E.F.P. n°7 - Departamento de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Listado de ofertas por Aula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Aula 2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 de informática para administración y gestión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 de planilla de cálculos para la administración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 de procesador de textos para la administración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y redes sociales para adultos mayores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Redacción administrativa y comercial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 de PC para Adultos Mayores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Asistente de Administración y Gestión con Herramientas Informáticas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Aula 3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Operador de informática para administración y gestión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Aula 17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Reparador de PC y Periféricos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esencial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 preventivo de impresoras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Asistente informatico en soporte técnico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Docentes: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M.E.P. Asborno, Gabriel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M.E.P. Cárdenas, Cristina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M.E.P. Cochia, Ariel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M.E.P. Cuesta, Jorge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M.E.P. Fernández, Mario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Requisitos de inscripción: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Constancia / Certificado / Titulo de Ciclo Basico secundario aprobado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Fotocopia DNI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Certificado / Constancia de domicilio (policial o boleta de servicio)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Certificado de salud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Certificado Bucodental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Completar y presentar Ficha Medica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Completar y presentar Ficha Inscripcion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url github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https://github.com/profefernandezmario/DepartamentoInformatica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ofefernandezmario/DepartamentoInforma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