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48AEA" w14:textId="77777777" w:rsidR="00CA64CD" w:rsidRDefault="00CA64CD">
      <w:pPr>
        <w:spacing w:after="60"/>
      </w:pPr>
    </w:p>
    <w:p w14:paraId="6A222DBD" w14:textId="77777777" w:rsidR="00CA64CD" w:rsidRDefault="00CA64CD">
      <w:pPr>
        <w:spacing w:after="60"/>
      </w:pPr>
    </w:p>
    <w:p w14:paraId="3C4199BB" w14:textId="77777777" w:rsidR="00CA64CD" w:rsidRDefault="00CA64CD">
      <w:pPr>
        <w:spacing w:after="60"/>
      </w:pPr>
    </w:p>
    <w:p w14:paraId="3BB36E41" w14:textId="77777777" w:rsidR="00CA64CD" w:rsidRDefault="00CA64CD">
      <w:pPr>
        <w:spacing w:after="60"/>
      </w:pPr>
    </w:p>
    <w:p w14:paraId="6D998CDA" w14:textId="77777777" w:rsidR="00CA64CD" w:rsidRDefault="00CA64CD">
      <w:pPr>
        <w:spacing w:after="60"/>
      </w:pPr>
    </w:p>
    <w:p w14:paraId="36BD6DD9" w14:textId="77777777" w:rsidR="00CA64CD" w:rsidRDefault="00CA64CD">
      <w:pPr>
        <w:spacing w:after="60"/>
      </w:pPr>
    </w:p>
    <w:p w14:paraId="1C2BF1D4" w14:textId="77777777" w:rsidR="00CA64CD" w:rsidRDefault="00CA64CD">
      <w:pPr>
        <w:spacing w:after="60"/>
      </w:pPr>
    </w:p>
    <w:p w14:paraId="5CE91D3E" w14:textId="77777777" w:rsidR="00CA64CD" w:rsidRDefault="00CA64CD">
      <w:pPr>
        <w:spacing w:after="60"/>
      </w:pPr>
    </w:p>
    <w:p w14:paraId="7613BB72" w14:textId="77777777" w:rsidR="00CA64CD" w:rsidRDefault="00000000">
      <w:r>
        <w:rPr>
          <w:b/>
          <w:bCs/>
          <w:color w:val="0D9488"/>
          <w:spacing w:val="300"/>
          <w:sz w:val="24"/>
          <w:szCs w:val="24"/>
        </w:rPr>
        <w:t>OLUTO</w:t>
      </w:r>
    </w:p>
    <w:p w14:paraId="6E0B0224" w14:textId="77777777" w:rsidR="00CA64CD" w:rsidRDefault="00CA64CD">
      <w:pPr>
        <w:spacing w:after="60"/>
      </w:pPr>
    </w:p>
    <w:p w14:paraId="375E1757" w14:textId="77777777" w:rsidR="00CA64CD" w:rsidRDefault="00000000">
      <w:pPr>
        <w:spacing w:after="200"/>
      </w:pPr>
      <w:r>
        <w:rPr>
          <w:rFonts w:ascii="Georgia" w:eastAsia="Georgia" w:hAnsi="Georgia" w:cs="Georgia"/>
          <w:b/>
          <w:bCs/>
          <w:color w:val="0F172A"/>
          <w:sz w:val="56"/>
          <w:szCs w:val="56"/>
        </w:rPr>
        <w:t>Competitive Analysis Report</w:t>
      </w:r>
    </w:p>
    <w:p w14:paraId="2FB22C9D" w14:textId="77777777" w:rsidR="00CA64CD" w:rsidRDefault="00000000">
      <w:pPr>
        <w:spacing w:after="120"/>
      </w:pPr>
      <w:r>
        <w:rPr>
          <w:color w:val="64748B"/>
          <w:sz w:val="22"/>
          <w:szCs w:val="22"/>
        </w:rPr>
        <w:t>Market Landscape, Feature Comparison &amp; Strategic Positioning for Canadian Small Business Financial Management</w:t>
      </w:r>
    </w:p>
    <w:p w14:paraId="61664BDD" w14:textId="77777777" w:rsidR="00CA64CD" w:rsidRDefault="00CA64CD">
      <w:pPr>
        <w:spacing w:after="60"/>
      </w:pPr>
    </w:p>
    <w:p w14:paraId="2C794C68" w14:textId="77777777" w:rsidR="00CA64CD" w:rsidRDefault="00CA64CD">
      <w:pPr>
        <w:spacing w:after="60"/>
      </w:pPr>
    </w:p>
    <w:p w14:paraId="4474F391" w14:textId="77777777" w:rsidR="00CA64CD" w:rsidRDefault="00000000">
      <w:pPr>
        <w:spacing w:after="60"/>
      </w:pPr>
      <w:r>
        <w:rPr>
          <w:color w:val="334155"/>
        </w:rPr>
        <w:t xml:space="preserve">Prepared by: </w:t>
      </w:r>
      <w:proofErr w:type="spellStart"/>
      <w:r>
        <w:rPr>
          <w:color w:val="334155"/>
        </w:rPr>
        <w:t>InfoTitans</w:t>
      </w:r>
      <w:proofErr w:type="spellEnd"/>
    </w:p>
    <w:p w14:paraId="55B0EDF2" w14:textId="77777777" w:rsidR="00CA64CD" w:rsidRDefault="00000000">
      <w:pPr>
        <w:spacing w:after="60"/>
      </w:pPr>
      <w:r>
        <w:rPr>
          <w:color w:val="334155"/>
        </w:rPr>
        <w:t>Date: February 2026</w:t>
      </w:r>
    </w:p>
    <w:p w14:paraId="7FA548CF" w14:textId="77777777" w:rsidR="00CA64CD" w:rsidRDefault="00000000">
      <w:pPr>
        <w:spacing w:after="60"/>
      </w:pPr>
      <w:r>
        <w:rPr>
          <w:b/>
          <w:bCs/>
          <w:color w:val="EF4444"/>
        </w:rPr>
        <w:t>Classification: Confidential</w:t>
      </w:r>
    </w:p>
    <w:p w14:paraId="02E71C9F" w14:textId="77777777" w:rsidR="00CA64CD" w:rsidRDefault="00000000">
      <w:r>
        <w:br w:type="page"/>
      </w:r>
    </w:p>
    <w:p w14:paraId="7741B721" w14:textId="77777777" w:rsidR="00CA64CD" w:rsidRDefault="00000000">
      <w:pPr>
        <w:pStyle w:val="Heading1"/>
      </w:pPr>
      <w:bookmarkStart w:id="0" w:name="_Toc221715065"/>
      <w:r>
        <w:lastRenderedPageBreak/>
        <w:t>Table of Contents</w:t>
      </w:r>
      <w:bookmarkEnd w:id="0"/>
    </w:p>
    <w:sdt>
      <w:sdtPr>
        <w:alias w:val="Table of Contents"/>
        <w:id w:val="1499306618"/>
      </w:sdtPr>
      <w:sdtContent>
        <w:p w14:paraId="2F1B761C" w14:textId="77777777" w:rsidR="001457DB" w:rsidRDefault="00000000">
          <w:pPr>
            <w:pStyle w:val="TOC1"/>
            <w:tabs>
              <w:tab w:val="right" w:leader="dot" w:pos="9350"/>
            </w:tabs>
            <w:rPr>
              <w:noProof/>
            </w:rPr>
          </w:pPr>
          <w:r>
            <w:fldChar w:fldCharType="begin"/>
          </w:r>
          <w:r>
            <w:instrText>TOC \h \o "1-3"</w:instrText>
          </w:r>
          <w:r>
            <w:fldChar w:fldCharType="separate"/>
          </w:r>
          <w:hyperlink w:anchor="_Toc221715065" w:history="1">
            <w:r w:rsidR="001457DB" w:rsidRPr="0033130C">
              <w:rPr>
                <w:rStyle w:val="Hyperlink"/>
                <w:noProof/>
              </w:rPr>
              <w:t>Table of Contents</w:t>
            </w:r>
            <w:r w:rsidR="001457DB">
              <w:rPr>
                <w:noProof/>
              </w:rPr>
              <w:tab/>
            </w:r>
            <w:r w:rsidR="001457DB">
              <w:rPr>
                <w:noProof/>
              </w:rPr>
              <w:fldChar w:fldCharType="begin"/>
            </w:r>
            <w:r w:rsidR="001457DB">
              <w:rPr>
                <w:noProof/>
              </w:rPr>
              <w:instrText xml:space="preserve"> PAGEREF _Toc221715065 \h </w:instrText>
            </w:r>
            <w:r w:rsidR="001457DB">
              <w:rPr>
                <w:noProof/>
              </w:rPr>
            </w:r>
            <w:r w:rsidR="001457DB">
              <w:rPr>
                <w:noProof/>
              </w:rPr>
              <w:fldChar w:fldCharType="separate"/>
            </w:r>
            <w:r w:rsidR="001457DB">
              <w:rPr>
                <w:noProof/>
              </w:rPr>
              <w:t>2</w:t>
            </w:r>
            <w:r w:rsidR="001457DB">
              <w:rPr>
                <w:noProof/>
              </w:rPr>
              <w:fldChar w:fldCharType="end"/>
            </w:r>
          </w:hyperlink>
        </w:p>
        <w:p w14:paraId="4B8EEA03" w14:textId="77777777" w:rsidR="001457DB" w:rsidRDefault="001457DB">
          <w:pPr>
            <w:pStyle w:val="TOC1"/>
            <w:tabs>
              <w:tab w:val="right" w:leader="dot" w:pos="9350"/>
            </w:tabs>
            <w:rPr>
              <w:noProof/>
            </w:rPr>
          </w:pPr>
          <w:hyperlink w:anchor="_Toc221715066" w:history="1">
            <w:r w:rsidRPr="0033130C">
              <w:rPr>
                <w:rStyle w:val="Hyperlink"/>
                <w:noProof/>
              </w:rPr>
              <w:t>1. Executive Summary</w:t>
            </w:r>
            <w:r>
              <w:rPr>
                <w:noProof/>
              </w:rPr>
              <w:tab/>
            </w:r>
            <w:r>
              <w:rPr>
                <w:noProof/>
              </w:rPr>
              <w:fldChar w:fldCharType="begin"/>
            </w:r>
            <w:r>
              <w:rPr>
                <w:noProof/>
              </w:rPr>
              <w:instrText xml:space="preserve"> PAGEREF _Toc221715066 \h </w:instrText>
            </w:r>
            <w:r>
              <w:rPr>
                <w:noProof/>
              </w:rPr>
            </w:r>
            <w:r>
              <w:rPr>
                <w:noProof/>
              </w:rPr>
              <w:fldChar w:fldCharType="separate"/>
            </w:r>
            <w:r>
              <w:rPr>
                <w:noProof/>
              </w:rPr>
              <w:t>4</w:t>
            </w:r>
            <w:r>
              <w:rPr>
                <w:noProof/>
              </w:rPr>
              <w:fldChar w:fldCharType="end"/>
            </w:r>
          </w:hyperlink>
        </w:p>
        <w:p w14:paraId="44B446C3" w14:textId="77777777" w:rsidR="001457DB" w:rsidRDefault="001457DB">
          <w:pPr>
            <w:pStyle w:val="TOC3"/>
            <w:tabs>
              <w:tab w:val="right" w:leader="dot" w:pos="9350"/>
            </w:tabs>
            <w:rPr>
              <w:noProof/>
            </w:rPr>
          </w:pPr>
          <w:hyperlink w:anchor="_Toc221715067" w:history="1">
            <w:r w:rsidRPr="0033130C">
              <w:rPr>
                <w:rStyle w:val="Hyperlink"/>
                <w:noProof/>
              </w:rPr>
              <w:t>Key Findings</w:t>
            </w:r>
            <w:r>
              <w:rPr>
                <w:noProof/>
              </w:rPr>
              <w:tab/>
            </w:r>
            <w:r>
              <w:rPr>
                <w:noProof/>
              </w:rPr>
              <w:fldChar w:fldCharType="begin"/>
            </w:r>
            <w:r>
              <w:rPr>
                <w:noProof/>
              </w:rPr>
              <w:instrText xml:space="preserve"> PAGEREF _Toc221715067 \h </w:instrText>
            </w:r>
            <w:r>
              <w:rPr>
                <w:noProof/>
              </w:rPr>
            </w:r>
            <w:r>
              <w:rPr>
                <w:noProof/>
              </w:rPr>
              <w:fldChar w:fldCharType="separate"/>
            </w:r>
            <w:r>
              <w:rPr>
                <w:noProof/>
              </w:rPr>
              <w:t>4</w:t>
            </w:r>
            <w:r>
              <w:rPr>
                <w:noProof/>
              </w:rPr>
              <w:fldChar w:fldCharType="end"/>
            </w:r>
          </w:hyperlink>
        </w:p>
        <w:p w14:paraId="530B803A" w14:textId="77777777" w:rsidR="001457DB" w:rsidRDefault="001457DB">
          <w:pPr>
            <w:pStyle w:val="TOC3"/>
            <w:tabs>
              <w:tab w:val="right" w:leader="dot" w:pos="9350"/>
            </w:tabs>
            <w:rPr>
              <w:noProof/>
            </w:rPr>
          </w:pPr>
          <w:hyperlink w:anchor="_Toc221715068" w:history="1">
            <w:r w:rsidRPr="0033130C">
              <w:rPr>
                <w:rStyle w:val="Hyperlink"/>
                <w:noProof/>
              </w:rPr>
              <w:t>Oluto's Competitive Position</w:t>
            </w:r>
            <w:r>
              <w:rPr>
                <w:noProof/>
              </w:rPr>
              <w:tab/>
            </w:r>
            <w:r>
              <w:rPr>
                <w:noProof/>
              </w:rPr>
              <w:fldChar w:fldCharType="begin"/>
            </w:r>
            <w:r>
              <w:rPr>
                <w:noProof/>
              </w:rPr>
              <w:instrText xml:space="preserve"> PAGEREF _Toc221715068 \h </w:instrText>
            </w:r>
            <w:r>
              <w:rPr>
                <w:noProof/>
              </w:rPr>
            </w:r>
            <w:r>
              <w:rPr>
                <w:noProof/>
              </w:rPr>
              <w:fldChar w:fldCharType="separate"/>
            </w:r>
            <w:r>
              <w:rPr>
                <w:noProof/>
              </w:rPr>
              <w:t>4</w:t>
            </w:r>
            <w:r>
              <w:rPr>
                <w:noProof/>
              </w:rPr>
              <w:fldChar w:fldCharType="end"/>
            </w:r>
          </w:hyperlink>
        </w:p>
        <w:p w14:paraId="7B4325A8" w14:textId="77777777" w:rsidR="001457DB" w:rsidRDefault="001457DB">
          <w:pPr>
            <w:pStyle w:val="TOC1"/>
            <w:tabs>
              <w:tab w:val="right" w:leader="dot" w:pos="9350"/>
            </w:tabs>
            <w:rPr>
              <w:noProof/>
            </w:rPr>
          </w:pPr>
          <w:hyperlink w:anchor="_Toc221715069" w:history="1">
            <w:r w:rsidRPr="0033130C">
              <w:rPr>
                <w:rStyle w:val="Hyperlink"/>
                <w:noProof/>
              </w:rPr>
              <w:t>2. Market Landscape</w:t>
            </w:r>
            <w:r>
              <w:rPr>
                <w:noProof/>
              </w:rPr>
              <w:tab/>
            </w:r>
            <w:r>
              <w:rPr>
                <w:noProof/>
              </w:rPr>
              <w:fldChar w:fldCharType="begin"/>
            </w:r>
            <w:r>
              <w:rPr>
                <w:noProof/>
              </w:rPr>
              <w:instrText xml:space="preserve"> PAGEREF _Toc221715069 \h </w:instrText>
            </w:r>
            <w:r>
              <w:rPr>
                <w:noProof/>
              </w:rPr>
            </w:r>
            <w:r>
              <w:rPr>
                <w:noProof/>
              </w:rPr>
              <w:fldChar w:fldCharType="separate"/>
            </w:r>
            <w:r>
              <w:rPr>
                <w:noProof/>
              </w:rPr>
              <w:t>5</w:t>
            </w:r>
            <w:r>
              <w:rPr>
                <w:noProof/>
              </w:rPr>
              <w:fldChar w:fldCharType="end"/>
            </w:r>
          </w:hyperlink>
        </w:p>
        <w:p w14:paraId="5A089025" w14:textId="77777777" w:rsidR="001457DB" w:rsidRDefault="001457DB">
          <w:pPr>
            <w:pStyle w:val="TOC2"/>
            <w:tabs>
              <w:tab w:val="right" w:leader="dot" w:pos="9350"/>
            </w:tabs>
            <w:rPr>
              <w:noProof/>
            </w:rPr>
          </w:pPr>
          <w:hyperlink w:anchor="_Toc221715070" w:history="1">
            <w:r w:rsidRPr="0033130C">
              <w:rPr>
                <w:rStyle w:val="Hyperlink"/>
                <w:noProof/>
              </w:rPr>
              <w:t>2.1 Market Trends</w:t>
            </w:r>
            <w:r>
              <w:rPr>
                <w:noProof/>
              </w:rPr>
              <w:tab/>
            </w:r>
            <w:r>
              <w:rPr>
                <w:noProof/>
              </w:rPr>
              <w:fldChar w:fldCharType="begin"/>
            </w:r>
            <w:r>
              <w:rPr>
                <w:noProof/>
              </w:rPr>
              <w:instrText xml:space="preserve"> PAGEREF _Toc221715070 \h </w:instrText>
            </w:r>
            <w:r>
              <w:rPr>
                <w:noProof/>
              </w:rPr>
            </w:r>
            <w:r>
              <w:rPr>
                <w:noProof/>
              </w:rPr>
              <w:fldChar w:fldCharType="separate"/>
            </w:r>
            <w:r>
              <w:rPr>
                <w:noProof/>
              </w:rPr>
              <w:t>5</w:t>
            </w:r>
            <w:r>
              <w:rPr>
                <w:noProof/>
              </w:rPr>
              <w:fldChar w:fldCharType="end"/>
            </w:r>
          </w:hyperlink>
        </w:p>
        <w:p w14:paraId="158ECDDC" w14:textId="77777777" w:rsidR="001457DB" w:rsidRDefault="001457DB">
          <w:pPr>
            <w:pStyle w:val="TOC3"/>
            <w:tabs>
              <w:tab w:val="right" w:leader="dot" w:pos="9350"/>
            </w:tabs>
            <w:rPr>
              <w:noProof/>
            </w:rPr>
          </w:pPr>
          <w:hyperlink w:anchor="_Toc221715071" w:history="1">
            <w:r w:rsidRPr="0033130C">
              <w:rPr>
                <w:rStyle w:val="Hyperlink"/>
                <w:noProof/>
              </w:rPr>
              <w:t>AI Agents Are Replacing Features</w:t>
            </w:r>
            <w:r>
              <w:rPr>
                <w:noProof/>
              </w:rPr>
              <w:tab/>
            </w:r>
            <w:r>
              <w:rPr>
                <w:noProof/>
              </w:rPr>
              <w:fldChar w:fldCharType="begin"/>
            </w:r>
            <w:r>
              <w:rPr>
                <w:noProof/>
              </w:rPr>
              <w:instrText xml:space="preserve"> PAGEREF _Toc221715071 \h </w:instrText>
            </w:r>
            <w:r>
              <w:rPr>
                <w:noProof/>
              </w:rPr>
            </w:r>
            <w:r>
              <w:rPr>
                <w:noProof/>
              </w:rPr>
              <w:fldChar w:fldCharType="separate"/>
            </w:r>
            <w:r>
              <w:rPr>
                <w:noProof/>
              </w:rPr>
              <w:t>5</w:t>
            </w:r>
            <w:r>
              <w:rPr>
                <w:noProof/>
              </w:rPr>
              <w:fldChar w:fldCharType="end"/>
            </w:r>
          </w:hyperlink>
        </w:p>
        <w:p w14:paraId="227C3269" w14:textId="77777777" w:rsidR="001457DB" w:rsidRDefault="001457DB">
          <w:pPr>
            <w:pStyle w:val="TOC3"/>
            <w:tabs>
              <w:tab w:val="right" w:leader="dot" w:pos="9350"/>
            </w:tabs>
            <w:rPr>
              <w:noProof/>
            </w:rPr>
          </w:pPr>
          <w:hyperlink w:anchor="_Toc221715072" w:history="1">
            <w:r w:rsidRPr="0033130C">
              <w:rPr>
                <w:rStyle w:val="Hyperlink"/>
                <w:noProof/>
              </w:rPr>
              <w:t>Incumbent Trust Is Eroding</w:t>
            </w:r>
            <w:r>
              <w:rPr>
                <w:noProof/>
              </w:rPr>
              <w:tab/>
            </w:r>
            <w:r>
              <w:rPr>
                <w:noProof/>
              </w:rPr>
              <w:fldChar w:fldCharType="begin"/>
            </w:r>
            <w:r>
              <w:rPr>
                <w:noProof/>
              </w:rPr>
              <w:instrText xml:space="preserve"> PAGEREF _Toc221715072 \h </w:instrText>
            </w:r>
            <w:r>
              <w:rPr>
                <w:noProof/>
              </w:rPr>
            </w:r>
            <w:r>
              <w:rPr>
                <w:noProof/>
              </w:rPr>
              <w:fldChar w:fldCharType="separate"/>
            </w:r>
            <w:r>
              <w:rPr>
                <w:noProof/>
              </w:rPr>
              <w:t>5</w:t>
            </w:r>
            <w:r>
              <w:rPr>
                <w:noProof/>
              </w:rPr>
              <w:fldChar w:fldCharType="end"/>
            </w:r>
          </w:hyperlink>
        </w:p>
        <w:p w14:paraId="11A6B68C" w14:textId="77777777" w:rsidR="001457DB" w:rsidRDefault="001457DB">
          <w:pPr>
            <w:pStyle w:val="TOC3"/>
            <w:tabs>
              <w:tab w:val="right" w:leader="dot" w:pos="9350"/>
            </w:tabs>
            <w:rPr>
              <w:noProof/>
            </w:rPr>
          </w:pPr>
          <w:hyperlink w:anchor="_Toc221715073" w:history="1">
            <w:r w:rsidRPr="0033130C">
              <w:rPr>
                <w:rStyle w:val="Hyperlink"/>
                <w:noProof/>
              </w:rPr>
              <w:t>AI-Native Startups Ignore Canada</w:t>
            </w:r>
            <w:r>
              <w:rPr>
                <w:noProof/>
              </w:rPr>
              <w:tab/>
            </w:r>
            <w:r>
              <w:rPr>
                <w:noProof/>
              </w:rPr>
              <w:fldChar w:fldCharType="begin"/>
            </w:r>
            <w:r>
              <w:rPr>
                <w:noProof/>
              </w:rPr>
              <w:instrText xml:space="preserve"> PAGEREF _Toc221715073 \h </w:instrText>
            </w:r>
            <w:r>
              <w:rPr>
                <w:noProof/>
              </w:rPr>
            </w:r>
            <w:r>
              <w:rPr>
                <w:noProof/>
              </w:rPr>
              <w:fldChar w:fldCharType="separate"/>
            </w:r>
            <w:r>
              <w:rPr>
                <w:noProof/>
              </w:rPr>
              <w:t>5</w:t>
            </w:r>
            <w:r>
              <w:rPr>
                <w:noProof/>
              </w:rPr>
              <w:fldChar w:fldCharType="end"/>
            </w:r>
          </w:hyperlink>
        </w:p>
        <w:p w14:paraId="43B5C884" w14:textId="77777777" w:rsidR="001457DB" w:rsidRDefault="001457DB">
          <w:pPr>
            <w:pStyle w:val="TOC3"/>
            <w:tabs>
              <w:tab w:val="right" w:leader="dot" w:pos="9350"/>
            </w:tabs>
            <w:rPr>
              <w:noProof/>
            </w:rPr>
          </w:pPr>
          <w:hyperlink w:anchor="_Toc221715074" w:history="1">
            <w:r w:rsidRPr="0033130C">
              <w:rPr>
                <w:rStyle w:val="Hyperlink"/>
                <w:noProof/>
              </w:rPr>
              <w:t>Open Banking Is Coming</w:t>
            </w:r>
            <w:r>
              <w:rPr>
                <w:noProof/>
              </w:rPr>
              <w:tab/>
            </w:r>
            <w:r>
              <w:rPr>
                <w:noProof/>
              </w:rPr>
              <w:fldChar w:fldCharType="begin"/>
            </w:r>
            <w:r>
              <w:rPr>
                <w:noProof/>
              </w:rPr>
              <w:instrText xml:space="preserve"> PAGEREF _Toc221715074 \h </w:instrText>
            </w:r>
            <w:r>
              <w:rPr>
                <w:noProof/>
              </w:rPr>
            </w:r>
            <w:r>
              <w:rPr>
                <w:noProof/>
              </w:rPr>
              <w:fldChar w:fldCharType="separate"/>
            </w:r>
            <w:r>
              <w:rPr>
                <w:noProof/>
              </w:rPr>
              <w:t>5</w:t>
            </w:r>
            <w:r>
              <w:rPr>
                <w:noProof/>
              </w:rPr>
              <w:fldChar w:fldCharType="end"/>
            </w:r>
          </w:hyperlink>
        </w:p>
        <w:p w14:paraId="2FDA3783" w14:textId="77777777" w:rsidR="001457DB" w:rsidRDefault="001457DB">
          <w:pPr>
            <w:pStyle w:val="TOC3"/>
            <w:tabs>
              <w:tab w:val="right" w:leader="dot" w:pos="9350"/>
            </w:tabs>
            <w:rPr>
              <w:noProof/>
            </w:rPr>
          </w:pPr>
          <w:hyperlink w:anchor="_Toc221715075" w:history="1">
            <w:r w:rsidRPr="0033130C">
              <w:rPr>
                <w:rStyle w:val="Hyperlink"/>
                <w:noProof/>
              </w:rPr>
              <w:t>Bookkeeper-Led Distribution</w:t>
            </w:r>
            <w:r>
              <w:rPr>
                <w:noProof/>
              </w:rPr>
              <w:tab/>
            </w:r>
            <w:r>
              <w:rPr>
                <w:noProof/>
              </w:rPr>
              <w:fldChar w:fldCharType="begin"/>
            </w:r>
            <w:r>
              <w:rPr>
                <w:noProof/>
              </w:rPr>
              <w:instrText xml:space="preserve"> PAGEREF _Toc221715075 \h </w:instrText>
            </w:r>
            <w:r>
              <w:rPr>
                <w:noProof/>
              </w:rPr>
            </w:r>
            <w:r>
              <w:rPr>
                <w:noProof/>
              </w:rPr>
              <w:fldChar w:fldCharType="separate"/>
            </w:r>
            <w:r>
              <w:rPr>
                <w:noProof/>
              </w:rPr>
              <w:t>5</w:t>
            </w:r>
            <w:r>
              <w:rPr>
                <w:noProof/>
              </w:rPr>
              <w:fldChar w:fldCharType="end"/>
            </w:r>
          </w:hyperlink>
        </w:p>
        <w:p w14:paraId="619061F9" w14:textId="77777777" w:rsidR="001457DB" w:rsidRDefault="001457DB">
          <w:pPr>
            <w:pStyle w:val="TOC1"/>
            <w:tabs>
              <w:tab w:val="right" w:leader="dot" w:pos="9350"/>
            </w:tabs>
            <w:rPr>
              <w:noProof/>
            </w:rPr>
          </w:pPr>
          <w:hyperlink w:anchor="_Toc221715076" w:history="1">
            <w:r w:rsidRPr="0033130C">
              <w:rPr>
                <w:rStyle w:val="Hyperlink"/>
                <w:noProof/>
              </w:rPr>
              <w:t>3. Competitor Profiles</w:t>
            </w:r>
            <w:r>
              <w:rPr>
                <w:noProof/>
              </w:rPr>
              <w:tab/>
            </w:r>
            <w:r>
              <w:rPr>
                <w:noProof/>
              </w:rPr>
              <w:fldChar w:fldCharType="begin"/>
            </w:r>
            <w:r>
              <w:rPr>
                <w:noProof/>
              </w:rPr>
              <w:instrText xml:space="preserve"> PAGEREF _Toc221715076 \h </w:instrText>
            </w:r>
            <w:r>
              <w:rPr>
                <w:noProof/>
              </w:rPr>
            </w:r>
            <w:r>
              <w:rPr>
                <w:noProof/>
              </w:rPr>
              <w:fldChar w:fldCharType="separate"/>
            </w:r>
            <w:r>
              <w:rPr>
                <w:noProof/>
              </w:rPr>
              <w:t>6</w:t>
            </w:r>
            <w:r>
              <w:rPr>
                <w:noProof/>
              </w:rPr>
              <w:fldChar w:fldCharType="end"/>
            </w:r>
          </w:hyperlink>
        </w:p>
        <w:p w14:paraId="7B0B6EEF" w14:textId="77777777" w:rsidR="001457DB" w:rsidRDefault="001457DB">
          <w:pPr>
            <w:pStyle w:val="TOC2"/>
            <w:tabs>
              <w:tab w:val="right" w:leader="dot" w:pos="9350"/>
            </w:tabs>
            <w:rPr>
              <w:noProof/>
            </w:rPr>
          </w:pPr>
          <w:hyperlink w:anchor="_Toc221715077" w:history="1">
            <w:r w:rsidRPr="0033130C">
              <w:rPr>
                <w:rStyle w:val="Hyperlink"/>
                <w:noProof/>
              </w:rPr>
              <w:t>3.1 Canadian-Born Competitors</w:t>
            </w:r>
            <w:r>
              <w:rPr>
                <w:noProof/>
              </w:rPr>
              <w:tab/>
            </w:r>
            <w:r>
              <w:rPr>
                <w:noProof/>
              </w:rPr>
              <w:fldChar w:fldCharType="begin"/>
            </w:r>
            <w:r>
              <w:rPr>
                <w:noProof/>
              </w:rPr>
              <w:instrText xml:space="preserve"> PAGEREF _Toc221715077 \h </w:instrText>
            </w:r>
            <w:r>
              <w:rPr>
                <w:noProof/>
              </w:rPr>
            </w:r>
            <w:r>
              <w:rPr>
                <w:noProof/>
              </w:rPr>
              <w:fldChar w:fldCharType="separate"/>
            </w:r>
            <w:r>
              <w:rPr>
                <w:noProof/>
              </w:rPr>
              <w:t>6</w:t>
            </w:r>
            <w:r>
              <w:rPr>
                <w:noProof/>
              </w:rPr>
              <w:fldChar w:fldCharType="end"/>
            </w:r>
          </w:hyperlink>
        </w:p>
        <w:p w14:paraId="00ABD318" w14:textId="77777777" w:rsidR="001457DB" w:rsidRDefault="001457DB">
          <w:pPr>
            <w:pStyle w:val="TOC3"/>
            <w:tabs>
              <w:tab w:val="right" w:leader="dot" w:pos="9350"/>
            </w:tabs>
            <w:rPr>
              <w:noProof/>
            </w:rPr>
          </w:pPr>
          <w:hyperlink w:anchor="_Toc221715078" w:history="1">
            <w:r w:rsidRPr="0033130C">
              <w:rPr>
                <w:rStyle w:val="Hyperlink"/>
                <w:noProof/>
              </w:rPr>
              <w:t>Wave Financial</w:t>
            </w:r>
            <w:r>
              <w:rPr>
                <w:noProof/>
              </w:rPr>
              <w:tab/>
            </w:r>
            <w:r>
              <w:rPr>
                <w:noProof/>
              </w:rPr>
              <w:fldChar w:fldCharType="begin"/>
            </w:r>
            <w:r>
              <w:rPr>
                <w:noProof/>
              </w:rPr>
              <w:instrText xml:space="preserve"> PAGEREF _Toc221715078 \h </w:instrText>
            </w:r>
            <w:r>
              <w:rPr>
                <w:noProof/>
              </w:rPr>
            </w:r>
            <w:r>
              <w:rPr>
                <w:noProof/>
              </w:rPr>
              <w:fldChar w:fldCharType="separate"/>
            </w:r>
            <w:r>
              <w:rPr>
                <w:noProof/>
              </w:rPr>
              <w:t>6</w:t>
            </w:r>
            <w:r>
              <w:rPr>
                <w:noProof/>
              </w:rPr>
              <w:fldChar w:fldCharType="end"/>
            </w:r>
          </w:hyperlink>
        </w:p>
        <w:p w14:paraId="5ACDF464" w14:textId="77777777" w:rsidR="001457DB" w:rsidRDefault="001457DB">
          <w:pPr>
            <w:pStyle w:val="TOC3"/>
            <w:tabs>
              <w:tab w:val="right" w:leader="dot" w:pos="9350"/>
            </w:tabs>
            <w:rPr>
              <w:noProof/>
            </w:rPr>
          </w:pPr>
          <w:hyperlink w:anchor="_Toc221715079" w:history="1">
            <w:r w:rsidRPr="0033130C">
              <w:rPr>
                <w:rStyle w:val="Hyperlink"/>
                <w:noProof/>
              </w:rPr>
              <w:t>FreshBooks</w:t>
            </w:r>
            <w:r>
              <w:rPr>
                <w:noProof/>
              </w:rPr>
              <w:tab/>
            </w:r>
            <w:r>
              <w:rPr>
                <w:noProof/>
              </w:rPr>
              <w:fldChar w:fldCharType="begin"/>
            </w:r>
            <w:r>
              <w:rPr>
                <w:noProof/>
              </w:rPr>
              <w:instrText xml:space="preserve"> PAGEREF _Toc221715079 \h </w:instrText>
            </w:r>
            <w:r>
              <w:rPr>
                <w:noProof/>
              </w:rPr>
            </w:r>
            <w:r>
              <w:rPr>
                <w:noProof/>
              </w:rPr>
              <w:fldChar w:fldCharType="separate"/>
            </w:r>
            <w:r>
              <w:rPr>
                <w:noProof/>
              </w:rPr>
              <w:t>6</w:t>
            </w:r>
            <w:r>
              <w:rPr>
                <w:noProof/>
              </w:rPr>
              <w:fldChar w:fldCharType="end"/>
            </w:r>
          </w:hyperlink>
        </w:p>
        <w:p w14:paraId="2A2594C5" w14:textId="77777777" w:rsidR="001457DB" w:rsidRDefault="001457DB">
          <w:pPr>
            <w:pStyle w:val="TOC3"/>
            <w:tabs>
              <w:tab w:val="right" w:leader="dot" w:pos="9350"/>
            </w:tabs>
            <w:rPr>
              <w:noProof/>
            </w:rPr>
          </w:pPr>
          <w:hyperlink w:anchor="_Toc221715080" w:history="1">
            <w:r w:rsidRPr="0033130C">
              <w:rPr>
                <w:rStyle w:val="Hyperlink"/>
                <w:noProof/>
              </w:rPr>
              <w:t>Kashoo</w:t>
            </w:r>
            <w:r>
              <w:rPr>
                <w:noProof/>
              </w:rPr>
              <w:tab/>
            </w:r>
            <w:r>
              <w:rPr>
                <w:noProof/>
              </w:rPr>
              <w:fldChar w:fldCharType="begin"/>
            </w:r>
            <w:r>
              <w:rPr>
                <w:noProof/>
              </w:rPr>
              <w:instrText xml:space="preserve"> PAGEREF _Toc221715080 \h </w:instrText>
            </w:r>
            <w:r>
              <w:rPr>
                <w:noProof/>
              </w:rPr>
            </w:r>
            <w:r>
              <w:rPr>
                <w:noProof/>
              </w:rPr>
              <w:fldChar w:fldCharType="separate"/>
            </w:r>
            <w:r>
              <w:rPr>
                <w:noProof/>
              </w:rPr>
              <w:t>6</w:t>
            </w:r>
            <w:r>
              <w:rPr>
                <w:noProof/>
              </w:rPr>
              <w:fldChar w:fldCharType="end"/>
            </w:r>
          </w:hyperlink>
        </w:p>
        <w:p w14:paraId="7EC912D8" w14:textId="77777777" w:rsidR="001457DB" w:rsidRDefault="001457DB">
          <w:pPr>
            <w:pStyle w:val="TOC3"/>
            <w:tabs>
              <w:tab w:val="right" w:leader="dot" w:pos="9350"/>
            </w:tabs>
            <w:rPr>
              <w:noProof/>
            </w:rPr>
          </w:pPr>
          <w:hyperlink w:anchor="_Toc221715081" w:history="1">
            <w:r w:rsidRPr="0033130C">
              <w:rPr>
                <w:rStyle w:val="Hyperlink"/>
                <w:noProof/>
              </w:rPr>
              <w:t>Bench (Cautionary Tale)</w:t>
            </w:r>
            <w:r>
              <w:rPr>
                <w:noProof/>
              </w:rPr>
              <w:tab/>
            </w:r>
            <w:r>
              <w:rPr>
                <w:noProof/>
              </w:rPr>
              <w:fldChar w:fldCharType="begin"/>
            </w:r>
            <w:r>
              <w:rPr>
                <w:noProof/>
              </w:rPr>
              <w:instrText xml:space="preserve"> PAGEREF _Toc221715081 \h </w:instrText>
            </w:r>
            <w:r>
              <w:rPr>
                <w:noProof/>
              </w:rPr>
            </w:r>
            <w:r>
              <w:rPr>
                <w:noProof/>
              </w:rPr>
              <w:fldChar w:fldCharType="separate"/>
            </w:r>
            <w:r>
              <w:rPr>
                <w:noProof/>
              </w:rPr>
              <w:t>6</w:t>
            </w:r>
            <w:r>
              <w:rPr>
                <w:noProof/>
              </w:rPr>
              <w:fldChar w:fldCharType="end"/>
            </w:r>
          </w:hyperlink>
        </w:p>
        <w:p w14:paraId="02E4DB0A" w14:textId="77777777" w:rsidR="001457DB" w:rsidRDefault="001457DB">
          <w:pPr>
            <w:pStyle w:val="TOC2"/>
            <w:tabs>
              <w:tab w:val="right" w:leader="dot" w:pos="9350"/>
            </w:tabs>
            <w:rPr>
              <w:noProof/>
            </w:rPr>
          </w:pPr>
          <w:hyperlink w:anchor="_Toc221715082" w:history="1">
            <w:r w:rsidRPr="0033130C">
              <w:rPr>
                <w:rStyle w:val="Hyperlink"/>
                <w:noProof/>
              </w:rPr>
              <w:t>3.2 Global SMB Platforms</w:t>
            </w:r>
            <w:r>
              <w:rPr>
                <w:noProof/>
              </w:rPr>
              <w:tab/>
            </w:r>
            <w:r>
              <w:rPr>
                <w:noProof/>
              </w:rPr>
              <w:fldChar w:fldCharType="begin"/>
            </w:r>
            <w:r>
              <w:rPr>
                <w:noProof/>
              </w:rPr>
              <w:instrText xml:space="preserve"> PAGEREF _Toc221715082 \h </w:instrText>
            </w:r>
            <w:r>
              <w:rPr>
                <w:noProof/>
              </w:rPr>
            </w:r>
            <w:r>
              <w:rPr>
                <w:noProof/>
              </w:rPr>
              <w:fldChar w:fldCharType="separate"/>
            </w:r>
            <w:r>
              <w:rPr>
                <w:noProof/>
              </w:rPr>
              <w:t>6</w:t>
            </w:r>
            <w:r>
              <w:rPr>
                <w:noProof/>
              </w:rPr>
              <w:fldChar w:fldCharType="end"/>
            </w:r>
          </w:hyperlink>
        </w:p>
        <w:p w14:paraId="20B3B7C5" w14:textId="77777777" w:rsidR="001457DB" w:rsidRDefault="001457DB">
          <w:pPr>
            <w:pStyle w:val="TOC3"/>
            <w:tabs>
              <w:tab w:val="right" w:leader="dot" w:pos="9350"/>
            </w:tabs>
            <w:rPr>
              <w:noProof/>
            </w:rPr>
          </w:pPr>
          <w:hyperlink w:anchor="_Toc221715083" w:history="1">
            <w:r w:rsidRPr="0033130C">
              <w:rPr>
                <w:rStyle w:val="Hyperlink"/>
                <w:noProof/>
              </w:rPr>
              <w:t>QuickBooks Online (Intuit)</w:t>
            </w:r>
            <w:r>
              <w:rPr>
                <w:noProof/>
              </w:rPr>
              <w:tab/>
            </w:r>
            <w:r>
              <w:rPr>
                <w:noProof/>
              </w:rPr>
              <w:fldChar w:fldCharType="begin"/>
            </w:r>
            <w:r>
              <w:rPr>
                <w:noProof/>
              </w:rPr>
              <w:instrText xml:space="preserve"> PAGEREF _Toc221715083 \h </w:instrText>
            </w:r>
            <w:r>
              <w:rPr>
                <w:noProof/>
              </w:rPr>
            </w:r>
            <w:r>
              <w:rPr>
                <w:noProof/>
              </w:rPr>
              <w:fldChar w:fldCharType="separate"/>
            </w:r>
            <w:r>
              <w:rPr>
                <w:noProof/>
              </w:rPr>
              <w:t>6</w:t>
            </w:r>
            <w:r>
              <w:rPr>
                <w:noProof/>
              </w:rPr>
              <w:fldChar w:fldCharType="end"/>
            </w:r>
          </w:hyperlink>
        </w:p>
        <w:p w14:paraId="299DCFB2" w14:textId="77777777" w:rsidR="001457DB" w:rsidRDefault="001457DB">
          <w:pPr>
            <w:pStyle w:val="TOC3"/>
            <w:tabs>
              <w:tab w:val="right" w:leader="dot" w:pos="9350"/>
            </w:tabs>
            <w:rPr>
              <w:noProof/>
            </w:rPr>
          </w:pPr>
          <w:hyperlink w:anchor="_Toc221715084" w:history="1">
            <w:r w:rsidRPr="0033130C">
              <w:rPr>
                <w:rStyle w:val="Hyperlink"/>
                <w:noProof/>
              </w:rPr>
              <w:t>Xero</w:t>
            </w:r>
            <w:r>
              <w:rPr>
                <w:noProof/>
              </w:rPr>
              <w:tab/>
            </w:r>
            <w:r>
              <w:rPr>
                <w:noProof/>
              </w:rPr>
              <w:fldChar w:fldCharType="begin"/>
            </w:r>
            <w:r>
              <w:rPr>
                <w:noProof/>
              </w:rPr>
              <w:instrText xml:space="preserve"> PAGEREF _Toc221715084 \h </w:instrText>
            </w:r>
            <w:r>
              <w:rPr>
                <w:noProof/>
              </w:rPr>
            </w:r>
            <w:r>
              <w:rPr>
                <w:noProof/>
              </w:rPr>
              <w:fldChar w:fldCharType="separate"/>
            </w:r>
            <w:r>
              <w:rPr>
                <w:noProof/>
              </w:rPr>
              <w:t>7</w:t>
            </w:r>
            <w:r>
              <w:rPr>
                <w:noProof/>
              </w:rPr>
              <w:fldChar w:fldCharType="end"/>
            </w:r>
          </w:hyperlink>
        </w:p>
        <w:p w14:paraId="2635A2F4" w14:textId="77777777" w:rsidR="001457DB" w:rsidRDefault="001457DB">
          <w:pPr>
            <w:pStyle w:val="TOC3"/>
            <w:tabs>
              <w:tab w:val="right" w:leader="dot" w:pos="9350"/>
            </w:tabs>
            <w:rPr>
              <w:noProof/>
            </w:rPr>
          </w:pPr>
          <w:hyperlink w:anchor="_Toc221715085" w:history="1">
            <w:r w:rsidRPr="0033130C">
              <w:rPr>
                <w:rStyle w:val="Hyperlink"/>
                <w:noProof/>
              </w:rPr>
              <w:t>Zoho Books</w:t>
            </w:r>
            <w:r>
              <w:rPr>
                <w:noProof/>
              </w:rPr>
              <w:tab/>
            </w:r>
            <w:r>
              <w:rPr>
                <w:noProof/>
              </w:rPr>
              <w:fldChar w:fldCharType="begin"/>
            </w:r>
            <w:r>
              <w:rPr>
                <w:noProof/>
              </w:rPr>
              <w:instrText xml:space="preserve"> PAGEREF _Toc221715085 \h </w:instrText>
            </w:r>
            <w:r>
              <w:rPr>
                <w:noProof/>
              </w:rPr>
            </w:r>
            <w:r>
              <w:rPr>
                <w:noProof/>
              </w:rPr>
              <w:fldChar w:fldCharType="separate"/>
            </w:r>
            <w:r>
              <w:rPr>
                <w:noProof/>
              </w:rPr>
              <w:t>7</w:t>
            </w:r>
            <w:r>
              <w:rPr>
                <w:noProof/>
              </w:rPr>
              <w:fldChar w:fldCharType="end"/>
            </w:r>
          </w:hyperlink>
        </w:p>
        <w:p w14:paraId="72B92276" w14:textId="77777777" w:rsidR="001457DB" w:rsidRDefault="001457DB">
          <w:pPr>
            <w:pStyle w:val="TOC3"/>
            <w:tabs>
              <w:tab w:val="right" w:leader="dot" w:pos="9350"/>
            </w:tabs>
            <w:rPr>
              <w:noProof/>
            </w:rPr>
          </w:pPr>
          <w:hyperlink w:anchor="_Toc221715086" w:history="1">
            <w:r w:rsidRPr="0033130C">
              <w:rPr>
                <w:rStyle w:val="Hyperlink"/>
                <w:noProof/>
              </w:rPr>
              <w:t>Sage Business Cloud</w:t>
            </w:r>
            <w:r>
              <w:rPr>
                <w:noProof/>
              </w:rPr>
              <w:tab/>
            </w:r>
            <w:r>
              <w:rPr>
                <w:noProof/>
              </w:rPr>
              <w:fldChar w:fldCharType="begin"/>
            </w:r>
            <w:r>
              <w:rPr>
                <w:noProof/>
              </w:rPr>
              <w:instrText xml:space="preserve"> PAGEREF _Toc221715086 \h </w:instrText>
            </w:r>
            <w:r>
              <w:rPr>
                <w:noProof/>
              </w:rPr>
            </w:r>
            <w:r>
              <w:rPr>
                <w:noProof/>
              </w:rPr>
              <w:fldChar w:fldCharType="separate"/>
            </w:r>
            <w:r>
              <w:rPr>
                <w:noProof/>
              </w:rPr>
              <w:t>7</w:t>
            </w:r>
            <w:r>
              <w:rPr>
                <w:noProof/>
              </w:rPr>
              <w:fldChar w:fldCharType="end"/>
            </w:r>
          </w:hyperlink>
        </w:p>
        <w:p w14:paraId="436BEF12" w14:textId="77777777" w:rsidR="001457DB" w:rsidRDefault="001457DB">
          <w:pPr>
            <w:pStyle w:val="TOC2"/>
            <w:tabs>
              <w:tab w:val="right" w:leader="dot" w:pos="9350"/>
            </w:tabs>
            <w:rPr>
              <w:noProof/>
            </w:rPr>
          </w:pPr>
          <w:hyperlink w:anchor="_Toc221715087" w:history="1">
            <w:r w:rsidRPr="0033130C">
              <w:rPr>
                <w:rStyle w:val="Hyperlink"/>
                <w:noProof/>
              </w:rPr>
              <w:t>3.3 AI-Native Newcomers</w:t>
            </w:r>
            <w:r>
              <w:rPr>
                <w:noProof/>
              </w:rPr>
              <w:tab/>
            </w:r>
            <w:r>
              <w:rPr>
                <w:noProof/>
              </w:rPr>
              <w:fldChar w:fldCharType="begin"/>
            </w:r>
            <w:r>
              <w:rPr>
                <w:noProof/>
              </w:rPr>
              <w:instrText xml:space="preserve"> PAGEREF _Toc221715087 \h </w:instrText>
            </w:r>
            <w:r>
              <w:rPr>
                <w:noProof/>
              </w:rPr>
            </w:r>
            <w:r>
              <w:rPr>
                <w:noProof/>
              </w:rPr>
              <w:fldChar w:fldCharType="separate"/>
            </w:r>
            <w:r>
              <w:rPr>
                <w:noProof/>
              </w:rPr>
              <w:t>7</w:t>
            </w:r>
            <w:r>
              <w:rPr>
                <w:noProof/>
              </w:rPr>
              <w:fldChar w:fldCharType="end"/>
            </w:r>
          </w:hyperlink>
        </w:p>
        <w:p w14:paraId="1EBF5617" w14:textId="77777777" w:rsidR="001457DB" w:rsidRDefault="001457DB">
          <w:pPr>
            <w:pStyle w:val="TOC3"/>
            <w:tabs>
              <w:tab w:val="right" w:leader="dot" w:pos="9350"/>
            </w:tabs>
            <w:rPr>
              <w:noProof/>
            </w:rPr>
          </w:pPr>
          <w:hyperlink w:anchor="_Toc221715088" w:history="1">
            <w:r w:rsidRPr="0033130C">
              <w:rPr>
                <w:rStyle w:val="Hyperlink"/>
                <w:noProof/>
              </w:rPr>
              <w:t>Digits ($100M raised)</w:t>
            </w:r>
            <w:r>
              <w:rPr>
                <w:noProof/>
              </w:rPr>
              <w:tab/>
            </w:r>
            <w:r>
              <w:rPr>
                <w:noProof/>
              </w:rPr>
              <w:fldChar w:fldCharType="begin"/>
            </w:r>
            <w:r>
              <w:rPr>
                <w:noProof/>
              </w:rPr>
              <w:instrText xml:space="preserve"> PAGEREF _Toc221715088 \h </w:instrText>
            </w:r>
            <w:r>
              <w:rPr>
                <w:noProof/>
              </w:rPr>
            </w:r>
            <w:r>
              <w:rPr>
                <w:noProof/>
              </w:rPr>
              <w:fldChar w:fldCharType="separate"/>
            </w:r>
            <w:r>
              <w:rPr>
                <w:noProof/>
              </w:rPr>
              <w:t>7</w:t>
            </w:r>
            <w:r>
              <w:rPr>
                <w:noProof/>
              </w:rPr>
              <w:fldChar w:fldCharType="end"/>
            </w:r>
          </w:hyperlink>
        </w:p>
        <w:p w14:paraId="2D566DF3" w14:textId="77777777" w:rsidR="001457DB" w:rsidRDefault="001457DB">
          <w:pPr>
            <w:pStyle w:val="TOC3"/>
            <w:tabs>
              <w:tab w:val="right" w:leader="dot" w:pos="9350"/>
            </w:tabs>
            <w:rPr>
              <w:noProof/>
            </w:rPr>
          </w:pPr>
          <w:hyperlink w:anchor="_Toc221715089" w:history="1">
            <w:r w:rsidRPr="0033130C">
              <w:rPr>
                <w:rStyle w:val="Hyperlink"/>
                <w:noProof/>
              </w:rPr>
              <w:t>Puzzle ($50M raised)</w:t>
            </w:r>
            <w:r>
              <w:rPr>
                <w:noProof/>
              </w:rPr>
              <w:tab/>
            </w:r>
            <w:r>
              <w:rPr>
                <w:noProof/>
              </w:rPr>
              <w:fldChar w:fldCharType="begin"/>
            </w:r>
            <w:r>
              <w:rPr>
                <w:noProof/>
              </w:rPr>
              <w:instrText xml:space="preserve"> PAGEREF _Toc221715089 \h </w:instrText>
            </w:r>
            <w:r>
              <w:rPr>
                <w:noProof/>
              </w:rPr>
            </w:r>
            <w:r>
              <w:rPr>
                <w:noProof/>
              </w:rPr>
              <w:fldChar w:fldCharType="separate"/>
            </w:r>
            <w:r>
              <w:rPr>
                <w:noProof/>
              </w:rPr>
              <w:t>7</w:t>
            </w:r>
            <w:r>
              <w:rPr>
                <w:noProof/>
              </w:rPr>
              <w:fldChar w:fldCharType="end"/>
            </w:r>
          </w:hyperlink>
        </w:p>
        <w:p w14:paraId="67C4C297" w14:textId="77777777" w:rsidR="001457DB" w:rsidRDefault="001457DB">
          <w:pPr>
            <w:pStyle w:val="TOC3"/>
            <w:tabs>
              <w:tab w:val="right" w:leader="dot" w:pos="9350"/>
            </w:tabs>
            <w:rPr>
              <w:noProof/>
            </w:rPr>
          </w:pPr>
          <w:hyperlink w:anchor="_Toc221715090" w:history="1">
            <w:r w:rsidRPr="0033130C">
              <w:rPr>
                <w:rStyle w:val="Hyperlink"/>
                <w:noProof/>
              </w:rPr>
              <w:t>Kick ($20M raised)</w:t>
            </w:r>
            <w:r>
              <w:rPr>
                <w:noProof/>
              </w:rPr>
              <w:tab/>
            </w:r>
            <w:r>
              <w:rPr>
                <w:noProof/>
              </w:rPr>
              <w:fldChar w:fldCharType="begin"/>
            </w:r>
            <w:r>
              <w:rPr>
                <w:noProof/>
              </w:rPr>
              <w:instrText xml:space="preserve"> PAGEREF _Toc221715090 \h </w:instrText>
            </w:r>
            <w:r>
              <w:rPr>
                <w:noProof/>
              </w:rPr>
            </w:r>
            <w:r>
              <w:rPr>
                <w:noProof/>
              </w:rPr>
              <w:fldChar w:fldCharType="separate"/>
            </w:r>
            <w:r>
              <w:rPr>
                <w:noProof/>
              </w:rPr>
              <w:t>7</w:t>
            </w:r>
            <w:r>
              <w:rPr>
                <w:noProof/>
              </w:rPr>
              <w:fldChar w:fldCharType="end"/>
            </w:r>
          </w:hyperlink>
        </w:p>
        <w:p w14:paraId="026A075B" w14:textId="77777777" w:rsidR="001457DB" w:rsidRDefault="001457DB">
          <w:pPr>
            <w:pStyle w:val="TOC3"/>
            <w:tabs>
              <w:tab w:val="right" w:leader="dot" w:pos="9350"/>
            </w:tabs>
            <w:rPr>
              <w:noProof/>
            </w:rPr>
          </w:pPr>
          <w:hyperlink w:anchor="_Toc221715091" w:history="1">
            <w:r w:rsidRPr="0033130C">
              <w:rPr>
                <w:rStyle w:val="Hyperlink"/>
                <w:noProof/>
              </w:rPr>
              <w:t>Zeni ($47.5M raised)</w:t>
            </w:r>
            <w:r>
              <w:rPr>
                <w:noProof/>
              </w:rPr>
              <w:tab/>
            </w:r>
            <w:r>
              <w:rPr>
                <w:noProof/>
              </w:rPr>
              <w:fldChar w:fldCharType="begin"/>
            </w:r>
            <w:r>
              <w:rPr>
                <w:noProof/>
              </w:rPr>
              <w:instrText xml:space="preserve"> PAGEREF _Toc221715091 \h </w:instrText>
            </w:r>
            <w:r>
              <w:rPr>
                <w:noProof/>
              </w:rPr>
            </w:r>
            <w:r>
              <w:rPr>
                <w:noProof/>
              </w:rPr>
              <w:fldChar w:fldCharType="separate"/>
            </w:r>
            <w:r>
              <w:rPr>
                <w:noProof/>
              </w:rPr>
              <w:t>7</w:t>
            </w:r>
            <w:r>
              <w:rPr>
                <w:noProof/>
              </w:rPr>
              <w:fldChar w:fldCharType="end"/>
            </w:r>
          </w:hyperlink>
        </w:p>
        <w:p w14:paraId="38A8E222" w14:textId="77777777" w:rsidR="001457DB" w:rsidRDefault="001457DB">
          <w:pPr>
            <w:pStyle w:val="TOC3"/>
            <w:tabs>
              <w:tab w:val="right" w:leader="dot" w:pos="9350"/>
            </w:tabs>
            <w:rPr>
              <w:noProof/>
            </w:rPr>
          </w:pPr>
          <w:hyperlink w:anchor="_Toc221715092" w:history="1">
            <w:r w:rsidRPr="0033130C">
              <w:rPr>
                <w:rStyle w:val="Hyperlink"/>
                <w:noProof/>
              </w:rPr>
              <w:t>Docyt ($25M raised)</w:t>
            </w:r>
            <w:r>
              <w:rPr>
                <w:noProof/>
              </w:rPr>
              <w:tab/>
            </w:r>
            <w:r>
              <w:rPr>
                <w:noProof/>
              </w:rPr>
              <w:fldChar w:fldCharType="begin"/>
            </w:r>
            <w:r>
              <w:rPr>
                <w:noProof/>
              </w:rPr>
              <w:instrText xml:space="preserve"> PAGEREF _Toc221715092 \h </w:instrText>
            </w:r>
            <w:r>
              <w:rPr>
                <w:noProof/>
              </w:rPr>
            </w:r>
            <w:r>
              <w:rPr>
                <w:noProof/>
              </w:rPr>
              <w:fldChar w:fldCharType="separate"/>
            </w:r>
            <w:r>
              <w:rPr>
                <w:noProof/>
              </w:rPr>
              <w:t>8</w:t>
            </w:r>
            <w:r>
              <w:rPr>
                <w:noProof/>
              </w:rPr>
              <w:fldChar w:fldCharType="end"/>
            </w:r>
          </w:hyperlink>
        </w:p>
        <w:p w14:paraId="41F81569" w14:textId="77777777" w:rsidR="001457DB" w:rsidRDefault="001457DB">
          <w:pPr>
            <w:pStyle w:val="TOC3"/>
            <w:tabs>
              <w:tab w:val="right" w:leader="dot" w:pos="9350"/>
            </w:tabs>
            <w:rPr>
              <w:noProof/>
            </w:rPr>
          </w:pPr>
          <w:hyperlink w:anchor="_Toc221715093" w:history="1">
            <w:r w:rsidRPr="0033130C">
              <w:rPr>
                <w:rStyle w:val="Hyperlink"/>
                <w:noProof/>
              </w:rPr>
              <w:t>Fiskl ($1M raised)</w:t>
            </w:r>
            <w:r>
              <w:rPr>
                <w:noProof/>
              </w:rPr>
              <w:tab/>
            </w:r>
            <w:r>
              <w:rPr>
                <w:noProof/>
              </w:rPr>
              <w:fldChar w:fldCharType="begin"/>
            </w:r>
            <w:r>
              <w:rPr>
                <w:noProof/>
              </w:rPr>
              <w:instrText xml:space="preserve"> PAGEREF _Toc221715093 \h </w:instrText>
            </w:r>
            <w:r>
              <w:rPr>
                <w:noProof/>
              </w:rPr>
            </w:r>
            <w:r>
              <w:rPr>
                <w:noProof/>
              </w:rPr>
              <w:fldChar w:fldCharType="separate"/>
            </w:r>
            <w:r>
              <w:rPr>
                <w:noProof/>
              </w:rPr>
              <w:t>8</w:t>
            </w:r>
            <w:r>
              <w:rPr>
                <w:noProof/>
              </w:rPr>
              <w:fldChar w:fldCharType="end"/>
            </w:r>
          </w:hyperlink>
        </w:p>
        <w:p w14:paraId="655A2C91" w14:textId="77777777" w:rsidR="001457DB" w:rsidRDefault="001457DB">
          <w:pPr>
            <w:pStyle w:val="TOC1"/>
            <w:tabs>
              <w:tab w:val="right" w:leader="dot" w:pos="9350"/>
            </w:tabs>
            <w:rPr>
              <w:noProof/>
            </w:rPr>
          </w:pPr>
          <w:hyperlink w:anchor="_Toc221715094" w:history="1">
            <w:r w:rsidRPr="0033130C">
              <w:rPr>
                <w:rStyle w:val="Hyperlink"/>
                <w:noProof/>
              </w:rPr>
              <w:t>4. Feature Comparison Matrix</w:t>
            </w:r>
            <w:r>
              <w:rPr>
                <w:noProof/>
              </w:rPr>
              <w:tab/>
            </w:r>
            <w:r>
              <w:rPr>
                <w:noProof/>
              </w:rPr>
              <w:fldChar w:fldCharType="begin"/>
            </w:r>
            <w:r>
              <w:rPr>
                <w:noProof/>
              </w:rPr>
              <w:instrText xml:space="preserve"> PAGEREF _Toc221715094 \h </w:instrText>
            </w:r>
            <w:r>
              <w:rPr>
                <w:noProof/>
              </w:rPr>
            </w:r>
            <w:r>
              <w:rPr>
                <w:noProof/>
              </w:rPr>
              <w:fldChar w:fldCharType="separate"/>
            </w:r>
            <w:r>
              <w:rPr>
                <w:noProof/>
              </w:rPr>
              <w:t>9</w:t>
            </w:r>
            <w:r>
              <w:rPr>
                <w:noProof/>
              </w:rPr>
              <w:fldChar w:fldCharType="end"/>
            </w:r>
          </w:hyperlink>
        </w:p>
        <w:p w14:paraId="4F6CA532" w14:textId="77777777" w:rsidR="001457DB" w:rsidRDefault="001457DB">
          <w:pPr>
            <w:pStyle w:val="TOC2"/>
            <w:tabs>
              <w:tab w:val="right" w:leader="dot" w:pos="9350"/>
            </w:tabs>
            <w:rPr>
              <w:noProof/>
            </w:rPr>
          </w:pPr>
          <w:hyperlink w:anchor="_Toc221715095" w:history="1">
            <w:r w:rsidRPr="0033130C">
              <w:rPr>
                <w:rStyle w:val="Hyperlink"/>
                <w:noProof/>
              </w:rPr>
              <w:t>4.1 Core Financial Management</w:t>
            </w:r>
            <w:r>
              <w:rPr>
                <w:noProof/>
              </w:rPr>
              <w:tab/>
            </w:r>
            <w:r>
              <w:rPr>
                <w:noProof/>
              </w:rPr>
              <w:fldChar w:fldCharType="begin"/>
            </w:r>
            <w:r>
              <w:rPr>
                <w:noProof/>
              </w:rPr>
              <w:instrText xml:space="preserve"> PAGEREF _Toc221715095 \h </w:instrText>
            </w:r>
            <w:r>
              <w:rPr>
                <w:noProof/>
              </w:rPr>
            </w:r>
            <w:r>
              <w:rPr>
                <w:noProof/>
              </w:rPr>
              <w:fldChar w:fldCharType="separate"/>
            </w:r>
            <w:r>
              <w:rPr>
                <w:noProof/>
              </w:rPr>
              <w:t>9</w:t>
            </w:r>
            <w:r>
              <w:rPr>
                <w:noProof/>
              </w:rPr>
              <w:fldChar w:fldCharType="end"/>
            </w:r>
          </w:hyperlink>
        </w:p>
        <w:p w14:paraId="160A45EF" w14:textId="77777777" w:rsidR="001457DB" w:rsidRDefault="001457DB">
          <w:pPr>
            <w:pStyle w:val="TOC2"/>
            <w:tabs>
              <w:tab w:val="right" w:leader="dot" w:pos="9350"/>
            </w:tabs>
            <w:rPr>
              <w:noProof/>
            </w:rPr>
          </w:pPr>
          <w:hyperlink w:anchor="_Toc221715096" w:history="1">
            <w:r w:rsidRPr="0033130C">
              <w:rPr>
                <w:rStyle w:val="Hyperlink"/>
                <w:noProof/>
              </w:rPr>
              <w:t>4.2 AI &amp; Automation</w:t>
            </w:r>
            <w:r>
              <w:rPr>
                <w:noProof/>
              </w:rPr>
              <w:tab/>
            </w:r>
            <w:r>
              <w:rPr>
                <w:noProof/>
              </w:rPr>
              <w:fldChar w:fldCharType="begin"/>
            </w:r>
            <w:r>
              <w:rPr>
                <w:noProof/>
              </w:rPr>
              <w:instrText xml:space="preserve"> PAGEREF _Toc221715096 \h </w:instrText>
            </w:r>
            <w:r>
              <w:rPr>
                <w:noProof/>
              </w:rPr>
            </w:r>
            <w:r>
              <w:rPr>
                <w:noProof/>
              </w:rPr>
              <w:fldChar w:fldCharType="separate"/>
            </w:r>
            <w:r>
              <w:rPr>
                <w:noProof/>
              </w:rPr>
              <w:t>9</w:t>
            </w:r>
            <w:r>
              <w:rPr>
                <w:noProof/>
              </w:rPr>
              <w:fldChar w:fldCharType="end"/>
            </w:r>
          </w:hyperlink>
        </w:p>
        <w:p w14:paraId="2329A257" w14:textId="77777777" w:rsidR="001457DB" w:rsidRDefault="001457DB">
          <w:pPr>
            <w:pStyle w:val="TOC1"/>
            <w:tabs>
              <w:tab w:val="right" w:leader="dot" w:pos="9350"/>
            </w:tabs>
            <w:rPr>
              <w:noProof/>
            </w:rPr>
          </w:pPr>
          <w:hyperlink w:anchor="_Toc221715097" w:history="1">
            <w:r w:rsidRPr="0033130C">
              <w:rPr>
                <w:rStyle w:val="Hyperlink"/>
                <w:noProof/>
              </w:rPr>
              <w:t>5. Pricing Landscape</w:t>
            </w:r>
            <w:r>
              <w:rPr>
                <w:noProof/>
              </w:rPr>
              <w:tab/>
            </w:r>
            <w:r>
              <w:rPr>
                <w:noProof/>
              </w:rPr>
              <w:fldChar w:fldCharType="begin"/>
            </w:r>
            <w:r>
              <w:rPr>
                <w:noProof/>
              </w:rPr>
              <w:instrText xml:space="preserve"> PAGEREF _Toc221715097 \h </w:instrText>
            </w:r>
            <w:r>
              <w:rPr>
                <w:noProof/>
              </w:rPr>
            </w:r>
            <w:r>
              <w:rPr>
                <w:noProof/>
              </w:rPr>
              <w:fldChar w:fldCharType="separate"/>
            </w:r>
            <w:r>
              <w:rPr>
                <w:noProof/>
              </w:rPr>
              <w:t>10</w:t>
            </w:r>
            <w:r>
              <w:rPr>
                <w:noProof/>
              </w:rPr>
              <w:fldChar w:fldCharType="end"/>
            </w:r>
          </w:hyperlink>
        </w:p>
        <w:p w14:paraId="0F45A625" w14:textId="77777777" w:rsidR="001457DB" w:rsidRDefault="001457DB">
          <w:pPr>
            <w:pStyle w:val="TOC3"/>
            <w:tabs>
              <w:tab w:val="right" w:leader="dot" w:pos="9350"/>
            </w:tabs>
            <w:rPr>
              <w:noProof/>
            </w:rPr>
          </w:pPr>
          <w:hyperlink w:anchor="_Toc221715098" w:history="1">
            <w:r w:rsidRPr="0033130C">
              <w:rPr>
                <w:rStyle w:val="Hyperlink"/>
                <w:noProof/>
              </w:rPr>
              <w:t>Pricing Strategy Recommendation for Oluto</w:t>
            </w:r>
            <w:r>
              <w:rPr>
                <w:noProof/>
              </w:rPr>
              <w:tab/>
            </w:r>
            <w:r>
              <w:rPr>
                <w:noProof/>
              </w:rPr>
              <w:fldChar w:fldCharType="begin"/>
            </w:r>
            <w:r>
              <w:rPr>
                <w:noProof/>
              </w:rPr>
              <w:instrText xml:space="preserve"> PAGEREF _Toc221715098 \h </w:instrText>
            </w:r>
            <w:r>
              <w:rPr>
                <w:noProof/>
              </w:rPr>
            </w:r>
            <w:r>
              <w:rPr>
                <w:noProof/>
              </w:rPr>
              <w:fldChar w:fldCharType="separate"/>
            </w:r>
            <w:r>
              <w:rPr>
                <w:noProof/>
              </w:rPr>
              <w:t>10</w:t>
            </w:r>
            <w:r>
              <w:rPr>
                <w:noProof/>
              </w:rPr>
              <w:fldChar w:fldCharType="end"/>
            </w:r>
          </w:hyperlink>
        </w:p>
        <w:p w14:paraId="7E03984E" w14:textId="77777777" w:rsidR="001457DB" w:rsidRDefault="001457DB">
          <w:pPr>
            <w:pStyle w:val="TOC1"/>
            <w:tabs>
              <w:tab w:val="right" w:leader="dot" w:pos="9350"/>
            </w:tabs>
            <w:rPr>
              <w:noProof/>
            </w:rPr>
          </w:pPr>
          <w:hyperlink w:anchor="_Toc221715099" w:history="1">
            <w:r w:rsidRPr="0033130C">
              <w:rPr>
                <w:rStyle w:val="Hyperlink"/>
                <w:noProof/>
              </w:rPr>
              <w:t>6. Strategic Positioning &amp; Opportunities</w:t>
            </w:r>
            <w:r>
              <w:rPr>
                <w:noProof/>
              </w:rPr>
              <w:tab/>
            </w:r>
            <w:r>
              <w:rPr>
                <w:noProof/>
              </w:rPr>
              <w:fldChar w:fldCharType="begin"/>
            </w:r>
            <w:r>
              <w:rPr>
                <w:noProof/>
              </w:rPr>
              <w:instrText xml:space="preserve"> PAGEREF _Toc221715099 \h </w:instrText>
            </w:r>
            <w:r>
              <w:rPr>
                <w:noProof/>
              </w:rPr>
            </w:r>
            <w:r>
              <w:rPr>
                <w:noProof/>
              </w:rPr>
              <w:fldChar w:fldCharType="separate"/>
            </w:r>
            <w:r>
              <w:rPr>
                <w:noProof/>
              </w:rPr>
              <w:t>11</w:t>
            </w:r>
            <w:r>
              <w:rPr>
                <w:noProof/>
              </w:rPr>
              <w:fldChar w:fldCharType="end"/>
            </w:r>
          </w:hyperlink>
        </w:p>
        <w:p w14:paraId="6AF6D162" w14:textId="77777777" w:rsidR="001457DB" w:rsidRDefault="001457DB">
          <w:pPr>
            <w:pStyle w:val="TOC2"/>
            <w:tabs>
              <w:tab w:val="right" w:leader="dot" w:pos="9350"/>
            </w:tabs>
            <w:rPr>
              <w:noProof/>
            </w:rPr>
          </w:pPr>
          <w:hyperlink w:anchor="_Toc221715100" w:history="1">
            <w:r w:rsidRPr="0033130C">
              <w:rPr>
                <w:rStyle w:val="Hyperlink"/>
                <w:noProof/>
              </w:rPr>
              <w:t>6.1 Oluto's Positioning Statement</w:t>
            </w:r>
            <w:r>
              <w:rPr>
                <w:noProof/>
              </w:rPr>
              <w:tab/>
            </w:r>
            <w:r>
              <w:rPr>
                <w:noProof/>
              </w:rPr>
              <w:fldChar w:fldCharType="begin"/>
            </w:r>
            <w:r>
              <w:rPr>
                <w:noProof/>
              </w:rPr>
              <w:instrText xml:space="preserve"> PAGEREF _Toc221715100 \h </w:instrText>
            </w:r>
            <w:r>
              <w:rPr>
                <w:noProof/>
              </w:rPr>
            </w:r>
            <w:r>
              <w:rPr>
                <w:noProof/>
              </w:rPr>
              <w:fldChar w:fldCharType="separate"/>
            </w:r>
            <w:r>
              <w:rPr>
                <w:noProof/>
              </w:rPr>
              <w:t>11</w:t>
            </w:r>
            <w:r>
              <w:rPr>
                <w:noProof/>
              </w:rPr>
              <w:fldChar w:fldCharType="end"/>
            </w:r>
          </w:hyperlink>
        </w:p>
        <w:p w14:paraId="19CB8FC5" w14:textId="77777777" w:rsidR="001457DB" w:rsidRDefault="001457DB">
          <w:pPr>
            <w:pStyle w:val="TOC2"/>
            <w:tabs>
              <w:tab w:val="right" w:leader="dot" w:pos="9350"/>
            </w:tabs>
            <w:rPr>
              <w:noProof/>
            </w:rPr>
          </w:pPr>
          <w:hyperlink w:anchor="_Toc221715101" w:history="1">
            <w:r w:rsidRPr="0033130C">
              <w:rPr>
                <w:rStyle w:val="Hyperlink"/>
                <w:noProof/>
              </w:rPr>
              <w:t>6.2 Unclaimed Positions (Opportunities)</w:t>
            </w:r>
            <w:r>
              <w:rPr>
                <w:noProof/>
              </w:rPr>
              <w:tab/>
            </w:r>
            <w:r>
              <w:rPr>
                <w:noProof/>
              </w:rPr>
              <w:fldChar w:fldCharType="begin"/>
            </w:r>
            <w:r>
              <w:rPr>
                <w:noProof/>
              </w:rPr>
              <w:instrText xml:space="preserve"> PAGEREF _Toc221715101 \h </w:instrText>
            </w:r>
            <w:r>
              <w:rPr>
                <w:noProof/>
              </w:rPr>
            </w:r>
            <w:r>
              <w:rPr>
                <w:noProof/>
              </w:rPr>
              <w:fldChar w:fldCharType="separate"/>
            </w:r>
            <w:r>
              <w:rPr>
                <w:noProof/>
              </w:rPr>
              <w:t>11</w:t>
            </w:r>
            <w:r>
              <w:rPr>
                <w:noProof/>
              </w:rPr>
              <w:fldChar w:fldCharType="end"/>
            </w:r>
          </w:hyperlink>
        </w:p>
        <w:p w14:paraId="31573316" w14:textId="77777777" w:rsidR="001457DB" w:rsidRDefault="001457DB">
          <w:pPr>
            <w:pStyle w:val="TOC2"/>
            <w:tabs>
              <w:tab w:val="right" w:leader="dot" w:pos="9350"/>
            </w:tabs>
            <w:rPr>
              <w:noProof/>
            </w:rPr>
          </w:pPr>
          <w:hyperlink w:anchor="_Toc221715102" w:history="1">
            <w:r w:rsidRPr="0033130C">
              <w:rPr>
                <w:rStyle w:val="Hyperlink"/>
                <w:noProof/>
              </w:rPr>
              <w:t>6.3 Crowded Positions (Avoid)</w:t>
            </w:r>
            <w:r>
              <w:rPr>
                <w:noProof/>
              </w:rPr>
              <w:tab/>
            </w:r>
            <w:r>
              <w:rPr>
                <w:noProof/>
              </w:rPr>
              <w:fldChar w:fldCharType="begin"/>
            </w:r>
            <w:r>
              <w:rPr>
                <w:noProof/>
              </w:rPr>
              <w:instrText xml:space="preserve"> PAGEREF _Toc221715102 \h </w:instrText>
            </w:r>
            <w:r>
              <w:rPr>
                <w:noProof/>
              </w:rPr>
            </w:r>
            <w:r>
              <w:rPr>
                <w:noProof/>
              </w:rPr>
              <w:fldChar w:fldCharType="separate"/>
            </w:r>
            <w:r>
              <w:rPr>
                <w:noProof/>
              </w:rPr>
              <w:t>11</w:t>
            </w:r>
            <w:r>
              <w:rPr>
                <w:noProof/>
              </w:rPr>
              <w:fldChar w:fldCharType="end"/>
            </w:r>
          </w:hyperlink>
        </w:p>
        <w:p w14:paraId="794FA782" w14:textId="77777777" w:rsidR="001457DB" w:rsidRDefault="001457DB">
          <w:pPr>
            <w:pStyle w:val="TOC2"/>
            <w:tabs>
              <w:tab w:val="right" w:leader="dot" w:pos="9350"/>
            </w:tabs>
            <w:rPr>
              <w:noProof/>
            </w:rPr>
          </w:pPr>
          <w:hyperlink w:anchor="_Toc221715103" w:history="1">
            <w:r w:rsidRPr="0033130C">
              <w:rPr>
                <w:rStyle w:val="Hyperlink"/>
                <w:noProof/>
              </w:rPr>
              <w:t>6.4 Strategic Recommendations</w:t>
            </w:r>
            <w:r>
              <w:rPr>
                <w:noProof/>
              </w:rPr>
              <w:tab/>
            </w:r>
            <w:r>
              <w:rPr>
                <w:noProof/>
              </w:rPr>
              <w:fldChar w:fldCharType="begin"/>
            </w:r>
            <w:r>
              <w:rPr>
                <w:noProof/>
              </w:rPr>
              <w:instrText xml:space="preserve"> PAGEREF _Toc221715103 \h </w:instrText>
            </w:r>
            <w:r>
              <w:rPr>
                <w:noProof/>
              </w:rPr>
            </w:r>
            <w:r>
              <w:rPr>
                <w:noProof/>
              </w:rPr>
              <w:fldChar w:fldCharType="separate"/>
            </w:r>
            <w:r>
              <w:rPr>
                <w:noProof/>
              </w:rPr>
              <w:t>11</w:t>
            </w:r>
            <w:r>
              <w:rPr>
                <w:noProof/>
              </w:rPr>
              <w:fldChar w:fldCharType="end"/>
            </w:r>
          </w:hyperlink>
        </w:p>
        <w:p w14:paraId="7FDA223B" w14:textId="77777777" w:rsidR="001457DB" w:rsidRDefault="001457DB">
          <w:pPr>
            <w:pStyle w:val="TOC3"/>
            <w:tabs>
              <w:tab w:val="right" w:leader="dot" w:pos="9350"/>
            </w:tabs>
            <w:rPr>
              <w:noProof/>
            </w:rPr>
          </w:pPr>
          <w:hyperlink w:anchor="_Toc221715104" w:history="1">
            <w:r w:rsidRPr="0033130C">
              <w:rPr>
                <w:rStyle w:val="Hyperlink"/>
                <w:noProof/>
              </w:rPr>
              <w:t>Near-Term (Next 3 Months)</w:t>
            </w:r>
            <w:r>
              <w:rPr>
                <w:noProof/>
              </w:rPr>
              <w:tab/>
            </w:r>
            <w:r>
              <w:rPr>
                <w:noProof/>
              </w:rPr>
              <w:fldChar w:fldCharType="begin"/>
            </w:r>
            <w:r>
              <w:rPr>
                <w:noProof/>
              </w:rPr>
              <w:instrText xml:space="preserve"> PAGEREF _Toc221715104 \h </w:instrText>
            </w:r>
            <w:r>
              <w:rPr>
                <w:noProof/>
              </w:rPr>
            </w:r>
            <w:r>
              <w:rPr>
                <w:noProof/>
              </w:rPr>
              <w:fldChar w:fldCharType="separate"/>
            </w:r>
            <w:r>
              <w:rPr>
                <w:noProof/>
              </w:rPr>
              <w:t>11</w:t>
            </w:r>
            <w:r>
              <w:rPr>
                <w:noProof/>
              </w:rPr>
              <w:fldChar w:fldCharType="end"/>
            </w:r>
          </w:hyperlink>
        </w:p>
        <w:p w14:paraId="6E6022F3" w14:textId="77777777" w:rsidR="001457DB" w:rsidRDefault="001457DB">
          <w:pPr>
            <w:pStyle w:val="TOC3"/>
            <w:tabs>
              <w:tab w:val="right" w:leader="dot" w:pos="9350"/>
            </w:tabs>
            <w:rPr>
              <w:noProof/>
            </w:rPr>
          </w:pPr>
          <w:hyperlink w:anchor="_Toc221715105" w:history="1">
            <w:r w:rsidRPr="0033130C">
              <w:rPr>
                <w:rStyle w:val="Hyperlink"/>
                <w:noProof/>
              </w:rPr>
              <w:t>Mid-Term (3-6 Months)</w:t>
            </w:r>
            <w:r>
              <w:rPr>
                <w:noProof/>
              </w:rPr>
              <w:tab/>
            </w:r>
            <w:r>
              <w:rPr>
                <w:noProof/>
              </w:rPr>
              <w:fldChar w:fldCharType="begin"/>
            </w:r>
            <w:r>
              <w:rPr>
                <w:noProof/>
              </w:rPr>
              <w:instrText xml:space="preserve"> PAGEREF _Toc221715105 \h </w:instrText>
            </w:r>
            <w:r>
              <w:rPr>
                <w:noProof/>
              </w:rPr>
            </w:r>
            <w:r>
              <w:rPr>
                <w:noProof/>
              </w:rPr>
              <w:fldChar w:fldCharType="separate"/>
            </w:r>
            <w:r>
              <w:rPr>
                <w:noProof/>
              </w:rPr>
              <w:t>11</w:t>
            </w:r>
            <w:r>
              <w:rPr>
                <w:noProof/>
              </w:rPr>
              <w:fldChar w:fldCharType="end"/>
            </w:r>
          </w:hyperlink>
        </w:p>
        <w:p w14:paraId="7929A54E" w14:textId="77777777" w:rsidR="001457DB" w:rsidRDefault="001457DB">
          <w:pPr>
            <w:pStyle w:val="TOC3"/>
            <w:tabs>
              <w:tab w:val="right" w:leader="dot" w:pos="9350"/>
            </w:tabs>
            <w:rPr>
              <w:noProof/>
            </w:rPr>
          </w:pPr>
          <w:hyperlink w:anchor="_Toc221715106" w:history="1">
            <w:r w:rsidRPr="0033130C">
              <w:rPr>
                <w:rStyle w:val="Hyperlink"/>
                <w:noProof/>
              </w:rPr>
              <w:t>Long-Term (6-12 Months)</w:t>
            </w:r>
            <w:r>
              <w:rPr>
                <w:noProof/>
              </w:rPr>
              <w:tab/>
            </w:r>
            <w:r>
              <w:rPr>
                <w:noProof/>
              </w:rPr>
              <w:fldChar w:fldCharType="begin"/>
            </w:r>
            <w:r>
              <w:rPr>
                <w:noProof/>
              </w:rPr>
              <w:instrText xml:space="preserve"> PAGEREF _Toc221715106 \h </w:instrText>
            </w:r>
            <w:r>
              <w:rPr>
                <w:noProof/>
              </w:rPr>
            </w:r>
            <w:r>
              <w:rPr>
                <w:noProof/>
              </w:rPr>
              <w:fldChar w:fldCharType="separate"/>
            </w:r>
            <w:r>
              <w:rPr>
                <w:noProof/>
              </w:rPr>
              <w:t>12</w:t>
            </w:r>
            <w:r>
              <w:rPr>
                <w:noProof/>
              </w:rPr>
              <w:fldChar w:fldCharType="end"/>
            </w:r>
          </w:hyperlink>
        </w:p>
        <w:p w14:paraId="4DB7AA3B" w14:textId="77777777" w:rsidR="001457DB" w:rsidRDefault="001457DB">
          <w:pPr>
            <w:pStyle w:val="TOC1"/>
            <w:tabs>
              <w:tab w:val="right" w:leader="dot" w:pos="9350"/>
            </w:tabs>
            <w:rPr>
              <w:noProof/>
            </w:rPr>
          </w:pPr>
          <w:hyperlink w:anchor="_Toc221715107" w:history="1">
            <w:r w:rsidRPr="0033130C">
              <w:rPr>
                <w:rStyle w:val="Hyperlink"/>
                <w:noProof/>
              </w:rPr>
              <w:t>7. Competitive Threat Assessment</w:t>
            </w:r>
            <w:r>
              <w:rPr>
                <w:noProof/>
              </w:rPr>
              <w:tab/>
            </w:r>
            <w:r>
              <w:rPr>
                <w:noProof/>
              </w:rPr>
              <w:fldChar w:fldCharType="begin"/>
            </w:r>
            <w:r>
              <w:rPr>
                <w:noProof/>
              </w:rPr>
              <w:instrText xml:space="preserve"> PAGEREF _Toc221715107 \h </w:instrText>
            </w:r>
            <w:r>
              <w:rPr>
                <w:noProof/>
              </w:rPr>
            </w:r>
            <w:r>
              <w:rPr>
                <w:noProof/>
              </w:rPr>
              <w:fldChar w:fldCharType="separate"/>
            </w:r>
            <w:r>
              <w:rPr>
                <w:noProof/>
              </w:rPr>
              <w:t>13</w:t>
            </w:r>
            <w:r>
              <w:rPr>
                <w:noProof/>
              </w:rPr>
              <w:fldChar w:fldCharType="end"/>
            </w:r>
          </w:hyperlink>
        </w:p>
        <w:p w14:paraId="1A0A6DE1" w14:textId="77777777" w:rsidR="001457DB" w:rsidRDefault="001457DB">
          <w:pPr>
            <w:pStyle w:val="TOC1"/>
            <w:tabs>
              <w:tab w:val="right" w:leader="dot" w:pos="9350"/>
            </w:tabs>
            <w:rPr>
              <w:noProof/>
            </w:rPr>
          </w:pPr>
          <w:hyperlink w:anchor="_Toc221715108" w:history="1">
            <w:r w:rsidRPr="0033130C">
              <w:rPr>
                <w:rStyle w:val="Hyperlink"/>
                <w:noProof/>
              </w:rPr>
              <w:t>8. Conclusion</w:t>
            </w:r>
            <w:r>
              <w:rPr>
                <w:noProof/>
              </w:rPr>
              <w:tab/>
            </w:r>
            <w:r>
              <w:rPr>
                <w:noProof/>
              </w:rPr>
              <w:fldChar w:fldCharType="begin"/>
            </w:r>
            <w:r>
              <w:rPr>
                <w:noProof/>
              </w:rPr>
              <w:instrText xml:space="preserve"> PAGEREF _Toc221715108 \h </w:instrText>
            </w:r>
            <w:r>
              <w:rPr>
                <w:noProof/>
              </w:rPr>
            </w:r>
            <w:r>
              <w:rPr>
                <w:noProof/>
              </w:rPr>
              <w:fldChar w:fldCharType="separate"/>
            </w:r>
            <w:r>
              <w:rPr>
                <w:noProof/>
              </w:rPr>
              <w:t>13</w:t>
            </w:r>
            <w:r>
              <w:rPr>
                <w:noProof/>
              </w:rPr>
              <w:fldChar w:fldCharType="end"/>
            </w:r>
          </w:hyperlink>
        </w:p>
        <w:p w14:paraId="1D261F6A" w14:textId="77777777" w:rsidR="00CA64CD" w:rsidRDefault="00000000">
          <w:r>
            <w:fldChar w:fldCharType="end"/>
          </w:r>
        </w:p>
      </w:sdtContent>
    </w:sdt>
    <w:p w14:paraId="5A8FF4B5" w14:textId="77777777" w:rsidR="00CA64CD" w:rsidRDefault="00000000">
      <w:r>
        <w:br w:type="page"/>
      </w:r>
    </w:p>
    <w:p w14:paraId="5FAB9D5E" w14:textId="77777777" w:rsidR="00CA64CD" w:rsidRDefault="00000000">
      <w:pPr>
        <w:pStyle w:val="Heading1"/>
      </w:pPr>
      <w:bookmarkStart w:id="1" w:name="_Toc221715066"/>
      <w:r>
        <w:lastRenderedPageBreak/>
        <w:t>1. Executive Summary</w:t>
      </w:r>
      <w:bookmarkEnd w:id="1"/>
    </w:p>
    <w:p w14:paraId="55C10247" w14:textId="77777777" w:rsidR="00CA64CD" w:rsidRDefault="00000000">
      <w:pPr>
        <w:spacing w:after="120"/>
      </w:pPr>
      <w:r>
        <w:rPr>
          <w:color w:val="334155"/>
        </w:rPr>
        <w:t>This report provides a comprehensive competitive analysis of the Canadian small business financial management market as of February 2026. The analysis covers 17 competitors across three tiers: Canadian-born platforms, global SMB accounting tools, and AI-native newcomers.</w:t>
      </w:r>
    </w:p>
    <w:p w14:paraId="6881438B" w14:textId="77777777" w:rsidR="00CA64CD" w:rsidRDefault="00000000">
      <w:pPr>
        <w:pStyle w:val="Heading3"/>
      </w:pPr>
      <w:bookmarkStart w:id="2" w:name="_Toc221715067"/>
      <w:r>
        <w:t>Key Findings</w:t>
      </w:r>
      <w:bookmarkEnd w:id="2"/>
    </w:p>
    <w:p w14:paraId="42091EF6" w14:textId="77777777" w:rsidR="00CA64CD" w:rsidRDefault="00000000">
      <w:pPr>
        <w:pStyle w:val="ListParagraph"/>
        <w:numPr>
          <w:ilvl w:val="0"/>
          <w:numId w:val="2"/>
        </w:numPr>
        <w:spacing w:after="60"/>
      </w:pPr>
      <w:r>
        <w:rPr>
          <w:b/>
          <w:bCs/>
          <w:color w:val="0F172A"/>
        </w:rPr>
        <w:t xml:space="preserve">Market gap in cashflow-first design: </w:t>
      </w:r>
      <w:r>
        <w:rPr>
          <w:color w:val="334155"/>
        </w:rPr>
        <w:t>No competitor leads with real-time safe-to-spend as their core value proposition. QuickBooks and Xero offer basic cash flow forecasting, but it is a secondary feature buried in reporting tabs.</w:t>
      </w:r>
    </w:p>
    <w:p w14:paraId="72F599AF" w14:textId="77777777" w:rsidR="00CA64CD" w:rsidRDefault="00000000">
      <w:pPr>
        <w:pStyle w:val="ListParagraph"/>
        <w:numPr>
          <w:ilvl w:val="0"/>
          <w:numId w:val="2"/>
        </w:numPr>
        <w:spacing w:after="60"/>
      </w:pPr>
      <w:r>
        <w:rPr>
          <w:b/>
          <w:bCs/>
          <w:color w:val="0F172A"/>
        </w:rPr>
        <w:t xml:space="preserve">Canadian specialization is an opportunity: </w:t>
      </w:r>
      <w:r>
        <w:rPr>
          <w:color w:val="334155"/>
        </w:rPr>
        <w:t xml:space="preserve">None of the 7 AI-native newcomers (Puzzle, Digits, Kick, Zeni, Ember, Fiskl, </w:t>
      </w:r>
      <w:proofErr w:type="spellStart"/>
      <w:r>
        <w:rPr>
          <w:color w:val="334155"/>
        </w:rPr>
        <w:t>Docyt</w:t>
      </w:r>
      <w:proofErr w:type="spellEnd"/>
      <w:r>
        <w:rPr>
          <w:color w:val="334155"/>
        </w:rPr>
        <w:t>) have any meaningful Canadian market presence. Global players treat Canada as an afterthought with basic GST/HST bolt-</w:t>
      </w:r>
      <w:proofErr w:type="spellStart"/>
      <w:r>
        <w:rPr>
          <w:color w:val="334155"/>
        </w:rPr>
        <w:t>ons</w:t>
      </w:r>
      <w:proofErr w:type="spellEnd"/>
      <w:r>
        <w:rPr>
          <w:color w:val="334155"/>
        </w:rPr>
        <w:t>.</w:t>
      </w:r>
    </w:p>
    <w:p w14:paraId="5315B201" w14:textId="77777777" w:rsidR="00CA64CD" w:rsidRDefault="00000000">
      <w:pPr>
        <w:pStyle w:val="ListParagraph"/>
        <w:numPr>
          <w:ilvl w:val="0"/>
          <w:numId w:val="2"/>
        </w:numPr>
        <w:spacing w:after="60"/>
      </w:pPr>
      <w:r>
        <w:rPr>
          <w:b/>
          <w:bCs/>
          <w:color w:val="0F172A"/>
        </w:rPr>
        <w:t xml:space="preserve">Incumbent trust is eroding: </w:t>
      </w:r>
      <w:r>
        <w:rPr>
          <w:color w:val="334155"/>
        </w:rPr>
        <w:t>QuickBooks holds 62% market share but has a 1.1-star Trustpilot rating. Wave has critical payroll failures post H&amp;R Block acquisition. Bench collapsed in December 2024. Customer loyalty is shakeable.</w:t>
      </w:r>
    </w:p>
    <w:p w14:paraId="025AABB4" w14:textId="77777777" w:rsidR="00CA64CD" w:rsidRDefault="00000000">
      <w:pPr>
        <w:pStyle w:val="ListParagraph"/>
        <w:numPr>
          <w:ilvl w:val="0"/>
          <w:numId w:val="2"/>
        </w:numPr>
        <w:spacing w:after="60"/>
      </w:pPr>
      <w:r>
        <w:rPr>
          <w:b/>
          <w:bCs/>
          <w:color w:val="0F172A"/>
        </w:rPr>
        <w:t xml:space="preserve">AI categorization is table stakes: </w:t>
      </w:r>
      <w:r>
        <w:rPr>
          <w:color w:val="334155"/>
        </w:rPr>
        <w:t>Every modern competitor now offers AI transaction categorization. The differentiator is moving beyond categorization to intelligent workflows, predictions, and proactive financial guidance.</w:t>
      </w:r>
    </w:p>
    <w:p w14:paraId="6B79DBF9" w14:textId="77777777" w:rsidR="00CA64CD" w:rsidRDefault="00000000">
      <w:pPr>
        <w:pStyle w:val="ListParagraph"/>
        <w:numPr>
          <w:ilvl w:val="0"/>
          <w:numId w:val="2"/>
        </w:numPr>
        <w:spacing w:after="60"/>
      </w:pPr>
      <w:r>
        <w:rPr>
          <w:b/>
          <w:bCs/>
          <w:color w:val="0F172A"/>
        </w:rPr>
        <w:t xml:space="preserve">Bookkeeper channel is underleveraged: </w:t>
      </w:r>
      <w:r>
        <w:rPr>
          <w:color w:val="334155"/>
        </w:rPr>
        <w:t>Most competitors treat bookkeepers as users, not distribution partners. The opportunity to turn bookkeepers into a go-to-market channel through purpose-built multi-client tools remains wide open.</w:t>
      </w:r>
    </w:p>
    <w:p w14:paraId="3CF8D985" w14:textId="77777777" w:rsidR="00CA64CD" w:rsidRDefault="00000000">
      <w:pPr>
        <w:pStyle w:val="Heading3"/>
      </w:pPr>
      <w:bookmarkStart w:id="3" w:name="_Toc221715068"/>
      <w:proofErr w:type="spellStart"/>
      <w:r>
        <w:t>Oluto's</w:t>
      </w:r>
      <w:proofErr w:type="spellEnd"/>
      <w:r>
        <w:t xml:space="preserve"> Competitive Position</w:t>
      </w:r>
      <w:bookmarkEnd w:id="3"/>
    </w:p>
    <w:p w14:paraId="31BD89AD" w14:textId="77777777" w:rsidR="00CA64CD" w:rsidRDefault="00000000">
      <w:pPr>
        <w:spacing w:after="120"/>
      </w:pPr>
      <w:proofErr w:type="spellStart"/>
      <w:r>
        <w:rPr>
          <w:color w:val="334155"/>
        </w:rPr>
        <w:t>Oluto</w:t>
      </w:r>
      <w:proofErr w:type="spellEnd"/>
      <w:r>
        <w:rPr>
          <w:color w:val="334155"/>
        </w:rPr>
        <w:t xml:space="preserve"> occupies a defensible niche at the intersection of three underserved dimensions: cashflow-first UX, Canadian-native tax compliance, and AI-powered exceptions workflows. No current competitor addresses all three simultaneously. The platform's working MVP (Safe-to-Spend dashboard, AI categorization, CSV/PDF import, province-aware tax engine) provides a solid foundation to expand into adjacent capabilities before well-funded AI newcomers enter the Canadian market.</w:t>
      </w:r>
    </w:p>
    <w:p w14:paraId="4F577AD4" w14:textId="77777777" w:rsidR="00CA64CD" w:rsidRDefault="00000000">
      <w:r>
        <w:br w:type="page"/>
      </w:r>
    </w:p>
    <w:p w14:paraId="6A0FEDB5" w14:textId="77777777" w:rsidR="00CA64CD" w:rsidRDefault="00000000">
      <w:pPr>
        <w:pStyle w:val="Heading1"/>
      </w:pPr>
      <w:bookmarkStart w:id="4" w:name="_Toc221715069"/>
      <w:r>
        <w:lastRenderedPageBreak/>
        <w:t>2. Market Landscape</w:t>
      </w:r>
      <w:bookmarkEnd w:id="4"/>
    </w:p>
    <w:p w14:paraId="001F18AB" w14:textId="77777777" w:rsidR="00CA64CD" w:rsidRDefault="00000000">
      <w:pPr>
        <w:spacing w:after="120"/>
      </w:pPr>
      <w:r>
        <w:rPr>
          <w:color w:val="334155"/>
        </w:rPr>
        <w:t>The Canadian small business accounting market is shaped by five macro trends that directly inform Oluto's competitive strategy.</w:t>
      </w:r>
    </w:p>
    <w:p w14:paraId="4401F86A" w14:textId="77777777" w:rsidR="00CA64CD" w:rsidRDefault="00000000">
      <w:pPr>
        <w:pStyle w:val="Heading2"/>
      </w:pPr>
      <w:bookmarkStart w:id="5" w:name="_Toc221715070"/>
      <w:r>
        <w:t>2.1 Market Trends</w:t>
      </w:r>
      <w:bookmarkEnd w:id="5"/>
    </w:p>
    <w:p w14:paraId="1AA3DF5E" w14:textId="77777777" w:rsidR="00CA64CD" w:rsidRDefault="00000000">
      <w:pPr>
        <w:pStyle w:val="Heading3"/>
      </w:pPr>
      <w:bookmarkStart w:id="6" w:name="_Toc221715071"/>
      <w:r>
        <w:t>AI Agents Are Replacing Features</w:t>
      </w:r>
      <w:bookmarkEnd w:id="6"/>
    </w:p>
    <w:p w14:paraId="1BBCC762" w14:textId="77777777" w:rsidR="00CA64CD" w:rsidRDefault="00000000">
      <w:pPr>
        <w:spacing w:after="120"/>
      </w:pPr>
      <w:r>
        <w:rPr>
          <w:color w:val="334155"/>
        </w:rPr>
        <w:t>The competitive frontier has shifted from individual AI features (smart categorization, receipt OCR) to autonomous AI agents that handle entire workflows. Digits launched six AI agents for accounting in 2025. QuickBooks introduced Intuit Assist. Zoho Books added voice-commanded invoice creation. The expectation is no longer AI-assisted but AI-driven.</w:t>
      </w:r>
    </w:p>
    <w:p w14:paraId="3439B0DA" w14:textId="77777777" w:rsidR="00CA64CD" w:rsidRDefault="00000000">
      <w:pPr>
        <w:pBdr>
          <w:left w:val="single" w:sz="6" w:space="8" w:color="0D9488"/>
        </w:pBdr>
        <w:spacing w:before="120" w:after="120"/>
        <w:ind w:left="360" w:right="360"/>
      </w:pPr>
      <w:r>
        <w:rPr>
          <w:i/>
          <w:iCs/>
          <w:color w:val="0D9488"/>
        </w:rPr>
        <w:t xml:space="preserve">Implication for </w:t>
      </w:r>
      <w:proofErr w:type="spellStart"/>
      <w:r>
        <w:rPr>
          <w:i/>
          <w:iCs/>
          <w:color w:val="0D9488"/>
        </w:rPr>
        <w:t>Oluto</w:t>
      </w:r>
      <w:proofErr w:type="spellEnd"/>
      <w:r>
        <w:rPr>
          <w:i/>
          <w:iCs/>
          <w:color w:val="0D9488"/>
        </w:rPr>
        <w:t xml:space="preserve">: The exceptions-first workflow design is a strategic advantage. While competitors automate bookkeeping end-to-end, </w:t>
      </w:r>
      <w:proofErr w:type="spellStart"/>
      <w:r>
        <w:rPr>
          <w:i/>
          <w:iCs/>
          <w:color w:val="0D9488"/>
        </w:rPr>
        <w:t>Oluto's</w:t>
      </w:r>
      <w:proofErr w:type="spellEnd"/>
      <w:r>
        <w:rPr>
          <w:i/>
          <w:iCs/>
          <w:color w:val="0D9488"/>
        </w:rPr>
        <w:t xml:space="preserve"> trust-first approach (AI handles the easy stuff, humans verify the exceptions) aligns better with how Canadian SMBs and their bookkeepers actually want to work.</w:t>
      </w:r>
    </w:p>
    <w:p w14:paraId="24426228" w14:textId="77777777" w:rsidR="00CA64CD" w:rsidRDefault="00000000">
      <w:pPr>
        <w:pStyle w:val="Heading3"/>
      </w:pPr>
      <w:bookmarkStart w:id="7" w:name="_Toc221715072"/>
      <w:r>
        <w:t>Incumbent Trust Is Eroding</w:t>
      </w:r>
      <w:bookmarkEnd w:id="7"/>
    </w:p>
    <w:p w14:paraId="21BC4C89" w14:textId="77777777" w:rsidR="00CA64CD" w:rsidRDefault="00000000">
      <w:pPr>
        <w:spacing w:after="120"/>
      </w:pPr>
      <w:r>
        <w:rPr>
          <w:color w:val="334155"/>
        </w:rPr>
        <w:t>The three largest Canadian-accessible platforms are all experiencing trust crises. QuickBooks Online carries a 1.1-star Trustpilot rating driven by support complaints and price escalation. Wave Financial has unresolved payroll failures where funds were withdrawn but employees never paid. Bench collapsed entirely in December 2024, locking 30,000+ customers out of their data before being acquired by an inexperienced parent company.</w:t>
      </w:r>
    </w:p>
    <w:p w14:paraId="4FD0D97E" w14:textId="77777777" w:rsidR="00CA64CD" w:rsidRDefault="00000000">
      <w:pPr>
        <w:pBdr>
          <w:left w:val="single" w:sz="6" w:space="8" w:color="0D9488"/>
        </w:pBdr>
        <w:spacing w:before="120" w:after="120"/>
        <w:ind w:left="360" w:right="360"/>
      </w:pPr>
      <w:r>
        <w:rPr>
          <w:i/>
          <w:iCs/>
          <w:color w:val="0D9488"/>
        </w:rPr>
        <w:t xml:space="preserve">Implication for </w:t>
      </w:r>
      <w:proofErr w:type="spellStart"/>
      <w:r>
        <w:rPr>
          <w:i/>
          <w:iCs/>
          <w:color w:val="0D9488"/>
        </w:rPr>
        <w:t>Oluto</w:t>
      </w:r>
      <w:proofErr w:type="spellEnd"/>
      <w:r>
        <w:rPr>
          <w:i/>
          <w:iCs/>
          <w:color w:val="0D9488"/>
        </w:rPr>
        <w:t xml:space="preserve">: There is a window to capture dissatisfied customers from Wave and Bench specifically. Position </w:t>
      </w:r>
      <w:proofErr w:type="spellStart"/>
      <w:r>
        <w:rPr>
          <w:i/>
          <w:iCs/>
          <w:color w:val="0D9488"/>
        </w:rPr>
        <w:t>Oluto</w:t>
      </w:r>
      <w:proofErr w:type="spellEnd"/>
      <w:r>
        <w:rPr>
          <w:i/>
          <w:iCs/>
          <w:color w:val="0D9488"/>
        </w:rPr>
        <w:t xml:space="preserve"> as the trustworthy Canadian alternative with transparent, verifiable financials.</w:t>
      </w:r>
    </w:p>
    <w:p w14:paraId="1A3499AE" w14:textId="77777777" w:rsidR="00CA64CD" w:rsidRDefault="00000000">
      <w:pPr>
        <w:pStyle w:val="Heading3"/>
      </w:pPr>
      <w:bookmarkStart w:id="8" w:name="_Toc221715073"/>
      <w:bookmarkStart w:id="9" w:name="OLE_LINK1"/>
      <w:r>
        <w:t>AI-Native Startups Ignore Canada</w:t>
      </w:r>
      <w:bookmarkEnd w:id="8"/>
    </w:p>
    <w:p w14:paraId="6EF8790E" w14:textId="77777777" w:rsidR="00CA64CD" w:rsidRDefault="00000000">
      <w:pPr>
        <w:spacing w:after="120"/>
      </w:pPr>
      <w:r>
        <w:rPr>
          <w:color w:val="334155"/>
        </w:rPr>
        <w:t xml:space="preserve">All seven AI-native newcomers researched (Puzzle, Digits, Kick, Zeni, Ember, Fiskl, </w:t>
      </w:r>
      <w:proofErr w:type="spellStart"/>
      <w:r>
        <w:rPr>
          <w:color w:val="334155"/>
        </w:rPr>
        <w:t>Docyt</w:t>
      </w:r>
      <w:proofErr w:type="spellEnd"/>
      <w:r>
        <w:rPr>
          <w:color w:val="334155"/>
        </w:rPr>
        <w:t xml:space="preserve">) are US-only or UK-only. None support CRA compliance, Canadian tax rules, or Canadian bank integrations. This geographic blind spot gives </w:t>
      </w:r>
      <w:proofErr w:type="spellStart"/>
      <w:r>
        <w:rPr>
          <w:color w:val="334155"/>
        </w:rPr>
        <w:t>Oluto</w:t>
      </w:r>
      <w:proofErr w:type="spellEnd"/>
      <w:r>
        <w:rPr>
          <w:color w:val="334155"/>
        </w:rPr>
        <w:t xml:space="preserve"> a first-mover window in the Canadian AI-native accounting space.</w:t>
      </w:r>
    </w:p>
    <w:p w14:paraId="4D490DEA" w14:textId="77777777" w:rsidR="00CA64CD" w:rsidRDefault="00000000">
      <w:pPr>
        <w:pStyle w:val="Heading3"/>
      </w:pPr>
      <w:bookmarkStart w:id="10" w:name="_Toc221715074"/>
      <w:bookmarkEnd w:id="9"/>
      <w:r>
        <w:t>Open Banking Is Coming</w:t>
      </w:r>
      <w:bookmarkEnd w:id="10"/>
    </w:p>
    <w:p w14:paraId="06A79F35" w14:textId="77777777" w:rsidR="00CA64CD" w:rsidRDefault="00000000">
      <w:pPr>
        <w:spacing w:after="120"/>
      </w:pPr>
      <w:r>
        <w:rPr>
          <w:color w:val="334155"/>
        </w:rPr>
        <w:t xml:space="preserve">Canada's consumer-driven banking framework continues advancing through 2026 with accelerated legislation. While not universal yet, the momentum is building toward standardized APIs that will enable real-time transaction data feeds. </w:t>
      </w:r>
      <w:proofErr w:type="spellStart"/>
      <w:r>
        <w:rPr>
          <w:color w:val="334155"/>
        </w:rPr>
        <w:t>Oluto's</w:t>
      </w:r>
      <w:proofErr w:type="spellEnd"/>
      <w:r>
        <w:rPr>
          <w:color w:val="334155"/>
        </w:rPr>
        <w:t xml:space="preserve"> architecture should be designed to accommodate these connections as drop-in data sources.</w:t>
      </w:r>
    </w:p>
    <w:p w14:paraId="67935585" w14:textId="77777777" w:rsidR="00CA64CD" w:rsidRDefault="00000000">
      <w:pPr>
        <w:pStyle w:val="Heading3"/>
      </w:pPr>
      <w:bookmarkStart w:id="11" w:name="_Toc221715075"/>
      <w:r>
        <w:t>Bookkeeper-Led Distribution</w:t>
      </w:r>
      <w:bookmarkEnd w:id="11"/>
    </w:p>
    <w:p w14:paraId="1A44C209" w14:textId="77777777" w:rsidR="00CA64CD" w:rsidRDefault="00000000">
      <w:pPr>
        <w:spacing w:after="120"/>
      </w:pPr>
      <w:r>
        <w:rPr>
          <w:color w:val="334155"/>
        </w:rPr>
        <w:t xml:space="preserve">Xero's success globally was built on an accountant-partner channel. In Canada, bookkeepers and fractional CFOs managing 10-30 clients represent a powerful distribution lever. Competitors like </w:t>
      </w:r>
      <w:proofErr w:type="spellStart"/>
      <w:r>
        <w:rPr>
          <w:color w:val="334155"/>
        </w:rPr>
        <w:t>Docyt</w:t>
      </w:r>
      <w:proofErr w:type="spellEnd"/>
      <w:r>
        <w:rPr>
          <w:color w:val="334155"/>
        </w:rPr>
        <w:t xml:space="preserve"> (purpose-built for firms) and Xero (HQ + Practice Manager) recognize this, but no Canadian-first platform has captured this channel.</w:t>
      </w:r>
    </w:p>
    <w:p w14:paraId="5AD48A44" w14:textId="77777777" w:rsidR="00CA64CD" w:rsidRDefault="00000000">
      <w:r>
        <w:br w:type="page"/>
      </w:r>
    </w:p>
    <w:p w14:paraId="26C938FB" w14:textId="77777777" w:rsidR="00CA64CD" w:rsidRDefault="00000000">
      <w:pPr>
        <w:pStyle w:val="Heading1"/>
      </w:pPr>
      <w:bookmarkStart w:id="12" w:name="_Toc221715076"/>
      <w:r>
        <w:lastRenderedPageBreak/>
        <w:t>3. Competitor Profiles</w:t>
      </w:r>
      <w:bookmarkEnd w:id="12"/>
    </w:p>
    <w:p w14:paraId="109BCCB4" w14:textId="77777777" w:rsidR="00CA64CD" w:rsidRDefault="00000000">
      <w:pPr>
        <w:pStyle w:val="Heading2"/>
      </w:pPr>
      <w:bookmarkStart w:id="13" w:name="_Toc221715077"/>
      <w:r>
        <w:t>3.1 Canadian-Born Competitors</w:t>
      </w:r>
      <w:bookmarkEnd w:id="13"/>
    </w:p>
    <w:p w14:paraId="4408CEDC" w14:textId="77777777" w:rsidR="00CA64CD" w:rsidRDefault="00000000">
      <w:pPr>
        <w:pStyle w:val="Heading3"/>
      </w:pPr>
      <w:bookmarkStart w:id="14" w:name="_Toc221715078"/>
      <w:r>
        <w:t>Wave Financial</w:t>
      </w:r>
      <w:bookmarkEnd w:id="14"/>
    </w:p>
    <w:p w14:paraId="20F4B3FA" w14:textId="77777777" w:rsidR="00CA64CD" w:rsidRDefault="00000000">
      <w:pPr>
        <w:spacing w:after="120"/>
      </w:pPr>
      <w:r>
        <w:rPr>
          <w:i/>
          <w:iCs/>
          <w:color w:val="64748B"/>
        </w:rPr>
        <w:t>Acquired by H&amp;R Block (2019, $405M CAD)</w:t>
      </w:r>
    </w:p>
    <w:p w14:paraId="66A9406E" w14:textId="77777777" w:rsidR="00CA64CD" w:rsidRDefault="00000000">
      <w:pPr>
        <w:spacing w:after="120"/>
      </w:pPr>
      <w:r>
        <w:rPr>
          <w:color w:val="334155"/>
        </w:rPr>
        <w:t>Wave is a free accounting platform targeting Canadian sole proprietors. The free pricing model (monetized through payment processing fees at 2.9% + $0.60/transaction and payroll services) made it the default choice for cost-sensitive startups. However, post-acquisition quality has declined significantly. Critical payroll failures in 2025 saw Wave withdraw funds from customer accounts without paying employees, with zero support communication for over a month. Bank sync problems (duplicate entries, missing data) are widespread. The platform lacks mileage tracking, time tracking, inventory management, and meaningful third-party integrations.</w:t>
      </w:r>
    </w:p>
    <w:p w14:paraId="0619A829" w14:textId="77777777" w:rsidR="00CA64CD" w:rsidRDefault="00000000">
      <w:pPr>
        <w:spacing w:after="120"/>
      </w:pPr>
      <w:proofErr w:type="spellStart"/>
      <w:r>
        <w:rPr>
          <w:b/>
          <w:bCs/>
          <w:color w:val="0D9488"/>
        </w:rPr>
        <w:t>Oluto</w:t>
      </w:r>
      <w:proofErr w:type="spellEnd"/>
      <w:r>
        <w:rPr>
          <w:b/>
          <w:bCs/>
          <w:color w:val="0D9488"/>
        </w:rPr>
        <w:t xml:space="preserve"> advantage: </w:t>
      </w:r>
      <w:r>
        <w:rPr>
          <w:color w:val="334155"/>
        </w:rPr>
        <w:t xml:space="preserve">Wave's trust deficit and feature limitations create opportunity. </w:t>
      </w:r>
      <w:proofErr w:type="spellStart"/>
      <w:r>
        <w:rPr>
          <w:color w:val="334155"/>
        </w:rPr>
        <w:t>Oluto's</w:t>
      </w:r>
      <w:proofErr w:type="spellEnd"/>
      <w:r>
        <w:rPr>
          <w:color w:val="334155"/>
        </w:rPr>
        <w:t xml:space="preserve"> exceptions workflow, AI categorization, and province-aware tax engine address gaps Wave cannot fill as a legacy free product under H&amp;R Block.</w:t>
      </w:r>
    </w:p>
    <w:p w14:paraId="2154EB76" w14:textId="77777777" w:rsidR="00CA64CD" w:rsidRDefault="00000000">
      <w:pPr>
        <w:pStyle w:val="Heading3"/>
      </w:pPr>
      <w:bookmarkStart w:id="15" w:name="_Toc221715079"/>
      <w:r>
        <w:t>FreshBooks</w:t>
      </w:r>
      <w:bookmarkEnd w:id="15"/>
    </w:p>
    <w:p w14:paraId="51D9DB0B" w14:textId="77777777" w:rsidR="00CA64CD" w:rsidRDefault="00000000">
      <w:pPr>
        <w:spacing w:after="120"/>
      </w:pPr>
      <w:r>
        <w:rPr>
          <w:i/>
          <w:iCs/>
          <w:color w:val="64748B"/>
        </w:rPr>
        <w:t>Toronto-based, $154M+ raised, $125M debt financing (March 2025)</w:t>
      </w:r>
    </w:p>
    <w:p w14:paraId="2DB51249" w14:textId="77777777" w:rsidR="00CA64CD" w:rsidRDefault="00000000">
      <w:pPr>
        <w:spacing w:after="120"/>
      </w:pPr>
      <w:r>
        <w:rPr>
          <w:color w:val="334155"/>
        </w:rPr>
        <w:t xml:space="preserve">FreshBooks is </w:t>
      </w:r>
      <w:proofErr w:type="spellStart"/>
      <w:r>
        <w:rPr>
          <w:color w:val="334155"/>
        </w:rPr>
        <w:t>Oluto's</w:t>
      </w:r>
      <w:proofErr w:type="spellEnd"/>
      <w:r>
        <w:rPr>
          <w:color w:val="334155"/>
        </w:rPr>
        <w:t xml:space="preserve"> strongest Canadian direct competitor. The platform has evolved from pure invoicing to full accounting with advanced AI (automatic categorization, receipt OCR, smart payment reminders). Multi-client support (50-unlimited depending on plan), role-based access, and strong mobile apps make it compelling for both founders and bookkeepers. Pricing ranges from CAD$23.88-$64.80/month. Recent partnership with Kick for self-driving bookkeeping in the US signals AI ambitions.</w:t>
      </w:r>
    </w:p>
    <w:p w14:paraId="168B3378" w14:textId="77777777" w:rsidR="00CA64CD" w:rsidRDefault="00000000">
      <w:pPr>
        <w:spacing w:after="120"/>
      </w:pPr>
      <w:proofErr w:type="spellStart"/>
      <w:r>
        <w:rPr>
          <w:b/>
          <w:bCs/>
          <w:color w:val="0D9488"/>
        </w:rPr>
        <w:t>Oluto</w:t>
      </w:r>
      <w:proofErr w:type="spellEnd"/>
      <w:r>
        <w:rPr>
          <w:b/>
          <w:bCs/>
          <w:color w:val="0D9488"/>
        </w:rPr>
        <w:t xml:space="preserve"> advantage: </w:t>
      </w:r>
      <w:r>
        <w:rPr>
          <w:color w:val="334155"/>
        </w:rPr>
        <w:t xml:space="preserve">FreshBooks is accounting-centric, not cashflow-centric. It lacks Safe-to-Spend calculations, CRA Lockbox tax set-asides, and a dedicated exceptions inbox. </w:t>
      </w:r>
      <w:proofErr w:type="spellStart"/>
      <w:r>
        <w:rPr>
          <w:color w:val="334155"/>
        </w:rPr>
        <w:t>Oluto's</w:t>
      </w:r>
      <w:proofErr w:type="spellEnd"/>
      <w:r>
        <w:rPr>
          <w:color w:val="334155"/>
        </w:rPr>
        <w:t xml:space="preserve"> proactive guidance model contrasts with FreshBooks' traditional reporting approach.</w:t>
      </w:r>
    </w:p>
    <w:p w14:paraId="754237DD" w14:textId="77777777" w:rsidR="00CA64CD" w:rsidRDefault="00000000">
      <w:pPr>
        <w:pStyle w:val="Heading3"/>
      </w:pPr>
      <w:bookmarkStart w:id="16" w:name="_Toc221715080"/>
      <w:proofErr w:type="spellStart"/>
      <w:r>
        <w:t>Kashoo</w:t>
      </w:r>
      <w:bookmarkEnd w:id="16"/>
      <w:proofErr w:type="spellEnd"/>
    </w:p>
    <w:p w14:paraId="08661F1C" w14:textId="77777777" w:rsidR="00CA64CD" w:rsidRDefault="00000000">
      <w:pPr>
        <w:spacing w:after="120"/>
      </w:pPr>
      <w:r>
        <w:rPr>
          <w:i/>
          <w:iCs/>
          <w:color w:val="64748B"/>
        </w:rPr>
        <w:t>Vancouver-based, bootstrapped, CAD$809K revenue (2020)</w:t>
      </w:r>
    </w:p>
    <w:p w14:paraId="50C43862" w14:textId="77777777" w:rsidR="00CA64CD" w:rsidRDefault="00000000">
      <w:pPr>
        <w:spacing w:after="120"/>
      </w:pPr>
      <w:proofErr w:type="spellStart"/>
      <w:r>
        <w:rPr>
          <w:color w:val="334155"/>
        </w:rPr>
        <w:t>Kashoo</w:t>
      </w:r>
      <w:proofErr w:type="spellEnd"/>
      <w:r>
        <w:rPr>
          <w:color w:val="334155"/>
        </w:rPr>
        <w:t xml:space="preserve"> offers simple, affordable cloud accounting (CAD$19.95-$29.95/month) targeting DIY Canadian business owners. Strengths include French language support, GST/HST automation, and 5,000+ bank connections. Weaknesses include manual data entry burden, bank feed duplication issues, and no venture backing to fund feature development.</w:t>
      </w:r>
    </w:p>
    <w:p w14:paraId="12B3DED2" w14:textId="77777777" w:rsidR="00CA64CD" w:rsidRDefault="00000000">
      <w:pPr>
        <w:spacing w:after="120"/>
      </w:pPr>
      <w:proofErr w:type="spellStart"/>
      <w:r>
        <w:rPr>
          <w:b/>
          <w:bCs/>
          <w:color w:val="0D9488"/>
        </w:rPr>
        <w:t>Oluto</w:t>
      </w:r>
      <w:proofErr w:type="spellEnd"/>
      <w:r>
        <w:rPr>
          <w:b/>
          <w:bCs/>
          <w:color w:val="0D9488"/>
        </w:rPr>
        <w:t xml:space="preserve"> advantage: </w:t>
      </w:r>
      <w:proofErr w:type="spellStart"/>
      <w:r>
        <w:rPr>
          <w:color w:val="334155"/>
        </w:rPr>
        <w:t>Kashoo</w:t>
      </w:r>
      <w:proofErr w:type="spellEnd"/>
      <w:r>
        <w:rPr>
          <w:color w:val="334155"/>
        </w:rPr>
        <w:t xml:space="preserve"> is a passive recordkeeper. </w:t>
      </w:r>
      <w:proofErr w:type="spellStart"/>
      <w:r>
        <w:rPr>
          <w:color w:val="334155"/>
        </w:rPr>
        <w:t>Oluto's</w:t>
      </w:r>
      <w:proofErr w:type="spellEnd"/>
      <w:r>
        <w:rPr>
          <w:color w:val="334155"/>
        </w:rPr>
        <w:t xml:space="preserve"> AI categorization, Safe-to-Spend calculation, and exceptions workflow deliver proactive value that </w:t>
      </w:r>
      <w:proofErr w:type="spellStart"/>
      <w:r>
        <w:rPr>
          <w:color w:val="334155"/>
        </w:rPr>
        <w:t>Kashoo's</w:t>
      </w:r>
      <w:proofErr w:type="spellEnd"/>
      <w:r>
        <w:rPr>
          <w:color w:val="334155"/>
        </w:rPr>
        <w:t xml:space="preserve"> manual-first approach cannot match.</w:t>
      </w:r>
    </w:p>
    <w:p w14:paraId="1977E240" w14:textId="77777777" w:rsidR="00CA64CD" w:rsidRDefault="00000000">
      <w:pPr>
        <w:pStyle w:val="Heading3"/>
      </w:pPr>
      <w:bookmarkStart w:id="17" w:name="_Toc221715081"/>
      <w:r>
        <w:t>Bench (Cautionary Tale)</w:t>
      </w:r>
      <w:bookmarkEnd w:id="17"/>
    </w:p>
    <w:p w14:paraId="272F816D" w14:textId="77777777" w:rsidR="00CA64CD" w:rsidRDefault="00000000">
      <w:pPr>
        <w:spacing w:after="120"/>
      </w:pPr>
      <w:r>
        <w:rPr>
          <w:color w:val="334155"/>
        </w:rPr>
        <w:t>Bench collapsed in December 2024, ceasing operations and locking 30,000+ customers out of their accounts. The company defaulted on venture debt and was acquired by Employer.com (rebranding to Mainstreet). Post-acquisition reviews report pricing increases, unstable service, and inexperienced leadership. Bench's failure validates the market need for reliable, software-first alternatives to outsourced bookkeeping services.</w:t>
      </w:r>
    </w:p>
    <w:p w14:paraId="6484F3B5" w14:textId="77777777" w:rsidR="00CA64CD" w:rsidRDefault="00CA64CD">
      <w:pPr>
        <w:spacing w:after="60"/>
      </w:pPr>
    </w:p>
    <w:p w14:paraId="5672C2D0" w14:textId="77777777" w:rsidR="00727D5F" w:rsidRDefault="00727D5F">
      <w:pPr>
        <w:pStyle w:val="Heading2"/>
      </w:pPr>
      <w:bookmarkStart w:id="18" w:name="_Toc221715082"/>
    </w:p>
    <w:p w14:paraId="5B866109" w14:textId="668D513F" w:rsidR="00CA64CD" w:rsidRDefault="00000000">
      <w:pPr>
        <w:pStyle w:val="Heading2"/>
      </w:pPr>
      <w:r>
        <w:lastRenderedPageBreak/>
        <w:t>3.2 Global SMB Platforms</w:t>
      </w:r>
      <w:bookmarkEnd w:id="18"/>
    </w:p>
    <w:p w14:paraId="4D4580E4" w14:textId="77777777" w:rsidR="00CA64CD" w:rsidRDefault="00000000">
      <w:pPr>
        <w:pStyle w:val="Heading3"/>
      </w:pPr>
      <w:bookmarkStart w:id="19" w:name="_Toc221715083"/>
      <w:r>
        <w:t>QuickBooks Online (Intuit)</w:t>
      </w:r>
      <w:bookmarkEnd w:id="19"/>
    </w:p>
    <w:p w14:paraId="7E6E96DF" w14:textId="77777777" w:rsidR="00CA64CD" w:rsidRDefault="00000000">
      <w:pPr>
        <w:spacing w:after="120"/>
      </w:pPr>
      <w:r>
        <w:rPr>
          <w:i/>
          <w:iCs/>
          <w:color w:val="64748B"/>
        </w:rPr>
        <w:t>62% global market share, CAD$22-$140/month</w:t>
      </w:r>
    </w:p>
    <w:p w14:paraId="739EE65D" w14:textId="77777777" w:rsidR="00CA64CD" w:rsidRDefault="00000000">
      <w:pPr>
        <w:spacing w:after="120"/>
      </w:pPr>
      <w:r>
        <w:rPr>
          <w:color w:val="334155"/>
        </w:rPr>
        <w:t>The dominant incumbent with full Canadian tax compliance, Intuit Assist AI agents, and the QuickBooks Online Accountant (QBOA) multi-client dashboard. Weaknesses include aggressive price escalation, per-user fees ($15-20 CAD extra per user), and catastrophic customer support (1.1-star Trustpilot). Cash flow forecasting exists but is basic (30/90-day views) and treated as a reporting feature rather than a core value proposition.</w:t>
      </w:r>
    </w:p>
    <w:p w14:paraId="31F879A5" w14:textId="77777777" w:rsidR="00CA64CD" w:rsidRDefault="00000000">
      <w:pPr>
        <w:spacing w:after="120"/>
      </w:pPr>
      <w:proofErr w:type="spellStart"/>
      <w:r>
        <w:rPr>
          <w:b/>
          <w:bCs/>
          <w:color w:val="0D9488"/>
        </w:rPr>
        <w:t>Oluto</w:t>
      </w:r>
      <w:proofErr w:type="spellEnd"/>
      <w:r>
        <w:rPr>
          <w:b/>
          <w:bCs/>
          <w:color w:val="0D9488"/>
        </w:rPr>
        <w:t xml:space="preserve"> advantage: </w:t>
      </w:r>
      <w:r>
        <w:rPr>
          <w:color w:val="334155"/>
        </w:rPr>
        <w:t xml:space="preserve">QuickBooks answers 'what happened?' </w:t>
      </w:r>
      <w:proofErr w:type="spellStart"/>
      <w:r>
        <w:rPr>
          <w:color w:val="334155"/>
        </w:rPr>
        <w:t>Oluto</w:t>
      </w:r>
      <w:proofErr w:type="spellEnd"/>
      <w:r>
        <w:rPr>
          <w:color w:val="334155"/>
        </w:rPr>
        <w:t xml:space="preserve"> answers 'what should I do today?' The cashflow-first, exceptions-driven UX is fundamentally different from QuickBooks' report-centric approach. QuickBooks' support crisis and price creep create switching motivation.</w:t>
      </w:r>
    </w:p>
    <w:p w14:paraId="245F6C29" w14:textId="77777777" w:rsidR="00CA64CD" w:rsidRDefault="00000000">
      <w:pPr>
        <w:pStyle w:val="Heading3"/>
      </w:pPr>
      <w:bookmarkStart w:id="20" w:name="_Toc221715084"/>
      <w:r>
        <w:t>Xero</w:t>
      </w:r>
      <w:bookmarkEnd w:id="20"/>
    </w:p>
    <w:p w14:paraId="7BC523BA" w14:textId="77777777" w:rsidR="00CA64CD" w:rsidRDefault="00000000">
      <w:pPr>
        <w:spacing w:after="120"/>
      </w:pPr>
      <w:r>
        <w:rPr>
          <w:i/>
          <w:iCs/>
          <w:color w:val="64748B"/>
        </w:rPr>
        <w:t>8.9% market share, NZ$2.1B revenue (FY25), CAD$18-$58/month, unlimited users</w:t>
      </w:r>
    </w:p>
    <w:p w14:paraId="54F897AC" w14:textId="77777777" w:rsidR="00CA64CD" w:rsidRDefault="00000000">
      <w:pPr>
        <w:spacing w:after="120"/>
      </w:pPr>
      <w:r>
        <w:rPr>
          <w:color w:val="334155"/>
        </w:rPr>
        <w:t>Xero is the most formidable long-term competitor. Unlimited user pricing, 1,000+ integrations, the JAX AI assistant (in beta), and Xero HQ/Practice Manager for accountant firms make it a comprehensive platform. Analytics Plus offers scenario-based cash flow forecasting. However, the mobile app is underpowered (50% user dissatisfaction), multi-organization switching is clunky, and the platform is not Canadian-first in design.</w:t>
      </w:r>
    </w:p>
    <w:p w14:paraId="5FDF7A1F" w14:textId="77777777" w:rsidR="00CA64CD" w:rsidRDefault="00000000">
      <w:pPr>
        <w:spacing w:after="120"/>
      </w:pPr>
      <w:proofErr w:type="spellStart"/>
      <w:r>
        <w:rPr>
          <w:b/>
          <w:bCs/>
          <w:color w:val="0D9488"/>
        </w:rPr>
        <w:t>Oluto</w:t>
      </w:r>
      <w:proofErr w:type="spellEnd"/>
      <w:r>
        <w:rPr>
          <w:b/>
          <w:bCs/>
          <w:color w:val="0D9488"/>
        </w:rPr>
        <w:t xml:space="preserve"> advantage: </w:t>
      </w:r>
      <w:r>
        <w:rPr>
          <w:color w:val="334155"/>
        </w:rPr>
        <w:t xml:space="preserve">Xero is a global platform that accommodates Canada. </w:t>
      </w:r>
      <w:proofErr w:type="spellStart"/>
      <w:r>
        <w:rPr>
          <w:color w:val="334155"/>
        </w:rPr>
        <w:t>Oluto</w:t>
      </w:r>
      <w:proofErr w:type="spellEnd"/>
      <w:r>
        <w:rPr>
          <w:color w:val="334155"/>
        </w:rPr>
        <w:t xml:space="preserve"> is a Canadian platform built for Canada. Province-aware tax semantics, CRA T2125 category expertise, and Canadian payment rail awareness are native to </w:t>
      </w:r>
      <w:proofErr w:type="spellStart"/>
      <w:r>
        <w:rPr>
          <w:color w:val="334155"/>
        </w:rPr>
        <w:t>Oluto</w:t>
      </w:r>
      <w:proofErr w:type="spellEnd"/>
      <w:r>
        <w:rPr>
          <w:color w:val="334155"/>
        </w:rPr>
        <w:t>, not bolt-on features.</w:t>
      </w:r>
    </w:p>
    <w:p w14:paraId="1B5CF2E5" w14:textId="77777777" w:rsidR="00CA64CD" w:rsidRDefault="00000000">
      <w:pPr>
        <w:pStyle w:val="Heading3"/>
      </w:pPr>
      <w:bookmarkStart w:id="21" w:name="_Toc221715085"/>
      <w:r>
        <w:t>Zoho Books</w:t>
      </w:r>
      <w:bookmarkEnd w:id="21"/>
    </w:p>
    <w:p w14:paraId="57DF09CA" w14:textId="77777777" w:rsidR="00CA64CD" w:rsidRDefault="00000000">
      <w:pPr>
        <w:spacing w:after="120"/>
      </w:pPr>
      <w:r>
        <w:rPr>
          <w:color w:val="334155"/>
        </w:rPr>
        <w:t>Affordable ($20 USD+/month), part of the 55+ app Zoho ecosystem, with strong AI capabilities including voice-commanded invoice creation. Comprehensive Canadian tax support (all provinces including QST and RST). Weakness: ecosystem lock-in and less brand recognition in North America.</w:t>
      </w:r>
    </w:p>
    <w:p w14:paraId="228778FB" w14:textId="77777777" w:rsidR="00CA64CD" w:rsidRDefault="00000000">
      <w:pPr>
        <w:pStyle w:val="Heading3"/>
      </w:pPr>
      <w:bookmarkStart w:id="22" w:name="_Toc221715086"/>
      <w:r>
        <w:t>Sage Business Cloud</w:t>
      </w:r>
      <w:bookmarkEnd w:id="22"/>
    </w:p>
    <w:p w14:paraId="4238EC8E" w14:textId="77777777" w:rsidR="00CA64CD" w:rsidRDefault="00000000">
      <w:pPr>
        <w:spacing w:after="120"/>
      </w:pPr>
      <w:r>
        <w:rPr>
          <w:color w:val="334155"/>
        </w:rPr>
        <w:t>Mid-tier player (CAD$21-$68/month) with dated interface, poor mobile app, and limited innovation. Cannot create recurring invoices or track billable hours. Declining relevance in the Canadian market.</w:t>
      </w:r>
    </w:p>
    <w:p w14:paraId="1CD7E658" w14:textId="77777777" w:rsidR="00CA64CD" w:rsidRDefault="00000000">
      <w:pPr>
        <w:pStyle w:val="Heading2"/>
      </w:pPr>
      <w:bookmarkStart w:id="23" w:name="_Toc221715087"/>
      <w:r>
        <w:t>3.3 AI-Native Newcomers</w:t>
      </w:r>
      <w:bookmarkEnd w:id="23"/>
    </w:p>
    <w:p w14:paraId="21AC80E2" w14:textId="77777777" w:rsidR="00CA64CD" w:rsidRDefault="00000000">
      <w:pPr>
        <w:spacing w:after="120"/>
      </w:pPr>
      <w:r>
        <w:rPr>
          <w:color w:val="334155"/>
        </w:rPr>
        <w:t xml:space="preserve">A new generation of AI-first accounting platforms has emerged with significant venture backing. While none currently serve the Canadian market, they represent the competitive frontier </w:t>
      </w:r>
      <w:proofErr w:type="spellStart"/>
      <w:r>
        <w:rPr>
          <w:color w:val="334155"/>
        </w:rPr>
        <w:t>Oluto</w:t>
      </w:r>
      <w:proofErr w:type="spellEnd"/>
      <w:r>
        <w:rPr>
          <w:color w:val="334155"/>
        </w:rPr>
        <w:t xml:space="preserve"> must track.</w:t>
      </w:r>
    </w:p>
    <w:p w14:paraId="71D91971" w14:textId="77777777" w:rsidR="00CA64CD" w:rsidRDefault="00000000">
      <w:pPr>
        <w:pStyle w:val="Heading3"/>
      </w:pPr>
      <w:bookmarkStart w:id="24" w:name="_Toc221715088"/>
      <w:r>
        <w:t>Digits ($100M raised)</w:t>
      </w:r>
      <w:bookmarkEnd w:id="24"/>
    </w:p>
    <w:p w14:paraId="30B1FEDC" w14:textId="77777777" w:rsidR="00CA64CD" w:rsidRDefault="00000000">
      <w:pPr>
        <w:spacing w:after="120"/>
      </w:pPr>
      <w:r>
        <w:rPr>
          <w:color w:val="334155"/>
        </w:rPr>
        <w:t>The most well-funded AI accounting startup, backed by Benchmark and SoftBank. Launched the first autonomous general ledger with six AI agents and Xero co-founder Craig Walker on the team. 97%+ categorization accuracy and 11X revenue growth in 2024. US-only, no Canadian support.</w:t>
      </w:r>
    </w:p>
    <w:p w14:paraId="378B0CAC" w14:textId="77777777" w:rsidR="00CA64CD" w:rsidRDefault="00000000">
      <w:pPr>
        <w:pStyle w:val="Heading3"/>
      </w:pPr>
      <w:bookmarkStart w:id="25" w:name="_Toc221715089"/>
      <w:r>
        <w:t>Puzzle ($50M raised)</w:t>
      </w:r>
      <w:bookmarkEnd w:id="25"/>
    </w:p>
    <w:p w14:paraId="6C71F8A6" w14:textId="77777777" w:rsidR="00CA64CD" w:rsidRDefault="00000000">
      <w:pPr>
        <w:spacing w:after="120"/>
      </w:pPr>
      <w:r>
        <w:rPr>
          <w:color w:val="334155"/>
        </w:rPr>
        <w:t xml:space="preserve">AI-native accounting for startups with real-time burn rate, runway tracking, and Available Cash Balance calculations. 95% categorization accuracy, free tier up to $5K monthly expenses. Closest to </w:t>
      </w:r>
      <w:proofErr w:type="spellStart"/>
      <w:r>
        <w:rPr>
          <w:color w:val="334155"/>
        </w:rPr>
        <w:t>Oluto's</w:t>
      </w:r>
      <w:proofErr w:type="spellEnd"/>
      <w:r>
        <w:rPr>
          <w:color w:val="334155"/>
        </w:rPr>
        <w:t xml:space="preserve"> cashflow-first philosophy but focused on US VC-backed startups, not Canadian SMBs.</w:t>
      </w:r>
    </w:p>
    <w:p w14:paraId="6B5CF429" w14:textId="77777777" w:rsidR="00CA64CD" w:rsidRDefault="00000000">
      <w:pPr>
        <w:pStyle w:val="Heading3"/>
      </w:pPr>
      <w:bookmarkStart w:id="26" w:name="_Toc221715090"/>
      <w:r>
        <w:t>Kick ($20M raised)</w:t>
      </w:r>
      <w:bookmarkEnd w:id="26"/>
    </w:p>
    <w:p w14:paraId="680FAC79" w14:textId="77777777" w:rsidR="00CA64CD" w:rsidRDefault="00000000">
      <w:pPr>
        <w:spacing w:after="120"/>
      </w:pPr>
      <w:r>
        <w:rPr>
          <w:color w:val="334155"/>
        </w:rPr>
        <w:lastRenderedPageBreak/>
        <w:t>Self-driving bookkeeping with 95% categorization, receipt matching, and deduction tracking. Partnered with FreshBooks (January 2026) to combine bookkeeping automation with invoicing. 3,000+ customers in first 12 months. US-only.</w:t>
      </w:r>
    </w:p>
    <w:p w14:paraId="3C58873B" w14:textId="77777777" w:rsidR="00CA64CD" w:rsidRDefault="00000000">
      <w:pPr>
        <w:pStyle w:val="Heading3"/>
      </w:pPr>
      <w:bookmarkStart w:id="27" w:name="_Toc221715091"/>
      <w:r>
        <w:t>Zeni ($47.5M raised)</w:t>
      </w:r>
      <w:bookmarkEnd w:id="27"/>
    </w:p>
    <w:p w14:paraId="2B48C424" w14:textId="77777777" w:rsidR="00CA64CD" w:rsidRDefault="00000000">
      <w:pPr>
        <w:spacing w:after="120"/>
      </w:pPr>
      <w:r>
        <w:rPr>
          <w:color w:val="334155"/>
        </w:rPr>
        <w:t>AI + human hybrid model (Finance as a Service) starting at $549/month. Includes dedicated bookkeepers, CPAs, and controllers. Recently launched Zeni Treasury for cash management. Strong but expensive, and marred by ACH fraud incidents reported in late 2024. US-only.</w:t>
      </w:r>
    </w:p>
    <w:p w14:paraId="21996D86" w14:textId="77777777" w:rsidR="00CA64CD" w:rsidRDefault="00000000">
      <w:pPr>
        <w:pStyle w:val="Heading3"/>
      </w:pPr>
      <w:bookmarkStart w:id="28" w:name="_Toc221715092"/>
      <w:proofErr w:type="spellStart"/>
      <w:r>
        <w:t>Docyt</w:t>
      </w:r>
      <w:proofErr w:type="spellEnd"/>
      <w:r>
        <w:t xml:space="preserve"> ($25M raised)</w:t>
      </w:r>
      <w:bookmarkEnd w:id="28"/>
    </w:p>
    <w:p w14:paraId="160B7C5B" w14:textId="77777777" w:rsidR="00CA64CD" w:rsidRDefault="00000000">
      <w:pPr>
        <w:spacing w:after="120"/>
      </w:pPr>
      <w:r>
        <w:rPr>
          <w:color w:val="334155"/>
        </w:rPr>
        <w:t>Purpose-built for accounting firms managing 50-500+ clients. High Precision AI engine trained on 128B accounting data points. Multi-client centralized dashboard with 90%+ review time reduction. Not Canadian-focused.</w:t>
      </w:r>
    </w:p>
    <w:p w14:paraId="51AE7E42" w14:textId="77777777" w:rsidR="00CA64CD" w:rsidRDefault="00000000">
      <w:pPr>
        <w:pStyle w:val="Heading3"/>
      </w:pPr>
      <w:bookmarkStart w:id="29" w:name="_Toc221715093"/>
      <w:proofErr w:type="spellStart"/>
      <w:r>
        <w:t>Fiskl</w:t>
      </w:r>
      <w:proofErr w:type="spellEnd"/>
      <w:r>
        <w:t xml:space="preserve"> ($1M raised)</w:t>
      </w:r>
      <w:bookmarkEnd w:id="29"/>
    </w:p>
    <w:p w14:paraId="2E2E8398" w14:textId="77777777" w:rsidR="00CA64CD" w:rsidRDefault="00000000">
      <w:pPr>
        <w:spacing w:after="120"/>
      </w:pPr>
      <w:r>
        <w:rPr>
          <w:color w:val="334155"/>
        </w:rPr>
        <w:t>The only AI newcomer with partial Canadian support, handling 170+ currencies and tax compliance in 100+ countries. Mobile-first with 170K+ users globally. However, limited funding ($987K total) constrains competitiveness against well-funded rivals.</w:t>
      </w:r>
    </w:p>
    <w:p w14:paraId="497B1AFC" w14:textId="77777777" w:rsidR="00CA64CD" w:rsidRDefault="00000000">
      <w:r>
        <w:br w:type="page"/>
      </w:r>
    </w:p>
    <w:p w14:paraId="12C71B4D" w14:textId="77777777" w:rsidR="00CA64CD" w:rsidRDefault="00000000">
      <w:pPr>
        <w:pStyle w:val="Heading1"/>
      </w:pPr>
      <w:bookmarkStart w:id="30" w:name="_Toc221715094"/>
      <w:r>
        <w:lastRenderedPageBreak/>
        <w:t>4. Feature Comparison Matrix</w:t>
      </w:r>
      <w:bookmarkEnd w:id="30"/>
    </w:p>
    <w:p w14:paraId="7B6F2612" w14:textId="77777777" w:rsidR="00CA64CD" w:rsidRDefault="00000000">
      <w:pPr>
        <w:spacing w:after="120"/>
      </w:pPr>
      <w:r>
        <w:rPr>
          <w:color w:val="334155"/>
        </w:rPr>
        <w:t>The following matrix compares Oluto's current implementation against key competitors across the capabilities that matter most to Canadian SMBs and their bookkeepers. Ratings: Strong (market-leading), Adequate (functional), Weak (exists but limited), Absent (not available).</w:t>
      </w:r>
    </w:p>
    <w:p w14:paraId="72147D38" w14:textId="77777777" w:rsidR="00CA64CD" w:rsidRDefault="00000000">
      <w:pPr>
        <w:pStyle w:val="Heading2"/>
      </w:pPr>
      <w:bookmarkStart w:id="31" w:name="_Toc221715095"/>
      <w:r>
        <w:t>4.1 Core Financial Management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0"/>
        <w:gridCol w:w="1430"/>
        <w:gridCol w:w="1430"/>
        <w:gridCol w:w="1430"/>
        <w:gridCol w:w="1440"/>
      </w:tblGrid>
      <w:tr w:rsidR="00CA64CD" w14:paraId="45255AC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1714B0C7" w14:textId="77777777" w:rsidR="00CA64CD" w:rsidRDefault="00000000">
            <w:r>
              <w:rPr>
                <w:b/>
                <w:bCs/>
                <w:color w:val="FFFFFF"/>
                <w:sz w:val="18"/>
                <w:szCs w:val="18"/>
              </w:rPr>
              <w:t>Capability</w:t>
            </w:r>
          </w:p>
        </w:tc>
        <w:tc>
          <w:tcPr>
            <w:tcW w:w="143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0FCE7745" w14:textId="77777777" w:rsidR="00CA64CD" w:rsidRDefault="00000000">
            <w:proofErr w:type="spellStart"/>
            <w:r>
              <w:rPr>
                <w:b/>
                <w:bCs/>
                <w:color w:val="FFFFFF"/>
                <w:sz w:val="18"/>
                <w:szCs w:val="18"/>
              </w:rPr>
              <w:t>Oluto</w:t>
            </w:r>
            <w:proofErr w:type="spellEnd"/>
          </w:p>
        </w:tc>
        <w:tc>
          <w:tcPr>
            <w:tcW w:w="143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7EC255A6" w14:textId="77777777" w:rsidR="00CA64CD" w:rsidRDefault="00000000">
            <w:r>
              <w:rPr>
                <w:b/>
                <w:bCs/>
                <w:color w:val="FFFFFF"/>
                <w:sz w:val="18"/>
                <w:szCs w:val="18"/>
              </w:rPr>
              <w:t>QuickBooks</w:t>
            </w:r>
          </w:p>
        </w:tc>
        <w:tc>
          <w:tcPr>
            <w:tcW w:w="143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005CBB5E" w14:textId="77777777" w:rsidR="00CA64CD" w:rsidRDefault="00000000">
            <w:r>
              <w:rPr>
                <w:b/>
                <w:bCs/>
                <w:color w:val="FFFFFF"/>
                <w:sz w:val="18"/>
                <w:szCs w:val="18"/>
              </w:rPr>
              <w:t>Xero</w:t>
            </w:r>
          </w:p>
        </w:tc>
        <w:tc>
          <w:tcPr>
            <w:tcW w:w="143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008CB495" w14:textId="77777777" w:rsidR="00CA64CD" w:rsidRDefault="00000000">
            <w:r>
              <w:rPr>
                <w:b/>
                <w:bCs/>
                <w:color w:val="FFFFFF"/>
                <w:sz w:val="18"/>
                <w:szCs w:val="18"/>
              </w:rPr>
              <w:t>FreshBooks</w:t>
            </w:r>
          </w:p>
        </w:tc>
        <w:tc>
          <w:tcPr>
            <w:tcW w:w="144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30F86AC8" w14:textId="77777777" w:rsidR="00CA64CD" w:rsidRDefault="00000000">
            <w:r>
              <w:rPr>
                <w:b/>
                <w:bCs/>
                <w:color w:val="FFFFFF"/>
                <w:sz w:val="18"/>
                <w:szCs w:val="18"/>
              </w:rPr>
              <w:t>Wave</w:t>
            </w:r>
          </w:p>
        </w:tc>
      </w:tr>
      <w:tr w:rsidR="00CA64CD" w14:paraId="3722D18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5185A3C" w14:textId="77777777" w:rsidR="00CA64CD" w:rsidRDefault="00000000">
            <w:r>
              <w:rPr>
                <w:b/>
                <w:bCs/>
                <w:color w:val="0F172A"/>
                <w:sz w:val="18"/>
                <w:szCs w:val="18"/>
              </w:rPr>
              <w:t>Safe-to-Spend</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24A96BF"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2860D42"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BB757B9"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3AD1746"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2627B59" w14:textId="77777777" w:rsidR="00CA64CD" w:rsidRDefault="00000000">
            <w:r>
              <w:rPr>
                <w:color w:val="EF4444"/>
                <w:sz w:val="18"/>
                <w:szCs w:val="18"/>
              </w:rPr>
              <w:t>Absent</w:t>
            </w:r>
          </w:p>
        </w:tc>
      </w:tr>
      <w:tr w:rsidR="00CA64CD" w14:paraId="6786200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DCD4431" w14:textId="77777777" w:rsidR="00CA64CD" w:rsidRDefault="00000000">
            <w:r>
              <w:rPr>
                <w:b/>
                <w:bCs/>
                <w:color w:val="0F172A"/>
                <w:sz w:val="18"/>
                <w:szCs w:val="18"/>
              </w:rPr>
              <w:t>Tax Set-Asides</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6BDFA52"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38F28E"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BE1877"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7BD4FC4"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A9F76E" w14:textId="77777777" w:rsidR="00CA64CD" w:rsidRDefault="00000000">
            <w:r>
              <w:rPr>
                <w:color w:val="EF4444"/>
                <w:sz w:val="18"/>
                <w:szCs w:val="18"/>
              </w:rPr>
              <w:t>Absent</w:t>
            </w:r>
          </w:p>
        </w:tc>
      </w:tr>
      <w:tr w:rsidR="00CA64CD" w14:paraId="780CF09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F86DFE5" w14:textId="77777777" w:rsidR="00CA64CD" w:rsidRDefault="00000000">
            <w:r>
              <w:rPr>
                <w:b/>
                <w:bCs/>
                <w:color w:val="0F172A"/>
                <w:sz w:val="18"/>
                <w:szCs w:val="18"/>
              </w:rPr>
              <w:t>Exceptions Inbox</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4480EA3"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B6650C4"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F3548F8"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A3D1CCD"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5869B9E" w14:textId="77777777" w:rsidR="00CA64CD" w:rsidRDefault="00000000">
            <w:r>
              <w:rPr>
                <w:color w:val="EF4444"/>
                <w:sz w:val="18"/>
                <w:szCs w:val="18"/>
              </w:rPr>
              <w:t>Absent</w:t>
            </w:r>
          </w:p>
        </w:tc>
      </w:tr>
      <w:tr w:rsidR="00CA64CD" w14:paraId="4228585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778650" w14:textId="77777777" w:rsidR="00CA64CD" w:rsidRDefault="00000000">
            <w:r>
              <w:rPr>
                <w:b/>
                <w:bCs/>
                <w:color w:val="0F172A"/>
                <w:sz w:val="18"/>
                <w:szCs w:val="18"/>
              </w:rPr>
              <w:t>AI Categorization</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B686548"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F025A2B"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849E364" w14:textId="77777777" w:rsidR="00CA64CD" w:rsidRDefault="00000000">
            <w:r>
              <w:rPr>
                <w:color w:val="F59E0B"/>
                <w:sz w:val="18"/>
                <w:szCs w:val="18"/>
              </w:rPr>
              <w:t>Adequate</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5A5168C" w14:textId="77777777" w:rsidR="00CA64CD" w:rsidRDefault="00000000">
            <w:r>
              <w:rPr>
                <w:color w:val="F59E0B"/>
                <w:sz w:val="18"/>
                <w:szCs w:val="18"/>
              </w:rPr>
              <w:t>Adequate</w:t>
            </w:r>
          </w:p>
        </w:tc>
        <w:tc>
          <w:tcPr>
            <w:tcW w:w="14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95EBA91" w14:textId="77777777" w:rsidR="00CA64CD" w:rsidRDefault="00000000">
            <w:r>
              <w:rPr>
                <w:color w:val="64748B"/>
                <w:sz w:val="18"/>
                <w:szCs w:val="18"/>
              </w:rPr>
              <w:t>Weak</w:t>
            </w:r>
          </w:p>
        </w:tc>
      </w:tr>
      <w:tr w:rsidR="00CA64CD" w14:paraId="0CD923F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0D1F1A0" w14:textId="77777777" w:rsidR="00CA64CD" w:rsidRDefault="00000000">
            <w:r>
              <w:rPr>
                <w:b/>
                <w:bCs/>
                <w:color w:val="0F172A"/>
                <w:sz w:val="18"/>
                <w:szCs w:val="18"/>
              </w:rPr>
              <w:t>CSV Import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12F4FCF"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F157304" w14:textId="77777777" w:rsidR="00CA64CD" w:rsidRDefault="00000000">
            <w:r>
              <w:rPr>
                <w:color w:val="F59E0B"/>
                <w:sz w:val="18"/>
                <w:szCs w:val="18"/>
              </w:rPr>
              <w:t>Adequate</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4EA50D8"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C2C59FD" w14:textId="77777777" w:rsidR="00CA64CD" w:rsidRDefault="00000000">
            <w:r>
              <w:rPr>
                <w:color w:val="F59E0B"/>
                <w:sz w:val="18"/>
                <w:szCs w:val="18"/>
              </w:rPr>
              <w:t>Adequate</w:t>
            </w:r>
          </w:p>
        </w:tc>
        <w:tc>
          <w:tcPr>
            <w:tcW w:w="14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C8531ED" w14:textId="77777777" w:rsidR="00CA64CD" w:rsidRDefault="00000000">
            <w:r>
              <w:rPr>
                <w:color w:val="F59E0B"/>
                <w:sz w:val="18"/>
                <w:szCs w:val="18"/>
              </w:rPr>
              <w:t>Adequate</w:t>
            </w:r>
          </w:p>
        </w:tc>
      </w:tr>
      <w:tr w:rsidR="00CA64CD" w14:paraId="07EAE04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145B6E4" w14:textId="77777777" w:rsidR="00CA64CD" w:rsidRDefault="00000000">
            <w:r>
              <w:rPr>
                <w:b/>
                <w:bCs/>
                <w:color w:val="0F172A"/>
                <w:sz w:val="18"/>
                <w:szCs w:val="18"/>
              </w:rPr>
              <w:t>PDF Import + OCR</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A85FB7A"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10D6F6F" w14:textId="77777777" w:rsidR="00CA64CD" w:rsidRDefault="00000000">
            <w:r>
              <w:rPr>
                <w:color w:val="F59E0B"/>
                <w:sz w:val="18"/>
                <w:szCs w:val="18"/>
              </w:rPr>
              <w:t>Adequate</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78BAC8" w14:textId="77777777" w:rsidR="00CA64CD" w:rsidRDefault="00000000">
            <w:r>
              <w:rPr>
                <w:color w:val="64748B"/>
                <w:sz w:val="18"/>
                <w:szCs w:val="18"/>
              </w:rPr>
              <w:t>Weak</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1A2731C"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026B498" w14:textId="77777777" w:rsidR="00CA64CD" w:rsidRDefault="00000000">
            <w:r>
              <w:rPr>
                <w:color w:val="64748B"/>
                <w:sz w:val="18"/>
                <w:szCs w:val="18"/>
              </w:rPr>
              <w:t>Weak</w:t>
            </w:r>
          </w:p>
        </w:tc>
      </w:tr>
      <w:tr w:rsidR="00CA64CD" w14:paraId="7E369AE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8AA819E" w14:textId="77777777" w:rsidR="00CA64CD" w:rsidRDefault="00000000">
            <w:r>
              <w:rPr>
                <w:b/>
                <w:bCs/>
                <w:color w:val="0F172A"/>
                <w:sz w:val="18"/>
                <w:szCs w:val="18"/>
              </w:rPr>
              <w:t>GST/HST/PST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03B8056" w14:textId="77777777" w:rsidR="00CA64CD" w:rsidRDefault="00000000">
            <w:r>
              <w:rPr>
                <w:color w:val="F59E0B"/>
                <w:sz w:val="18"/>
                <w:szCs w:val="18"/>
              </w:rPr>
              <w:t>Adequate*</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5B73956"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11F66C5"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CB654D5" w14:textId="77777777" w:rsidR="00CA64CD" w:rsidRDefault="00000000">
            <w:r>
              <w:rPr>
                <w:color w:val="0D9488"/>
                <w:sz w:val="18"/>
                <w:szCs w:val="18"/>
              </w:rPr>
              <w:t>Strong</w:t>
            </w:r>
          </w:p>
        </w:tc>
        <w:tc>
          <w:tcPr>
            <w:tcW w:w="14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9E12ADF" w14:textId="77777777" w:rsidR="00CA64CD" w:rsidRDefault="00000000">
            <w:r>
              <w:rPr>
                <w:color w:val="0D9488"/>
                <w:sz w:val="18"/>
                <w:szCs w:val="18"/>
              </w:rPr>
              <w:t>Strong</w:t>
            </w:r>
          </w:p>
        </w:tc>
      </w:tr>
      <w:tr w:rsidR="00CA64CD" w14:paraId="4B722B4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FE11850" w14:textId="77777777" w:rsidR="00CA64CD" w:rsidRDefault="00000000">
            <w:r>
              <w:rPr>
                <w:b/>
                <w:bCs/>
                <w:color w:val="0F172A"/>
                <w:sz w:val="18"/>
                <w:szCs w:val="18"/>
              </w:rPr>
              <w:t>Cash Flow Forecast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96E75BA"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A7310B" w14:textId="77777777" w:rsidR="00CA64CD" w:rsidRDefault="00000000">
            <w:r>
              <w:rPr>
                <w:color w:val="F59E0B"/>
                <w:sz w:val="18"/>
                <w:szCs w:val="18"/>
              </w:rPr>
              <w:t>Adequate</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2114FFC"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3639FB"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45B3E4E" w14:textId="77777777" w:rsidR="00CA64CD" w:rsidRDefault="00000000">
            <w:r>
              <w:rPr>
                <w:color w:val="64748B"/>
                <w:sz w:val="18"/>
                <w:szCs w:val="18"/>
              </w:rPr>
              <w:t>Weak</w:t>
            </w:r>
          </w:p>
        </w:tc>
      </w:tr>
      <w:tr w:rsidR="00CA64CD" w14:paraId="3394C1A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5F3F133" w14:textId="77777777" w:rsidR="00CA64CD" w:rsidRDefault="00000000">
            <w:r>
              <w:rPr>
                <w:b/>
                <w:bCs/>
                <w:color w:val="0F172A"/>
                <w:sz w:val="18"/>
                <w:szCs w:val="18"/>
              </w:rPr>
              <w:t>Invoicing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A7935A1"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70B1DF6"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08909E2"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44D00B0" w14:textId="77777777" w:rsidR="00CA64CD" w:rsidRDefault="00000000">
            <w:r>
              <w:rPr>
                <w:color w:val="0D9488"/>
                <w:sz w:val="18"/>
                <w:szCs w:val="18"/>
              </w:rPr>
              <w:t>Strong</w:t>
            </w:r>
          </w:p>
        </w:tc>
        <w:tc>
          <w:tcPr>
            <w:tcW w:w="14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92034C3" w14:textId="77777777" w:rsidR="00CA64CD" w:rsidRDefault="00000000">
            <w:r>
              <w:rPr>
                <w:color w:val="0D9488"/>
                <w:sz w:val="18"/>
                <w:szCs w:val="18"/>
              </w:rPr>
              <w:t>Strong</w:t>
            </w:r>
          </w:p>
        </w:tc>
      </w:tr>
      <w:tr w:rsidR="00CA64CD" w14:paraId="318EB57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CD51E71" w14:textId="77777777" w:rsidR="00CA64CD" w:rsidRDefault="00000000">
            <w:r>
              <w:rPr>
                <w:b/>
                <w:bCs/>
                <w:color w:val="0F172A"/>
                <w:sz w:val="18"/>
                <w:szCs w:val="18"/>
              </w:rPr>
              <w:t>Payroll</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6FDD6E7"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32A2D85"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420F360" w14:textId="77777777" w:rsidR="00CA64CD" w:rsidRDefault="00000000">
            <w:r>
              <w:rPr>
                <w:color w:val="F59E0B"/>
                <w:sz w:val="18"/>
                <w:szCs w:val="18"/>
              </w:rPr>
              <w:t>Adequate</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F257C39"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C1B6216" w14:textId="77777777" w:rsidR="00CA64CD" w:rsidRDefault="00000000">
            <w:r>
              <w:rPr>
                <w:color w:val="64748B"/>
                <w:sz w:val="18"/>
                <w:szCs w:val="18"/>
              </w:rPr>
              <w:t>Weak</w:t>
            </w:r>
          </w:p>
        </w:tc>
      </w:tr>
      <w:tr w:rsidR="00CA64CD" w14:paraId="08E56D7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AD571E6" w14:textId="77777777" w:rsidR="00CA64CD" w:rsidRDefault="00000000">
            <w:r>
              <w:rPr>
                <w:b/>
                <w:bCs/>
                <w:color w:val="0F172A"/>
                <w:sz w:val="18"/>
                <w:szCs w:val="18"/>
              </w:rPr>
              <w:t>Inventory</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97F5733"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54126C8"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F7985AC" w14:textId="77777777" w:rsidR="00CA64CD" w:rsidRDefault="00000000">
            <w:r>
              <w:rPr>
                <w:color w:val="F59E0B"/>
                <w:sz w:val="18"/>
                <w:szCs w:val="18"/>
              </w:rPr>
              <w:t>Adequate</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409E81C" w14:textId="77777777" w:rsidR="00CA64CD" w:rsidRDefault="00000000">
            <w:r>
              <w:rPr>
                <w:color w:val="64748B"/>
                <w:sz w:val="18"/>
                <w:szCs w:val="18"/>
              </w:rPr>
              <w:t>Weak</w:t>
            </w:r>
          </w:p>
        </w:tc>
        <w:tc>
          <w:tcPr>
            <w:tcW w:w="14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B1A3EBC" w14:textId="77777777" w:rsidR="00CA64CD" w:rsidRDefault="00000000">
            <w:r>
              <w:rPr>
                <w:color w:val="EF4444"/>
                <w:sz w:val="18"/>
                <w:szCs w:val="18"/>
              </w:rPr>
              <w:t>Absent</w:t>
            </w:r>
          </w:p>
        </w:tc>
      </w:tr>
    </w:tbl>
    <w:p w14:paraId="64A64147" w14:textId="77777777" w:rsidR="00CA64CD" w:rsidRDefault="00000000">
      <w:pPr>
        <w:spacing w:after="200"/>
      </w:pPr>
      <w:r>
        <w:rPr>
          <w:i/>
          <w:iCs/>
          <w:color w:val="64748B"/>
          <w:sz w:val="18"/>
          <w:szCs w:val="18"/>
        </w:rPr>
        <w:t xml:space="preserve">* </w:t>
      </w:r>
      <w:proofErr w:type="spellStart"/>
      <w:r>
        <w:rPr>
          <w:i/>
          <w:iCs/>
          <w:color w:val="64748B"/>
          <w:sz w:val="18"/>
          <w:szCs w:val="18"/>
        </w:rPr>
        <w:t>Oluto</w:t>
      </w:r>
      <w:proofErr w:type="spellEnd"/>
      <w:r>
        <w:rPr>
          <w:i/>
          <w:iCs/>
          <w:color w:val="64748B"/>
          <w:sz w:val="18"/>
          <w:szCs w:val="18"/>
        </w:rPr>
        <w:t xml:space="preserve"> currently supports 3 provinces (BC, ON, AB). Expansion to all 13 is on the roadmap.</w:t>
      </w:r>
    </w:p>
    <w:p w14:paraId="59233E12" w14:textId="77777777" w:rsidR="00CA64CD" w:rsidRDefault="00000000">
      <w:pPr>
        <w:pStyle w:val="Heading2"/>
      </w:pPr>
      <w:bookmarkStart w:id="32" w:name="_Toc221715096"/>
      <w:r>
        <w:t>4.2 AI &amp; Automation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0"/>
        <w:gridCol w:w="1430"/>
        <w:gridCol w:w="1430"/>
        <w:gridCol w:w="1430"/>
        <w:gridCol w:w="1440"/>
      </w:tblGrid>
      <w:tr w:rsidR="00CA64CD" w14:paraId="71FFDB5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38112D5A" w14:textId="77777777" w:rsidR="00CA64CD" w:rsidRDefault="00000000">
            <w:r>
              <w:rPr>
                <w:b/>
                <w:bCs/>
                <w:color w:val="FFFFFF"/>
                <w:sz w:val="18"/>
                <w:szCs w:val="18"/>
              </w:rPr>
              <w:t>Capability</w:t>
            </w:r>
          </w:p>
        </w:tc>
        <w:tc>
          <w:tcPr>
            <w:tcW w:w="143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0605B65B" w14:textId="77777777" w:rsidR="00CA64CD" w:rsidRDefault="00000000">
            <w:proofErr w:type="spellStart"/>
            <w:r>
              <w:rPr>
                <w:b/>
                <w:bCs/>
                <w:color w:val="FFFFFF"/>
                <w:sz w:val="18"/>
                <w:szCs w:val="18"/>
              </w:rPr>
              <w:t>Oluto</w:t>
            </w:r>
            <w:proofErr w:type="spellEnd"/>
          </w:p>
        </w:tc>
        <w:tc>
          <w:tcPr>
            <w:tcW w:w="143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243180AD" w14:textId="77777777" w:rsidR="00CA64CD" w:rsidRDefault="00000000">
            <w:r>
              <w:rPr>
                <w:b/>
                <w:bCs/>
                <w:color w:val="FFFFFF"/>
                <w:sz w:val="18"/>
                <w:szCs w:val="18"/>
              </w:rPr>
              <w:t>QuickBooks</w:t>
            </w:r>
          </w:p>
        </w:tc>
        <w:tc>
          <w:tcPr>
            <w:tcW w:w="143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1A22287E" w14:textId="77777777" w:rsidR="00CA64CD" w:rsidRDefault="00000000">
            <w:r>
              <w:rPr>
                <w:b/>
                <w:bCs/>
                <w:color w:val="FFFFFF"/>
                <w:sz w:val="18"/>
                <w:szCs w:val="18"/>
              </w:rPr>
              <w:t>Digits</w:t>
            </w:r>
          </w:p>
        </w:tc>
        <w:tc>
          <w:tcPr>
            <w:tcW w:w="143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2B7833BB" w14:textId="77777777" w:rsidR="00CA64CD" w:rsidRDefault="00000000">
            <w:r>
              <w:rPr>
                <w:b/>
                <w:bCs/>
                <w:color w:val="FFFFFF"/>
                <w:sz w:val="18"/>
                <w:szCs w:val="18"/>
              </w:rPr>
              <w:t>Puzzle</w:t>
            </w:r>
          </w:p>
        </w:tc>
        <w:tc>
          <w:tcPr>
            <w:tcW w:w="144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3D654B20" w14:textId="77777777" w:rsidR="00CA64CD" w:rsidRDefault="00000000">
            <w:r>
              <w:rPr>
                <w:b/>
                <w:bCs/>
                <w:color w:val="FFFFFF"/>
                <w:sz w:val="18"/>
                <w:szCs w:val="18"/>
              </w:rPr>
              <w:t>Kick</w:t>
            </w:r>
          </w:p>
        </w:tc>
      </w:tr>
      <w:tr w:rsidR="00CA64CD" w14:paraId="3A63631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F8DCAAD" w14:textId="77777777" w:rsidR="00CA64CD" w:rsidRDefault="00000000">
            <w:r>
              <w:rPr>
                <w:b/>
                <w:bCs/>
                <w:color w:val="0F172A"/>
                <w:sz w:val="18"/>
                <w:szCs w:val="18"/>
              </w:rPr>
              <w:t>Transaction Categorization</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DA552A5"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A607143"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0E5F1C7"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0794259" w14:textId="77777777" w:rsidR="00CA64CD" w:rsidRDefault="00000000">
            <w:r>
              <w:rPr>
                <w:color w:val="0D9488"/>
                <w:sz w:val="18"/>
                <w:szCs w:val="18"/>
              </w:rPr>
              <w:t>Strong</w:t>
            </w:r>
          </w:p>
        </w:tc>
        <w:tc>
          <w:tcPr>
            <w:tcW w:w="14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6F32F1F" w14:textId="77777777" w:rsidR="00CA64CD" w:rsidRDefault="00000000">
            <w:r>
              <w:rPr>
                <w:color w:val="0D9488"/>
                <w:sz w:val="18"/>
                <w:szCs w:val="18"/>
              </w:rPr>
              <w:t>Strong</w:t>
            </w:r>
          </w:p>
        </w:tc>
      </w:tr>
      <w:tr w:rsidR="00CA64CD" w14:paraId="3DCCA8C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1DE7235" w14:textId="77777777" w:rsidR="00CA64CD" w:rsidRDefault="00000000">
            <w:r>
              <w:rPr>
                <w:b/>
                <w:bCs/>
                <w:color w:val="0F172A"/>
                <w:sz w:val="18"/>
                <w:szCs w:val="18"/>
              </w:rPr>
              <w:t>Confidence Scoring</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D01BD8"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3C8F6F9"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FB78F90"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00B70BD"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1F0CBF0" w14:textId="77777777" w:rsidR="00CA64CD" w:rsidRDefault="00000000">
            <w:r>
              <w:rPr>
                <w:color w:val="EF4444"/>
                <w:sz w:val="18"/>
                <w:szCs w:val="18"/>
              </w:rPr>
              <w:t>Absent</w:t>
            </w:r>
          </w:p>
        </w:tc>
      </w:tr>
      <w:tr w:rsidR="00CA64CD" w14:paraId="6BF3CFC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F72C39C" w14:textId="77777777" w:rsidR="00CA64CD" w:rsidRDefault="00000000">
            <w:r>
              <w:rPr>
                <w:b/>
                <w:bCs/>
                <w:color w:val="0F172A"/>
                <w:sz w:val="18"/>
                <w:szCs w:val="18"/>
              </w:rPr>
              <w:t>Exceptions Routing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0C72D29"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41C508B"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D4AA563"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3B785FB"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29BBECE" w14:textId="77777777" w:rsidR="00CA64CD" w:rsidRDefault="00000000">
            <w:r>
              <w:rPr>
                <w:color w:val="EF4444"/>
                <w:sz w:val="18"/>
                <w:szCs w:val="18"/>
              </w:rPr>
              <w:t>Absent</w:t>
            </w:r>
          </w:p>
        </w:tc>
      </w:tr>
      <w:tr w:rsidR="00CA64CD" w14:paraId="523C371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376270A" w14:textId="77777777" w:rsidR="00CA64CD" w:rsidRDefault="00000000">
            <w:r>
              <w:rPr>
                <w:b/>
                <w:bCs/>
                <w:color w:val="0F172A"/>
                <w:sz w:val="18"/>
                <w:szCs w:val="18"/>
              </w:rPr>
              <w:t>Autonomous GL</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6C44AC6"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3758B36"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6A6512"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FB41DD5"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BE95A5B" w14:textId="77777777" w:rsidR="00CA64CD" w:rsidRDefault="00000000">
            <w:r>
              <w:rPr>
                <w:color w:val="EF4444"/>
                <w:sz w:val="18"/>
                <w:szCs w:val="18"/>
              </w:rPr>
              <w:t>Absent</w:t>
            </w:r>
          </w:p>
        </w:tc>
      </w:tr>
      <w:tr w:rsidR="00CA64CD" w14:paraId="6A05A0E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B195121" w14:textId="77777777" w:rsidR="00CA64CD" w:rsidRDefault="00000000">
            <w:r>
              <w:rPr>
                <w:b/>
                <w:bCs/>
                <w:color w:val="0F172A"/>
                <w:sz w:val="18"/>
                <w:szCs w:val="18"/>
              </w:rPr>
              <w:t>AI Agents</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54A438B"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D0DFC32"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C90D5B1"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B62C4BC"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7224D8B" w14:textId="77777777" w:rsidR="00CA64CD" w:rsidRDefault="00000000">
            <w:r>
              <w:rPr>
                <w:color w:val="EF4444"/>
                <w:sz w:val="18"/>
                <w:szCs w:val="18"/>
              </w:rPr>
              <w:t>Absent</w:t>
            </w:r>
          </w:p>
        </w:tc>
      </w:tr>
      <w:tr w:rsidR="00CA64CD" w14:paraId="0B67317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4FA2B08" w14:textId="77777777" w:rsidR="00CA64CD" w:rsidRDefault="00000000">
            <w:r>
              <w:rPr>
                <w:b/>
                <w:bCs/>
                <w:color w:val="0F172A"/>
                <w:sz w:val="18"/>
                <w:szCs w:val="18"/>
              </w:rPr>
              <w:t>Voice Input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C51DACD"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B43BEEB"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1000C0B"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9DAF78F"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0580290" w14:textId="77777777" w:rsidR="00CA64CD" w:rsidRDefault="00000000">
            <w:r>
              <w:rPr>
                <w:color w:val="EF4444"/>
                <w:sz w:val="18"/>
                <w:szCs w:val="18"/>
              </w:rPr>
              <w:t>Absent</w:t>
            </w:r>
          </w:p>
        </w:tc>
      </w:tr>
      <w:tr w:rsidR="00CA64CD" w14:paraId="4CE2442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0E0A1CE" w14:textId="77777777" w:rsidR="00CA64CD" w:rsidRDefault="00000000">
            <w:r>
              <w:rPr>
                <w:b/>
                <w:bCs/>
                <w:color w:val="0F172A"/>
                <w:sz w:val="18"/>
                <w:szCs w:val="18"/>
              </w:rPr>
              <w:t>Predictive Analytics</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4AC28F1"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BAB5582" w14:textId="77777777" w:rsidR="00CA64CD" w:rsidRDefault="00000000">
            <w:r>
              <w:rPr>
                <w:color w:val="F59E0B"/>
                <w:sz w:val="18"/>
                <w:szCs w:val="18"/>
              </w:rPr>
              <w:t>Adequate</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6FC194B" w14:textId="77777777" w:rsidR="00CA64CD" w:rsidRDefault="00000000">
            <w:r>
              <w:rPr>
                <w:color w:val="F59E0B"/>
                <w:sz w:val="18"/>
                <w:szCs w:val="18"/>
              </w:rPr>
              <w:t>Adequate</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0632D82" w14:textId="77777777" w:rsidR="00CA64CD" w:rsidRDefault="00000000">
            <w:r>
              <w:rPr>
                <w:color w:val="F59E0B"/>
                <w:sz w:val="18"/>
                <w:szCs w:val="18"/>
              </w:rPr>
              <w:t>Adequate</w:t>
            </w:r>
          </w:p>
        </w:tc>
        <w:tc>
          <w:tcPr>
            <w:tcW w:w="14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7D5B735" w14:textId="77777777" w:rsidR="00CA64CD" w:rsidRDefault="00000000">
            <w:r>
              <w:rPr>
                <w:color w:val="EF4444"/>
                <w:sz w:val="18"/>
                <w:szCs w:val="18"/>
              </w:rPr>
              <w:t>Absent</w:t>
            </w:r>
          </w:p>
        </w:tc>
      </w:tr>
      <w:tr w:rsidR="00CA64CD" w14:paraId="4089C56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5D1BC1" w14:textId="77777777" w:rsidR="00CA64CD" w:rsidRDefault="00000000">
            <w:r>
              <w:rPr>
                <w:b/>
                <w:bCs/>
                <w:color w:val="0F172A"/>
                <w:sz w:val="18"/>
                <w:szCs w:val="18"/>
              </w:rPr>
              <w:t>Receipt OCR</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FE8C8F"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6334CC" w14:textId="77777777" w:rsidR="00CA64CD" w:rsidRDefault="00000000">
            <w:r>
              <w:rPr>
                <w:color w:val="F59E0B"/>
                <w:sz w:val="18"/>
                <w:szCs w:val="18"/>
              </w:rPr>
              <w:t>Adequate</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ED50B2"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83DADA9"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13BDC94" w14:textId="77777777" w:rsidR="00CA64CD" w:rsidRDefault="00000000">
            <w:r>
              <w:rPr>
                <w:color w:val="F59E0B"/>
                <w:sz w:val="18"/>
                <w:szCs w:val="18"/>
              </w:rPr>
              <w:t>Adequate</w:t>
            </w:r>
          </w:p>
        </w:tc>
      </w:tr>
      <w:tr w:rsidR="00CA64CD" w14:paraId="68625F7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065C2C7" w14:textId="77777777" w:rsidR="00CA64CD" w:rsidRDefault="00000000">
            <w:r>
              <w:rPr>
                <w:b/>
                <w:bCs/>
                <w:color w:val="0F172A"/>
                <w:sz w:val="18"/>
                <w:szCs w:val="18"/>
              </w:rPr>
              <w:t>Canadian Tax AI</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AEE0A08" w14:textId="77777777" w:rsidR="00CA64CD" w:rsidRDefault="00000000">
            <w:r>
              <w:rPr>
                <w:color w:val="0D9488"/>
                <w:sz w:val="18"/>
                <w:szCs w:val="18"/>
              </w:rPr>
              <w:t>Strong</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903C885" w14:textId="77777777" w:rsidR="00CA64CD" w:rsidRDefault="00000000">
            <w:r>
              <w:rPr>
                <w:color w:val="F59E0B"/>
                <w:sz w:val="18"/>
                <w:szCs w:val="18"/>
              </w:rPr>
              <w:t>Adequate</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13088F5" w14:textId="77777777" w:rsidR="00CA64CD" w:rsidRDefault="00000000">
            <w:r>
              <w:rPr>
                <w:color w:val="EF4444"/>
                <w:sz w:val="18"/>
                <w:szCs w:val="18"/>
              </w:rPr>
              <w:t>Absent</w:t>
            </w:r>
          </w:p>
        </w:tc>
        <w:tc>
          <w:tcPr>
            <w:tcW w:w="14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E02F565" w14:textId="77777777" w:rsidR="00CA64CD" w:rsidRDefault="00000000">
            <w:r>
              <w:rPr>
                <w:color w:val="EF4444"/>
                <w:sz w:val="18"/>
                <w:szCs w:val="18"/>
              </w:rPr>
              <w:t>Absent</w:t>
            </w:r>
          </w:p>
        </w:tc>
        <w:tc>
          <w:tcPr>
            <w:tcW w:w="14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28D0E17" w14:textId="77777777" w:rsidR="00CA64CD" w:rsidRDefault="00000000">
            <w:r>
              <w:rPr>
                <w:color w:val="EF4444"/>
                <w:sz w:val="18"/>
                <w:szCs w:val="18"/>
              </w:rPr>
              <w:t>Absent</w:t>
            </w:r>
          </w:p>
        </w:tc>
      </w:tr>
    </w:tbl>
    <w:p w14:paraId="20F66E7E" w14:textId="77777777" w:rsidR="00CA64CD" w:rsidRDefault="00CA64CD">
      <w:pPr>
        <w:spacing w:after="60"/>
      </w:pPr>
    </w:p>
    <w:p w14:paraId="28F9AC12" w14:textId="77777777" w:rsidR="00CA64CD" w:rsidRDefault="00000000">
      <w:pPr>
        <w:pBdr>
          <w:left w:val="single" w:sz="6" w:space="8" w:color="0D9488"/>
        </w:pBdr>
        <w:spacing w:before="120" w:after="120"/>
        <w:ind w:left="360" w:right="360"/>
      </w:pPr>
      <w:proofErr w:type="spellStart"/>
      <w:r>
        <w:rPr>
          <w:i/>
          <w:iCs/>
          <w:color w:val="0D9488"/>
        </w:rPr>
        <w:t>Oluto's</w:t>
      </w:r>
      <w:proofErr w:type="spellEnd"/>
      <w:r>
        <w:rPr>
          <w:i/>
          <w:iCs/>
          <w:color w:val="0D9488"/>
        </w:rPr>
        <w:t xml:space="preserve"> unique advantage: Confidence scoring and exceptions routing. No competitor routes low-confidence AI decisions to a human review inbox. This is the trust layer that differentiates </w:t>
      </w:r>
      <w:proofErr w:type="spellStart"/>
      <w:r>
        <w:rPr>
          <w:i/>
          <w:iCs/>
          <w:color w:val="0D9488"/>
        </w:rPr>
        <w:t>Oluto</w:t>
      </w:r>
      <w:proofErr w:type="spellEnd"/>
      <w:r>
        <w:rPr>
          <w:i/>
          <w:iCs/>
          <w:color w:val="0D9488"/>
        </w:rPr>
        <w:t xml:space="preserve"> from both legacy tools and AI-native newcomers.</w:t>
      </w:r>
    </w:p>
    <w:p w14:paraId="0D4AEF48" w14:textId="77777777" w:rsidR="00CA64CD" w:rsidRDefault="00000000">
      <w:r>
        <w:br w:type="page"/>
      </w:r>
    </w:p>
    <w:p w14:paraId="0ECA4E3D" w14:textId="77777777" w:rsidR="00CA64CD" w:rsidRDefault="00000000">
      <w:pPr>
        <w:pStyle w:val="Heading1"/>
      </w:pPr>
      <w:bookmarkStart w:id="33" w:name="_Toc221715097"/>
      <w:r>
        <w:lastRenderedPageBreak/>
        <w:t>5. Pricing Landscape</w:t>
      </w:r>
      <w:bookmarkEnd w:id="33"/>
    </w:p>
    <w:p w14:paraId="02282CAA" w14:textId="77777777" w:rsidR="00CA64CD" w:rsidRDefault="00000000">
      <w:pPr>
        <w:spacing w:after="120"/>
      </w:pPr>
      <w:r>
        <w:rPr>
          <w:color w:val="334155"/>
        </w:rPr>
        <w:t>Pricing models vary significantly across the competitive set, from free (Wave) to $549+/month (Zeni's full-service model). The following table summarizes monthly starting prices in CAD.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CA64CD" w14:paraId="54F95967"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5A463991" w14:textId="77777777" w:rsidR="00CA64CD" w:rsidRDefault="00000000">
            <w:r>
              <w:rPr>
                <w:b/>
                <w:bCs/>
                <w:color w:val="FFFFFF"/>
                <w:sz w:val="18"/>
                <w:szCs w:val="18"/>
              </w:rPr>
              <w:t>Competitor</w:t>
            </w:r>
          </w:p>
        </w:tc>
        <w:tc>
          <w:tcPr>
            <w:tcW w:w="156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531B5847" w14:textId="77777777" w:rsidR="00CA64CD" w:rsidRDefault="00000000">
            <w:r>
              <w:rPr>
                <w:b/>
                <w:bCs/>
                <w:color w:val="FFFFFF"/>
                <w:sz w:val="18"/>
                <w:szCs w:val="18"/>
              </w:rPr>
              <w:t>Entry Price</w:t>
            </w:r>
          </w:p>
        </w:tc>
        <w:tc>
          <w:tcPr>
            <w:tcW w:w="156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5B167C26" w14:textId="77777777" w:rsidR="00CA64CD" w:rsidRDefault="00000000">
            <w:r>
              <w:rPr>
                <w:b/>
                <w:bCs/>
                <w:color w:val="FFFFFF"/>
                <w:sz w:val="18"/>
                <w:szCs w:val="18"/>
              </w:rPr>
              <w:t>Mid-Tier</w:t>
            </w:r>
          </w:p>
        </w:tc>
        <w:tc>
          <w:tcPr>
            <w:tcW w:w="156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08A5AE47" w14:textId="77777777" w:rsidR="00CA64CD" w:rsidRDefault="00000000">
            <w:r>
              <w:rPr>
                <w:b/>
                <w:bCs/>
                <w:color w:val="FFFFFF"/>
                <w:sz w:val="18"/>
                <w:szCs w:val="18"/>
              </w:rPr>
              <w:t>Top Tier</w:t>
            </w:r>
          </w:p>
        </w:tc>
        <w:tc>
          <w:tcPr>
            <w:tcW w:w="234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571B7F8E" w14:textId="77777777" w:rsidR="00CA64CD" w:rsidRDefault="00000000">
            <w:r>
              <w:rPr>
                <w:b/>
                <w:bCs/>
                <w:color w:val="FFFFFF"/>
                <w:sz w:val="18"/>
                <w:szCs w:val="18"/>
              </w:rPr>
              <w:t>Per-User Fees</w:t>
            </w:r>
          </w:p>
        </w:tc>
      </w:tr>
      <w:tr w:rsidR="00CA64CD" w14:paraId="0A62C258"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CE7B70E" w14:textId="77777777" w:rsidR="00CA64CD" w:rsidRDefault="00000000">
            <w:r>
              <w:rPr>
                <w:b/>
                <w:bCs/>
                <w:color w:val="0F172A"/>
                <w:sz w:val="18"/>
                <w:szCs w:val="18"/>
              </w:rPr>
              <w:t>Wave</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06690D7" w14:textId="77777777" w:rsidR="00CA64CD" w:rsidRDefault="00000000">
            <w:r>
              <w:rPr>
                <w:color w:val="334155"/>
                <w:sz w:val="18"/>
                <w:szCs w:val="18"/>
              </w:rPr>
              <w:t>Free</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9CF7294" w14:textId="77777777" w:rsidR="00CA64CD" w:rsidRDefault="00000000">
            <w:r>
              <w:rPr>
                <w:color w:val="334155"/>
                <w:sz w:val="18"/>
                <w:szCs w:val="18"/>
              </w:rPr>
              <w:t>Free</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66B75E1" w14:textId="77777777" w:rsidR="00CA64CD" w:rsidRDefault="00000000">
            <w:r>
              <w:rPr>
                <w:color w:val="334155"/>
                <w:sz w:val="18"/>
                <w:szCs w:val="18"/>
              </w:rPr>
              <w:t>Payroll: $40+</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395F19B" w14:textId="77777777" w:rsidR="00CA64CD" w:rsidRDefault="00000000">
            <w:r>
              <w:rPr>
                <w:color w:val="334155"/>
                <w:sz w:val="18"/>
                <w:szCs w:val="18"/>
              </w:rPr>
              <w:t>No</w:t>
            </w:r>
          </w:p>
        </w:tc>
      </w:tr>
      <w:tr w:rsidR="00CA64CD" w14:paraId="500A2961"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9C66730" w14:textId="77777777" w:rsidR="00CA64CD" w:rsidRDefault="00000000">
            <w:proofErr w:type="spellStart"/>
            <w:r>
              <w:rPr>
                <w:b/>
                <w:bCs/>
                <w:color w:val="0F172A"/>
                <w:sz w:val="18"/>
                <w:szCs w:val="18"/>
              </w:rPr>
              <w:t>Kashoo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B715F47" w14:textId="77777777" w:rsidR="00CA64CD" w:rsidRDefault="00000000">
            <w:r>
              <w:rPr>
                <w:color w:val="334155"/>
                <w:sz w:val="18"/>
                <w:szCs w:val="18"/>
              </w:rPr>
              <w:t>$20/</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760DB2A" w14:textId="77777777" w:rsidR="00CA64CD" w:rsidRDefault="00000000">
            <w:r>
              <w:rPr>
                <w:color w:val="334155"/>
                <w:sz w:val="18"/>
                <w:szCs w:val="18"/>
              </w:rPr>
              <w:t>$30/</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9C4D931" w14:textId="77777777" w:rsidR="00CA64CD" w:rsidRDefault="00000000">
            <w:r>
              <w:rPr>
                <w:color w:val="334155"/>
                <w:sz w:val="18"/>
                <w:szCs w:val="18"/>
              </w:rPr>
              <w:t>N/A</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FCCD4BC" w14:textId="77777777" w:rsidR="00CA64CD" w:rsidRDefault="00000000">
            <w:r>
              <w:rPr>
                <w:color w:val="334155"/>
                <w:sz w:val="18"/>
                <w:szCs w:val="18"/>
              </w:rPr>
              <w:t>No</w:t>
            </w:r>
          </w:p>
        </w:tc>
      </w:tr>
      <w:tr w:rsidR="00CA64CD" w14:paraId="384CDFF7"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0E25C76" w14:textId="77777777" w:rsidR="00CA64CD" w:rsidRDefault="00000000">
            <w:r>
              <w:rPr>
                <w:b/>
                <w:bCs/>
                <w:color w:val="0F172A"/>
                <w:sz w:val="18"/>
                <w:szCs w:val="18"/>
              </w:rPr>
              <w:t>QuickBooks</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701D5C2" w14:textId="77777777" w:rsidR="00CA64CD" w:rsidRDefault="00000000">
            <w:r>
              <w:rPr>
                <w:color w:val="334155"/>
                <w:sz w:val="18"/>
                <w:szCs w:val="18"/>
              </w:rPr>
              <w:t>$22/</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C726AD7" w14:textId="77777777" w:rsidR="00CA64CD" w:rsidRDefault="00000000">
            <w:r>
              <w:rPr>
                <w:color w:val="334155"/>
                <w:sz w:val="18"/>
                <w:szCs w:val="18"/>
              </w:rPr>
              <w:t>$44/</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C797B37" w14:textId="77777777" w:rsidR="00CA64CD" w:rsidRDefault="00000000">
            <w:r>
              <w:rPr>
                <w:color w:val="334155"/>
                <w:sz w:val="18"/>
                <w:szCs w:val="18"/>
              </w:rPr>
              <w:t>$140/</w:t>
            </w:r>
            <w:proofErr w:type="spellStart"/>
            <w:r>
              <w:rPr>
                <w:color w:val="334155"/>
                <w:sz w:val="18"/>
                <w:szCs w:val="18"/>
              </w:rPr>
              <w:t>mo</w:t>
            </w:r>
            <w:proofErr w:type="spellEnd"/>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B78E744" w14:textId="77777777" w:rsidR="00CA64CD" w:rsidRDefault="00000000">
            <w:r>
              <w:rPr>
                <w:color w:val="334155"/>
                <w:sz w:val="18"/>
                <w:szCs w:val="18"/>
              </w:rPr>
              <w:t>Yes ($15-20/user)</w:t>
            </w:r>
          </w:p>
        </w:tc>
      </w:tr>
      <w:tr w:rsidR="00CA64CD" w14:paraId="1403168B"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38CC69" w14:textId="77777777" w:rsidR="00CA64CD" w:rsidRDefault="00000000">
            <w:r>
              <w:rPr>
                <w:b/>
                <w:bCs/>
                <w:color w:val="0F172A"/>
                <w:sz w:val="18"/>
                <w:szCs w:val="18"/>
              </w:rPr>
              <w:t>Xero</w:t>
            </w:r>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606D580" w14:textId="77777777" w:rsidR="00CA64CD" w:rsidRDefault="00000000">
            <w:r>
              <w:rPr>
                <w:color w:val="334155"/>
                <w:sz w:val="18"/>
                <w:szCs w:val="18"/>
              </w:rPr>
              <w:t>$18/</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F3964FE" w14:textId="77777777" w:rsidR="00CA64CD" w:rsidRDefault="00000000">
            <w:r>
              <w:rPr>
                <w:color w:val="334155"/>
                <w:sz w:val="18"/>
                <w:szCs w:val="18"/>
              </w:rPr>
              <w:t>$45/</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7E447C8" w14:textId="77777777" w:rsidR="00CA64CD" w:rsidRDefault="00000000">
            <w:r>
              <w:rPr>
                <w:color w:val="334155"/>
                <w:sz w:val="18"/>
                <w:szCs w:val="18"/>
              </w:rPr>
              <w:t>$58/</w:t>
            </w:r>
            <w:proofErr w:type="spellStart"/>
            <w:r>
              <w:rPr>
                <w:color w:val="334155"/>
                <w:sz w:val="18"/>
                <w:szCs w:val="18"/>
              </w:rPr>
              <w:t>mo</w:t>
            </w:r>
            <w:proofErr w:type="spellEnd"/>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BA27F87" w14:textId="77777777" w:rsidR="00CA64CD" w:rsidRDefault="00000000">
            <w:r>
              <w:rPr>
                <w:color w:val="334155"/>
                <w:sz w:val="18"/>
                <w:szCs w:val="18"/>
              </w:rPr>
              <w:t>No (unlimited)</w:t>
            </w:r>
          </w:p>
        </w:tc>
      </w:tr>
      <w:tr w:rsidR="00CA64CD" w14:paraId="6AE31895"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5848453" w14:textId="77777777" w:rsidR="00CA64CD" w:rsidRDefault="00000000">
            <w:r>
              <w:rPr>
                <w:b/>
                <w:bCs/>
                <w:color w:val="0F172A"/>
                <w:sz w:val="18"/>
                <w:szCs w:val="18"/>
              </w:rPr>
              <w:t>FreshBooks</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7D535F9" w14:textId="77777777" w:rsidR="00CA64CD" w:rsidRDefault="00000000">
            <w:r>
              <w:rPr>
                <w:color w:val="334155"/>
                <w:sz w:val="18"/>
                <w:szCs w:val="18"/>
              </w:rPr>
              <w:t>$24/</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98478C9" w14:textId="77777777" w:rsidR="00CA64CD" w:rsidRDefault="00000000">
            <w:r>
              <w:rPr>
                <w:color w:val="334155"/>
                <w:sz w:val="18"/>
                <w:szCs w:val="18"/>
              </w:rPr>
              <w:t>$38/</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A1A7D00" w14:textId="77777777" w:rsidR="00CA64CD" w:rsidRDefault="00000000">
            <w:r>
              <w:rPr>
                <w:color w:val="334155"/>
                <w:sz w:val="18"/>
                <w:szCs w:val="18"/>
              </w:rPr>
              <w:t>$65/</w:t>
            </w:r>
            <w:proofErr w:type="spellStart"/>
            <w:r>
              <w:rPr>
                <w:color w:val="334155"/>
                <w:sz w:val="18"/>
                <w:szCs w:val="18"/>
              </w:rPr>
              <w:t>mo</w:t>
            </w:r>
            <w:proofErr w:type="spellEnd"/>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53A5BDD" w14:textId="77777777" w:rsidR="00CA64CD" w:rsidRDefault="00000000">
            <w:r>
              <w:rPr>
                <w:color w:val="334155"/>
                <w:sz w:val="18"/>
                <w:szCs w:val="18"/>
              </w:rPr>
              <w:t>Limited</w:t>
            </w:r>
          </w:p>
        </w:tc>
      </w:tr>
      <w:tr w:rsidR="00CA64CD" w14:paraId="51EC75BA"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32EA2A" w14:textId="77777777" w:rsidR="00CA64CD" w:rsidRDefault="00000000">
            <w:r>
              <w:rPr>
                <w:b/>
                <w:bCs/>
                <w:color w:val="0F172A"/>
                <w:sz w:val="18"/>
                <w:szCs w:val="18"/>
              </w:rPr>
              <w:t>Sage</w:t>
            </w:r>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4E259A" w14:textId="77777777" w:rsidR="00CA64CD" w:rsidRDefault="00000000">
            <w:r>
              <w:rPr>
                <w:color w:val="334155"/>
                <w:sz w:val="18"/>
                <w:szCs w:val="18"/>
              </w:rPr>
              <w:t>$21/</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A053E58" w14:textId="77777777" w:rsidR="00CA64CD" w:rsidRDefault="00000000">
            <w:r>
              <w:rPr>
                <w:color w:val="334155"/>
                <w:sz w:val="18"/>
                <w:szCs w:val="18"/>
              </w:rPr>
              <w:t>$47/</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356EB1" w14:textId="77777777" w:rsidR="00CA64CD" w:rsidRDefault="00000000">
            <w:r>
              <w:rPr>
                <w:color w:val="334155"/>
                <w:sz w:val="18"/>
                <w:szCs w:val="18"/>
              </w:rPr>
              <w:t>$68/</w:t>
            </w:r>
            <w:proofErr w:type="spellStart"/>
            <w:r>
              <w:rPr>
                <w:color w:val="334155"/>
                <w:sz w:val="18"/>
                <w:szCs w:val="18"/>
              </w:rPr>
              <w:t>mo</w:t>
            </w:r>
            <w:proofErr w:type="spellEnd"/>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AE44308" w14:textId="77777777" w:rsidR="00CA64CD" w:rsidRDefault="00000000">
            <w:r>
              <w:rPr>
                <w:color w:val="334155"/>
                <w:sz w:val="18"/>
                <w:szCs w:val="18"/>
              </w:rPr>
              <w:t>No</w:t>
            </w:r>
          </w:p>
        </w:tc>
      </w:tr>
      <w:tr w:rsidR="00CA64CD" w14:paraId="6F095DDF"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76D4918" w14:textId="77777777" w:rsidR="00CA64CD" w:rsidRDefault="00000000">
            <w:r>
              <w:rPr>
                <w:b/>
                <w:bCs/>
                <w:color w:val="0F172A"/>
                <w:sz w:val="18"/>
                <w:szCs w:val="18"/>
              </w:rPr>
              <w:t>Zoho Books</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69A0678" w14:textId="77777777" w:rsidR="00CA64CD" w:rsidRDefault="00000000">
            <w:r>
              <w:rPr>
                <w:color w:val="334155"/>
                <w:sz w:val="18"/>
                <w:szCs w:val="18"/>
              </w:rPr>
              <w:t>$27/</w:t>
            </w:r>
            <w:proofErr w:type="spellStart"/>
            <w:r>
              <w:rPr>
                <w:color w:val="334155"/>
                <w:sz w:val="18"/>
                <w:szCs w:val="18"/>
              </w:rPr>
              <w:t>mo</w:t>
            </w:r>
            <w:proofErr w:type="spellEnd"/>
            <w:r>
              <w:rPr>
                <w:color w:val="334155"/>
                <w:sz w:val="18"/>
                <w:szCs w:val="18"/>
              </w:rPr>
              <w:t>*</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DF700E2" w14:textId="77777777" w:rsidR="00CA64CD" w:rsidRDefault="00000000">
            <w:r>
              <w:rPr>
                <w:color w:val="334155"/>
                <w:sz w:val="18"/>
                <w:szCs w:val="18"/>
              </w:rPr>
              <w:t>$82/</w:t>
            </w:r>
            <w:proofErr w:type="spellStart"/>
            <w:r>
              <w:rPr>
                <w:color w:val="334155"/>
                <w:sz w:val="18"/>
                <w:szCs w:val="18"/>
              </w:rPr>
              <w:t>mo</w:t>
            </w:r>
            <w:proofErr w:type="spellEnd"/>
            <w:r>
              <w:rPr>
                <w:color w:val="334155"/>
                <w:sz w:val="18"/>
                <w:szCs w:val="18"/>
              </w:rPr>
              <w:t>*</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7E9CF65" w14:textId="77777777" w:rsidR="00CA64CD" w:rsidRDefault="00000000">
            <w:r>
              <w:rPr>
                <w:color w:val="334155"/>
                <w:sz w:val="18"/>
                <w:szCs w:val="18"/>
              </w:rPr>
              <w:t>Custom</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FC621BD" w14:textId="77777777" w:rsidR="00CA64CD" w:rsidRDefault="00000000">
            <w:r>
              <w:rPr>
                <w:color w:val="334155"/>
                <w:sz w:val="18"/>
                <w:szCs w:val="18"/>
              </w:rPr>
              <w:t>No</w:t>
            </w:r>
          </w:p>
        </w:tc>
      </w:tr>
      <w:tr w:rsidR="00CA64CD" w14:paraId="1D399915"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5632AC6" w14:textId="77777777" w:rsidR="00CA64CD" w:rsidRDefault="00000000">
            <w:r>
              <w:rPr>
                <w:b/>
                <w:bCs/>
                <w:color w:val="0F172A"/>
                <w:sz w:val="18"/>
                <w:szCs w:val="18"/>
              </w:rPr>
              <w:t>Puzzle</w:t>
            </w:r>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86CC405" w14:textId="77777777" w:rsidR="00CA64CD" w:rsidRDefault="00000000">
            <w:r>
              <w:rPr>
                <w:color w:val="334155"/>
                <w:sz w:val="18"/>
                <w:szCs w:val="18"/>
              </w:rPr>
              <w:t>Free (&lt;$5K)</w:t>
            </w:r>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FA8E8B4" w14:textId="77777777" w:rsidR="00CA64CD" w:rsidRDefault="00000000">
            <w:r>
              <w:rPr>
                <w:color w:val="334155"/>
                <w:sz w:val="18"/>
                <w:szCs w:val="18"/>
              </w:rPr>
              <w:t>$43/</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F42904" w14:textId="77777777" w:rsidR="00CA64CD" w:rsidRDefault="00000000">
            <w:r>
              <w:rPr>
                <w:color w:val="334155"/>
                <w:sz w:val="18"/>
                <w:szCs w:val="18"/>
              </w:rPr>
              <w:t>$250/</w:t>
            </w:r>
            <w:proofErr w:type="spellStart"/>
            <w:r>
              <w:rPr>
                <w:color w:val="334155"/>
                <w:sz w:val="18"/>
                <w:szCs w:val="18"/>
              </w:rPr>
              <w:t>mo</w:t>
            </w:r>
            <w:proofErr w:type="spellEnd"/>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AD6604F" w14:textId="77777777" w:rsidR="00CA64CD" w:rsidRDefault="00000000">
            <w:r>
              <w:rPr>
                <w:color w:val="334155"/>
                <w:sz w:val="18"/>
                <w:szCs w:val="18"/>
              </w:rPr>
              <w:t>No (unlimited)</w:t>
            </w:r>
          </w:p>
        </w:tc>
      </w:tr>
      <w:tr w:rsidR="00CA64CD" w14:paraId="2AD4B734"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5B28110" w14:textId="77777777" w:rsidR="00CA64CD" w:rsidRDefault="00000000">
            <w:r>
              <w:rPr>
                <w:b/>
                <w:bCs/>
                <w:color w:val="0F172A"/>
                <w:sz w:val="18"/>
                <w:szCs w:val="18"/>
              </w:rPr>
              <w:t>Digits</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C0E12C2" w14:textId="77777777" w:rsidR="00CA64CD" w:rsidRDefault="00000000">
            <w:r>
              <w:rPr>
                <w:color w:val="334155"/>
                <w:sz w:val="18"/>
                <w:szCs w:val="18"/>
              </w:rPr>
              <w:t>$65/</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2F29568" w14:textId="77777777" w:rsidR="00CA64CD" w:rsidRDefault="00000000">
            <w:r>
              <w:rPr>
                <w:color w:val="334155"/>
                <w:sz w:val="18"/>
                <w:szCs w:val="18"/>
              </w:rPr>
              <w:t>$100/</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F5ABD6D" w14:textId="77777777" w:rsidR="00CA64CD" w:rsidRDefault="00000000">
            <w:r>
              <w:rPr>
                <w:color w:val="334155"/>
                <w:sz w:val="18"/>
                <w:szCs w:val="18"/>
              </w:rPr>
              <w:t>Custom</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721E82C" w14:textId="77777777" w:rsidR="00CA64CD" w:rsidRDefault="00000000">
            <w:r>
              <w:rPr>
                <w:color w:val="334155"/>
                <w:sz w:val="18"/>
                <w:szCs w:val="18"/>
              </w:rPr>
              <w:t>No</w:t>
            </w:r>
          </w:p>
        </w:tc>
      </w:tr>
      <w:tr w:rsidR="00CA64CD" w14:paraId="0C5D5873"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D8509DA" w14:textId="77777777" w:rsidR="00CA64CD" w:rsidRDefault="00000000">
            <w:r>
              <w:rPr>
                <w:b/>
                <w:bCs/>
                <w:color w:val="0F172A"/>
                <w:sz w:val="18"/>
                <w:szCs w:val="18"/>
              </w:rPr>
              <w:t>Kick</w:t>
            </w:r>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3D7C05F" w14:textId="77777777" w:rsidR="00CA64CD" w:rsidRDefault="00000000">
            <w:r>
              <w:rPr>
                <w:color w:val="334155"/>
                <w:sz w:val="18"/>
                <w:szCs w:val="18"/>
              </w:rPr>
              <w:t>Free (&lt;$25K)</w:t>
            </w:r>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6FBBD9F" w14:textId="77777777" w:rsidR="00CA64CD" w:rsidRDefault="00000000">
            <w:r>
              <w:rPr>
                <w:color w:val="334155"/>
                <w:sz w:val="18"/>
                <w:szCs w:val="18"/>
              </w:rPr>
              <w:t>Custom</w:t>
            </w:r>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2A6770C" w14:textId="77777777" w:rsidR="00CA64CD" w:rsidRDefault="00000000">
            <w:r>
              <w:rPr>
                <w:color w:val="334155"/>
                <w:sz w:val="18"/>
                <w:szCs w:val="18"/>
              </w:rPr>
              <w:t>Custom</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731CB9F" w14:textId="77777777" w:rsidR="00CA64CD" w:rsidRDefault="00000000">
            <w:r>
              <w:rPr>
                <w:color w:val="334155"/>
                <w:sz w:val="18"/>
                <w:szCs w:val="18"/>
              </w:rPr>
              <w:t>No</w:t>
            </w:r>
          </w:p>
        </w:tc>
      </w:tr>
      <w:tr w:rsidR="00CA64CD" w14:paraId="1863D9BD"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416E467" w14:textId="77777777" w:rsidR="00CA64CD" w:rsidRDefault="00000000">
            <w:r>
              <w:rPr>
                <w:b/>
                <w:bCs/>
                <w:color w:val="0F172A"/>
                <w:sz w:val="18"/>
                <w:szCs w:val="18"/>
              </w:rPr>
              <w:t>Zeni</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D453F33" w14:textId="77777777" w:rsidR="00CA64CD" w:rsidRDefault="00000000">
            <w:r>
              <w:rPr>
                <w:color w:val="334155"/>
                <w:sz w:val="18"/>
                <w:szCs w:val="18"/>
              </w:rPr>
              <w:t>$549/</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4966410" w14:textId="77777777" w:rsidR="00CA64CD" w:rsidRDefault="00000000">
            <w:r>
              <w:rPr>
                <w:color w:val="334155"/>
                <w:sz w:val="18"/>
                <w:szCs w:val="18"/>
              </w:rPr>
              <w:t>$799/</w:t>
            </w:r>
            <w:proofErr w:type="spellStart"/>
            <w:r>
              <w:rPr>
                <w:color w:val="334155"/>
                <w:sz w:val="18"/>
                <w:szCs w:val="18"/>
              </w:rPr>
              <w:t>mo</w:t>
            </w:r>
            <w:proofErr w:type="spellEnd"/>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889A02B" w14:textId="77777777" w:rsidR="00CA64CD" w:rsidRDefault="00000000">
            <w:r>
              <w:rPr>
                <w:color w:val="334155"/>
                <w:sz w:val="18"/>
                <w:szCs w:val="18"/>
              </w:rPr>
              <w:t>Custom</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2D249BE" w14:textId="77777777" w:rsidR="00CA64CD" w:rsidRDefault="00000000">
            <w:r>
              <w:rPr>
                <w:color w:val="334155"/>
                <w:sz w:val="18"/>
                <w:szCs w:val="18"/>
              </w:rPr>
              <w:t>No (unlimited)</w:t>
            </w:r>
          </w:p>
        </w:tc>
      </w:tr>
    </w:tbl>
    <w:p w14:paraId="49A4E7B9" w14:textId="77777777" w:rsidR="00CA64CD" w:rsidRDefault="00000000">
      <w:pPr>
        <w:spacing w:after="200"/>
      </w:pPr>
      <w:r>
        <w:rPr>
          <w:i/>
          <w:iCs/>
          <w:color w:val="64748B"/>
          <w:sz w:val="18"/>
          <w:szCs w:val="18"/>
        </w:rPr>
        <w:t>* USD converted to approximate CAD</w:t>
      </w:r>
    </w:p>
    <w:p w14:paraId="565A89A9" w14:textId="77777777" w:rsidR="00CA64CD" w:rsidRDefault="00000000">
      <w:pPr>
        <w:pStyle w:val="Heading3"/>
      </w:pPr>
      <w:bookmarkStart w:id="34" w:name="_Toc221715098"/>
      <w:r>
        <w:t xml:space="preserve">Pricing Strategy Recommendation for </w:t>
      </w:r>
      <w:proofErr w:type="spellStart"/>
      <w:r>
        <w:t>Oluto</w:t>
      </w:r>
      <w:bookmarkEnd w:id="34"/>
      <w:proofErr w:type="spellEnd"/>
    </w:p>
    <w:p w14:paraId="6A5FEFFC" w14:textId="77777777" w:rsidR="00CA64CD" w:rsidRDefault="00000000">
      <w:pPr>
        <w:spacing w:after="120"/>
      </w:pPr>
      <w:r>
        <w:rPr>
          <w:color w:val="334155"/>
        </w:rPr>
        <w:t xml:space="preserve">The Sweet Spot for </w:t>
      </w:r>
      <w:proofErr w:type="spellStart"/>
      <w:r>
        <w:rPr>
          <w:color w:val="334155"/>
        </w:rPr>
        <w:t>Oluto</w:t>
      </w:r>
      <w:proofErr w:type="spellEnd"/>
      <w:r>
        <w:rPr>
          <w:color w:val="334155"/>
        </w:rPr>
        <w:t xml:space="preserve"> is CAD$25-45/month for the core plan, positioning between the free/low-cost players (Wave, </w:t>
      </w:r>
      <w:proofErr w:type="spellStart"/>
      <w:r>
        <w:rPr>
          <w:color w:val="334155"/>
        </w:rPr>
        <w:t>Kashoo</w:t>
      </w:r>
      <w:proofErr w:type="spellEnd"/>
      <w:r>
        <w:rPr>
          <w:color w:val="334155"/>
        </w:rPr>
        <w:t>) and the premium incumbents (QuickBooks Plus, Xero Standard). This range communicates serious value without triggering price-sensitivity barriers for Canadian sole proprietors and small service businesses.</w:t>
      </w:r>
    </w:p>
    <w:p w14:paraId="7D867D58" w14:textId="77777777" w:rsidR="00CA64CD" w:rsidRDefault="00000000">
      <w:pPr>
        <w:pStyle w:val="ListParagraph"/>
        <w:numPr>
          <w:ilvl w:val="0"/>
          <w:numId w:val="2"/>
        </w:numPr>
        <w:spacing w:after="60"/>
      </w:pPr>
      <w:r>
        <w:rPr>
          <w:color w:val="334155"/>
        </w:rPr>
        <w:t xml:space="preserve">Free tier or trial: </w:t>
      </w:r>
      <w:proofErr w:type="gramStart"/>
      <w:r>
        <w:rPr>
          <w:color w:val="334155"/>
        </w:rPr>
        <w:t>14-30 day</w:t>
      </w:r>
      <w:proofErr w:type="gramEnd"/>
      <w:r>
        <w:rPr>
          <w:color w:val="334155"/>
        </w:rPr>
        <w:t xml:space="preserve"> trial, or free tier limited to basic dashboard view (no import, no AI)</w:t>
      </w:r>
    </w:p>
    <w:p w14:paraId="2B83A144" w14:textId="77777777" w:rsidR="00CA64CD" w:rsidRDefault="00000000">
      <w:pPr>
        <w:pStyle w:val="ListParagraph"/>
        <w:numPr>
          <w:ilvl w:val="0"/>
          <w:numId w:val="2"/>
        </w:numPr>
        <w:spacing w:after="60"/>
      </w:pPr>
      <w:r>
        <w:rPr>
          <w:color w:val="334155"/>
        </w:rPr>
        <w:t>Core plan (CAD$25-35/month): Safe-to-Spend, AI categorization, CSV/PDF import, exceptions inbox, tax set-asides</w:t>
      </w:r>
    </w:p>
    <w:p w14:paraId="73CE70C3" w14:textId="77777777" w:rsidR="00CA64CD" w:rsidRDefault="00000000">
      <w:pPr>
        <w:pStyle w:val="ListParagraph"/>
        <w:numPr>
          <w:ilvl w:val="0"/>
          <w:numId w:val="2"/>
        </w:numPr>
        <w:spacing w:after="60"/>
      </w:pPr>
      <w:r>
        <w:rPr>
          <w:color w:val="334155"/>
        </w:rPr>
        <w:t>Pro plan (CAD$45-65/month): Multi-client bookkeeper features, advanced reporting, API access, priority support</w:t>
      </w:r>
    </w:p>
    <w:p w14:paraId="51C8D87B" w14:textId="77777777" w:rsidR="00CA64CD" w:rsidRDefault="00000000">
      <w:pPr>
        <w:pStyle w:val="ListParagraph"/>
        <w:numPr>
          <w:ilvl w:val="0"/>
          <w:numId w:val="2"/>
        </w:numPr>
        <w:spacing w:after="60"/>
      </w:pPr>
      <w:r>
        <w:rPr>
          <w:color w:val="334155"/>
        </w:rPr>
        <w:t>No per-user fees: Follow Xero's model. Unlimited users is a significant competitive advantage against QuickBooks.</w:t>
      </w:r>
    </w:p>
    <w:p w14:paraId="2125D940" w14:textId="77777777" w:rsidR="00CA64CD" w:rsidRDefault="00000000">
      <w:r>
        <w:br w:type="page"/>
      </w:r>
    </w:p>
    <w:p w14:paraId="440C3BAD" w14:textId="77777777" w:rsidR="00CA64CD" w:rsidRDefault="00000000">
      <w:pPr>
        <w:pStyle w:val="Heading1"/>
      </w:pPr>
      <w:bookmarkStart w:id="35" w:name="_Toc221715099"/>
      <w:r>
        <w:lastRenderedPageBreak/>
        <w:t>6. Strategic Positioning &amp; Opportunities</w:t>
      </w:r>
      <w:bookmarkEnd w:id="35"/>
    </w:p>
    <w:p w14:paraId="245A2401" w14:textId="77777777" w:rsidR="00CA64CD" w:rsidRDefault="00000000">
      <w:pPr>
        <w:pStyle w:val="Heading2"/>
      </w:pPr>
      <w:bookmarkStart w:id="36" w:name="_Toc221715100"/>
      <w:r>
        <w:t xml:space="preserve">6.1 </w:t>
      </w:r>
      <w:proofErr w:type="spellStart"/>
      <w:r>
        <w:t>Oluto's</w:t>
      </w:r>
      <w:proofErr w:type="spellEnd"/>
      <w:r>
        <w:t xml:space="preserve"> Positioning Statement</w:t>
      </w:r>
      <w:bookmarkEnd w:id="36"/>
    </w:p>
    <w:p w14:paraId="31241122" w14:textId="77777777" w:rsidR="00CA64CD" w:rsidRDefault="00000000">
      <w:pPr>
        <w:pBdr>
          <w:left w:val="single" w:sz="6" w:space="8" w:color="0D9488"/>
        </w:pBdr>
        <w:spacing w:before="120" w:after="120"/>
        <w:ind w:left="360" w:right="360"/>
      </w:pPr>
      <w:r>
        <w:rPr>
          <w:i/>
          <w:iCs/>
          <w:color w:val="0D9488"/>
        </w:rPr>
        <w:t xml:space="preserve">For Canadian small business owners and their bookkeepers who need real-time financial clarity, </w:t>
      </w:r>
      <w:proofErr w:type="spellStart"/>
      <w:r>
        <w:rPr>
          <w:i/>
          <w:iCs/>
          <w:color w:val="0D9488"/>
        </w:rPr>
        <w:t>Oluto</w:t>
      </w:r>
      <w:proofErr w:type="spellEnd"/>
      <w:r>
        <w:rPr>
          <w:i/>
          <w:iCs/>
          <w:color w:val="0D9488"/>
        </w:rPr>
        <w:t xml:space="preserve"> is a cashflow-first financial platform that tells you what to do today to be safe next month. Unlike QuickBooks and Xero which report on what already happened, </w:t>
      </w:r>
      <w:proofErr w:type="spellStart"/>
      <w:r>
        <w:rPr>
          <w:i/>
          <w:iCs/>
          <w:color w:val="0D9488"/>
        </w:rPr>
        <w:t>Oluto</w:t>
      </w:r>
      <w:proofErr w:type="spellEnd"/>
      <w:r>
        <w:rPr>
          <w:i/>
          <w:iCs/>
          <w:color w:val="0D9488"/>
        </w:rPr>
        <w:t xml:space="preserve"> combines AI-powered categorization with province-aware tax set-asides and a trust-first exceptions workflow to deliver proactive financial guidance.</w:t>
      </w:r>
    </w:p>
    <w:p w14:paraId="4FB205DD" w14:textId="77777777" w:rsidR="00CA64CD" w:rsidRDefault="00000000">
      <w:pPr>
        <w:pStyle w:val="Heading2"/>
      </w:pPr>
      <w:bookmarkStart w:id="37" w:name="_Toc221715101"/>
      <w:r>
        <w:t>6.2 Unclaimed Positions (Opportunities)</w:t>
      </w:r>
      <w:bookmarkEnd w:id="37"/>
    </w:p>
    <w:p w14:paraId="7B97D82E" w14:textId="77777777" w:rsidR="00CA64CD" w:rsidRDefault="00000000">
      <w:pPr>
        <w:pStyle w:val="ListParagraph"/>
        <w:numPr>
          <w:ilvl w:val="0"/>
          <w:numId w:val="2"/>
        </w:numPr>
        <w:spacing w:after="60"/>
      </w:pPr>
      <w:r>
        <w:rPr>
          <w:b/>
          <w:bCs/>
          <w:color w:val="0F172A"/>
        </w:rPr>
        <w:t xml:space="preserve">Cashflow-first UX: </w:t>
      </w:r>
      <w:r>
        <w:rPr>
          <w:color w:val="334155"/>
        </w:rPr>
        <w:t xml:space="preserve">No competitor leads with safe-to-spend as the primary interface. QuickBooks buries cash flow in reports. Xero offers Analytics Plus as an add-on. Puzzle tracks burn rate but targets US startups. </w:t>
      </w:r>
      <w:proofErr w:type="spellStart"/>
      <w:r>
        <w:rPr>
          <w:color w:val="334155"/>
        </w:rPr>
        <w:t>Oluto</w:t>
      </w:r>
      <w:proofErr w:type="spellEnd"/>
      <w:r>
        <w:rPr>
          <w:color w:val="334155"/>
        </w:rPr>
        <w:t xml:space="preserve"> can own the 'cashflow command center' position in Canada.</w:t>
      </w:r>
    </w:p>
    <w:p w14:paraId="0B4D684E" w14:textId="77777777" w:rsidR="00CA64CD" w:rsidRDefault="00000000">
      <w:pPr>
        <w:pStyle w:val="ListParagraph"/>
        <w:numPr>
          <w:ilvl w:val="0"/>
          <w:numId w:val="2"/>
        </w:numPr>
        <w:spacing w:after="60"/>
      </w:pPr>
      <w:r>
        <w:rPr>
          <w:b/>
          <w:bCs/>
          <w:color w:val="0F172A"/>
        </w:rPr>
        <w:t xml:space="preserve">Trust-first AI: </w:t>
      </w:r>
      <w:r>
        <w:rPr>
          <w:color w:val="334155"/>
        </w:rPr>
        <w:t xml:space="preserve">AI-native competitors (Digits, Kick) optimize for automation speed. </w:t>
      </w:r>
      <w:proofErr w:type="spellStart"/>
      <w:r>
        <w:rPr>
          <w:color w:val="334155"/>
        </w:rPr>
        <w:t>Oluto's</w:t>
      </w:r>
      <w:proofErr w:type="spellEnd"/>
      <w:r>
        <w:rPr>
          <w:color w:val="334155"/>
        </w:rPr>
        <w:t xml:space="preserve"> confidence scoring and exceptions routing optimize for accuracy and verifiability. For Canadian SMBs where CRA audits are a real concern, trust matters more than speed.</w:t>
      </w:r>
    </w:p>
    <w:p w14:paraId="33A73B19" w14:textId="77777777" w:rsidR="00CA64CD" w:rsidRDefault="00000000">
      <w:pPr>
        <w:pStyle w:val="ListParagraph"/>
        <w:numPr>
          <w:ilvl w:val="0"/>
          <w:numId w:val="2"/>
        </w:numPr>
        <w:spacing w:after="60"/>
      </w:pPr>
      <w:r>
        <w:rPr>
          <w:b/>
          <w:bCs/>
          <w:color w:val="0F172A"/>
        </w:rPr>
        <w:t xml:space="preserve">Canadian-native intelligence: </w:t>
      </w:r>
      <w:r>
        <w:rPr>
          <w:color w:val="334155"/>
        </w:rPr>
        <w:t>Province-aware GST/HST/PST/QST calculations, CRA T2125 expense categories, and Canadian payment rail awareness are not available in any AI-native competitor. Even incumbents treat Canadian tax as a configuration option, not a core design principle.</w:t>
      </w:r>
    </w:p>
    <w:p w14:paraId="319301DA" w14:textId="77777777" w:rsidR="00CA64CD" w:rsidRDefault="00000000">
      <w:pPr>
        <w:pStyle w:val="ListParagraph"/>
        <w:numPr>
          <w:ilvl w:val="0"/>
          <w:numId w:val="2"/>
        </w:numPr>
        <w:spacing w:after="60"/>
      </w:pPr>
      <w:r>
        <w:rPr>
          <w:b/>
          <w:bCs/>
          <w:color w:val="0F172A"/>
        </w:rPr>
        <w:t xml:space="preserve">Bookkeeper distribution channel: </w:t>
      </w:r>
      <w:r>
        <w:rPr>
          <w:color w:val="334155"/>
        </w:rPr>
        <w:t>Purpose-built multi-client tools that make bookkeepers more efficient (cross-client review queue, automated client nudges, close checklists) can turn bookkeepers from users into evangelists. This is the Xero playbook, adapted for Canada.</w:t>
      </w:r>
    </w:p>
    <w:p w14:paraId="6FBAE4E1" w14:textId="77777777" w:rsidR="00CA64CD" w:rsidRDefault="00000000">
      <w:pPr>
        <w:pStyle w:val="Heading2"/>
      </w:pPr>
      <w:bookmarkStart w:id="38" w:name="_Toc221715102"/>
      <w:r>
        <w:t>6.3 Crowded Positions (Avoid)</w:t>
      </w:r>
      <w:bookmarkEnd w:id="38"/>
    </w:p>
    <w:p w14:paraId="6FEB8006" w14:textId="77777777" w:rsidR="00CA64CD" w:rsidRDefault="00000000">
      <w:pPr>
        <w:pStyle w:val="ListParagraph"/>
        <w:numPr>
          <w:ilvl w:val="0"/>
          <w:numId w:val="2"/>
        </w:numPr>
        <w:spacing w:after="60"/>
      </w:pPr>
      <w:r>
        <w:rPr>
          <w:color w:val="334155"/>
        </w:rPr>
        <w:t>'AI-powered accounting' is now claimed by every competitor from QuickBooks to Kick. Avoid generic AI positioning.</w:t>
      </w:r>
    </w:p>
    <w:p w14:paraId="389B62C9" w14:textId="77777777" w:rsidR="00CA64CD" w:rsidRDefault="00000000">
      <w:pPr>
        <w:pStyle w:val="ListParagraph"/>
        <w:numPr>
          <w:ilvl w:val="0"/>
          <w:numId w:val="2"/>
        </w:numPr>
        <w:spacing w:after="60"/>
      </w:pPr>
      <w:r>
        <w:rPr>
          <w:color w:val="334155"/>
        </w:rPr>
        <w:t>'Free accounting' is owned by Wave. Competing on price alone is not viable against a product backed by H&amp;R Block.</w:t>
      </w:r>
    </w:p>
    <w:p w14:paraId="3C29958E" w14:textId="77777777" w:rsidR="00CA64CD" w:rsidRDefault="00000000">
      <w:pPr>
        <w:pStyle w:val="ListParagraph"/>
        <w:numPr>
          <w:ilvl w:val="0"/>
          <w:numId w:val="2"/>
        </w:numPr>
        <w:spacing w:after="60"/>
      </w:pPr>
      <w:r>
        <w:rPr>
          <w:color w:val="334155"/>
        </w:rPr>
        <w:t xml:space="preserve">'All-in-one business platform' is Zoho's territory. </w:t>
      </w:r>
      <w:proofErr w:type="spellStart"/>
      <w:r>
        <w:rPr>
          <w:color w:val="334155"/>
        </w:rPr>
        <w:t>Oluto</w:t>
      </w:r>
      <w:proofErr w:type="spellEnd"/>
      <w:r>
        <w:rPr>
          <w:color w:val="334155"/>
        </w:rPr>
        <w:t xml:space="preserve"> should be opinionated and focused, not broad.</w:t>
      </w:r>
    </w:p>
    <w:p w14:paraId="225B4EF1" w14:textId="77777777" w:rsidR="00CA64CD" w:rsidRDefault="00000000">
      <w:pPr>
        <w:pStyle w:val="Heading2"/>
      </w:pPr>
      <w:bookmarkStart w:id="39" w:name="_Toc221715103"/>
      <w:r>
        <w:t>6.4 Strategic Recommendations</w:t>
      </w:r>
      <w:bookmarkEnd w:id="39"/>
    </w:p>
    <w:p w14:paraId="23F02BAD" w14:textId="77777777" w:rsidR="00CA64CD" w:rsidRDefault="00000000">
      <w:pPr>
        <w:pStyle w:val="Heading3"/>
      </w:pPr>
      <w:bookmarkStart w:id="40" w:name="_Toc221715104"/>
      <w:r>
        <w:t>Near-Term (Next 3 Months)</w:t>
      </w:r>
      <w:bookmarkEnd w:id="40"/>
    </w:p>
    <w:p w14:paraId="4FC84132" w14:textId="77777777" w:rsidR="00CA64CD" w:rsidRDefault="00000000">
      <w:pPr>
        <w:pStyle w:val="ListParagraph"/>
        <w:numPr>
          <w:ilvl w:val="0"/>
          <w:numId w:val="3"/>
        </w:numPr>
        <w:spacing w:after="60"/>
      </w:pPr>
      <w:r>
        <w:rPr>
          <w:b/>
          <w:bCs/>
          <w:color w:val="0F172A"/>
        </w:rPr>
        <w:t xml:space="preserve">Expand tax engine to all 13 provinces + QST. </w:t>
      </w:r>
      <w:r>
        <w:rPr>
          <w:color w:val="334155"/>
        </w:rPr>
        <w:t>This is the fastest path to credibility. Currently supporting only 3 provinces limits adoption.</w:t>
      </w:r>
    </w:p>
    <w:p w14:paraId="507A0197" w14:textId="77777777" w:rsidR="00CA64CD" w:rsidRDefault="00000000">
      <w:pPr>
        <w:pStyle w:val="ListParagraph"/>
        <w:numPr>
          <w:ilvl w:val="0"/>
          <w:numId w:val="3"/>
        </w:numPr>
        <w:spacing w:after="60"/>
      </w:pPr>
      <w:r>
        <w:rPr>
          <w:b/>
          <w:bCs/>
          <w:color w:val="0F172A"/>
        </w:rPr>
        <w:t xml:space="preserve">Build Email-to-Inbox forwarding. </w:t>
      </w:r>
      <w:r>
        <w:rPr>
          <w:color w:val="334155"/>
        </w:rPr>
        <w:t>Low-friction habit loop for statement/receipt ingestion. No competitor has nailed this for Canadian SMBs.</w:t>
      </w:r>
    </w:p>
    <w:p w14:paraId="739BE34E" w14:textId="77777777" w:rsidR="00CA64CD" w:rsidRDefault="00000000">
      <w:pPr>
        <w:pStyle w:val="ListParagraph"/>
        <w:numPr>
          <w:ilvl w:val="0"/>
          <w:numId w:val="3"/>
        </w:numPr>
        <w:spacing w:after="60"/>
      </w:pPr>
      <w:r>
        <w:rPr>
          <w:b/>
          <w:bCs/>
          <w:color w:val="0F172A"/>
        </w:rPr>
        <w:t xml:space="preserve">Implement immutable audit log. </w:t>
      </w:r>
      <w:r>
        <w:rPr>
          <w:color w:val="334155"/>
        </w:rPr>
        <w:t>Critical for bookkeeper trust. Every transaction should trace back to its source with actor, timestamp, and reason.</w:t>
      </w:r>
    </w:p>
    <w:p w14:paraId="3E6C254A" w14:textId="77777777" w:rsidR="00CA64CD" w:rsidRDefault="00000000">
      <w:pPr>
        <w:pStyle w:val="Heading3"/>
      </w:pPr>
      <w:bookmarkStart w:id="41" w:name="_Toc221715105"/>
      <w:r>
        <w:t>Mid-Term (3-6 Months)</w:t>
      </w:r>
      <w:bookmarkEnd w:id="41"/>
    </w:p>
    <w:p w14:paraId="55DF6EC2" w14:textId="77777777" w:rsidR="00CA64CD" w:rsidRDefault="00000000">
      <w:pPr>
        <w:pStyle w:val="ListParagraph"/>
        <w:numPr>
          <w:ilvl w:val="0"/>
          <w:numId w:val="3"/>
        </w:numPr>
        <w:spacing w:after="60"/>
      </w:pPr>
      <w:r>
        <w:rPr>
          <w:b/>
          <w:bCs/>
          <w:color w:val="0F172A"/>
        </w:rPr>
        <w:t xml:space="preserve">Launch bookkeeper multi-client console. </w:t>
      </w:r>
      <w:r>
        <w:rPr>
          <w:color w:val="334155"/>
        </w:rPr>
        <w:t>Cross-client review queue, health dashboards, and close checklists. This is the distribution engine.</w:t>
      </w:r>
    </w:p>
    <w:p w14:paraId="77A8F160" w14:textId="77777777" w:rsidR="00CA64CD" w:rsidRDefault="00000000">
      <w:pPr>
        <w:pStyle w:val="ListParagraph"/>
        <w:numPr>
          <w:ilvl w:val="0"/>
          <w:numId w:val="3"/>
        </w:numPr>
        <w:spacing w:after="60"/>
      </w:pPr>
      <w:r>
        <w:rPr>
          <w:b/>
          <w:bCs/>
          <w:color w:val="0F172A"/>
        </w:rPr>
        <w:t xml:space="preserve">Add predictive cashflow (Horizon). </w:t>
      </w:r>
      <w:r>
        <w:rPr>
          <w:color w:val="334155"/>
        </w:rPr>
        <w:t>30/90-day cash floor alerts and what-if simulations. Only Xero (Analytics Plus) and QuickBooks (basic) offer this. Differentiate with Canadian-specific intelligence.</w:t>
      </w:r>
    </w:p>
    <w:p w14:paraId="2740D51B" w14:textId="77777777" w:rsidR="00CA64CD" w:rsidRDefault="00000000">
      <w:pPr>
        <w:pStyle w:val="ListParagraph"/>
        <w:numPr>
          <w:ilvl w:val="0"/>
          <w:numId w:val="3"/>
        </w:numPr>
        <w:spacing w:after="60"/>
      </w:pPr>
      <w:r>
        <w:rPr>
          <w:b/>
          <w:bCs/>
          <w:color w:val="0F172A"/>
        </w:rPr>
        <w:lastRenderedPageBreak/>
        <w:t xml:space="preserve">Develop accountant export package. </w:t>
      </w:r>
      <w:r>
        <w:rPr>
          <w:color w:val="334155"/>
        </w:rPr>
        <w:t>Period CSV + attachments + audit log + summary formatted for Canadian tax workpapers.</w:t>
      </w:r>
    </w:p>
    <w:p w14:paraId="7D3C2F91" w14:textId="77777777" w:rsidR="00CA64CD" w:rsidRDefault="00000000">
      <w:pPr>
        <w:pStyle w:val="Heading3"/>
      </w:pPr>
      <w:bookmarkStart w:id="42" w:name="_Toc221715106"/>
      <w:r>
        <w:t>Long-Term (6-12 Months)</w:t>
      </w:r>
      <w:bookmarkEnd w:id="42"/>
    </w:p>
    <w:p w14:paraId="08F9C7D0" w14:textId="77777777" w:rsidR="00CA64CD" w:rsidRDefault="00000000">
      <w:pPr>
        <w:pStyle w:val="ListParagraph"/>
        <w:numPr>
          <w:ilvl w:val="0"/>
          <w:numId w:val="3"/>
        </w:numPr>
        <w:spacing w:after="60"/>
      </w:pPr>
      <w:r>
        <w:rPr>
          <w:b/>
          <w:bCs/>
          <w:color w:val="0F172A"/>
        </w:rPr>
        <w:t xml:space="preserve">Voice-to-Ledger for mobile. </w:t>
      </w:r>
      <w:r>
        <w:rPr>
          <w:color w:val="334155"/>
        </w:rPr>
        <w:t>Zoho Books launched voice invoice creation. No one has voice-to-expense for field workers. Target Sarah the Service Pro's use case.</w:t>
      </w:r>
    </w:p>
    <w:p w14:paraId="71732CE2" w14:textId="77777777" w:rsidR="00CA64CD" w:rsidRDefault="00000000">
      <w:pPr>
        <w:pStyle w:val="ListParagraph"/>
        <w:numPr>
          <w:ilvl w:val="0"/>
          <w:numId w:val="3"/>
        </w:numPr>
        <w:spacing w:after="60"/>
      </w:pPr>
      <w:r>
        <w:rPr>
          <w:b/>
          <w:bCs/>
          <w:color w:val="0F172A"/>
        </w:rPr>
        <w:t xml:space="preserve">Peer Compass benchmarking. </w:t>
      </w:r>
      <w:r>
        <w:rPr>
          <w:color w:val="334155"/>
        </w:rPr>
        <w:t xml:space="preserve">Anonymized industry/province benchmarks from </w:t>
      </w:r>
      <w:proofErr w:type="spellStart"/>
      <w:r>
        <w:rPr>
          <w:color w:val="334155"/>
        </w:rPr>
        <w:t>Oluto's</w:t>
      </w:r>
      <w:proofErr w:type="spellEnd"/>
      <w:r>
        <w:rPr>
          <w:color w:val="334155"/>
        </w:rPr>
        <w:t xml:space="preserve"> user base. Network effects create a competitive moat that grows with adoption.</w:t>
      </w:r>
    </w:p>
    <w:p w14:paraId="6A8DCE63" w14:textId="77777777" w:rsidR="00CA64CD" w:rsidRDefault="00000000">
      <w:pPr>
        <w:pStyle w:val="ListParagraph"/>
        <w:numPr>
          <w:ilvl w:val="0"/>
          <w:numId w:val="3"/>
        </w:numPr>
        <w:spacing w:after="60"/>
      </w:pPr>
      <w:r>
        <w:rPr>
          <w:b/>
          <w:bCs/>
          <w:color w:val="0F172A"/>
        </w:rPr>
        <w:t xml:space="preserve">Open banking integration. </w:t>
      </w:r>
      <w:r>
        <w:rPr>
          <w:color w:val="334155"/>
        </w:rPr>
        <w:t xml:space="preserve">Design the Connection abstraction now so </w:t>
      </w:r>
      <w:proofErr w:type="spellStart"/>
      <w:r>
        <w:rPr>
          <w:color w:val="334155"/>
        </w:rPr>
        <w:t>Flinks</w:t>
      </w:r>
      <w:proofErr w:type="spellEnd"/>
      <w:r>
        <w:rPr>
          <w:color w:val="334155"/>
        </w:rPr>
        <w:t>/Plaid become drop-in data sources when the regulatory framework matures.</w:t>
      </w:r>
    </w:p>
    <w:p w14:paraId="5D33A892" w14:textId="77777777" w:rsidR="00CA64CD" w:rsidRDefault="00000000">
      <w:r>
        <w:br w:type="page"/>
      </w:r>
    </w:p>
    <w:p w14:paraId="21D6C581" w14:textId="77777777" w:rsidR="00CA64CD" w:rsidRDefault="00000000">
      <w:pPr>
        <w:pStyle w:val="Heading1"/>
      </w:pPr>
      <w:bookmarkStart w:id="43" w:name="_Toc221715107"/>
      <w:r>
        <w:lastRenderedPageBreak/>
        <w:t>7. Competitive Threat Assessment</w:t>
      </w:r>
      <w:bookmarkEnd w:id="43"/>
    </w:p>
    <w:p w14:paraId="47639EE2" w14:textId="77777777" w:rsidR="00CA64CD" w:rsidRDefault="00000000">
      <w:pPr>
        <w:spacing w:after="120"/>
      </w:pPr>
      <w:r>
        <w:rPr>
          <w:color w:val="334155"/>
        </w:rPr>
        <w:t xml:space="preserve">The following assessment ranks competitors by threat level to </w:t>
      </w:r>
      <w:proofErr w:type="spellStart"/>
      <w:r>
        <w:rPr>
          <w:color w:val="334155"/>
        </w:rPr>
        <w:t>Oluto</w:t>
      </w:r>
      <w:proofErr w:type="spellEnd"/>
      <w:r>
        <w:rPr>
          <w:color w:val="334155"/>
        </w:rPr>
        <w:t xml:space="preserve"> over the next 12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200"/>
        <w:gridCol w:w="2200"/>
        <w:gridCol w:w="1960"/>
      </w:tblGrid>
      <w:tr w:rsidR="00CA64CD" w14:paraId="23591D0B"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53D326B5" w14:textId="77777777" w:rsidR="00CA64CD" w:rsidRDefault="00000000">
            <w:r>
              <w:rPr>
                <w:b/>
                <w:bCs/>
                <w:color w:val="FFFFFF"/>
                <w:sz w:val="18"/>
                <w:szCs w:val="18"/>
              </w:rPr>
              <w:t>Competitor</w:t>
            </w:r>
          </w:p>
        </w:tc>
        <w:tc>
          <w:tcPr>
            <w:tcW w:w="120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6680C917" w14:textId="77777777" w:rsidR="00CA64CD" w:rsidRDefault="00000000">
            <w:r>
              <w:rPr>
                <w:b/>
                <w:bCs/>
                <w:color w:val="FFFFFF"/>
                <w:sz w:val="18"/>
                <w:szCs w:val="18"/>
              </w:rPr>
              <w:t>Threat</w:t>
            </w:r>
          </w:p>
        </w:tc>
        <w:tc>
          <w:tcPr>
            <w:tcW w:w="220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75AF614D" w14:textId="77777777" w:rsidR="00CA64CD" w:rsidRDefault="00000000">
            <w:r>
              <w:rPr>
                <w:b/>
                <w:bCs/>
                <w:color w:val="FFFFFF"/>
                <w:sz w:val="18"/>
                <w:szCs w:val="18"/>
              </w:rPr>
              <w:t>Why</w:t>
            </w:r>
          </w:p>
        </w:tc>
        <w:tc>
          <w:tcPr>
            <w:tcW w:w="220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6434C107" w14:textId="77777777" w:rsidR="00CA64CD" w:rsidRDefault="00000000">
            <w:proofErr w:type="spellStart"/>
            <w:r>
              <w:rPr>
                <w:b/>
                <w:bCs/>
                <w:color w:val="FFFFFF"/>
                <w:sz w:val="18"/>
                <w:szCs w:val="18"/>
              </w:rPr>
              <w:t>Oluto's</w:t>
            </w:r>
            <w:proofErr w:type="spellEnd"/>
            <w:r>
              <w:rPr>
                <w:b/>
                <w:bCs/>
                <w:color w:val="FFFFFF"/>
                <w:sz w:val="18"/>
                <w:szCs w:val="18"/>
              </w:rPr>
              <w:t xml:space="preserve"> Defense</w:t>
            </w:r>
          </w:p>
        </w:tc>
        <w:tc>
          <w:tcPr>
            <w:tcW w:w="1960" w:type="dxa"/>
            <w:tcBorders>
              <w:top w:val="single" w:sz="1" w:space="0" w:color="E2E8F0"/>
              <w:left w:val="single" w:sz="1" w:space="0" w:color="E2E8F0"/>
              <w:bottom w:val="single" w:sz="1" w:space="0" w:color="E2E8F0"/>
              <w:right w:val="single" w:sz="1" w:space="0" w:color="E2E8F0"/>
            </w:tcBorders>
            <w:shd w:val="clear" w:color="auto" w:fill="0D9488"/>
            <w:tcMar>
              <w:top w:w="60" w:type="dxa"/>
              <w:left w:w="100" w:type="dxa"/>
              <w:bottom w:w="60" w:type="dxa"/>
              <w:right w:w="100" w:type="dxa"/>
            </w:tcMar>
          </w:tcPr>
          <w:p w14:paraId="56DE25B3" w14:textId="77777777" w:rsidR="00CA64CD" w:rsidRDefault="00000000">
            <w:r>
              <w:rPr>
                <w:b/>
                <w:bCs/>
                <w:color w:val="FFFFFF"/>
                <w:sz w:val="18"/>
                <w:szCs w:val="18"/>
              </w:rPr>
              <w:t>Timeline</w:t>
            </w:r>
          </w:p>
        </w:tc>
      </w:tr>
      <w:tr w:rsidR="00CA64CD" w14:paraId="2A3D113A"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CBC00BF" w14:textId="77777777" w:rsidR="00CA64CD" w:rsidRDefault="00000000">
            <w:r>
              <w:rPr>
                <w:b/>
                <w:bCs/>
                <w:color w:val="0F172A"/>
                <w:sz w:val="18"/>
                <w:szCs w:val="18"/>
              </w:rPr>
              <w:t>FreshBooks</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3755962" w14:textId="77777777" w:rsidR="00CA64CD" w:rsidRDefault="00000000">
            <w:r>
              <w:rPr>
                <w:b/>
                <w:bCs/>
                <w:color w:val="EF4444"/>
                <w:sz w:val="18"/>
                <w:szCs w:val="18"/>
              </w:rPr>
              <w:t>HIGH</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7F2CEB6" w14:textId="77777777" w:rsidR="00CA64CD" w:rsidRDefault="00000000">
            <w:r>
              <w:rPr>
                <w:color w:val="334155"/>
                <w:sz w:val="18"/>
                <w:szCs w:val="18"/>
              </w:rPr>
              <w:t xml:space="preserve">Canadian, well-funded, </w:t>
            </w:r>
            <w:proofErr w:type="spellStart"/>
            <w:r>
              <w:rPr>
                <w:color w:val="334155"/>
                <w:sz w:val="18"/>
                <w:szCs w:val="18"/>
              </w:rPr>
              <w:t>AI+Kick</w:t>
            </w:r>
            <w:proofErr w:type="spellEnd"/>
            <w:r>
              <w:rPr>
                <w:color w:val="334155"/>
                <w:sz w:val="18"/>
                <w:szCs w:val="18"/>
              </w:rPr>
              <w:t xml:space="preserve"> partnership</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8F0C1E2" w14:textId="77777777" w:rsidR="00CA64CD" w:rsidRDefault="00000000">
            <w:r>
              <w:rPr>
                <w:color w:val="334155"/>
                <w:sz w:val="18"/>
                <w:szCs w:val="18"/>
              </w:rPr>
              <w:t>Cashflow-first UX, exceptions workflow, proactive guidance</w:t>
            </w:r>
          </w:p>
        </w:tc>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74AC38F" w14:textId="77777777" w:rsidR="00CA64CD" w:rsidRDefault="00000000">
            <w:r>
              <w:rPr>
                <w:color w:val="334155"/>
                <w:sz w:val="18"/>
                <w:szCs w:val="18"/>
              </w:rPr>
              <w:t>Now</w:t>
            </w:r>
          </w:p>
        </w:tc>
      </w:tr>
      <w:tr w:rsidR="00CA64CD" w14:paraId="66154E03"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3CAB477" w14:textId="77777777" w:rsidR="00CA64CD" w:rsidRDefault="00000000">
            <w:r>
              <w:rPr>
                <w:b/>
                <w:bCs/>
                <w:color w:val="0F172A"/>
                <w:sz w:val="18"/>
                <w:szCs w:val="18"/>
              </w:rPr>
              <w:t>Xero</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279FD45" w14:textId="77777777" w:rsidR="00CA64CD" w:rsidRDefault="00000000">
            <w:r>
              <w:rPr>
                <w:b/>
                <w:bCs/>
                <w:color w:val="EF4444"/>
                <w:sz w:val="18"/>
                <w:szCs w:val="18"/>
              </w:rPr>
              <w:t>HIGH</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CF5F0D8" w14:textId="77777777" w:rsidR="00CA64CD" w:rsidRDefault="00000000">
            <w:r>
              <w:rPr>
                <w:color w:val="334155"/>
                <w:sz w:val="18"/>
                <w:szCs w:val="18"/>
              </w:rPr>
              <w:t>Unlimited users, Analytics Plus, accountant channel</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22571D3" w14:textId="77777777" w:rsidR="00CA64CD" w:rsidRDefault="00000000">
            <w:r>
              <w:rPr>
                <w:color w:val="334155"/>
                <w:sz w:val="18"/>
                <w:szCs w:val="18"/>
              </w:rPr>
              <w:t>Canada-native tax, mobile-first, Canadian rail awareness</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18C7FF2" w14:textId="77777777" w:rsidR="00CA64CD" w:rsidRDefault="00000000">
            <w:r>
              <w:rPr>
                <w:color w:val="334155"/>
                <w:sz w:val="18"/>
                <w:szCs w:val="18"/>
              </w:rPr>
              <w:t>12 months</w:t>
            </w:r>
          </w:p>
        </w:tc>
      </w:tr>
      <w:tr w:rsidR="00CA64CD" w14:paraId="73DA4294"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A5EC6E5" w14:textId="77777777" w:rsidR="00CA64CD" w:rsidRDefault="00000000">
            <w:r>
              <w:rPr>
                <w:b/>
                <w:bCs/>
                <w:color w:val="0F172A"/>
                <w:sz w:val="18"/>
                <w:szCs w:val="18"/>
              </w:rPr>
              <w:t>QuickBooks</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101180F" w14:textId="77777777" w:rsidR="00CA64CD" w:rsidRDefault="00000000">
            <w:r>
              <w:rPr>
                <w:b/>
                <w:bCs/>
                <w:color w:val="F59E0B"/>
                <w:sz w:val="18"/>
                <w:szCs w:val="18"/>
              </w:rPr>
              <w:t>MEDIUM</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204BB43" w14:textId="77777777" w:rsidR="00CA64CD" w:rsidRDefault="00000000">
            <w:r>
              <w:rPr>
                <w:color w:val="334155"/>
                <w:sz w:val="18"/>
                <w:szCs w:val="18"/>
              </w:rPr>
              <w:t>Market leader, Intuit Assist AI agents</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A90BB94" w14:textId="77777777" w:rsidR="00CA64CD" w:rsidRDefault="00000000">
            <w:r>
              <w:rPr>
                <w:color w:val="334155"/>
                <w:sz w:val="18"/>
                <w:szCs w:val="18"/>
              </w:rPr>
              <w:t>Trust deficit, price creep, Canada not core market</w:t>
            </w:r>
          </w:p>
        </w:tc>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D78F1A0" w14:textId="77777777" w:rsidR="00CA64CD" w:rsidRDefault="00000000">
            <w:r>
              <w:rPr>
                <w:color w:val="334155"/>
                <w:sz w:val="18"/>
                <w:szCs w:val="18"/>
              </w:rPr>
              <w:t>Ongoing</w:t>
            </w:r>
          </w:p>
        </w:tc>
      </w:tr>
      <w:tr w:rsidR="00CA64CD" w14:paraId="2693660D"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73919D9" w14:textId="77777777" w:rsidR="00CA64CD" w:rsidRDefault="00000000">
            <w:r>
              <w:rPr>
                <w:b/>
                <w:bCs/>
                <w:color w:val="0F172A"/>
                <w:sz w:val="18"/>
                <w:szCs w:val="18"/>
              </w:rPr>
              <w:t>Digits</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4A14F1C" w14:textId="77777777" w:rsidR="00CA64CD" w:rsidRDefault="00000000">
            <w:r>
              <w:rPr>
                <w:b/>
                <w:bCs/>
                <w:color w:val="F59E0B"/>
                <w:sz w:val="18"/>
                <w:szCs w:val="18"/>
              </w:rPr>
              <w:t>MEDIUM</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B649E45" w14:textId="77777777" w:rsidR="00CA64CD" w:rsidRDefault="00000000">
            <w:r>
              <w:rPr>
                <w:color w:val="334155"/>
                <w:sz w:val="18"/>
                <w:szCs w:val="18"/>
              </w:rPr>
              <w:t>Most funded AI-native, autonomous GL</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E188048" w14:textId="77777777" w:rsidR="00CA64CD" w:rsidRDefault="00000000">
            <w:r>
              <w:rPr>
                <w:color w:val="334155"/>
                <w:sz w:val="18"/>
                <w:szCs w:val="18"/>
              </w:rPr>
              <w:t>US-only, no Canadian tax/banking support</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CFDFB03" w14:textId="77777777" w:rsidR="00CA64CD" w:rsidRDefault="00000000">
            <w:r>
              <w:rPr>
                <w:color w:val="334155"/>
                <w:sz w:val="18"/>
                <w:szCs w:val="18"/>
              </w:rPr>
              <w:t>18-24 months</w:t>
            </w:r>
          </w:p>
        </w:tc>
      </w:tr>
      <w:tr w:rsidR="00CA64CD" w14:paraId="6F32A596"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FBED0E4" w14:textId="77777777" w:rsidR="00CA64CD" w:rsidRDefault="00000000">
            <w:r>
              <w:rPr>
                <w:b/>
                <w:bCs/>
                <w:color w:val="0F172A"/>
                <w:sz w:val="18"/>
                <w:szCs w:val="18"/>
              </w:rPr>
              <w:t>Wave</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660C8AB" w14:textId="77777777" w:rsidR="00CA64CD" w:rsidRDefault="00000000">
            <w:r>
              <w:rPr>
                <w:b/>
                <w:bCs/>
                <w:color w:val="0D9488"/>
                <w:sz w:val="18"/>
                <w:szCs w:val="18"/>
              </w:rPr>
              <w:t>LOW</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9FF1C1D" w14:textId="77777777" w:rsidR="00CA64CD" w:rsidRDefault="00000000">
            <w:r>
              <w:rPr>
                <w:color w:val="334155"/>
                <w:sz w:val="18"/>
                <w:szCs w:val="18"/>
              </w:rPr>
              <w:t>Free pricing, H&amp;R Block distribution</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AE67621" w14:textId="77777777" w:rsidR="00CA64CD" w:rsidRDefault="00000000">
            <w:r>
              <w:rPr>
                <w:color w:val="334155"/>
                <w:sz w:val="18"/>
                <w:szCs w:val="18"/>
              </w:rPr>
              <w:t>Service failures, feature stagnation, trust erosion</w:t>
            </w:r>
          </w:p>
        </w:tc>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64E918C" w14:textId="77777777" w:rsidR="00CA64CD" w:rsidRDefault="00000000">
            <w:r>
              <w:rPr>
                <w:color w:val="334155"/>
                <w:sz w:val="18"/>
                <w:szCs w:val="18"/>
              </w:rPr>
              <w:t>Low urgency</w:t>
            </w:r>
          </w:p>
        </w:tc>
      </w:tr>
      <w:tr w:rsidR="00CA64CD" w14:paraId="699963F3"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0763C2" w14:textId="77777777" w:rsidR="00CA64CD" w:rsidRDefault="00000000">
            <w:proofErr w:type="spellStart"/>
            <w:r>
              <w:rPr>
                <w:b/>
                <w:bCs/>
                <w:color w:val="0F172A"/>
                <w:sz w:val="18"/>
                <w:szCs w:val="18"/>
              </w:rPr>
              <w:t>Kashoo</w:t>
            </w:r>
            <w:proofErr w:type="spellEnd"/>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78AAB20" w14:textId="77777777" w:rsidR="00CA64CD" w:rsidRDefault="00000000">
            <w:r>
              <w:rPr>
                <w:b/>
                <w:bCs/>
                <w:color w:val="0D9488"/>
                <w:sz w:val="18"/>
                <w:szCs w:val="18"/>
              </w:rPr>
              <w:t>LOW</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D38D17" w14:textId="77777777" w:rsidR="00CA64CD" w:rsidRDefault="00000000">
            <w:r>
              <w:rPr>
                <w:color w:val="334155"/>
                <w:sz w:val="18"/>
                <w:szCs w:val="18"/>
              </w:rPr>
              <w:t>Canadian, simple, affordable</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7D89A79" w14:textId="77777777" w:rsidR="00CA64CD" w:rsidRDefault="00000000">
            <w:r>
              <w:rPr>
                <w:color w:val="334155"/>
                <w:sz w:val="18"/>
                <w:szCs w:val="18"/>
              </w:rPr>
              <w:t>No AI, no cashflow features, minimal innovation</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AAFC2E" w14:textId="77777777" w:rsidR="00CA64CD" w:rsidRDefault="00000000">
            <w:r>
              <w:rPr>
                <w:color w:val="334155"/>
                <w:sz w:val="18"/>
                <w:szCs w:val="18"/>
              </w:rPr>
              <w:t>Low urgency</w:t>
            </w:r>
          </w:p>
        </w:tc>
      </w:tr>
      <w:tr w:rsidR="00CA64CD" w14:paraId="1C195461"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C9C490E" w14:textId="77777777" w:rsidR="00CA64CD" w:rsidRDefault="00000000">
            <w:r>
              <w:rPr>
                <w:b/>
                <w:bCs/>
                <w:color w:val="0F172A"/>
                <w:sz w:val="18"/>
                <w:szCs w:val="18"/>
              </w:rPr>
              <w:t>Kick</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2AB6784" w14:textId="77777777" w:rsidR="00CA64CD" w:rsidRDefault="00000000">
            <w:r>
              <w:rPr>
                <w:b/>
                <w:bCs/>
                <w:color w:val="0D9488"/>
                <w:sz w:val="18"/>
                <w:szCs w:val="18"/>
              </w:rPr>
              <w:t>LOW</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4AF0D18" w14:textId="77777777" w:rsidR="00CA64CD" w:rsidRDefault="00000000">
            <w:r>
              <w:rPr>
                <w:color w:val="334155"/>
                <w:sz w:val="18"/>
                <w:szCs w:val="18"/>
              </w:rPr>
              <w:t>FreshBooks partnership, self-driving bookkeeping</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A9618E7" w14:textId="77777777" w:rsidR="00CA64CD" w:rsidRDefault="00000000">
            <w:r>
              <w:rPr>
                <w:color w:val="334155"/>
                <w:sz w:val="18"/>
                <w:szCs w:val="18"/>
              </w:rPr>
              <w:t>US-only, cannot handle complex accounting</w:t>
            </w:r>
          </w:p>
        </w:tc>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B461ED4" w14:textId="77777777" w:rsidR="00CA64CD" w:rsidRDefault="00000000">
            <w:r>
              <w:rPr>
                <w:color w:val="334155"/>
                <w:sz w:val="18"/>
                <w:szCs w:val="18"/>
              </w:rPr>
              <w:t>18 months</w:t>
            </w:r>
          </w:p>
        </w:tc>
      </w:tr>
    </w:tbl>
    <w:p w14:paraId="12C6CAE8" w14:textId="77777777" w:rsidR="00CA64CD" w:rsidRDefault="00CA64CD">
      <w:pPr>
        <w:spacing w:after="60"/>
      </w:pPr>
    </w:p>
    <w:p w14:paraId="6F62EC90" w14:textId="77777777" w:rsidR="00CA64CD" w:rsidRDefault="00000000">
      <w:pPr>
        <w:pStyle w:val="Heading1"/>
      </w:pPr>
      <w:bookmarkStart w:id="44" w:name="_Toc221715108"/>
      <w:r>
        <w:t>8. Conclusion</w:t>
      </w:r>
      <w:bookmarkEnd w:id="44"/>
    </w:p>
    <w:p w14:paraId="411A38B0" w14:textId="77777777" w:rsidR="00CA64CD" w:rsidRDefault="00000000">
      <w:pPr>
        <w:spacing w:after="120"/>
      </w:pPr>
      <w:proofErr w:type="spellStart"/>
      <w:r>
        <w:rPr>
          <w:color w:val="334155"/>
        </w:rPr>
        <w:t>Oluto</w:t>
      </w:r>
      <w:proofErr w:type="spellEnd"/>
      <w:r>
        <w:rPr>
          <w:color w:val="334155"/>
        </w:rPr>
        <w:t xml:space="preserve"> operates in a competitive market, but the competitive dynamics are favorable. The incumbent leaders (QuickBooks, Xero, FreshBooks) are powerful but generic. The AI-native newcomers (Digits, Puzzle, Kick) are innovative but geographically limited to the US. No current competitor combines cashflow-first design, Canadian-native tax intelligence, and AI-powered trust verification in a single product.</w:t>
      </w:r>
    </w:p>
    <w:p w14:paraId="25FD92D4" w14:textId="77777777" w:rsidR="00CA64CD" w:rsidRDefault="00000000">
      <w:pPr>
        <w:spacing w:after="120"/>
      </w:pPr>
      <w:r>
        <w:rPr>
          <w:color w:val="334155"/>
        </w:rPr>
        <w:t xml:space="preserve">The strategic window is approximately 12-18 months before well-funded AI newcomers begin expanding internationally and before incumbents catch up on cashflow-first features. During this window, </w:t>
      </w:r>
      <w:proofErr w:type="spellStart"/>
      <w:r>
        <w:rPr>
          <w:color w:val="334155"/>
        </w:rPr>
        <w:t>Oluto</w:t>
      </w:r>
      <w:proofErr w:type="spellEnd"/>
      <w:r>
        <w:rPr>
          <w:color w:val="334155"/>
        </w:rPr>
        <w:t xml:space="preserve"> should prioritize: completing the Canadian tax engine (all 13 provinces), building the bookkeeper distribution channel, and establishing the Safe-to-Spend metric as a recognized standard in Canadian small business financial management.</w:t>
      </w:r>
    </w:p>
    <w:p w14:paraId="0BF68F28" w14:textId="77777777" w:rsidR="00CA64CD" w:rsidRDefault="00000000">
      <w:pPr>
        <w:spacing w:after="120"/>
      </w:pPr>
      <w:r>
        <w:rPr>
          <w:b/>
          <w:bCs/>
          <w:color w:val="0D9488"/>
        </w:rPr>
        <w:t xml:space="preserve">The bottom line: </w:t>
      </w:r>
      <w:proofErr w:type="spellStart"/>
      <w:r>
        <w:rPr>
          <w:color w:val="334155"/>
        </w:rPr>
        <w:t>Oluto</w:t>
      </w:r>
      <w:proofErr w:type="spellEnd"/>
      <w:r>
        <w:rPr>
          <w:color w:val="334155"/>
        </w:rPr>
        <w:t xml:space="preserve"> doesn't need to out-feature QuickBooks. It needs to out-focus everyone on the intersection of cashflow clarity, Canadian compliance, and proactive financial guidance. That niche is currently unoccupied, defensible, and growing.</w:t>
      </w:r>
    </w:p>
    <w:sectPr w:rsidR="00CA64C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52401" w14:textId="77777777" w:rsidR="00F36FB6" w:rsidRDefault="00F36FB6">
      <w:r>
        <w:separator/>
      </w:r>
    </w:p>
  </w:endnote>
  <w:endnote w:type="continuationSeparator" w:id="0">
    <w:p w14:paraId="7A7DCAD5" w14:textId="77777777" w:rsidR="00F36FB6" w:rsidRDefault="00F36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7952" w14:textId="77777777" w:rsidR="00CA64CD" w:rsidRDefault="00000000">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1457DB">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34B68" w14:textId="77777777" w:rsidR="00F36FB6" w:rsidRDefault="00F36FB6">
      <w:r>
        <w:separator/>
      </w:r>
    </w:p>
  </w:footnote>
  <w:footnote w:type="continuationSeparator" w:id="0">
    <w:p w14:paraId="2B6F56C8" w14:textId="77777777" w:rsidR="00F36FB6" w:rsidRDefault="00F36F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2C8E" w14:textId="77777777" w:rsidR="00CA64CD" w:rsidRDefault="00000000">
    <w:pPr>
      <w:jc w:val="right"/>
    </w:pPr>
    <w:proofErr w:type="spellStart"/>
    <w:r>
      <w:rPr>
        <w:i/>
        <w:iCs/>
        <w:color w:val="64748B"/>
        <w:sz w:val="16"/>
        <w:szCs w:val="16"/>
      </w:rPr>
      <w:t>Oluto</w:t>
    </w:r>
    <w:proofErr w:type="spellEnd"/>
    <w:r>
      <w:rPr>
        <w:i/>
        <w:iCs/>
        <w:color w:val="64748B"/>
        <w:sz w:val="16"/>
        <w:szCs w:val="16"/>
      </w:rPr>
      <w:t xml:space="preserve"> Competitive </w:t>
    </w:r>
    <w:proofErr w:type="gramStart"/>
    <w:r>
      <w:rPr>
        <w:i/>
        <w:iCs/>
        <w:color w:val="64748B"/>
        <w:sz w:val="16"/>
        <w:szCs w:val="16"/>
      </w:rPr>
      <w:t>Analysis  |</w:t>
    </w:r>
    <w:proofErr w:type="gramEnd"/>
    <w:r>
      <w:rPr>
        <w:i/>
        <w:iCs/>
        <w:color w:val="64748B"/>
        <w:sz w:val="16"/>
        <w:szCs w:val="16"/>
      </w:rPr>
      <w:t xml:space="preserve">  February </w:t>
    </w:r>
    <w:proofErr w:type="gramStart"/>
    <w:r>
      <w:rPr>
        <w:i/>
        <w:iCs/>
        <w:color w:val="64748B"/>
        <w:sz w:val="16"/>
        <w:szCs w:val="16"/>
      </w:rPr>
      <w:t>2026  |</w:t>
    </w:r>
    <w:proofErr w:type="gramEnd"/>
    <w:r>
      <w:rPr>
        <w:i/>
        <w:iCs/>
        <w:color w:val="64748B"/>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76B89"/>
    <w:multiLevelType w:val="hybridMultilevel"/>
    <w:tmpl w:val="BD98FBDC"/>
    <w:lvl w:ilvl="0" w:tplc="DC3ED284">
      <w:start w:val="1"/>
      <w:numFmt w:val="bullet"/>
      <w:lvlText w:val="●"/>
      <w:lvlJc w:val="left"/>
      <w:pPr>
        <w:ind w:left="720" w:hanging="360"/>
      </w:pPr>
    </w:lvl>
    <w:lvl w:ilvl="1" w:tplc="AEB26EEE">
      <w:start w:val="1"/>
      <w:numFmt w:val="bullet"/>
      <w:lvlText w:val="○"/>
      <w:lvlJc w:val="left"/>
      <w:pPr>
        <w:ind w:left="1440" w:hanging="360"/>
      </w:pPr>
    </w:lvl>
    <w:lvl w:ilvl="2" w:tplc="3A24E65C">
      <w:start w:val="1"/>
      <w:numFmt w:val="bullet"/>
      <w:lvlText w:val="■"/>
      <w:lvlJc w:val="left"/>
      <w:pPr>
        <w:ind w:left="2160" w:hanging="360"/>
      </w:pPr>
    </w:lvl>
    <w:lvl w:ilvl="3" w:tplc="F080DD98">
      <w:start w:val="1"/>
      <w:numFmt w:val="bullet"/>
      <w:lvlText w:val="●"/>
      <w:lvlJc w:val="left"/>
      <w:pPr>
        <w:ind w:left="2880" w:hanging="360"/>
      </w:pPr>
    </w:lvl>
    <w:lvl w:ilvl="4" w:tplc="C0040E3C">
      <w:start w:val="1"/>
      <w:numFmt w:val="bullet"/>
      <w:lvlText w:val="○"/>
      <w:lvlJc w:val="left"/>
      <w:pPr>
        <w:ind w:left="3600" w:hanging="360"/>
      </w:pPr>
    </w:lvl>
    <w:lvl w:ilvl="5" w:tplc="580AFCCC">
      <w:start w:val="1"/>
      <w:numFmt w:val="bullet"/>
      <w:lvlText w:val="■"/>
      <w:lvlJc w:val="left"/>
      <w:pPr>
        <w:ind w:left="4320" w:hanging="360"/>
      </w:pPr>
    </w:lvl>
    <w:lvl w:ilvl="6" w:tplc="AD06453E">
      <w:start w:val="1"/>
      <w:numFmt w:val="bullet"/>
      <w:lvlText w:val="●"/>
      <w:lvlJc w:val="left"/>
      <w:pPr>
        <w:ind w:left="5040" w:hanging="360"/>
      </w:pPr>
    </w:lvl>
    <w:lvl w:ilvl="7" w:tplc="D0DC0166">
      <w:start w:val="1"/>
      <w:numFmt w:val="bullet"/>
      <w:lvlText w:val="●"/>
      <w:lvlJc w:val="left"/>
      <w:pPr>
        <w:ind w:left="5760" w:hanging="360"/>
      </w:pPr>
    </w:lvl>
    <w:lvl w:ilvl="8" w:tplc="16EEF61E">
      <w:start w:val="1"/>
      <w:numFmt w:val="bullet"/>
      <w:lvlText w:val="●"/>
      <w:lvlJc w:val="left"/>
      <w:pPr>
        <w:ind w:left="6480" w:hanging="360"/>
      </w:pPr>
    </w:lvl>
  </w:abstractNum>
  <w:abstractNum w:abstractNumId="1" w15:restartNumberingAfterBreak="0">
    <w:nsid w:val="68BF4521"/>
    <w:multiLevelType w:val="hybridMultilevel"/>
    <w:tmpl w:val="71400A32"/>
    <w:lvl w:ilvl="0" w:tplc="891461E4">
      <w:start w:val="1"/>
      <w:numFmt w:val="decimal"/>
      <w:lvlText w:val="%1."/>
      <w:lvlJc w:val="left"/>
      <w:pPr>
        <w:ind w:left="720" w:hanging="360"/>
      </w:pPr>
    </w:lvl>
    <w:lvl w:ilvl="1" w:tplc="BD6A2A60">
      <w:numFmt w:val="decimal"/>
      <w:lvlText w:val=""/>
      <w:lvlJc w:val="left"/>
    </w:lvl>
    <w:lvl w:ilvl="2" w:tplc="EDC4F88E">
      <w:numFmt w:val="decimal"/>
      <w:lvlText w:val=""/>
      <w:lvlJc w:val="left"/>
    </w:lvl>
    <w:lvl w:ilvl="3" w:tplc="02EA216C">
      <w:numFmt w:val="decimal"/>
      <w:lvlText w:val=""/>
      <w:lvlJc w:val="left"/>
    </w:lvl>
    <w:lvl w:ilvl="4" w:tplc="AEB84622">
      <w:numFmt w:val="decimal"/>
      <w:lvlText w:val=""/>
      <w:lvlJc w:val="left"/>
    </w:lvl>
    <w:lvl w:ilvl="5" w:tplc="D93A2FEC">
      <w:numFmt w:val="decimal"/>
      <w:lvlText w:val=""/>
      <w:lvlJc w:val="left"/>
    </w:lvl>
    <w:lvl w:ilvl="6" w:tplc="E3AE3EB8">
      <w:numFmt w:val="decimal"/>
      <w:lvlText w:val=""/>
      <w:lvlJc w:val="left"/>
    </w:lvl>
    <w:lvl w:ilvl="7" w:tplc="992E0CEC">
      <w:numFmt w:val="decimal"/>
      <w:lvlText w:val=""/>
      <w:lvlJc w:val="left"/>
    </w:lvl>
    <w:lvl w:ilvl="8" w:tplc="F8546204">
      <w:numFmt w:val="decimal"/>
      <w:lvlText w:val=""/>
      <w:lvlJc w:val="left"/>
    </w:lvl>
  </w:abstractNum>
  <w:abstractNum w:abstractNumId="2" w15:restartNumberingAfterBreak="0">
    <w:nsid w:val="6D0D6A17"/>
    <w:multiLevelType w:val="hybridMultilevel"/>
    <w:tmpl w:val="9FDC5B1C"/>
    <w:lvl w:ilvl="0" w:tplc="9C88ABC8">
      <w:start w:val="1"/>
      <w:numFmt w:val="bullet"/>
      <w:lvlText w:val="•"/>
      <w:lvlJc w:val="left"/>
      <w:pPr>
        <w:ind w:left="720" w:hanging="360"/>
      </w:pPr>
    </w:lvl>
    <w:lvl w:ilvl="1" w:tplc="9A202664">
      <w:numFmt w:val="decimal"/>
      <w:lvlText w:val=""/>
      <w:lvlJc w:val="left"/>
    </w:lvl>
    <w:lvl w:ilvl="2" w:tplc="2FE84DD6">
      <w:numFmt w:val="decimal"/>
      <w:lvlText w:val=""/>
      <w:lvlJc w:val="left"/>
    </w:lvl>
    <w:lvl w:ilvl="3" w:tplc="7D662E4A">
      <w:numFmt w:val="decimal"/>
      <w:lvlText w:val=""/>
      <w:lvlJc w:val="left"/>
    </w:lvl>
    <w:lvl w:ilvl="4" w:tplc="5704D128">
      <w:numFmt w:val="decimal"/>
      <w:lvlText w:val=""/>
      <w:lvlJc w:val="left"/>
    </w:lvl>
    <w:lvl w:ilvl="5" w:tplc="94A29982">
      <w:numFmt w:val="decimal"/>
      <w:lvlText w:val=""/>
      <w:lvlJc w:val="left"/>
    </w:lvl>
    <w:lvl w:ilvl="6" w:tplc="7D8A7A6A">
      <w:numFmt w:val="decimal"/>
      <w:lvlText w:val=""/>
      <w:lvlJc w:val="left"/>
    </w:lvl>
    <w:lvl w:ilvl="7" w:tplc="90024342">
      <w:numFmt w:val="decimal"/>
      <w:lvlText w:val=""/>
      <w:lvlJc w:val="left"/>
    </w:lvl>
    <w:lvl w:ilvl="8" w:tplc="BD560D0C">
      <w:numFmt w:val="decimal"/>
      <w:lvlText w:val=""/>
      <w:lvlJc w:val="left"/>
    </w:lvl>
  </w:abstractNum>
  <w:num w:numId="1" w16cid:durableId="17701225">
    <w:abstractNumId w:val="0"/>
    <w:lvlOverride w:ilvl="0">
      <w:startOverride w:val="1"/>
    </w:lvlOverride>
  </w:num>
  <w:num w:numId="2" w16cid:durableId="46227087">
    <w:abstractNumId w:val="2"/>
    <w:lvlOverride w:ilvl="0">
      <w:startOverride w:val="1"/>
    </w:lvlOverride>
  </w:num>
  <w:num w:numId="3" w16cid:durableId="16864032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4CD"/>
    <w:rsid w:val="00104464"/>
    <w:rsid w:val="001457DB"/>
    <w:rsid w:val="00727D5F"/>
    <w:rsid w:val="00CA64CD"/>
    <w:rsid w:val="00F36F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BAD5D5A"/>
  <w15:docId w15:val="{903B428F-CFFC-9844-9908-A18B3525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172A"/>
      <w:sz w:val="32"/>
      <w:szCs w:val="32"/>
    </w:rPr>
  </w:style>
  <w:style w:type="paragraph" w:styleId="Heading2">
    <w:name w:val="heading 2"/>
    <w:uiPriority w:val="9"/>
    <w:unhideWhenUsed/>
    <w:qFormat/>
    <w:pPr>
      <w:spacing w:before="280" w:after="160"/>
      <w:outlineLvl w:val="1"/>
    </w:pPr>
    <w:rPr>
      <w:b/>
      <w:bCs/>
      <w:color w:val="0D9488"/>
      <w:sz w:val="26"/>
      <w:szCs w:val="26"/>
    </w:rPr>
  </w:style>
  <w:style w:type="paragraph" w:styleId="Heading3">
    <w:name w:val="heading 3"/>
    <w:uiPriority w:val="9"/>
    <w:unhideWhenUsed/>
    <w:qFormat/>
    <w:pPr>
      <w:spacing w:before="200" w:after="120"/>
      <w:outlineLvl w:val="2"/>
    </w:pPr>
    <w:rPr>
      <w:b/>
      <w:bCs/>
      <w:color w:val="0F172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457DB"/>
    <w:pPr>
      <w:spacing w:after="100"/>
    </w:pPr>
  </w:style>
  <w:style w:type="paragraph" w:styleId="TOC3">
    <w:name w:val="toc 3"/>
    <w:basedOn w:val="Normal"/>
    <w:next w:val="Normal"/>
    <w:autoRedefine/>
    <w:uiPriority w:val="39"/>
    <w:unhideWhenUsed/>
    <w:rsid w:val="001457DB"/>
    <w:pPr>
      <w:spacing w:after="100"/>
      <w:ind w:left="400"/>
    </w:pPr>
  </w:style>
  <w:style w:type="paragraph" w:styleId="TOC2">
    <w:name w:val="toc 2"/>
    <w:basedOn w:val="Normal"/>
    <w:next w:val="Normal"/>
    <w:autoRedefine/>
    <w:uiPriority w:val="39"/>
    <w:unhideWhenUsed/>
    <w:rsid w:val="001457DB"/>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13</Pages>
  <Words>3655</Words>
  <Characters>20836</Characters>
  <Application>Microsoft Office Word</Application>
  <DocSecurity>0</DocSecurity>
  <Lines>173</Lines>
  <Paragraphs>48</Paragraphs>
  <ScaleCrop>false</ScaleCrop>
  <Company/>
  <LinksUpToDate>false</LinksUpToDate>
  <CharactersWithSpaces>24443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Zuriel Oladele</cp:lastModifiedBy>
  <cp:revision>2</cp:revision>
  <dcterms:created xsi:type="dcterms:W3CDTF">2026-02-11T23:06:00Z</dcterms:created>
  <dcterms:modified xsi:type="dcterms:W3CDTF">2026-02-12T01:44:00Z</dcterms:modified>
</cp:coreProperties>
</file>