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595959"/>
          <w:sz w:val="19"/>
          <w:szCs w:val="19"/>
        </w:rPr>
        <w:t xml:space="preserve">LÚDICA SEMILLERO DE TECNOLOGÍA MAKER · 2026-II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2761"/>
          <w:sz w:val="32"/>
          <w:szCs w:val="32"/>
        </w:rPr>
        <w:t xml:space="preserve">Formato 1 · Qué necesitamos y qué debemos aprender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 guarda en la carpeta</w:t>
            </w:r>
          </w:p>
        </w:tc>
        <w:tc>
          <w:tcPr>
            <w:tcW w:type="dxa" w:w="59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Con este nombre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04_Desarrollo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Formato1_Necesidades_EquipoXX.docx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160"/>
        <w:gridCol w:w="1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31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Antes de armar un cronograma hay que saber qué se necesita. Este formato se llena en tres partes y en este orden: primero miran el final, después revisan qué recursos les hacen falta y por último definen qué tienen que aprender a hacer. De la parte C salen los tutoriales que el docente va a preparar para su equipo.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Parte A · Miren el final primero</w:t>
            </w:r>
          </w:p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</w:rPr>
              <w:t xml:space="preserve">Qué debe existir el 29 de octubre, el día de la muestra</w:t>
            </w:r>
          </w:p>
        </w:tc>
      </w:tr>
    </w:tbl>
    <w:p>
      <w:pPr>
        <w:spacing w:after="120" w:before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escriban lo que van a hacer, sino lo que va a existir. "Vamos a trabajar en el modelo" no es un entregable; "una pieza impresa que encaja en el soporte" sí lo es.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2900"/>
        <w:gridCol w:w="2160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3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Qué debe existir el 29 de octubre</w:t>
            </w:r>
          </w:p>
        </w:tc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¿Cómo sabremos que quedó bien?</w:t>
            </w:r>
          </w:p>
        </w:tc>
        <w:tc>
          <w:tcPr>
            <w:tcW w:type="dxa" w:w="21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¿Para qué sesión debe estar?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Ej.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Un prototipo que un estudiante de sexto pueda usar sin ayuda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Tres personas lo usan sin que les expliquemos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23 y 24 de septiembre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Pista: revisen sus objetivos específicos. Casi siempre cada objetivo específico produce un entregable.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Parte B · Qué recursos necesitamos</w:t>
            </w:r>
          </w:p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</w:rPr>
              <w:t xml:space="preserve">Todo lo que hay que conseguir antes de necesitarlo</w:t>
            </w:r>
          </w:p>
        </w:tc>
      </w:tr>
    </w:tbl>
    <w:p>
      <w:pPr>
        <w:spacing w:after="120" w:before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Revisen las cinco categorías, incluso las que crean que no aplican. La mayoría de proyectos se atrasa por un permiso que nadie pidió o por un cable que nadie consiguió, no por falta de ideas.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360"/>
        <w:gridCol w:w="1300"/>
        <w:gridCol w:w="17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Categoría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que responde</w:t>
            </w:r>
          </w:p>
        </w:tc>
        <w:tc>
          <w:tcPr>
            <w:tcW w:type="dxa" w:w="2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Qué necesitamos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¿Ya lo tenemos?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¿Quién lo consigue y para cuándo?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Materiales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hay que comprar o conseguir?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Software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programas hay que instalar?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Equipos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máquinas o dispositivos se necesitan?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Permisos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¿A quién hay que pedirle autorización?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Personas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¿Quiénes van a probar el prototipo?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color w:val="1E2761"/>
          <w:sz w:val="26"/>
          <w:szCs w:val="26"/>
        </w:rPr>
        <w:t xml:space="preserve">Ejemplos del nivel de detalle esperado, según la línea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Línea</w:t>
            </w:r>
          </w:p>
        </w:tc>
        <w:tc>
          <w:tcPr>
            <w:tcW w:type="dxa" w:w="41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Materiales y equipos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Software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Modelado y 3D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Filamento, calibrador, lija, sala de impresión disponible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Blender o Tinkercad, laminador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Electrónica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Placa, sensores, cables, protoboard, pilas o fuente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Entorno de programación de la placa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Software e interactivos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Computador con capacidad suficiente, memoria externa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Unity, editor de código, control de versiones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Multimedia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Celular con buena cámara, trípode o soporte, micrófono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Editor de video, editor de audio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Parte C · Qué necesitamos aprender a hacer</w:t>
            </w:r>
          </w:p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</w:rPr>
              <w:t xml:space="preserve">De aquí salen los tutoriales que prepara el docente</w:t>
            </w:r>
          </w:p>
        </w:tc>
      </w:tr>
    </w:tbl>
    <w:p>
      <w:pPr>
        <w:spacing w:after="120" w:before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regla: pidan acciones, no programas.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"Aprender Unity" no cabe en un tutorial y nadie sabe cuándo se cumplió. "Guardar el puntaje entre escenas" sí cabe, dura ocho minutos y se sabe cuándo quedó resuelto.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Usen este prompt para descomponer la solución en habilidades concretas y después pasen a la tabla las que de verdad necesiten.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Prompt para descomponer su solución en habilidades</w:t>
            </w:r>
          </w:p>
        </w:tc>
      </w:tr>
      <w:tr>
        <w:tc>
          <w:tcPr>
            <w:tcW w:type="dxa" w:w="9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Nuestra solución es: [describe la solución en tres frases].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Trabajamos en la línea de: [3D / electrónica / software / multimedia].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Vamos a usar: [nombre del programa o de los materiales].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Sabemos hacer: [lo que ya manejan, aunque sea poco].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Somos estudiantes de grado [9.º / 10.º / 11.º].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Descompón nuestra solución en la lista de habilidades técnicas concretas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 necesitamos aprender para construirla.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Cada habilidad debe estar escrita como una acción específica y verificable.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Ejemplo de lo que NO quiero: "aprender Blender".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Ejemplo de lo que SÍ quiero: "exportar un modelo en STL listo para impresión".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Ordénalas de la más básica a la más avanzada e indica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cuáles son indispensables y cuáles son opcionales.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1900"/>
        <w:gridCol w:w="1760"/>
        <w:gridCol w:w="1200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Qué necesitamos saber hacer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¿Alguien del equipo ya lo sabe?</w:t>
            </w:r>
          </w:p>
        </w:tc>
        <w:tc>
          <w:tcPr>
            <w:tcW w:type="dxa" w:w="17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¿Para qué sesión lo necesitamos?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Ej.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Exportar un modelo de Blender en STL listo para impresión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26 y 27 de agosto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Si la lista pasa de doce habilidades, la solución es demasiado ambiciosa para tres meses. Vale más simplificarla ahora que abandonarla en octubre.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2026-08-05T09:06:56.936Z</dcterms:created>
  <dcterms:modified xsi:type="dcterms:W3CDTF">2026-08-05T09:06:56.953Z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