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Documentacion GHG Activacion de medicamentos</w:t>
      </w:r>
    </w:p>
    <w:p>
      <w:pPr>
        <w:pStyle w:val="IntenseQuote"/>
      </w:pPr>
      <w:r>
        <w:t>Fecha: 2026-07-03</w:t>
      </w:r>
    </w:p>
    <w:p>
      <w:pPr>
        <w:pStyle w:val="Heading1"/>
      </w:pPr>
      <w:r>
        <w:t>1. POST /afiliados/autorizacion-orden-medica-ips</w:t>
      </w:r>
    </w:p>
    <w:p>
      <w:pPr>
        <w:pStyle w:val="ListBullet"/>
      </w:pPr>
      <w:r>
        <w:t>Resumen: Paso 1 de la activación de medicamentos IPS por orden médica.</w:t>
      </w:r>
    </w:p>
    <w:p>
      <w:pPr>
        <w:pStyle w:val="ListBullet"/>
      </w:pPr>
      <w:r>
        <w:t>Propósito: registrar la solicitud de medicamentos, evaluar cobertura y crear una solicitud Messiah pendiente de activación.</w:t>
      </w:r>
    </w:p>
    <w:p>
      <w:pPr>
        <w:pStyle w:val="ListBullet"/>
      </w:pPr>
      <w:r>
        <w:t>Ruta: /afiliados/autorizacion-orden-medica-ips</w:t>
      </w:r>
    </w:p>
    <w:p>
      <w:pPr>
        <w:pStyle w:val="ListBullet"/>
      </w:pPr>
      <w:r>
        <w:t>Método: POST</w:t>
      </w:r>
    </w:p>
    <w:p>
      <w:pPr>
        <w:pStyle w:val="ListBullet"/>
      </w:pPr>
      <w:r>
        <w:t>Permisos: requiere JWT Bearer y usuario con permiso especial de autorización de medicamentos (dependencia require_autoriza_med).</w:t>
      </w:r>
    </w:p>
    <w:p>
      <w:pPr>
        <w:pStyle w:val="ListNumber"/>
      </w:pPr>
      <w:r>
        <w:t>Conexiones usadas</w:t>
      </w:r>
    </w:p>
    <w:p>
      <w:pPr>
        <w:pStyle w:val="ListBullet2"/>
      </w:pPr>
      <w:r>
        <w:t>Postgres: sesión obtenida con get_postgres_session.</w:t>
      </w:r>
    </w:p>
    <w:p>
      <w:pPr>
        <w:pStyle w:val="ListBullet2"/>
      </w:pPr>
      <w:r>
        <w:t>SQL Server: sesión obtenida con get_sqlserver_session para logging y soporte físico.</w:t>
      </w:r>
    </w:p>
    <w:p>
      <w:pPr>
        <w:pStyle w:val="ListBullet2"/>
      </w:pPr>
      <w:r>
        <w:t>Messiah: repositorios y servicios de direccionamiento, validación y autorización de medicamentos.</w:t>
      </w:r>
    </w:p>
    <w:p>
      <w:pPr>
        <w:pStyle w:val="ListNumber"/>
      </w:pPr>
      <w:r>
        <w:t>Funcionamiento principal</w:t>
      </w:r>
    </w:p>
    <w:p>
      <w:pPr>
        <w:pStyle w:val="ListBullet2"/>
      </w:pPr>
      <w:r>
        <w:t>Recibe campos de formulario y un archivo PDF de soporte_orden_medica.</w:t>
      </w:r>
    </w:p>
    <w:p>
      <w:pPr>
        <w:pStyle w:val="ListBullet2"/>
      </w:pPr>
      <w:r>
        <w:t>Normaliza y valida lista de medicamentos con validaciones de CUM, cantidades y duplicados.</w:t>
      </w:r>
    </w:p>
    <w:p>
      <w:pPr>
        <w:pStyle w:val="ListBullet2"/>
      </w:pPr>
      <w:r>
        <w:t>Resuelve afiliado, IPS solicitante y IPS de direccionamiento con NIT o datos asociados.</w:t>
      </w:r>
    </w:p>
    <w:p>
      <w:pPr>
        <w:pStyle w:val="ListBullet2"/>
      </w:pPr>
      <w:r>
        <w:t>Valida que el afiliado esté activo y sea elegible para autorización IPS.</w:t>
      </w:r>
    </w:p>
    <w:p>
      <w:pPr>
        <w:pStyle w:val="ListBullet2"/>
      </w:pPr>
      <w:r>
        <w:t>Valida fecha de solicitud y orden médica no futura.</w:t>
      </w:r>
    </w:p>
    <w:p>
      <w:pPr>
        <w:pStyle w:val="ListBullet2"/>
      </w:pPr>
      <w:r>
        <w:t>Valida correo electrónico, teléfono y celular.</w:t>
      </w:r>
    </w:p>
    <w:p>
      <w:pPr>
        <w:pStyle w:val="ListBullet2"/>
      </w:pPr>
      <w:r>
        <w:t>Llama a procesar_autorizacion_medicamentos_orden_medica_ips() para ejecutar la lógica Messiah de solicitud/ autorización.</w:t>
      </w:r>
    </w:p>
    <w:p>
      <w:pPr>
        <w:pStyle w:val="ListBullet2"/>
      </w:pPr>
      <w:r>
        <w:t>Guarda el PDF de soporte en disco mediante guardar_soporte_pdf() y registra metadatos en SQL Server.</w:t>
      </w:r>
    </w:p>
    <w:p>
      <w:pPr>
        <w:pStyle w:val="ListBullet2"/>
      </w:pPr>
      <w:r>
        <w:t>Retorna AutorizacionOrdenMedicaIpsResponse con información de solicitud, autorización y medicamentos autorizados/no autorizados.</w:t>
      </w:r>
    </w:p>
    <w:p>
      <w:pPr>
        <w:pStyle w:val="ListNumber"/>
      </w:pPr>
      <w:r>
        <w:t>Validaciones principales</w:t>
      </w:r>
    </w:p>
    <w:p>
      <w:pPr>
        <w:pStyle w:val="ListBullet2"/>
      </w:pPr>
      <w:r>
        <w:t>tipo_identificacion, numero_identificacion, observacion, telefono, celular, diagnostico_principal, nit_ips_prestador, nit_ips_direccionamiento, fecha_solicitud_proceso, fecha_solicitud_medico, registro_profesional, medicamentos_json y soporte_orden_medica son obligatorios.</w:t>
      </w:r>
    </w:p>
    <w:p>
      <w:pPr>
        <w:pStyle w:val="ListBullet2"/>
      </w:pPr>
      <w:r>
        <w:t>Email es obligatorio si no está disponible en afiliado/IPS/sede.</w:t>
      </w:r>
    </w:p>
    <w:p>
      <w:pPr>
        <w:pStyle w:val="ListBullet2"/>
      </w:pPr>
      <w:r>
        <w:t>Formato de teléfono y celular validado en el repositorio Postgres.</w:t>
      </w:r>
    </w:p>
    <w:p>
      <w:pPr>
        <w:pStyle w:val="ListBullet2"/>
      </w:pPr>
      <w:r>
        <w:t>Diagnóstico principal válido según CIE-10 y validaciones de Messiah.</w:t>
      </w:r>
    </w:p>
    <w:p>
      <w:pPr>
        <w:pStyle w:val="ListBullet2"/>
      </w:pPr>
      <w:r>
        <w:t>Registro profesional válido en Messiah.</w:t>
      </w:r>
    </w:p>
    <w:p>
      <w:pPr>
        <w:pStyle w:val="ListBullet2"/>
      </w:pPr>
      <w:r>
        <w:t>No se admiten insumos en este flujo; insumos_json debe ir vacío.</w:t>
      </w:r>
    </w:p>
    <w:p>
      <w:pPr>
        <w:pStyle w:val="ListBullet2"/>
      </w:pPr>
      <w:r>
        <w:t>Para hospitalización, servicio_hospitalario y numero_cama son obligatorios.</w:t>
      </w:r>
    </w:p>
    <w:p>
      <w:pPr>
        <w:pStyle w:val="ListBullet2"/>
      </w:pPr>
      <w:r>
        <w:t>El afiliado debe estar en estado activo permitido. Si no, devuelve 400 con mensaje de elegibilidad.</w:t>
      </w:r>
    </w:p>
    <w:p>
      <w:pPr>
        <w:pStyle w:val="ListBullet2"/>
      </w:pPr>
      <w:r>
        <w:t>Se valida el PDF de soporte y el tamaño máximo configurado.</w:t>
      </w:r>
    </w:p>
    <w:p>
      <w:pPr>
        <w:pStyle w:val="ListNumber"/>
      </w:pPr>
      <w:r>
        <w:t>Errores y resultados esperados</w:t>
      </w:r>
    </w:p>
    <w:p>
      <w:pPr>
        <w:pStyle w:val="ListBullet2"/>
      </w:pPr>
      <w:r>
        <w:t>400 Bad Request: datos incompletos, email/teléfono inválidos, diagnóstico inválido, medicamentos rechazados, insumos no permitidos, afiliado no elegible, soporte inválido o fechas futuras.</w:t>
      </w:r>
    </w:p>
    <w:p>
      <w:pPr>
        <w:pStyle w:val="ListBullet2"/>
      </w:pPr>
      <w:r>
        <w:t>403 Forbidden: token válido pero usuario sin permiso de autorización de medicamentos.</w:t>
      </w:r>
    </w:p>
    <w:p>
      <w:pPr>
        <w:pStyle w:val="ListBullet2"/>
      </w:pPr>
      <w:r>
        <w:t>404 Not Found: afiliado, IPS, médico o medicamento no encontrado.</w:t>
      </w:r>
    </w:p>
    <w:p>
      <w:pPr>
        <w:pStyle w:val="ListBullet2"/>
      </w:pPr>
      <w:r>
        <w:t>422 Unprocessable Entity: validación de formulario Pydantic o falta de consecutivo_solicitud/PIN en solicitudes posteriores.</w:t>
      </w:r>
    </w:p>
    <w:p>
      <w:pPr>
        <w:pStyle w:val="ListBullet2"/>
      </w:pPr>
      <w:r>
        <w:t>500 Internal Server Error: error interno de la API, de base de datos o de Messiah.</w:t>
      </w:r>
    </w:p>
    <w:p>
      <w:pPr>
        <w:pStyle w:val="ListNumber"/>
      </w:pPr>
      <w:r>
        <w:t>Respuesta en caso de éxito</w:t>
      </w:r>
    </w:p>
    <w:p>
      <w:pPr>
        <w:pStyle w:val="ListBullet2"/>
      </w:pPr>
      <w:r>
        <w:t>consecutivo_solicitud: identificador de la solicitud creada en Messiah.</w:t>
      </w:r>
    </w:p>
    <w:p>
      <w:pPr>
        <w:pStyle w:val="ListBullet2"/>
      </w:pPr>
      <w:r>
        <w:t>consecutivo_solicitud_ips: identificador en el módulo IPS.</w:t>
      </w:r>
    </w:p>
    <w:p>
      <w:pPr>
        <w:pStyle w:val="ListBullet2"/>
      </w:pPr>
      <w:r>
        <w:t>solicitud_usuario: id de la solicitud de usuario.</w:t>
      </w:r>
    </w:p>
    <w:p>
      <w:pPr>
        <w:pStyle w:val="ListBullet2"/>
      </w:pPr>
      <w:r>
        <w:t>numero_solicitud: número de solicitud asignado.</w:t>
      </w:r>
    </w:p>
    <w:p>
      <w:pPr>
        <w:pStyle w:val="ListBullet2"/>
      </w:pPr>
      <w:r>
        <w:t>consecutivo_autorizacion: puede estar presente si la autorización se creó inmediatamente.</w:t>
      </w:r>
    </w:p>
    <w:p>
      <w:pPr>
        <w:pStyle w:val="ListBullet2"/>
      </w:pPr>
      <w:r>
        <w:t>consecutivo_interno: identificador interno usado en Messiah.</w:t>
      </w:r>
    </w:p>
    <w:p>
      <w:pPr>
        <w:pStyle w:val="ListBullet2"/>
      </w:pPr>
      <w:r>
        <w:t>pin_activacion: PIN para activación si ya se emitió autorización.</w:t>
      </w:r>
    </w:p>
    <w:p>
      <w:pPr>
        <w:pStyle w:val="ListBullet2"/>
      </w:pPr>
      <w:r>
        <w:t>autorizacion_activa y pendiente_activacion: indican si la autorización ya está activa o aún pendiente.</w:t>
      </w:r>
    </w:p>
    <w:p>
      <w:pPr>
        <w:pStyle w:val="ListBullet2"/>
      </w:pPr>
      <w:r>
        <w:t>tipo_resultado, total_solicitados, total_autorizados, total_no_autorizados, valor_autorizacion, fecha_fin_vigencia.</w:t>
      </w:r>
    </w:p>
    <w:p>
      <w:pPr>
        <w:pStyle w:val="ListBullet2"/>
      </w:pPr>
      <w:r>
        <w:t>prestador_resuelto, prestador_solicitante, prestador_direccionamiento, medico_solicitante, ips_autorizada y cobro.</w:t>
      </w:r>
    </w:p>
    <w:p>
      <w:pPr>
        <w:pStyle w:val="ListBullet2"/>
      </w:pPr>
      <w:r>
        <w:t>medicamentos_solicitados, medicamentos_autorizados, medicamentos_no_autorizados.</w:t>
      </w:r>
    </w:p>
    <w:p>
      <w:pPr>
        <w:pStyle w:val="ListBullet2"/>
      </w:pPr>
      <w:r>
        <w:t>mensaje: texto descriptivo del resultado.</w:t>
      </w:r>
    </w:p>
    <w:p>
      <w:pPr>
        <w:pStyle w:val="ListBullet2"/>
      </w:pPr>
      <w:r>
        <w:t>Campos de PDF: autorizacion_pdf_base64, autorizacion_pdf_nombre, pdf_generado, pdf_aviso si se generó PDF.</w:t>
      </w:r>
    </w:p>
    <w:p>
      <w:pPr>
        <w:pStyle w:val="Heading1"/>
      </w:pPr>
      <w:r>
        <w:t>2. POST /afiliados/autorizacion-orden-medica-ips/activar</w:t>
      </w:r>
    </w:p>
    <w:p>
      <w:pPr>
        <w:pStyle w:val="ListBullet"/>
      </w:pPr>
      <w:r>
        <w:t>Resumen: Paso 2 de la activación y confirmación de la autorización IPS por orden médica.</w:t>
      </w:r>
    </w:p>
    <w:p>
      <w:pPr>
        <w:pStyle w:val="ListBullet"/>
      </w:pPr>
      <w:r>
        <w:t>Propósito: emitir (si aplica), activar y confirmar la prestación de la autorización generada en el paso 1.</w:t>
      </w:r>
    </w:p>
    <w:p>
      <w:pPr>
        <w:pStyle w:val="ListBullet"/>
      </w:pPr>
      <w:r>
        <w:t>Ruta: /afiliados/autorizacion-orden-medica-ips/activar</w:t>
      </w:r>
    </w:p>
    <w:p>
      <w:pPr>
        <w:pStyle w:val="ListBullet"/>
      </w:pPr>
      <w:r>
        <w:t>Método: POST</w:t>
      </w:r>
    </w:p>
    <w:p>
      <w:pPr>
        <w:pStyle w:val="ListBullet"/>
      </w:pPr>
      <w:r>
        <w:t>Permisos: requiere JWT Bearer y usuario con permiso require_autoriza_med.</w:t>
      </w:r>
    </w:p>
    <w:p>
      <w:pPr>
        <w:pStyle w:val="ListNumber"/>
      </w:pPr>
      <w:r>
        <w:t>Conexiones usadas</w:t>
      </w:r>
    </w:p>
    <w:p>
      <w:pPr>
        <w:pStyle w:val="ListBullet2"/>
      </w:pPr>
      <w:r>
        <w:t>Postgres: sesión obtenida con get_postgres_session.</w:t>
      </w:r>
    </w:p>
    <w:p>
      <w:pPr>
        <w:pStyle w:val="ListBullet2"/>
      </w:pPr>
      <w:r>
        <w:t>SQL Server: sesión obtenida con get_sqlserver_session para logging y metadatos de soporte.</w:t>
      </w:r>
    </w:p>
    <w:p>
      <w:pPr>
        <w:pStyle w:val="ListBullet2"/>
      </w:pPr>
      <w:r>
        <w:t>Messiah: repositorios de direccionamiento, autorización y soporte de PDFs Messiah.</w:t>
      </w:r>
    </w:p>
    <w:p>
      <w:pPr>
        <w:pStyle w:val="ListNumber"/>
      </w:pPr>
      <w:r>
        <w:t>Funcionamiento principal</w:t>
      </w:r>
    </w:p>
    <w:p>
      <w:pPr>
        <w:pStyle w:val="ListBullet2"/>
      </w:pPr>
      <w:r>
        <w:t>Recibe documento del afiliado, consecutivo_solicitud o pin_activacion, NIT de direccionamiento y soporte_confirmacion PDF.</w:t>
      </w:r>
    </w:p>
    <w:p>
      <w:pPr>
        <w:pStyle w:val="ListBullet2"/>
      </w:pPr>
      <w:r>
        <w:t>Resuelve la IPS de direccionamiento y valida que exista.</w:t>
      </w:r>
    </w:p>
    <w:p>
      <w:pPr>
        <w:pStyle w:val="ListBullet2"/>
      </w:pPr>
      <w:r>
        <w:t>Si se recibe consecutivo_solicitud, emite la autorización desde la solicitud original mediante _emitir_autorizacion_desde_solicitud().</w:t>
      </w:r>
    </w:p>
    <w:p>
      <w:pPr>
        <w:pStyle w:val="ListBullet2"/>
      </w:pPr>
      <w:r>
        <w:t>Si se recibe PIN, busca autorización completada, pendiente o activada para ese PIN y afiliado.</w:t>
      </w:r>
    </w:p>
    <w:p>
      <w:pPr>
        <w:pStyle w:val="ListBullet2"/>
      </w:pPr>
      <w:r>
        <w:t>Si la autorización no está activada, programa medicamentos y activa la autorización.</w:t>
      </w:r>
    </w:p>
    <w:p>
      <w:pPr>
        <w:pStyle w:val="ListBullet2"/>
      </w:pPr>
      <w:r>
        <w:t>Si confirmar_prestacion=true y la prestación no está confirmada, valida el soporte PDF y confirma la prestación en Messiah.</w:t>
      </w:r>
    </w:p>
    <w:p>
      <w:pPr>
        <w:pStyle w:val="ListBullet2"/>
      </w:pPr>
      <w:r>
        <w:t>Puede contabilizar automáticamente en activación o confirmación según preferencias Messiah (tipo 288/390).</w:t>
      </w:r>
    </w:p>
    <w:p>
      <w:pPr>
        <w:pStyle w:val="ListBullet2"/>
      </w:pPr>
      <w:r>
        <w:t>Guarda el archivo de soporte en Messiah y retorna el estado final.</w:t>
      </w:r>
    </w:p>
    <w:p>
      <w:pPr>
        <w:pStyle w:val="ListBullet2"/>
      </w:pPr>
      <w:r>
        <w:t>Adjunta PDF de autorización completa con adjuntar_pdf_respuesta() y puede usar Jasper o fallback ReportLab.</w:t>
      </w:r>
    </w:p>
    <w:p>
      <w:pPr>
        <w:pStyle w:val="ListNumber"/>
      </w:pPr>
      <w:r>
        <w:t>Validaciones principales</w:t>
      </w:r>
    </w:p>
    <w:p>
      <w:pPr>
        <w:pStyle w:val="ListBullet2"/>
      </w:pPr>
      <w:r>
        <w:t>Debe enviarse consecutivo_solicitud o pin_activacion. Si falta, 422 Unprocessable Entity.</w:t>
      </w:r>
    </w:p>
    <w:p>
      <w:pPr>
        <w:pStyle w:val="ListBullet2"/>
      </w:pPr>
      <w:r>
        <w:t>nit_ips_direccionamiento es obligatorio y debe existir en Messiah.</w:t>
      </w:r>
    </w:p>
    <w:p>
      <w:pPr>
        <w:pStyle w:val="ListBullet2"/>
      </w:pPr>
      <w:r>
        <w:t>soporte_confirmacion es obligatorio y debe ser un PDF válido.</w:t>
      </w:r>
    </w:p>
    <w:p>
      <w:pPr>
        <w:pStyle w:val="ListBullet2"/>
      </w:pPr>
      <w:r>
        <w:t>Fechas de programación y prestación no pueden ser futuras.</w:t>
      </w:r>
    </w:p>
    <w:p>
      <w:pPr>
        <w:pStyle w:val="ListBullet2"/>
      </w:pPr>
      <w:r>
        <w:t>Si confirmar_prestacion=true, el PDF de confirmación debe ser válido y puede ser grabado en Messiah.</w:t>
      </w:r>
    </w:p>
    <w:p>
      <w:pPr>
        <w:pStyle w:val="ListBullet2"/>
      </w:pPr>
      <w:r>
        <w:t>El afiliado y la solicitud deben existir en Messiah para el documento y PIN indicados.</w:t>
      </w:r>
    </w:p>
    <w:p>
      <w:pPr>
        <w:pStyle w:val="ListBullet2"/>
      </w:pPr>
      <w:r>
        <w:t>Si la autorización ya estaba activada o confirmada, el endpoint devuelve el estado actual con mensajes de ya activada/ya confirmada.</w:t>
      </w:r>
    </w:p>
    <w:p>
      <w:pPr>
        <w:pStyle w:val="ListNumber"/>
      </w:pPr>
      <w:r>
        <w:t>Errores y resultados esperados</w:t>
      </w:r>
    </w:p>
    <w:p>
      <w:pPr>
        <w:pStyle w:val="ListBullet2"/>
      </w:pPr>
      <w:r>
        <w:t>400 Bad Request: soporte faltante o inválido, datos de fecha incorrectos, formato incorrecto o validación adicional en el flujo.</w:t>
      </w:r>
    </w:p>
    <w:p>
      <w:pPr>
        <w:pStyle w:val="ListBullet2"/>
      </w:pPr>
      <w:r>
        <w:t>403 Forbidden: usuario sin permiso require_autoriza_med.</w:t>
      </w:r>
    </w:p>
    <w:p>
      <w:pPr>
        <w:pStyle w:val="ListBullet2"/>
      </w:pPr>
      <w:r>
        <w:t>404 Not Found: no existe solicitud/autorización para consecutivo_solicitud/PIN/documento/NIT.</w:t>
      </w:r>
    </w:p>
    <w:p>
      <w:pPr>
        <w:pStyle w:val="ListBullet2"/>
      </w:pPr>
      <w:r>
        <w:t>409 Conflict: la autorización no pudo activarse o confirmar porque ya estaba en un estado incompatible.</w:t>
      </w:r>
    </w:p>
    <w:p>
      <w:pPr>
        <w:pStyle w:val="ListBullet2"/>
      </w:pPr>
      <w:r>
        <w:t>422 Unprocessable Entity: faltan consecutivo_solicitud o PIN, o campos obligatorios no enviados.</w:t>
      </w:r>
    </w:p>
    <w:p>
      <w:pPr>
        <w:pStyle w:val="ListBullet2"/>
      </w:pPr>
      <w:r>
        <w:t>500 Internal Server Error: errores internos, falla de Messiah o base de datos.</w:t>
      </w:r>
    </w:p>
    <w:p>
      <w:pPr>
        <w:pStyle w:val="ListNumber"/>
      </w:pPr>
      <w:r>
        <w:t>Respuesta en caso de éxito</w:t>
      </w:r>
    </w:p>
    <w:p>
      <w:pPr>
        <w:pStyle w:val="ListBullet2"/>
      </w:pPr>
      <w:r>
        <w:t>consecutivo_autorizacion: id de autorización Messiah resultante.</w:t>
      </w:r>
    </w:p>
    <w:p>
      <w:pPr>
        <w:pStyle w:val="ListBullet2"/>
      </w:pPr>
      <w:r>
        <w:t>pin_activacion: PIN de la autorización.</w:t>
      </w:r>
    </w:p>
    <w:p>
      <w:pPr>
        <w:pStyle w:val="ListBullet2"/>
      </w:pPr>
      <w:r>
        <w:t>autorizacion_activa: true si está activada.</w:t>
      </w:r>
    </w:p>
    <w:p>
      <w:pPr>
        <w:pStyle w:val="ListBullet2"/>
      </w:pPr>
      <w:r>
        <w:t>pendiente_activacion: false después de la activación.</w:t>
      </w:r>
    </w:p>
    <w:p>
      <w:pPr>
        <w:pStyle w:val="ListBullet2"/>
      </w:pPr>
      <w:r>
        <w:t>prestacion_confirmada: true si se confirmó la prestación en la llamada.</w:t>
      </w:r>
    </w:p>
    <w:p>
      <w:pPr>
        <w:pStyle w:val="ListBullet2"/>
      </w:pPr>
      <w:r>
        <w:t>estado_trazabilidad: estado final (ACTIVADA o COMPLETADA).</w:t>
      </w:r>
    </w:p>
    <w:p>
      <w:pPr>
        <w:pStyle w:val="ListBullet2"/>
      </w:pPr>
      <w:r>
        <w:t>valor_autorizacion, fecha_fin_vigencia, fecha_programacion, fecha_prestacion, fecha_real_prestacion_servicio.</w:t>
      </w:r>
    </w:p>
    <w:p>
      <w:pPr>
        <w:pStyle w:val="ListBullet2"/>
      </w:pPr>
      <w:r>
        <w:t>tipo_identificacion_codigo, numero_identificacion, nombre_afiliado.</w:t>
      </w:r>
    </w:p>
    <w:p>
      <w:pPr>
        <w:pStyle w:val="ListBullet2"/>
      </w:pPr>
      <w:r>
        <w:t>prestador_direccionamiento: datos del prestador autorizado.</w:t>
      </w:r>
    </w:p>
    <w:p>
      <w:pPr>
        <w:pStyle w:val="ListBullet2"/>
      </w:pPr>
      <w:r>
        <w:t>mensaje: descripción del resultado.</w:t>
      </w:r>
    </w:p>
    <w:p>
      <w:pPr>
        <w:pStyle w:val="ListBullet2"/>
      </w:pPr>
      <w:r>
        <w:t>ya_activada / ya_confirmada: indicadores de estado previo.</w:t>
      </w:r>
    </w:p>
    <w:p>
      <w:pPr>
        <w:pStyle w:val="ListBullet2"/>
      </w:pPr>
      <w:r>
        <w:t>consecutivo_saldo: si hubo contabilización automática.</w:t>
      </w:r>
    </w:p>
    <w:p>
      <w:pPr>
        <w:pStyle w:val="ListBullet2"/>
      </w:pPr>
      <w:r>
        <w:t>autorizacion_pdf_base64, autorizacion_pdf_nombre, pdf_generado, pdf_aviso para el PDF generado.</w:t>
      </w:r>
    </w:p>
    <w:p>
      <w:pPr>
        <w:pStyle w:val="Heading1"/>
      </w:pPr>
      <w:r>
        <w:t>3. POST /autorizaciones/{autorizacion_id}/finalizar</w:t>
      </w:r>
    </w:p>
    <w:p>
      <w:pPr>
        <w:pStyle w:val="ListBullet"/>
      </w:pPr>
      <w:r>
        <w:t>Resumen: cierre final de una autorización y cálculo de copago.</w:t>
      </w:r>
    </w:p>
    <w:p>
      <w:pPr>
        <w:pStyle w:val="ListBullet"/>
      </w:pPr>
      <w:r>
        <w:t>Propósito: marcar la autorización como cerrada, calcular el copago y adjuntar su PDF de autorización.</w:t>
      </w:r>
    </w:p>
    <w:p>
      <w:pPr>
        <w:pStyle w:val="ListBullet"/>
      </w:pPr>
      <w:r>
        <w:t>Ruta: /autorizaciones/{autorizacion_id}/finalizar</w:t>
      </w:r>
    </w:p>
    <w:p>
      <w:pPr>
        <w:pStyle w:val="ListBullet"/>
      </w:pPr>
      <w:r>
        <w:t>Método: POST</w:t>
      </w:r>
    </w:p>
    <w:p>
      <w:pPr>
        <w:pStyle w:val="ListBullet"/>
      </w:pPr>
      <w:r>
        <w:t>Permisos: requiere JWT Bearer y usuario con permiso require_autoriza_med.</w:t>
      </w:r>
    </w:p>
    <w:p>
      <w:pPr>
        <w:pStyle w:val="ListNumber"/>
      </w:pPr>
      <w:r>
        <w:t>Conexiones usadas</w:t>
      </w:r>
    </w:p>
    <w:p>
      <w:pPr>
        <w:pStyle w:val="ListBullet2"/>
      </w:pPr>
      <w:r>
        <w:t>Postgres: se usa para generar el PDF asociado si la autorización existe en la BD.</w:t>
      </w:r>
    </w:p>
    <w:p>
      <w:pPr>
        <w:pStyle w:val="ListBullet2"/>
      </w:pPr>
      <w:r>
        <w:t>Servidores existentes de Messiah/Jasper para creación de PDF; puede usar fallback ReportLab si Jasper falla.</w:t>
      </w:r>
    </w:p>
    <w:p>
      <w:pPr>
        <w:pStyle w:val="ListBullet2"/>
      </w:pPr>
      <w:r>
        <w:t>Repositorio de autorización en memoria definido en authorization_contabilizacion_service.py.</w:t>
      </w:r>
    </w:p>
    <w:p>
      <w:pPr>
        <w:pStyle w:val="ListNumber"/>
      </w:pPr>
      <w:r>
        <w:t>Funcionamiento principal</w:t>
      </w:r>
    </w:p>
    <w:p>
      <w:pPr>
        <w:pStyle w:val="ListBullet2"/>
      </w:pPr>
      <w:r>
        <w:t>Recibe autorizacion_id en la URL y un payload JSON con usuario y observaciones.</w:t>
      </w:r>
    </w:p>
    <w:p>
      <w:pPr>
        <w:pStyle w:val="ListBullet2"/>
      </w:pPr>
      <w:r>
        <w:t>Llama a finalizar_handler() creado por build_authorization_handlers().</w:t>
      </w:r>
    </w:p>
    <w:p>
      <w:pPr>
        <w:pStyle w:val="ListBullet2"/>
      </w:pPr>
      <w:r>
        <w:t>El servicio busca la autorización en el repositorio en memoria y valida su estado.</w:t>
      </w:r>
    </w:p>
    <w:p>
      <w:pPr>
        <w:pStyle w:val="ListBullet2"/>
      </w:pPr>
      <w:r>
        <w:t>Calcula el copago según el régimen del afiliado (subsidiado/contributivo).</w:t>
      </w:r>
    </w:p>
    <w:p>
      <w:pPr>
        <w:pStyle w:val="ListBullet2"/>
      </w:pPr>
      <w:r>
        <w:t>Marca la autorización como CERRADA, asigna usuario de cierre y fecha de cierre.</w:t>
      </w:r>
    </w:p>
    <w:p>
      <w:pPr>
        <w:pStyle w:val="ListBullet2"/>
      </w:pPr>
      <w:r>
        <w:t>Guarda el registro en el repositorio en memoria.</w:t>
      </w:r>
    </w:p>
    <w:p>
      <w:pPr>
        <w:pStyle w:val="ListBullet2"/>
      </w:pPr>
      <w:r>
        <w:t>Intenta generar y adjuntar PDF de autorización mediante adjuntar_pdf_respuesta().</w:t>
      </w:r>
    </w:p>
    <w:p>
      <w:pPr>
        <w:pStyle w:val="ListNumber"/>
      </w:pPr>
      <w:r>
        <w:t>Validaciones principales</w:t>
      </w:r>
    </w:p>
    <w:p>
      <w:pPr>
        <w:pStyle w:val="ListBullet2"/>
      </w:pPr>
      <w:r>
        <w:t>autorizacion_id debe ser un entero mayor que cero.</w:t>
      </w:r>
    </w:p>
    <w:p>
      <w:pPr>
        <w:pStyle w:val="ListBullet2"/>
      </w:pPr>
      <w:r>
        <w:t>Payload JSON debe contener usuario no vacío.</w:t>
      </w:r>
    </w:p>
    <w:p>
      <w:pPr>
        <w:pStyle w:val="ListBullet2"/>
      </w:pPr>
      <w:r>
        <w:t>observaciones, si se envían, no pueden superar 1000 caracteres.</w:t>
      </w:r>
    </w:p>
    <w:p>
      <w:pPr>
        <w:pStyle w:val="ListBullet2"/>
      </w:pPr>
      <w:r>
        <w:t>La autorización debe existir en el repositorio en memoria.</w:t>
      </w:r>
    </w:p>
    <w:p>
      <w:pPr>
        <w:pStyle w:val="ListBullet2"/>
      </w:pPr>
      <w:r>
        <w:t>La autorización no puede haber sido ya CERRADA o ANULADA.</w:t>
      </w:r>
    </w:p>
    <w:p>
      <w:pPr>
        <w:pStyle w:val="ListBullet2"/>
      </w:pPr>
      <w:r>
        <w:t>El régimen debe ser subsidiado o contributivo para aplicar copago.</w:t>
      </w:r>
    </w:p>
    <w:p>
      <w:pPr>
        <w:pStyle w:val="ListNumber"/>
      </w:pPr>
      <w:r>
        <w:t>Errores y resultados esperados</w:t>
      </w:r>
    </w:p>
    <w:p>
      <w:pPr>
        <w:pStyle w:val="ListBullet2"/>
      </w:pPr>
      <w:r>
        <w:t>400 Bad Request: validación de entrada falla, autorización no existe o ya cerrada/anulada, régimen no soportado.</w:t>
      </w:r>
    </w:p>
    <w:p>
      <w:pPr>
        <w:pStyle w:val="ListBullet2"/>
      </w:pPr>
      <w:r>
        <w:t>403 Forbidden: usuario no autorizado para autorizar medicamentos.</w:t>
      </w:r>
    </w:p>
    <w:p>
      <w:pPr>
        <w:pStyle w:val="ListBullet2"/>
      </w:pPr>
      <w:r>
        <w:t>500 Internal Server Error: error interno o falla en generación de PDF no grave si se maneja internamente.</w:t>
      </w:r>
    </w:p>
    <w:p>
      <w:pPr>
        <w:pStyle w:val="ListNumber"/>
      </w:pPr>
      <w:r>
        <w:t>Respuesta en caso de éxito</w:t>
      </w:r>
    </w:p>
    <w:p>
      <w:pPr>
        <w:pStyle w:val="ListBullet2"/>
      </w:pPr>
      <w:r>
        <w:t>autorizacion_id: identificador de la autorización finalizada.</w:t>
      </w:r>
    </w:p>
    <w:p>
      <w:pPr>
        <w:pStyle w:val="ListBullet2"/>
      </w:pPr>
      <w:r>
        <w:t>estado: CERRADA.</w:t>
      </w:r>
    </w:p>
    <w:p>
      <w:pPr>
        <w:pStyle w:val="ListBullet2"/>
      </w:pPr>
      <w:r>
        <w:t>valor_cobro / valor_copago: monto calculado según régimen y valor total autorizado.</w:t>
      </w:r>
    </w:p>
    <w:p>
      <w:pPr>
        <w:pStyle w:val="ListBullet2"/>
      </w:pPr>
      <w:r>
        <w:t>mensaje: mensaje de éxito.</w:t>
      </w:r>
    </w:p>
    <w:p>
      <w:pPr>
        <w:pStyle w:val="ListBullet2"/>
      </w:pPr>
      <w:r>
        <w:t>autorizacion_pdf_base64, autorizacion_pdf_nombre, pdf_generado, pdf_aviso: información del PDF generado.</w:t>
      </w:r>
    </w:p>
    <w:p>
      <w:pPr>
        <w:pStyle w:val="ListBullet"/>
      </w:pPr>
      <w:r>
        <w:t>Nota: la implementación actual usa un repositorio en memoria; no persiste cambios en una base de datos real entre ejecuciones.</w:t>
      </w:r>
    </w:p>
    <w:p>
      <w:pPr>
        <w:pStyle w:val="Heading1"/>
      </w:pPr>
      <w:r>
        <w:t>4. POST /autorizaciones/{autorizacion_id}/contabilizar</w:t>
      </w:r>
    </w:p>
    <w:p>
      <w:pPr>
        <w:pStyle w:val="ListBullet"/>
      </w:pPr>
      <w:r>
        <w:t>Resumen: registrar la contabilización de una autorización ya cerrada.</w:t>
      </w:r>
    </w:p>
    <w:p>
      <w:pPr>
        <w:pStyle w:val="ListBullet"/>
      </w:pPr>
      <w:r>
        <w:t>Propósito: generar un asiento contable de la autorización finalizada.</w:t>
      </w:r>
    </w:p>
    <w:p>
      <w:pPr>
        <w:pStyle w:val="ListBullet"/>
      </w:pPr>
      <w:r>
        <w:t>Ruta: /autorizaciones/{autorizacion_id}/contabilizar</w:t>
      </w:r>
    </w:p>
    <w:p>
      <w:pPr>
        <w:pStyle w:val="ListBullet"/>
      </w:pPr>
      <w:r>
        <w:t>Método: POST</w:t>
      </w:r>
    </w:p>
    <w:p>
      <w:pPr>
        <w:pStyle w:val="ListBullet"/>
      </w:pPr>
      <w:r>
        <w:t>Permisos: requiere JWT Bearer y usuario con permiso require_autoriza_med.</w:t>
      </w:r>
    </w:p>
    <w:p>
      <w:pPr>
        <w:pStyle w:val="ListNumber"/>
      </w:pPr>
      <w:r>
        <w:t>Conexiones usadas</w:t>
      </w:r>
    </w:p>
    <w:p>
      <w:pPr>
        <w:pStyle w:val="ListBullet2"/>
      </w:pPr>
      <w:r>
        <w:t>Postgres: sesión disponible aunque el flujo actual no la usa para guardar la contabilización en BD.</w:t>
      </w:r>
    </w:p>
    <w:p>
      <w:pPr>
        <w:pStyle w:val="ListBullet2"/>
      </w:pPr>
      <w:r>
        <w:t>Repositorio en memoria de authorization_contabilizacion_service.py.</w:t>
      </w:r>
    </w:p>
    <w:p>
      <w:pPr>
        <w:pStyle w:val="ListNumber"/>
      </w:pPr>
      <w:r>
        <w:t>Funcionamiento principal</w:t>
      </w:r>
    </w:p>
    <w:p>
      <w:pPr>
        <w:pStyle w:val="ListBullet2"/>
      </w:pPr>
      <w:r>
        <w:t>Recibe autorizacion_id en la URL y un payload JSON con usuario y observaciones.</w:t>
      </w:r>
    </w:p>
    <w:p>
      <w:pPr>
        <w:pStyle w:val="ListBullet2"/>
      </w:pPr>
      <w:r>
        <w:t>Llama a contabilizar_handler() que obtiene la autorización del repositorio en memoria.</w:t>
      </w:r>
    </w:p>
    <w:p>
      <w:pPr>
        <w:pStyle w:val="ListBullet2"/>
      </w:pPr>
      <w:r>
        <w:t>Valida que la autorización exista, esté cerrada y no se haya contabilizado previamente.</w:t>
      </w:r>
    </w:p>
    <w:p>
      <w:pPr>
        <w:pStyle w:val="ListBullet2"/>
      </w:pPr>
      <w:r>
        <w:t>Genera un asiento_id único y marca la autorización como contabilizada.</w:t>
      </w:r>
    </w:p>
    <w:p>
      <w:pPr>
        <w:pStyle w:val="ListBullet2"/>
      </w:pPr>
      <w:r>
        <w:t>Guarda el registro en el repositorio en memoria y retorna datos del asiento.</w:t>
      </w:r>
    </w:p>
    <w:p>
      <w:pPr>
        <w:pStyle w:val="ListNumber"/>
      </w:pPr>
      <w:r>
        <w:t>Validaciones principales</w:t>
      </w:r>
    </w:p>
    <w:p>
      <w:pPr>
        <w:pStyle w:val="ListBullet2"/>
      </w:pPr>
      <w:r>
        <w:t>autorizacion_id debe ser mayor que cero.</w:t>
      </w:r>
    </w:p>
    <w:p>
      <w:pPr>
        <w:pStyle w:val="ListBullet2"/>
      </w:pPr>
      <w:r>
        <w:t>Payload JSON debe contener usuario no vacío.</w:t>
      </w:r>
    </w:p>
    <w:p>
      <w:pPr>
        <w:pStyle w:val="ListBullet2"/>
      </w:pPr>
      <w:r>
        <w:t>observaciones opcionales no pueden superar 1000 caracteres.</w:t>
      </w:r>
    </w:p>
    <w:p>
      <w:pPr>
        <w:pStyle w:val="ListBullet2"/>
      </w:pPr>
      <w:r>
        <w:t>La autorización debe existir y estar en estado CERRADA.</w:t>
      </w:r>
    </w:p>
    <w:p>
      <w:pPr>
        <w:pStyle w:val="ListBullet2"/>
      </w:pPr>
      <w:r>
        <w:t>No debe estar ya contabilizada.</w:t>
      </w:r>
    </w:p>
    <w:p>
      <w:pPr>
        <w:pStyle w:val="ListBullet2"/>
      </w:pPr>
      <w:r>
        <w:t>valor_base_cobro de la autorización debe ser mayor que cero.</w:t>
      </w:r>
    </w:p>
    <w:p>
      <w:pPr>
        <w:pStyle w:val="ListNumber"/>
      </w:pPr>
      <w:r>
        <w:t>Errores y resultados esperados</w:t>
      </w:r>
    </w:p>
    <w:p>
      <w:pPr>
        <w:pStyle w:val="ListBullet2"/>
      </w:pPr>
      <w:r>
        <w:t>400 Bad Request: validación de entrada, autorización inexistente, autorización no cerrada, ya contabilizada o valor base de cobro inválido.</w:t>
      </w:r>
    </w:p>
    <w:p>
      <w:pPr>
        <w:pStyle w:val="ListBullet2"/>
      </w:pPr>
      <w:r>
        <w:t>403 Forbidden: usuario sin permiso require_autoriza_med.</w:t>
      </w:r>
    </w:p>
    <w:p>
      <w:pPr>
        <w:pStyle w:val="ListBullet2"/>
      </w:pPr>
      <w:r>
        <w:t>500 Internal Server Error: error interno.</w:t>
      </w:r>
    </w:p>
    <w:p>
      <w:pPr>
        <w:pStyle w:val="ListNumber"/>
      </w:pPr>
      <w:r>
        <w:t>Respuesta en caso de éxito</w:t>
      </w:r>
    </w:p>
    <w:p>
      <w:pPr>
        <w:pStyle w:val="ListBullet2"/>
      </w:pPr>
      <w:r>
        <w:t>autorizacion_id: identificador de la autorización.</w:t>
      </w:r>
    </w:p>
    <w:p>
      <w:pPr>
        <w:pStyle w:val="ListBullet2"/>
      </w:pPr>
      <w:r>
        <w:t>asiento_id: identificador generado del asiento contable.</w:t>
      </w:r>
    </w:p>
    <w:p>
      <w:pPr>
        <w:pStyle w:val="ListBullet2"/>
      </w:pPr>
      <w:r>
        <w:t>estado_contable: REGISTRADO.</w:t>
      </w:r>
    </w:p>
    <w:p>
      <w:pPr>
        <w:pStyle w:val="ListBullet2"/>
      </w:pPr>
      <w:r>
        <w:t>valor_debito y valor_credito: montos del asiento basados en valor_base_cobro.</w:t>
      </w:r>
    </w:p>
    <w:p>
      <w:pPr>
        <w:pStyle w:val="ListBullet2"/>
      </w:pPr>
      <w:r>
        <w:t>mensaje: confirmación de contabilización exitosa.</w:t>
      </w:r>
    </w:p>
    <w:p>
      <w:pPr>
        <w:pStyle w:val="ListBullet"/>
      </w:pPr>
      <w:r>
        <w:t>Nota: actualmente la contabilización solo se guarda en memoria en el servicio aditivo, no en un sistema contable persistente.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