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Şcoala Profesională Specială                                                          Şcoala Gim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azială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Director,                                                                                        Director,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Nr.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î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nregistrare: _________________________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o-RO"/>
        </w:rPr>
        <w:t>PROGRAM DE INTERVENTIE PERSONALIZAT (PIP)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/>
      </w:r>
    </w:p>
    <w:p>
      <w:pPr>
        <w:pStyle w:val="Heading1"/>
        <w:spacing w:lineRule="atLeast" w:line="360" w:beforeAutospacing="0" w:before="0" w:afterAutospacing="0" w:after="0"/>
        <w:jc w:val="both"/>
        <w:rPr>
          <w:color w:val="000000"/>
          <w:sz w:val="24"/>
          <w:szCs w:val="24"/>
          <w:lang w:val="ro-RO"/>
        </w:rPr>
      </w:pPr>
      <w:r>
        <w:rPr>
          <w:color w:val="000000"/>
          <w:sz w:val="24"/>
          <w:szCs w:val="24"/>
          <w:lang w:val="ro-RO"/>
        </w:rPr>
        <w:t>Acest document este întocmit conform legislaţiei în vigoare:</w:t>
      </w:r>
    </w:p>
    <w:p>
      <w:pPr>
        <w:pStyle w:val="Heading1"/>
        <w:numPr>
          <w:ilvl w:val="0"/>
          <w:numId w:val="1"/>
        </w:numPr>
        <w:spacing w:lineRule="atLeast" w:line="360" w:beforeAutospacing="0" w:before="0" w:afterAutospacing="0" w:after="0"/>
        <w:ind w:left="450" w:hanging="270"/>
        <w:jc w:val="both"/>
        <w:rPr>
          <w:b w:val="false"/>
          <w:b w:val="false"/>
          <w:sz w:val="24"/>
          <w:szCs w:val="24"/>
        </w:rPr>
      </w:pPr>
      <w:r>
        <w:rPr>
          <w:b w:val="false"/>
          <w:i/>
          <w:sz w:val="24"/>
          <w:szCs w:val="24"/>
          <w:lang w:val="ro-RO"/>
        </w:rPr>
        <w:t>O</w:t>
      </w:r>
      <w:r>
        <w:rPr>
          <w:b w:val="false"/>
          <w:i/>
          <w:sz w:val="24"/>
          <w:szCs w:val="24"/>
        </w:rPr>
        <w:t>rdinul Nr.5574 din 07.10.2011</w:t>
      </w:r>
      <w:r>
        <w:rPr>
          <w:b w:val="false"/>
          <w:sz w:val="24"/>
          <w:szCs w:val="24"/>
        </w:rPr>
        <w:t xml:space="preserve"> pentru aprobarea Metodologiei privind organizarea serviciilor de sprijin educaţional pentru copiii, elevii și tinerii cu cerinţe educaţionale speciale integraţi în învăţământul de masă;</w:t>
      </w:r>
    </w:p>
    <w:p>
      <w:pPr>
        <w:pStyle w:val="Heading1"/>
        <w:numPr>
          <w:ilvl w:val="0"/>
          <w:numId w:val="1"/>
        </w:numPr>
        <w:spacing w:lineRule="atLeast" w:line="360" w:beforeAutospacing="0" w:before="0" w:afterAutospacing="0" w:after="0"/>
        <w:ind w:left="450" w:hanging="27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i/>
          <w:sz w:val="24"/>
          <w:szCs w:val="24"/>
        </w:rPr>
        <w:t xml:space="preserve">Ordinul Nr.6552 din 13.12.2011 </w:t>
      </w:r>
      <w:r>
        <w:rPr>
          <w:b w:val="false"/>
          <w:bCs w:val="false"/>
          <w:sz w:val="24"/>
          <w:szCs w:val="24"/>
        </w:rPr>
        <w:t xml:space="preserve">pentru aprobarea Metodologiei privind evaluarea, asistenţa psihoeducaţională, orientarea şcolară și orientarea profesională a copiilor, a elevilor și a tinerilor cu cerinţe educaţionale speciale, </w:t>
      </w:r>
      <w:r>
        <w:rPr>
          <w:b w:val="false"/>
          <w:bCs w:val="false"/>
          <w:i/>
          <w:sz w:val="24"/>
          <w:szCs w:val="24"/>
        </w:rPr>
        <w:t>anexa 6</w:t>
      </w:r>
      <w:r>
        <w:rPr>
          <w:b w:val="false"/>
          <w:bCs w:val="false"/>
          <w:sz w:val="24"/>
          <w:szCs w:val="24"/>
        </w:rPr>
        <w:t>;</w:t>
      </w:r>
    </w:p>
    <w:p>
      <w:pPr>
        <w:pStyle w:val="Heading1"/>
        <w:spacing w:lineRule="atLeast" w:line="360" w:beforeAutospacing="0" w:before="0" w:afterAutospacing="0" w:after="0"/>
        <w:jc w:val="both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Numele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și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 prenumele beneficiarului ...............................................................................................</w:t>
        <w:br/>
        <w:t xml:space="preserve"> Data și locul nasterii ........................................................................................................................</w:t>
        <w:br/>
        <w:t xml:space="preserve"> Domiciliul ........................................................................................................................................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Ș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coala/Institu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ț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ia ...............................................................................................................................</w:t>
        <w:br/>
        <w:t xml:space="preserve"> Echipa de lucru ................................................................................................................................</w:t>
        <w:br/>
        <w:t xml:space="preserve"> Problemele cu care se confrunt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ă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 copilul/elevul/t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â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ă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rul (rezultatele evaluarii complexe)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val="ro-RO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Prioritati pentru perioada (se specific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>ă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o-RO"/>
        </w:rPr>
        <w:t xml:space="preserve"> intervalul de timp)</w:t>
        <w:br/>
        <w:br/>
        <w:t xml:space="preserve"> Structura programului de interventie personalizat</w:t>
        <w:br/>
      </w:r>
    </w:p>
    <w:tbl>
      <w:tblPr>
        <w:tblW w:w="9300" w:type="dxa"/>
        <w:jc w:val="left"/>
        <w:tblInd w:w="113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noHBand="0" w:noVBand="1" w:firstColumn="1" w:lastRow="0" w:lastColumn="0" w:firstRow="1"/>
      </w:tblPr>
      <w:tblGrid>
        <w:gridCol w:w="1550"/>
        <w:gridCol w:w="1549"/>
        <w:gridCol w:w="1551"/>
        <w:gridCol w:w="1550"/>
        <w:gridCol w:w="1549"/>
        <w:gridCol w:w="1550"/>
      </w:tblGrid>
      <w:tr>
        <w:trPr/>
        <w:tc>
          <w:tcPr>
            <w:tcW w:w="1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Obiective</w:t>
            </w:r>
          </w:p>
        </w:tc>
        <w:tc>
          <w:tcPr>
            <w:tcW w:w="15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Con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ț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inuturi</w:t>
            </w:r>
          </w:p>
        </w:tc>
        <w:tc>
          <w:tcPr>
            <w:tcW w:w="15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Metode și mijloace de realizare</w:t>
            </w:r>
          </w:p>
        </w:tc>
        <w:tc>
          <w:tcPr>
            <w:tcW w:w="1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Perioada de interven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ț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ie</w:t>
            </w:r>
          </w:p>
        </w:tc>
        <w:tc>
          <w:tcPr>
            <w:tcW w:w="15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Criterii minimale de apreciere a progreselor</w:t>
            </w:r>
          </w:p>
        </w:tc>
        <w:tc>
          <w:tcPr>
            <w:tcW w:w="1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ro-RO"/>
              </w:rPr>
              <w:t>Metode și instrumente de evaluare</w:t>
            </w:r>
          </w:p>
        </w:tc>
      </w:tr>
      <w:tr>
        <w:trPr/>
        <w:tc>
          <w:tcPr>
            <w:tcW w:w="1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</w:rPr>
            </w:r>
          </w:p>
        </w:tc>
        <w:tc>
          <w:tcPr>
            <w:tcW w:w="15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</w:rPr>
            </w:r>
          </w:p>
        </w:tc>
        <w:tc>
          <w:tcPr>
            <w:tcW w:w="15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</w:rPr>
            </w:r>
          </w:p>
        </w:tc>
        <w:tc>
          <w:tcPr>
            <w:tcW w:w="15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Evaluarea periodic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ă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br/>
        <w:t xml:space="preserve"> • Obiective realizate</w:t>
        <w:br/>
        <w:t xml:space="preserve"> • Dificultati intampinate</w:t>
        <w:br/>
        <w:t xml:space="preserve"> • Metode cu impact ridicat:</w:t>
        <w:br/>
        <w:t xml:space="preserve"> –pozitiv</w:t>
        <w:br/>
        <w:t xml:space="preserve"> –negativ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Revizuirea programului de interven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ț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ie educational-terapeutic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ă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î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n func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ț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ie de rezultatele evalu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ă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rilor periodice)</w:t>
        <w:br/>
        <w:t>……………........................................................................................................................................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……………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........................................................................................................................................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……………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........................................................................................................................................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……………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........................................................................................................................................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……………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........................................................................................................................................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……………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........................................................................................................................................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br/>
        <w:t xml:space="preserve"> Recomand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ă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ri particulare</w:t>
        <w:br/>
        <w:t>……………........................................................................................................................................</w:t>
        <w:br/>
        <w:t>……………........................................................................................................................................</w:t>
        <w:br/>
        <w:t>……………........................................................................................................................................</w:t>
        <w:br/>
        <w:t>……………........................................................................................................................................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……………</w:t>
      </w: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........................................................................................................................................</w:t>
        <w:br/>
        <w:t>……………........................................................................................................................................</w:t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o-RO"/>
        </w:rPr>
        <w:t>Rolul și modul de implicare a parintilor in program</w:t>
        <w:br/>
        <w:t>……………........................................................................................................................................</w:t>
        <w:br/>
        <w:t>……………........................................................................................................................................</w:t>
        <w:br/>
        <w:t>……………........................................................................................................................................</w:t>
        <w:br/>
        <w:t>……………........................................................................................................................................</w:t>
        <w:br/>
        <w:t>……………........................................................................................................................................</w:t>
        <w:br/>
        <w:t>……………........................................................................................................................................</w:t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709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5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15d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c15d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1c15de"/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u">
    <w:name w:val="Titlu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LibreOffice/7.4.3.2$Linux_X86_64 LibreOffice_project/40$Build-2</Application>
  <AppVersion>15.0000</AppVersion>
  <Pages>2</Pages>
  <Words>197</Words>
  <Characters>4402</Characters>
  <CharactersWithSpaces>4848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2022-11-14T09:20:00Z</dcterms:created>
  <dc:creator>User5</dc:creator>
  <dc:description/>
  <dc:language>ro-RO</dc:language>
  <cp:lastModifiedBy/>
  <dcterms:modified xsi:type="dcterms:W3CDTF">2022-12-05T18:01:13Z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