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201" w:rsidRDefault="00A361C0">
      <w:pPr>
        <w:widowControl/>
        <w:jc w:val="left"/>
        <w:rPr>
          <w:rFonts w:ascii="宋体" w:eastAsia="宋体" w:hAnsi="宋体" w:cs="宋体"/>
          <w:kern w:val="0"/>
          <w:sz w:val="24"/>
          <w:lang w:bidi="ar"/>
        </w:rPr>
      </w:pPr>
      <w:r>
        <w:rPr>
          <w:rFonts w:ascii="宋体" w:eastAsia="宋体" w:hAnsi="宋体" w:cs="宋体"/>
          <w:kern w:val="0"/>
          <w:sz w:val="24"/>
          <w:lang w:bidi="ar"/>
        </w:rPr>
        <w:t>问题</w:t>
      </w:r>
      <w:r>
        <w:rPr>
          <w:rFonts w:ascii="宋体" w:eastAsia="宋体" w:hAnsi="宋体" w:cs="宋体"/>
          <w:kern w:val="0"/>
          <w:sz w:val="24"/>
          <w:lang w:bidi="ar"/>
        </w:rPr>
        <w:t>A</w:t>
      </w:r>
      <w:r>
        <w:rPr>
          <w:rFonts w:ascii="宋体" w:eastAsia="宋体" w:hAnsi="宋体" w:cs="宋体"/>
          <w:kern w:val="0"/>
          <w:sz w:val="24"/>
          <w:lang w:bidi="ar"/>
        </w:rPr>
        <w:t>：管理赞比西河</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赞比西河上的卡里巴水坝是非洲较大的水坝之一。它的建设是有争议的，南非风险管理研究所的</w:t>
      </w:r>
      <w:r>
        <w:rPr>
          <w:rFonts w:ascii="宋体" w:eastAsia="宋体" w:hAnsi="宋体" w:cs="宋体"/>
          <w:kern w:val="0"/>
          <w:sz w:val="24"/>
          <w:lang w:bidi="ar"/>
        </w:rPr>
        <w:t>2015</w:t>
      </w:r>
      <w:r>
        <w:rPr>
          <w:rFonts w:ascii="宋体" w:eastAsia="宋体" w:hAnsi="宋体" w:cs="宋体"/>
          <w:kern w:val="0"/>
          <w:sz w:val="24"/>
          <w:lang w:bidi="ar"/>
        </w:rPr>
        <w:t>年报告包括一个警告，大坝是急需维护。赞比西河管理局（</w:t>
      </w:r>
      <w:r>
        <w:rPr>
          <w:rFonts w:ascii="宋体" w:eastAsia="宋体" w:hAnsi="宋体" w:cs="宋体"/>
          <w:kern w:val="0"/>
          <w:sz w:val="24"/>
          <w:lang w:bidi="ar"/>
        </w:rPr>
        <w:t>ZRA</w:t>
      </w:r>
      <w:r>
        <w:rPr>
          <w:rFonts w:ascii="宋体" w:eastAsia="宋体" w:hAnsi="宋体" w:cs="宋体"/>
          <w:kern w:val="0"/>
          <w:sz w:val="24"/>
          <w:lang w:bidi="ar"/>
        </w:rPr>
        <w:t>）可提供若干选择，以解决这一问题。</w:t>
      </w:r>
      <w:r>
        <w:rPr>
          <w:rFonts w:ascii="宋体" w:eastAsia="宋体" w:hAnsi="宋体" w:cs="宋体"/>
          <w:kern w:val="0"/>
          <w:sz w:val="24"/>
          <w:lang w:bidi="ar"/>
        </w:rPr>
        <w:t> ZRA</w:t>
      </w:r>
      <w:r>
        <w:rPr>
          <w:rFonts w:ascii="宋体" w:eastAsia="宋体" w:hAnsi="宋体" w:cs="宋体"/>
          <w:kern w:val="0"/>
          <w:sz w:val="24"/>
          <w:lang w:bidi="ar"/>
        </w:rPr>
        <w:t>特别感兴趣的有三个选项：</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（选项</w:t>
      </w:r>
      <w:r>
        <w:rPr>
          <w:rFonts w:ascii="宋体" w:eastAsia="宋体" w:hAnsi="宋体" w:cs="宋体"/>
          <w:kern w:val="0"/>
          <w:sz w:val="24"/>
          <w:lang w:bidi="ar"/>
        </w:rPr>
        <w:t>1</w:t>
      </w:r>
      <w:r>
        <w:rPr>
          <w:rFonts w:ascii="宋体" w:eastAsia="宋体" w:hAnsi="宋体" w:cs="宋体"/>
          <w:kern w:val="0"/>
          <w:sz w:val="24"/>
          <w:lang w:bidi="ar"/>
        </w:rPr>
        <w:t>）修复现有的</w:t>
      </w:r>
      <w:r>
        <w:rPr>
          <w:rFonts w:ascii="宋体" w:eastAsia="宋体" w:hAnsi="宋体" w:cs="宋体"/>
          <w:kern w:val="0"/>
          <w:sz w:val="24"/>
          <w:lang w:bidi="ar"/>
        </w:rPr>
        <w:t>Kariba</w:t>
      </w:r>
      <w:r>
        <w:rPr>
          <w:rFonts w:ascii="宋体" w:eastAsia="宋体" w:hAnsi="宋体" w:cs="宋体"/>
          <w:kern w:val="0"/>
          <w:sz w:val="24"/>
          <w:lang w:bidi="ar"/>
        </w:rPr>
        <w:t>水坝，（选项</w:t>
      </w:r>
      <w:r>
        <w:rPr>
          <w:rFonts w:ascii="宋体" w:eastAsia="宋体" w:hAnsi="宋体" w:cs="宋体"/>
          <w:kern w:val="0"/>
          <w:sz w:val="24"/>
          <w:lang w:bidi="ar"/>
        </w:rPr>
        <w:t>2</w:t>
      </w:r>
      <w:r>
        <w:rPr>
          <w:rFonts w:ascii="宋体" w:eastAsia="宋体" w:hAnsi="宋体" w:cs="宋体"/>
          <w:kern w:val="0"/>
          <w:sz w:val="24"/>
          <w:lang w:bidi="ar"/>
        </w:rPr>
        <w:t>）重建现有的</w:t>
      </w:r>
      <w:r>
        <w:rPr>
          <w:rFonts w:ascii="宋体" w:eastAsia="宋体" w:hAnsi="宋体" w:cs="宋体"/>
          <w:kern w:val="0"/>
          <w:sz w:val="24"/>
          <w:lang w:bidi="ar"/>
        </w:rPr>
        <w:t>Kariba</w:t>
      </w:r>
      <w:r>
        <w:rPr>
          <w:rFonts w:ascii="宋体" w:eastAsia="宋体" w:hAnsi="宋体" w:cs="宋体"/>
          <w:kern w:val="0"/>
          <w:sz w:val="24"/>
          <w:lang w:bidi="ar"/>
        </w:rPr>
        <w:t>水坝，或</w:t>
      </w:r>
      <w:r>
        <w:rPr>
          <w:rFonts w:ascii="宋体" w:eastAsia="宋体" w:hAnsi="宋体" w:cs="宋体"/>
          <w:kern w:val="0"/>
          <w:sz w:val="24"/>
          <w:lang w:bidi="ar"/>
        </w:rPr>
        <w:br/>
      </w:r>
      <w:r>
        <w:rPr>
          <w:rFonts w:ascii="宋体" w:eastAsia="宋体" w:hAnsi="宋体" w:cs="宋体"/>
          <w:kern w:val="0"/>
          <w:sz w:val="24"/>
          <w:lang w:bidi="ar"/>
        </w:rPr>
        <w:t>（选项</w:t>
      </w:r>
      <w:r>
        <w:rPr>
          <w:rFonts w:ascii="宋体" w:eastAsia="宋体" w:hAnsi="宋体" w:cs="宋体"/>
          <w:kern w:val="0"/>
          <w:sz w:val="24"/>
          <w:lang w:bidi="ar"/>
        </w:rPr>
        <w:t>3</w:t>
      </w:r>
      <w:r>
        <w:rPr>
          <w:rFonts w:ascii="宋体" w:eastAsia="宋体" w:hAnsi="宋体" w:cs="宋体"/>
          <w:kern w:val="0"/>
          <w:sz w:val="24"/>
          <w:lang w:bidi="ar"/>
        </w:rPr>
        <w:t>）拆除卡里巴水坝，并用赞比西河沿岸一系列十到二十个较小的水坝替换。</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这个问题有两个主要要求：</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要求</w:t>
      </w:r>
      <w:r>
        <w:rPr>
          <w:rFonts w:ascii="宋体" w:eastAsia="宋体" w:hAnsi="宋体" w:cs="宋体"/>
          <w:kern w:val="0"/>
          <w:sz w:val="24"/>
          <w:lang w:bidi="ar"/>
        </w:rPr>
        <w:t>1 ZRA</w:t>
      </w:r>
      <w:r>
        <w:rPr>
          <w:rFonts w:ascii="宋体" w:eastAsia="宋体" w:hAnsi="宋体" w:cs="宋体"/>
          <w:kern w:val="0"/>
          <w:sz w:val="24"/>
          <w:lang w:bidi="ar"/>
        </w:rPr>
        <w:t>管理要求对所列出的三个选项进行简要评估，并提供足够的详细信息，以提供与每个选项相关的潜在成本和收益的概述。此要求的长度不应超过两页，除了主要报告之外，还必须提供此页面。</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要求</w:t>
      </w:r>
      <w:r>
        <w:rPr>
          <w:rFonts w:ascii="宋体" w:eastAsia="宋体" w:hAnsi="宋体" w:cs="宋体"/>
          <w:kern w:val="0"/>
          <w:sz w:val="24"/>
          <w:lang w:bidi="ar"/>
        </w:rPr>
        <w:t>2</w:t>
      </w:r>
      <w:r>
        <w:rPr>
          <w:rFonts w:ascii="宋体" w:eastAsia="宋体" w:hAnsi="宋体" w:cs="宋体"/>
          <w:kern w:val="0"/>
          <w:sz w:val="24"/>
          <w:lang w:bidi="ar"/>
        </w:rPr>
        <w:t>对选项（</w:t>
      </w:r>
      <w:r>
        <w:rPr>
          <w:rFonts w:ascii="宋体" w:eastAsia="宋体" w:hAnsi="宋体" w:cs="宋体"/>
          <w:kern w:val="0"/>
          <w:sz w:val="24"/>
          <w:lang w:bidi="ar"/>
        </w:rPr>
        <w:t>3</w:t>
      </w:r>
      <w:r>
        <w:rPr>
          <w:rFonts w:ascii="宋体" w:eastAsia="宋体" w:hAnsi="宋体" w:cs="宋体"/>
          <w:kern w:val="0"/>
          <w:sz w:val="24"/>
          <w:lang w:bidi="ar"/>
        </w:rPr>
        <w:t>）进行详细分析</w:t>
      </w:r>
      <w:r>
        <w:rPr>
          <w:rFonts w:ascii="宋体" w:eastAsia="宋体" w:hAnsi="宋体" w:cs="宋体"/>
          <w:kern w:val="0"/>
          <w:sz w:val="24"/>
          <w:lang w:bidi="ar"/>
        </w:rPr>
        <w:t> - </w:t>
      </w:r>
      <w:r>
        <w:rPr>
          <w:rFonts w:ascii="宋体" w:eastAsia="宋体" w:hAnsi="宋体" w:cs="宋体"/>
          <w:kern w:val="0"/>
          <w:sz w:val="24"/>
          <w:lang w:bidi="ar"/>
        </w:rPr>
        <w:t>删除</w:t>
      </w:r>
      <w:r>
        <w:rPr>
          <w:rFonts w:ascii="宋体" w:eastAsia="宋体" w:hAnsi="宋体" w:cs="宋体"/>
          <w:kern w:val="0"/>
          <w:sz w:val="24"/>
          <w:lang w:bidi="ar"/>
        </w:rPr>
        <w:t>Kariba</w:t>
      </w:r>
      <w:r>
        <w:rPr>
          <w:rFonts w:ascii="宋体" w:eastAsia="宋体" w:hAnsi="宋体" w:cs="宋体"/>
          <w:kern w:val="0"/>
          <w:sz w:val="24"/>
          <w:lang w:bidi="ar"/>
        </w:rPr>
        <w:t>水坝，并用赞比西河沿岸一系列十至二十个较小的水坝替代。这个新的水坝系统应该与现有的</w:t>
      </w:r>
      <w:r>
        <w:rPr>
          <w:rFonts w:ascii="宋体" w:eastAsia="宋体" w:hAnsi="宋体" w:cs="宋体"/>
          <w:kern w:val="0"/>
          <w:sz w:val="24"/>
          <w:lang w:bidi="ar"/>
        </w:rPr>
        <w:t>Kariba</w:t>
      </w:r>
      <w:r>
        <w:rPr>
          <w:rFonts w:ascii="宋体" w:eastAsia="宋体" w:hAnsi="宋体" w:cs="宋体"/>
          <w:kern w:val="0"/>
          <w:sz w:val="24"/>
          <w:lang w:bidi="ar"/>
        </w:rPr>
        <w:t>水坝具有相同的整体水管理能力，同时为现有的水坝提供与卡里巴湖相同或更高水平的保护和水管理选择。您的分析必须支持关于沿赞比西河新坝的数量和位置的建议。</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在您的要求</w:t>
      </w:r>
      <w:r>
        <w:rPr>
          <w:rFonts w:ascii="宋体" w:eastAsia="宋体" w:hAnsi="宋体" w:cs="宋体"/>
          <w:kern w:val="0"/>
          <w:sz w:val="24"/>
          <w:lang w:bidi="ar"/>
        </w:rPr>
        <w:t>2</w:t>
      </w:r>
      <w:r>
        <w:rPr>
          <w:rFonts w:ascii="宋体" w:eastAsia="宋体" w:hAnsi="宋体" w:cs="宋体"/>
          <w:kern w:val="0"/>
          <w:sz w:val="24"/>
          <w:lang w:bidi="ar"/>
        </w:rPr>
        <w:t>报告中，您应该包</w:t>
      </w:r>
      <w:r>
        <w:rPr>
          <w:rFonts w:ascii="宋体" w:eastAsia="宋体" w:hAnsi="宋体" w:cs="宋体"/>
          <w:kern w:val="0"/>
          <w:sz w:val="24"/>
          <w:lang w:bidi="ar"/>
        </w:rPr>
        <w:t>括一个策略，用于调节通过您的新</w:t>
      </w:r>
      <w:proofErr w:type="gramStart"/>
      <w:r>
        <w:rPr>
          <w:rFonts w:ascii="宋体" w:eastAsia="宋体" w:hAnsi="宋体" w:cs="宋体"/>
          <w:kern w:val="0"/>
          <w:sz w:val="24"/>
          <w:lang w:bidi="ar"/>
        </w:rPr>
        <w:t>多坝系统</w:t>
      </w:r>
      <w:proofErr w:type="gramEnd"/>
      <w:r>
        <w:rPr>
          <w:rFonts w:ascii="宋体" w:eastAsia="宋体" w:hAnsi="宋体" w:cs="宋体"/>
          <w:kern w:val="0"/>
          <w:sz w:val="24"/>
          <w:lang w:bidi="ar"/>
        </w:rPr>
        <w:t>的水流，从而在安全和成本之间提供合理的平衡。除了解决已知或预测的正常水循环，您的战略应为</w:t>
      </w:r>
      <w:r>
        <w:rPr>
          <w:rFonts w:ascii="宋体" w:eastAsia="宋体" w:hAnsi="宋体" w:cs="宋体"/>
          <w:kern w:val="0"/>
          <w:sz w:val="24"/>
          <w:lang w:bidi="ar"/>
        </w:rPr>
        <w:t>ZRA</w:t>
      </w:r>
      <w:r>
        <w:rPr>
          <w:rFonts w:ascii="宋体" w:eastAsia="宋体" w:hAnsi="宋体" w:cs="宋体"/>
          <w:kern w:val="0"/>
          <w:sz w:val="24"/>
          <w:lang w:bidi="ar"/>
        </w:rPr>
        <w:t>经理提供指导，解释和证明应当采取的行动，以正确处理应急水流情况（即洪水和</w:t>
      </w:r>
      <w:r>
        <w:rPr>
          <w:rFonts w:ascii="宋体" w:eastAsia="宋体" w:hAnsi="宋体" w:cs="宋体"/>
          <w:kern w:val="0"/>
          <w:sz w:val="24"/>
          <w:lang w:bidi="ar"/>
        </w:rPr>
        <w:t>/</w:t>
      </w:r>
      <w:r>
        <w:rPr>
          <w:rFonts w:ascii="宋体" w:eastAsia="宋体" w:hAnsi="宋体" w:cs="宋体"/>
          <w:kern w:val="0"/>
          <w:sz w:val="24"/>
          <w:lang w:bidi="ar"/>
        </w:rPr>
        <w:t>或长期低水位状况）。您的策略应为从最大预期排放到最小预期排放的极端水流提供具体指导。最后，您的建议战略应包括解决对赞比西河不同地区暴露于极端条件最有害影响的位置和时间长度的任何限制的信息。</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您的</w:t>
      </w:r>
      <w:r>
        <w:rPr>
          <w:rFonts w:ascii="宋体" w:eastAsia="宋体" w:hAnsi="宋体" w:cs="宋体"/>
          <w:kern w:val="0"/>
          <w:sz w:val="24"/>
          <w:lang w:bidi="ar"/>
        </w:rPr>
        <w:t>MCM</w:t>
      </w:r>
      <w:r>
        <w:rPr>
          <w:rFonts w:ascii="宋体" w:eastAsia="宋体" w:hAnsi="宋体" w:cs="宋体"/>
          <w:kern w:val="0"/>
          <w:sz w:val="24"/>
          <w:lang w:bidi="ar"/>
        </w:rPr>
        <w:t>提交应包括三个要素：标准的</w:t>
      </w:r>
      <w:r>
        <w:rPr>
          <w:rFonts w:ascii="宋体" w:eastAsia="宋体" w:hAnsi="宋体" w:cs="宋体"/>
          <w:kern w:val="0"/>
          <w:sz w:val="24"/>
          <w:lang w:bidi="ar"/>
        </w:rPr>
        <w:t>1</w:t>
      </w:r>
      <w:r>
        <w:rPr>
          <w:rFonts w:ascii="宋体" w:eastAsia="宋体" w:hAnsi="宋体" w:cs="宋体"/>
          <w:kern w:val="0"/>
          <w:sz w:val="24"/>
          <w:lang w:bidi="ar"/>
        </w:rPr>
        <w:t>页</w:t>
      </w:r>
      <w:r>
        <w:rPr>
          <w:rFonts w:ascii="宋体" w:eastAsia="宋体" w:hAnsi="宋体" w:cs="宋体"/>
          <w:kern w:val="0"/>
          <w:sz w:val="24"/>
          <w:lang w:bidi="ar"/>
        </w:rPr>
        <w:t>MCM</w:t>
      </w:r>
      <w:r>
        <w:rPr>
          <w:rFonts w:ascii="宋体" w:eastAsia="宋体" w:hAnsi="宋体" w:cs="宋体"/>
          <w:kern w:val="0"/>
          <w:sz w:val="24"/>
          <w:lang w:bidi="ar"/>
        </w:rPr>
        <w:t>摘要表，</w:t>
      </w:r>
      <w:r>
        <w:rPr>
          <w:rFonts w:ascii="宋体" w:eastAsia="宋体" w:hAnsi="宋体" w:cs="宋体"/>
          <w:kern w:val="0"/>
          <w:sz w:val="24"/>
          <w:lang w:bidi="ar"/>
        </w:rPr>
        <w:t>1-2</w:t>
      </w:r>
      <w:r>
        <w:rPr>
          <w:rFonts w:ascii="宋体" w:eastAsia="宋体" w:hAnsi="宋体" w:cs="宋体"/>
          <w:kern w:val="0"/>
          <w:sz w:val="24"/>
          <w:lang w:bidi="ar"/>
        </w:rPr>
        <w:t>页简要评估报告（要求</w:t>
      </w:r>
      <w:r>
        <w:rPr>
          <w:rFonts w:ascii="宋体" w:eastAsia="宋体" w:hAnsi="宋体" w:cs="宋体"/>
          <w:kern w:val="0"/>
          <w:sz w:val="24"/>
          <w:lang w:bidi="ar"/>
        </w:rPr>
        <w:t>1</w:t>
      </w:r>
      <w:r>
        <w:rPr>
          <w:rFonts w:ascii="宋体" w:eastAsia="宋体" w:hAnsi="宋体" w:cs="宋体"/>
          <w:kern w:val="0"/>
          <w:sz w:val="24"/>
          <w:lang w:bidi="ar"/>
        </w:rPr>
        <w:t>）和您的主要</w:t>
      </w:r>
      <w:r>
        <w:rPr>
          <w:rFonts w:ascii="宋体" w:eastAsia="宋体" w:hAnsi="宋体" w:cs="宋体"/>
          <w:kern w:val="0"/>
          <w:sz w:val="24"/>
          <w:lang w:bidi="ar"/>
        </w:rPr>
        <w:t>MCM</w:t>
      </w:r>
      <w:r>
        <w:rPr>
          <w:rFonts w:ascii="宋体" w:eastAsia="宋体" w:hAnsi="宋体" w:cs="宋体"/>
          <w:kern w:val="0"/>
          <w:sz w:val="24"/>
          <w:lang w:bidi="ar"/>
        </w:rPr>
        <w:t>解决方案（要求</w:t>
      </w:r>
      <w:r>
        <w:rPr>
          <w:rFonts w:ascii="宋体" w:eastAsia="宋体" w:hAnsi="宋体" w:cs="宋体"/>
          <w:kern w:val="0"/>
          <w:sz w:val="24"/>
          <w:lang w:bidi="ar"/>
        </w:rPr>
        <w:t>2</w:t>
      </w:r>
      <w:r>
        <w:rPr>
          <w:rFonts w:ascii="宋体" w:eastAsia="宋体" w:hAnsi="宋体" w:cs="宋体"/>
          <w:kern w:val="0"/>
          <w:sz w:val="24"/>
          <w:lang w:bidi="ar"/>
        </w:rPr>
        <w:t>）不超过</w:t>
      </w:r>
      <w:r>
        <w:rPr>
          <w:rFonts w:ascii="宋体" w:eastAsia="宋体" w:hAnsi="宋体" w:cs="宋体"/>
          <w:kern w:val="0"/>
          <w:sz w:val="24"/>
          <w:lang w:bidi="ar"/>
        </w:rPr>
        <w:t>20</w:t>
      </w:r>
      <w:r>
        <w:rPr>
          <w:rFonts w:ascii="宋体" w:eastAsia="宋体" w:hAnsi="宋体" w:cs="宋体"/>
          <w:kern w:val="0"/>
          <w:sz w:val="24"/>
          <w:lang w:bidi="ar"/>
        </w:rPr>
        <w:t>页，最多提交</w:t>
      </w:r>
      <w:r>
        <w:rPr>
          <w:rFonts w:ascii="宋体" w:eastAsia="宋体" w:hAnsi="宋体" w:cs="宋体"/>
          <w:kern w:val="0"/>
          <w:sz w:val="24"/>
          <w:lang w:bidi="ar"/>
        </w:rPr>
        <w:t>23</w:t>
      </w:r>
      <w:r>
        <w:rPr>
          <w:rFonts w:ascii="宋体" w:eastAsia="宋体" w:hAnsi="宋体" w:cs="宋体"/>
          <w:kern w:val="0"/>
          <w:sz w:val="24"/>
          <w:lang w:bidi="ar"/>
        </w:rPr>
        <w:t>页面。注意：您加入的任何附录或参考页面</w:t>
      </w:r>
      <w:proofErr w:type="gramStart"/>
      <w:r>
        <w:rPr>
          <w:rFonts w:ascii="宋体" w:eastAsia="宋体" w:hAnsi="宋体" w:cs="宋体"/>
          <w:kern w:val="0"/>
          <w:sz w:val="24"/>
          <w:lang w:bidi="ar"/>
        </w:rPr>
        <w:t>不</w:t>
      </w:r>
      <w:proofErr w:type="gramEnd"/>
      <w:r>
        <w:rPr>
          <w:rFonts w:ascii="宋体" w:eastAsia="宋体" w:hAnsi="宋体" w:cs="宋体"/>
          <w:kern w:val="0"/>
          <w:sz w:val="24"/>
          <w:lang w:bidi="ar"/>
        </w:rPr>
        <w:t>会计入</w:t>
      </w:r>
      <w:r>
        <w:rPr>
          <w:rFonts w:ascii="宋体" w:eastAsia="宋体" w:hAnsi="宋体" w:cs="宋体"/>
          <w:kern w:val="0"/>
          <w:sz w:val="24"/>
          <w:lang w:bidi="ar"/>
        </w:rPr>
        <w:t>23</w:t>
      </w:r>
      <w:r>
        <w:rPr>
          <w:rFonts w:ascii="宋体" w:eastAsia="宋体" w:hAnsi="宋体" w:cs="宋体"/>
          <w:kern w:val="0"/>
          <w:sz w:val="24"/>
          <w:lang w:bidi="ar"/>
        </w:rPr>
        <w:t>页的上限。</w:t>
      </w:r>
    </w:p>
    <w:p w:rsidR="00AE5201" w:rsidRDefault="00A361C0">
      <w:pPr>
        <w:widowControl/>
        <w:jc w:val="left"/>
      </w:pPr>
      <w:r>
        <w:rPr>
          <w:rFonts w:ascii="宋体" w:eastAsia="宋体" w:hAnsi="宋体" w:cs="宋体"/>
          <w:kern w:val="0"/>
          <w:sz w:val="24"/>
          <w:lang w:bidi="ar"/>
        </w:rPr>
        <w:lastRenderedPageBreak/>
        <w:fldChar w:fldCharType="begin"/>
      </w:r>
      <w:r>
        <w:rPr>
          <w:rFonts w:ascii="宋体" w:eastAsia="宋体" w:hAnsi="宋体" w:cs="宋体"/>
          <w:kern w:val="0"/>
          <w:sz w:val="24"/>
          <w:lang w:bidi="ar"/>
        </w:rPr>
        <w:instrText xml:space="preserve">INCLUDEPICTURE \d "C:\\Users\\YML\\Documents\\Tencent Files\\1071473279\\Image\\Group\\]J(9Y@)R9X_K_@{UM`2E~~B.jpg"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981825" cy="612457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981825" cy="612457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AE5201" w:rsidRDefault="00AE5201">
      <w:pPr>
        <w:widowControl/>
        <w:jc w:val="left"/>
        <w:rPr>
          <w:rFonts w:ascii="宋体" w:eastAsia="宋体" w:hAnsi="宋体" w:cs="宋体"/>
          <w:kern w:val="0"/>
          <w:sz w:val="24"/>
          <w:lang w:bidi="ar"/>
        </w:rPr>
      </w:pPr>
    </w:p>
    <w:p w:rsidR="00AE5201" w:rsidRDefault="00A361C0">
      <w:pPr>
        <w:widowControl/>
        <w:jc w:val="left"/>
      </w:pPr>
      <w:r>
        <w:rPr>
          <w:rFonts w:ascii="宋体" w:eastAsia="宋体" w:hAnsi="宋体" w:cs="宋体"/>
          <w:kern w:val="0"/>
          <w:sz w:val="24"/>
          <w:lang w:bidi="ar"/>
        </w:rPr>
        <w:lastRenderedPageBreak/>
        <w:fldChar w:fldCharType="begin"/>
      </w:r>
      <w:r>
        <w:rPr>
          <w:rFonts w:ascii="宋体" w:eastAsia="宋体" w:hAnsi="宋体" w:cs="宋体"/>
          <w:kern w:val="0"/>
          <w:sz w:val="24"/>
          <w:lang w:bidi="ar"/>
        </w:rPr>
        <w:instrText>INCLUDEPICTURE \d "C:\\Users\\YML\\Documents\\Tencent Files\\10714732</w:instrText>
      </w:r>
      <w:r>
        <w:rPr>
          <w:rFonts w:ascii="宋体" w:eastAsia="宋体" w:hAnsi="宋体" w:cs="宋体"/>
          <w:kern w:val="0"/>
          <w:sz w:val="24"/>
          <w:lang w:bidi="ar"/>
        </w:rPr>
        <w:instrText xml:space="preserve">79\\Image\\Group\\)3@[Q@67@9$7[L8L)FI82}3.jpg"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867525" cy="77057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867525" cy="770572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AE5201" w:rsidRDefault="00AE5201"/>
    <w:p w:rsidR="00A361C0" w:rsidRDefault="00A361C0"/>
    <w:p w:rsidR="00A361C0" w:rsidRDefault="00A361C0"/>
    <w:p w:rsidR="00A361C0" w:rsidRDefault="00A361C0"/>
    <w:p w:rsidR="00A361C0" w:rsidRDefault="00A361C0"/>
    <w:p w:rsidR="00A361C0" w:rsidRDefault="00A361C0" w:rsidP="00A361C0">
      <w:pPr>
        <w:spacing w:line="360" w:lineRule="auto"/>
        <w:jc w:val="left"/>
        <w:rPr>
          <w:rFonts w:ascii="仿宋" w:eastAsia="仿宋" w:hAnsi="仿宋"/>
          <w:color w:val="FF0000"/>
          <w:sz w:val="32"/>
        </w:rPr>
      </w:pPr>
    </w:p>
    <w:p w:rsidR="00A361C0" w:rsidRDefault="00A361C0" w:rsidP="00A361C0">
      <w:pPr>
        <w:widowControl/>
        <w:spacing w:line="360" w:lineRule="auto"/>
        <w:jc w:val="left"/>
        <w:rPr>
          <w:rFonts w:ascii="仿宋" w:eastAsia="仿宋" w:hAnsi="仿宋" w:cs="宋体" w:hint="eastAsia"/>
          <w:kern w:val="0"/>
          <w:sz w:val="24"/>
        </w:rPr>
      </w:pPr>
      <w:r>
        <w:rPr>
          <w:rFonts w:ascii="仿宋" w:eastAsia="仿宋" w:hAnsi="仿宋" w:cs="宋体" w:hint="eastAsia"/>
          <w:color w:val="FF0000"/>
          <w:kern w:val="0"/>
          <w:sz w:val="32"/>
        </w:rPr>
        <w:t>问题D：在机场安全检查站优化乘客吞吐量</w:t>
      </w:r>
      <w:r>
        <w:rPr>
          <w:rFonts w:ascii="仿宋" w:eastAsia="仿宋" w:hAnsi="仿宋" w:cs="宋体" w:hint="eastAsia"/>
          <w:kern w:val="0"/>
          <w:sz w:val="24"/>
        </w:rPr>
        <w:br/>
        <w:t>继2001年9月11日美国发生恐怖袭击事件后，全世界的机场安全状况得到显着改善。机场有安全检查站，在那里，乘客及其行李被检查爆炸物和其他危险物品。这些安全措施的目的是防止乘客劫持或摧毁飞机，并在旅行期间保持所有乘客的安全。然而，航空公司有既得利益，通过最小化他们在安全检查站排队等候并等待他们的航班的时间，为乘客保持积极的飞行体验。因此，在希望之间存在最大化安全性同时最小化对乘客的不便的张力。</w:t>
      </w:r>
      <w:r>
        <w:rPr>
          <w:rFonts w:ascii="仿宋" w:eastAsia="仿宋" w:hAnsi="仿宋" w:cs="宋体" w:hint="eastAsia"/>
          <w:kern w:val="0"/>
          <w:sz w:val="24"/>
        </w:rPr>
        <w:br/>
        <w:t>在2016年，美国运输安全局（TSA）受到了对极长线路，特别是在芝加哥的奥黑尔国际机场的尖锐批评。在此公众关注之后，TSA投资对其检查点设备和程序进行了若干修改，并增加了在高度拥堵的机场中的人员配置。虽然这些修改在减少等待时间方面有一定的成功，但TSA在实施新措施和增加人员配置方面花费了多少成本尚不清楚。除了在O'Hare的问题，还有在其他机场，包括通常有短的等待时间的机场不明原因和不可预测的长线的事件。检查点线路的这种高差异对于乘客来说可能是极其昂贵的，因为他们决定在不必要地早到达或可能丢失他们的预定航班之间。许多新闻文章，包括[1,2,3,4,5]，描述了与机场安全检查</w:t>
      </w:r>
      <w:proofErr w:type="gramStart"/>
      <w:r>
        <w:rPr>
          <w:rFonts w:ascii="仿宋" w:eastAsia="仿宋" w:hAnsi="仿宋" w:cs="宋体" w:hint="eastAsia"/>
          <w:kern w:val="0"/>
          <w:sz w:val="24"/>
        </w:rPr>
        <w:t>站相关</w:t>
      </w:r>
      <w:proofErr w:type="gramEnd"/>
      <w:r>
        <w:rPr>
          <w:rFonts w:ascii="仿宋" w:eastAsia="仿宋" w:hAnsi="仿宋" w:cs="宋体" w:hint="eastAsia"/>
          <w:kern w:val="0"/>
          <w:sz w:val="24"/>
        </w:rPr>
        <w:t>的一些问题。</w:t>
      </w:r>
      <w:r>
        <w:rPr>
          <w:rFonts w:ascii="仿宋" w:eastAsia="仿宋" w:hAnsi="仿宋" w:cs="宋体" w:hint="eastAsia"/>
          <w:kern w:val="0"/>
          <w:sz w:val="24"/>
        </w:rPr>
        <w:br/>
        <w:t>您的内部控制管理（ICM）团队已经与TSA签订合同，审查机场安全检查站和人员配置，以确定可能干扰乘客吞吐量的瓶颈。他们特别感兴趣的创意解决方案，既增加检查点吞吐量，减少等待时间的方差，同时保持相同的安全和安全标准。</w:t>
      </w:r>
      <w:r>
        <w:rPr>
          <w:rFonts w:ascii="仿宋" w:eastAsia="仿宋" w:hAnsi="仿宋" w:cs="宋体" w:hint="eastAsia"/>
          <w:kern w:val="0"/>
          <w:sz w:val="24"/>
        </w:rPr>
        <w:br/>
        <w:t>美国机场安全检查点的当前流程如图1所示。</w:t>
      </w:r>
      <w:r>
        <w:rPr>
          <w:rFonts w:ascii="仿宋" w:eastAsia="仿宋" w:hAnsi="仿宋" w:cs="宋体" w:hint="eastAsia"/>
          <w:kern w:val="0"/>
          <w:sz w:val="24"/>
        </w:rPr>
        <w:br/>
        <w:t>·A区：o乘客随机到达检查站，等待队列，直到安全官员检查他们的身份证明和登机文件。</w:t>
      </w:r>
      <w:r>
        <w:rPr>
          <w:rFonts w:ascii="宋体" w:eastAsia="宋体" w:hAnsi="宋体" w:cs="宋体" w:hint="eastAsia"/>
          <w:kern w:val="0"/>
          <w:sz w:val="24"/>
        </w:rPr>
        <w:t> </w:t>
      </w:r>
      <w:r>
        <w:rPr>
          <w:rFonts w:ascii="仿宋" w:eastAsia="仿宋" w:hAnsi="仿宋" w:cs="仿宋" w:hint="eastAsia"/>
          <w:kern w:val="0"/>
          <w:sz w:val="24"/>
        </w:rPr>
        <w:t>·</w:t>
      </w:r>
      <w:r>
        <w:rPr>
          <w:rFonts w:ascii="仿宋" w:eastAsia="仿宋" w:hAnsi="仿宋" w:cs="宋体" w:hint="eastAsia"/>
          <w:kern w:val="0"/>
          <w:sz w:val="24"/>
        </w:rPr>
        <w:t>B区：o乘客然后移动到随后的队列中以进行开放</w:t>
      </w:r>
      <w:proofErr w:type="gramStart"/>
      <w:r>
        <w:rPr>
          <w:rFonts w:ascii="仿宋" w:eastAsia="仿宋" w:hAnsi="仿宋" w:cs="宋体" w:hint="eastAsia"/>
          <w:kern w:val="0"/>
          <w:sz w:val="24"/>
        </w:rPr>
        <w:t>筛选线</w:t>
      </w:r>
      <w:proofErr w:type="gramEnd"/>
      <w:r>
        <w:rPr>
          <w:rFonts w:ascii="仿宋" w:eastAsia="仿宋" w:hAnsi="仿宋" w:cs="宋体" w:hint="eastAsia"/>
          <w:kern w:val="0"/>
          <w:sz w:val="24"/>
        </w:rPr>
        <w:t>;根据机场的预期活动水平，或多或少的线路可能开放。</w:t>
      </w:r>
      <w:r>
        <w:rPr>
          <w:rFonts w:ascii="宋体" w:eastAsia="宋体" w:hAnsi="宋体" w:cs="宋体" w:hint="eastAsia"/>
          <w:kern w:val="0"/>
          <w:sz w:val="24"/>
        </w:rPr>
        <w:t> </w:t>
      </w:r>
      <w:r>
        <w:rPr>
          <w:rFonts w:ascii="仿宋" w:eastAsia="仿宋" w:hAnsi="仿宋" w:cs="宋体" w:hint="eastAsia"/>
          <w:kern w:val="0"/>
          <w:sz w:val="24"/>
        </w:rPr>
        <w:t>o一旦乘客到达这个队列的前面，他们准备所有的物品用于X射线检查。乘客必须用液体去除鞋子，皮带，夹克，金属物体，电子产品和容器，将它们放置在单独的X射线箱中;笔记本电脑和一些医疗设备也需要从其袋中取出并放置在单独的容器中。</w:t>
      </w:r>
      <w:r>
        <w:rPr>
          <w:rFonts w:ascii="仿宋" w:eastAsia="仿宋" w:hAnsi="仿宋" w:cs="宋体" w:hint="eastAsia"/>
          <w:kern w:val="0"/>
          <w:sz w:val="24"/>
        </w:rPr>
        <w:br/>
        <w:t>o他们的所有物品，包括包含上述物品的箱子，由传送带通过X光机移动，其中一些物品被标记，供安全人员（D区）进行额外的搜索或筛选。</w:t>
      </w:r>
      <w:r>
        <w:rPr>
          <w:rFonts w:ascii="宋体" w:eastAsia="宋体" w:hAnsi="宋体" w:cs="宋体" w:hint="eastAsia"/>
          <w:kern w:val="0"/>
          <w:sz w:val="24"/>
        </w:rPr>
        <w:t> </w:t>
      </w:r>
      <w:r>
        <w:rPr>
          <w:rFonts w:ascii="仿宋" w:eastAsia="仿宋" w:hAnsi="仿宋" w:cs="宋体" w:hint="eastAsia"/>
          <w:kern w:val="0"/>
          <w:sz w:val="24"/>
        </w:rPr>
        <w:t>o同时乘客通</w:t>
      </w:r>
      <w:r>
        <w:rPr>
          <w:rFonts w:ascii="仿宋" w:eastAsia="仿宋" w:hAnsi="仿宋" w:cs="宋体" w:hint="eastAsia"/>
          <w:kern w:val="0"/>
          <w:sz w:val="24"/>
        </w:rPr>
        <w:lastRenderedPageBreak/>
        <w:t>过毫米波扫描仪或金属探测器进行处理。</w:t>
      </w:r>
      <w:r>
        <w:rPr>
          <w:rFonts w:ascii="宋体" w:eastAsia="宋体" w:hAnsi="宋体" w:cs="宋体" w:hint="eastAsia"/>
          <w:kern w:val="0"/>
          <w:sz w:val="24"/>
        </w:rPr>
        <w:t> </w:t>
      </w:r>
      <w:r>
        <w:rPr>
          <w:rFonts w:ascii="仿宋" w:eastAsia="仿宋" w:hAnsi="仿宋" w:cs="宋体" w:hint="eastAsia"/>
          <w:kern w:val="0"/>
          <w:sz w:val="24"/>
        </w:rPr>
        <w:t>o未能通过此步骤的乘客接受安全官员（D区）的轻击检查。</w:t>
      </w:r>
      <w:r>
        <w:rPr>
          <w:rFonts w:ascii="宋体" w:eastAsia="宋体" w:hAnsi="宋体" w:cs="宋体" w:hint="eastAsia"/>
          <w:kern w:val="0"/>
          <w:sz w:val="24"/>
        </w:rPr>
        <w:t> </w:t>
      </w:r>
      <w:r>
        <w:rPr>
          <w:rFonts w:ascii="仿宋" w:eastAsia="仿宋" w:hAnsi="仿宋" w:cs="仿宋" w:hint="eastAsia"/>
          <w:kern w:val="0"/>
          <w:sz w:val="24"/>
        </w:rPr>
        <w:t>·</w:t>
      </w:r>
      <w:r>
        <w:rPr>
          <w:rFonts w:ascii="仿宋" w:eastAsia="仿宋" w:hAnsi="仿宋" w:cs="宋体" w:hint="eastAsia"/>
          <w:kern w:val="0"/>
          <w:sz w:val="24"/>
        </w:rPr>
        <w:t>C区：o乘客然后前往X射线扫描仪另一侧的传送带收集物品并离开检查站区域。</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图1：TSA安全筛选过程的图示。</w:t>
      </w:r>
      <w:r>
        <w:rPr>
          <w:rFonts w:ascii="仿宋" w:eastAsia="仿宋" w:hAnsi="仿宋" w:cs="宋体" w:hint="eastAsia"/>
          <w:kern w:val="0"/>
          <w:sz w:val="24"/>
        </w:rPr>
        <w:br/>
        <w:t>大约45％的乘客报名参加一个称为</w:t>
      </w:r>
      <w:proofErr w:type="gramStart"/>
      <w:r>
        <w:rPr>
          <w:rFonts w:ascii="仿宋" w:eastAsia="仿宋" w:hAnsi="仿宋" w:cs="宋体" w:hint="eastAsia"/>
          <w:kern w:val="0"/>
          <w:sz w:val="24"/>
        </w:rPr>
        <w:t>预检查</w:t>
      </w:r>
      <w:proofErr w:type="gramEnd"/>
      <w:r>
        <w:rPr>
          <w:rFonts w:ascii="仿宋" w:eastAsia="仿宋" w:hAnsi="仿宋" w:cs="宋体" w:hint="eastAsia"/>
          <w:kern w:val="0"/>
          <w:sz w:val="24"/>
        </w:rPr>
        <w:t>信任旅行者的计划。这些乘客支付85美元，接受背景调查，并享受五年的独立筛选程序。尽管事实上更多的乘客使用</w:t>
      </w:r>
      <w:proofErr w:type="gramStart"/>
      <w:r>
        <w:rPr>
          <w:rFonts w:ascii="仿宋" w:eastAsia="仿宋" w:hAnsi="仿宋" w:cs="宋体" w:hint="eastAsia"/>
          <w:kern w:val="0"/>
          <w:sz w:val="24"/>
        </w:rPr>
        <w:t>预检查</w:t>
      </w:r>
      <w:proofErr w:type="gramEnd"/>
      <w:r>
        <w:rPr>
          <w:rFonts w:ascii="仿宋" w:eastAsia="仿宋" w:hAnsi="仿宋" w:cs="宋体" w:hint="eastAsia"/>
          <w:kern w:val="0"/>
          <w:sz w:val="24"/>
        </w:rPr>
        <w:t>过程，但是每三条常规车道通常有一个</w:t>
      </w:r>
      <w:proofErr w:type="gramStart"/>
      <w:r>
        <w:rPr>
          <w:rFonts w:ascii="仿宋" w:eastAsia="仿宋" w:hAnsi="仿宋" w:cs="宋体" w:hint="eastAsia"/>
          <w:kern w:val="0"/>
          <w:sz w:val="24"/>
        </w:rPr>
        <w:t>预检查</w:t>
      </w:r>
      <w:proofErr w:type="gramEnd"/>
      <w:r>
        <w:rPr>
          <w:rFonts w:ascii="仿宋" w:eastAsia="仿宋" w:hAnsi="仿宋" w:cs="宋体" w:hint="eastAsia"/>
          <w:kern w:val="0"/>
          <w:sz w:val="24"/>
        </w:rPr>
        <w:t>车道打开。</w:t>
      </w:r>
      <w:proofErr w:type="gramStart"/>
      <w:r>
        <w:rPr>
          <w:rFonts w:ascii="仿宋" w:eastAsia="仿宋" w:hAnsi="仿宋" w:cs="宋体" w:hint="eastAsia"/>
          <w:kern w:val="0"/>
          <w:sz w:val="24"/>
        </w:rPr>
        <w:t>预检查</w:t>
      </w:r>
      <w:proofErr w:type="gramEnd"/>
      <w:r>
        <w:rPr>
          <w:rFonts w:ascii="仿宋" w:eastAsia="仿宋" w:hAnsi="仿宋" w:cs="宋体" w:hint="eastAsia"/>
          <w:kern w:val="0"/>
          <w:sz w:val="24"/>
        </w:rPr>
        <w:t>乘客和他们的行李经过相同的筛选过程，经过一些修改，以加快筛选。</w:t>
      </w:r>
      <w:proofErr w:type="gramStart"/>
      <w:r>
        <w:rPr>
          <w:rFonts w:ascii="仿宋" w:eastAsia="仿宋" w:hAnsi="仿宋" w:cs="宋体" w:hint="eastAsia"/>
          <w:kern w:val="0"/>
          <w:sz w:val="24"/>
        </w:rPr>
        <w:t>预检查</w:t>
      </w:r>
      <w:proofErr w:type="gramEnd"/>
      <w:r>
        <w:rPr>
          <w:rFonts w:ascii="仿宋" w:eastAsia="仿宋" w:hAnsi="仿宋" w:cs="宋体" w:hint="eastAsia"/>
          <w:kern w:val="0"/>
          <w:sz w:val="24"/>
        </w:rPr>
        <w:t>乘客还必须移除扫描用的金属和电子物品以及任何液体，但不需要去除鞋子，皮带或灯罩;他们也不需要从他们的包里删除他们的电脑。</w:t>
      </w:r>
      <w:r>
        <w:rPr>
          <w:rFonts w:ascii="仿宋" w:eastAsia="仿宋" w:hAnsi="仿宋" w:cs="宋体" w:hint="eastAsia"/>
          <w:kern w:val="0"/>
          <w:sz w:val="24"/>
        </w:rPr>
        <w:br/>
        <w:t>收集了关于乘客如何进行安全检查过程的每个步骤的数据。点击这里查看Excel数据。</w:t>
      </w:r>
      <w:r>
        <w:rPr>
          <w:rFonts w:ascii="仿宋" w:eastAsia="仿宋" w:hAnsi="仿宋" w:cs="宋体" w:hint="eastAsia"/>
          <w:kern w:val="0"/>
          <w:sz w:val="24"/>
        </w:rPr>
        <w:br/>
        <w:t>您的特定任务是：</w:t>
      </w:r>
      <w:r>
        <w:rPr>
          <w:rFonts w:ascii="仿宋" w:eastAsia="仿宋" w:hAnsi="仿宋" w:cs="宋体" w:hint="eastAsia"/>
          <w:kern w:val="0"/>
          <w:sz w:val="24"/>
        </w:rPr>
        <w:br/>
        <w:t>一个。开发一个或多个模型，允许您通过安全检查点探索乘客流，并识别瓶颈。清楚地确定当前流程中存在哪些问题区域。</w:t>
      </w:r>
      <w:r>
        <w:rPr>
          <w:rFonts w:ascii="宋体" w:eastAsia="宋体" w:hAnsi="宋体" w:cs="宋体" w:hint="eastAsia"/>
          <w:kern w:val="0"/>
          <w:sz w:val="24"/>
        </w:rPr>
        <w:t> </w:t>
      </w:r>
      <w:r>
        <w:rPr>
          <w:rFonts w:ascii="仿宋" w:eastAsia="仿宋" w:hAnsi="仿宋" w:cs="宋体" w:hint="eastAsia"/>
          <w:kern w:val="0"/>
          <w:sz w:val="24"/>
        </w:rPr>
        <w:t>b。对当前流程开发两个或多个潜在修改，以提高旅客吞吐量并减少等待时间的差异。对这些更改进行建模，以演示修改如何影响流程。</w:t>
      </w:r>
      <w:r>
        <w:rPr>
          <w:rFonts w:ascii="宋体" w:eastAsia="宋体" w:hAnsi="宋体" w:cs="宋体" w:hint="eastAsia"/>
          <w:kern w:val="0"/>
          <w:sz w:val="24"/>
        </w:rPr>
        <w:t> </w:t>
      </w:r>
      <w:r>
        <w:rPr>
          <w:rFonts w:ascii="仿宋" w:eastAsia="仿宋" w:hAnsi="仿宋" w:cs="宋体" w:hint="eastAsia"/>
          <w:kern w:val="0"/>
          <w:sz w:val="24"/>
        </w:rPr>
        <w:t>C。众所周知，不同的pa世界各地都有自己的文化规范，塑造了地方社会互动规则。考虑这些文化规范如何影响你的模型。例如，美国人以深为尊重和优先考虑别人的个人空间而闻名，并且在他人面前有一个社会歧视“切割”。同时，瑞士人以集体效率为重点，中国人以优先个人效率而闻名。考虑文化差异如何影响乘客的过程通过检查点作为敏感性分析的方式。</w:t>
      </w:r>
      <w:proofErr w:type="gramStart"/>
      <w:r>
        <w:rPr>
          <w:rFonts w:ascii="仿宋" w:eastAsia="仿宋" w:hAnsi="仿宋" w:cs="宋体" w:hint="eastAsia"/>
          <w:kern w:val="0"/>
          <w:sz w:val="24"/>
        </w:rPr>
        <w:t>您应用</w:t>
      </w:r>
      <w:proofErr w:type="gramEnd"/>
      <w:r>
        <w:rPr>
          <w:rFonts w:ascii="仿宋" w:eastAsia="仿宋" w:hAnsi="仿宋" w:cs="宋体" w:hint="eastAsia"/>
          <w:kern w:val="0"/>
          <w:sz w:val="24"/>
        </w:rPr>
        <w:t>于敏感性分析的文化差异可以基于真实的文化差异，或者您可以模拟与任何特定文化（例如，较慢的旅行者）无关的不同旅行者风格。安全系统如何以加快乘客吞吐量并减少差异的方式来适应这些差异？</w:t>
      </w:r>
      <w:r>
        <w:rPr>
          <w:rFonts w:ascii="宋体" w:eastAsia="宋体" w:hAnsi="宋体" w:cs="宋体" w:hint="eastAsia"/>
          <w:kern w:val="0"/>
          <w:sz w:val="24"/>
        </w:rPr>
        <w:t> </w:t>
      </w:r>
      <w:r>
        <w:rPr>
          <w:rFonts w:ascii="仿宋" w:eastAsia="仿宋" w:hAnsi="仿宋" w:cs="宋体" w:hint="eastAsia"/>
          <w:kern w:val="0"/>
          <w:sz w:val="24"/>
        </w:rPr>
        <w:t>d。根据您的模型为安全管理</w:t>
      </w:r>
      <w:proofErr w:type="gramStart"/>
      <w:r>
        <w:rPr>
          <w:rFonts w:ascii="仿宋" w:eastAsia="仿宋" w:hAnsi="仿宋" w:cs="宋体" w:hint="eastAsia"/>
          <w:kern w:val="0"/>
          <w:sz w:val="24"/>
        </w:rPr>
        <w:t>器提出</w:t>
      </w:r>
      <w:proofErr w:type="gramEnd"/>
      <w:r>
        <w:rPr>
          <w:rFonts w:ascii="仿宋" w:eastAsia="仿宋" w:hAnsi="仿宋" w:cs="宋体" w:hint="eastAsia"/>
          <w:kern w:val="0"/>
          <w:sz w:val="24"/>
        </w:rPr>
        <w:t>政策和程序建议。这些策略可以是全球适用的，或者可以针对特定文化和/或旅行者类型来定制。除了开发和</w:t>
      </w:r>
      <w:proofErr w:type="gramStart"/>
      <w:r>
        <w:rPr>
          <w:rFonts w:ascii="仿宋" w:eastAsia="仿宋" w:hAnsi="仿宋" w:cs="宋体" w:hint="eastAsia"/>
          <w:kern w:val="0"/>
          <w:sz w:val="24"/>
        </w:rPr>
        <w:t>实施您</w:t>
      </w:r>
      <w:proofErr w:type="gramEnd"/>
      <w:r>
        <w:rPr>
          <w:rFonts w:ascii="仿宋" w:eastAsia="仿宋" w:hAnsi="仿宋" w:cs="宋体" w:hint="eastAsia"/>
          <w:kern w:val="0"/>
          <w:sz w:val="24"/>
        </w:rPr>
        <w:t>的模型来解决这个问题，您的团队还应该</w:t>
      </w:r>
      <w:proofErr w:type="gramStart"/>
      <w:r>
        <w:rPr>
          <w:rFonts w:ascii="仿宋" w:eastAsia="仿宋" w:hAnsi="仿宋" w:cs="宋体" w:hint="eastAsia"/>
          <w:kern w:val="0"/>
          <w:sz w:val="24"/>
        </w:rPr>
        <w:t>验证您</w:t>
      </w:r>
      <w:proofErr w:type="gramEnd"/>
      <w:r>
        <w:rPr>
          <w:rFonts w:ascii="仿宋" w:eastAsia="仿宋" w:hAnsi="仿宋" w:cs="宋体" w:hint="eastAsia"/>
          <w:kern w:val="0"/>
          <w:sz w:val="24"/>
        </w:rPr>
        <w:t>的模型，评估优势和弱点，并提出改进建议（未来工作）。您的ICM提交应包含1页的摘要表，您的解决方案不能超过20页，最多21页。注意：附录和参考</w:t>
      </w:r>
      <w:r>
        <w:rPr>
          <w:rFonts w:ascii="仿宋" w:eastAsia="仿宋" w:hAnsi="仿宋" w:cs="宋体" w:hint="eastAsia"/>
          <w:kern w:val="0"/>
          <w:sz w:val="24"/>
        </w:rPr>
        <w:lastRenderedPageBreak/>
        <w:t>文献不计入20页的限制。参考文献：[1]</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20" name="图片 20"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http://www.wsj.com/articles/why-tsa-security-lines-arent-as-bad-as-youd-feared1469032116</w:t>
      </w:r>
      <w:r>
        <w:rPr>
          <w:rFonts w:ascii="宋体" w:eastAsia="宋体" w:hAnsi="宋体" w:cs="宋体" w:hint="eastAsia"/>
          <w:kern w:val="0"/>
          <w:sz w:val="24"/>
        </w:rPr>
        <w:t> </w:t>
      </w:r>
      <w:r>
        <w:rPr>
          <w:rFonts w:ascii="仿宋" w:eastAsia="仿宋" w:hAnsi="仿宋" w:cs="宋体" w:hint="eastAsia"/>
          <w:kern w:val="0"/>
          <w:sz w:val="24"/>
        </w:rPr>
        <w:t>[2]</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9" name="图片 19"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http://www.chicagotribune.com/news</w:t>
      </w:r>
      <w:r>
        <w:rPr>
          <w:rFonts w:ascii="宋体" w:eastAsia="宋体" w:hAnsi="宋体" w:cs="宋体" w:hint="eastAsia"/>
          <w:kern w:val="0"/>
          <w:sz w:val="24"/>
        </w:rPr>
        <w:t> </w:t>
      </w:r>
      <w:r>
        <w:rPr>
          <w:rFonts w:ascii="仿宋" w:eastAsia="仿宋" w:hAnsi="仿宋" w:cs="宋体" w:hint="eastAsia"/>
          <w:kern w:val="0"/>
          <w:sz w:val="24"/>
        </w:rPr>
        <w:t>/ct-tsa-airport-security-lines-met-20160823story.html</w:t>
      </w:r>
      <w:r>
        <w:rPr>
          <w:rFonts w:ascii="宋体" w:eastAsia="宋体" w:hAnsi="宋体" w:cs="宋体" w:hint="eastAsia"/>
          <w:kern w:val="0"/>
          <w:sz w:val="24"/>
        </w:rPr>
        <w:t> </w:t>
      </w:r>
      <w:r>
        <w:rPr>
          <w:rFonts w:ascii="仿宋" w:eastAsia="仿宋" w:hAnsi="仿宋" w:cs="宋体" w:hint="eastAsia"/>
          <w:kern w:val="0"/>
          <w:sz w:val="24"/>
        </w:rPr>
        <w:t>[3]</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8" name="图片 18" descr="[5UQ[BL(6~BS2JV6W}N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5UQ[BL(6~BS2JV6W}N6[%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http://www.cnn.com/2016/06/09/travel/tsa-security-line-wait-times-how-long</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[4]</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7" name="图片 17"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http://wgntv.com/2016/07/13/extremely-long-lines-reported-at-chicago-midwayairports-tsa-checkpoint/</w:t>
      </w:r>
      <w:r>
        <w:rPr>
          <w:rFonts w:ascii="宋体" w:eastAsia="宋体" w:hAnsi="宋体" w:cs="宋体" w:hint="eastAsia"/>
          <w:kern w:val="0"/>
          <w:sz w:val="24"/>
        </w:rPr>
        <w:t> </w:t>
      </w:r>
      <w:r>
        <w:rPr>
          <w:rFonts w:ascii="仿宋" w:eastAsia="仿宋" w:hAnsi="仿宋" w:cs="宋体" w:hint="eastAsia"/>
          <w:kern w:val="0"/>
          <w:sz w:val="24"/>
        </w:rPr>
        <w:t>[5]</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6" name="图片 16" descr="[5UQ[BL(6~BS2JV6W}N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UQ[BL(6~BS2JV6W}N6[%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http://www.cnbc.com/2016</w:t>
      </w:r>
      <w:r>
        <w:rPr>
          <w:rFonts w:ascii="宋体" w:eastAsia="宋体" w:hAnsi="宋体" w:cs="宋体" w:hint="eastAsia"/>
          <w:kern w:val="0"/>
          <w:sz w:val="24"/>
        </w:rPr>
        <w:t> </w:t>
      </w:r>
      <w:r>
        <w:rPr>
          <w:rFonts w:ascii="仿宋" w:eastAsia="仿宋" w:hAnsi="仿宋" w:cs="宋体" w:hint="eastAsia"/>
          <w:kern w:val="0"/>
          <w:sz w:val="24"/>
        </w:rPr>
        <w:t>/04/14/long-lines-and-missed-flights-fuel-criticism-of-tsascreening.html</w:t>
      </w:r>
    </w:p>
    <w:p w:rsidR="00A361C0" w:rsidRDefault="00A361C0" w:rsidP="00A361C0">
      <w:pPr>
        <w:spacing w:line="360" w:lineRule="auto"/>
        <w:jc w:val="left"/>
        <w:rPr>
          <w:rFonts w:ascii="仿宋" w:eastAsia="仿宋" w:hAnsi="仿宋" w:hint="eastAsia"/>
          <w:sz w:val="24"/>
        </w:rPr>
      </w:pPr>
    </w:p>
    <w:p w:rsidR="00A361C0" w:rsidRDefault="00A361C0" w:rsidP="00A361C0">
      <w:pPr>
        <w:spacing w:line="360" w:lineRule="auto"/>
        <w:jc w:val="left"/>
        <w:rPr>
          <w:rFonts w:ascii="仿宋" w:eastAsia="仿宋" w:hAnsi="仿宋" w:hint="eastAsia"/>
          <w:sz w:val="24"/>
        </w:rPr>
      </w:pPr>
    </w:p>
    <w:p w:rsidR="00A361C0" w:rsidRDefault="00A361C0" w:rsidP="00A361C0">
      <w:pPr>
        <w:spacing w:line="360" w:lineRule="auto"/>
        <w:jc w:val="left"/>
        <w:rPr>
          <w:rFonts w:ascii="仿宋" w:eastAsia="仿宋" w:hAnsi="仿宋" w:hint="eastAsia"/>
          <w:sz w:val="24"/>
        </w:rPr>
      </w:pPr>
    </w:p>
    <w:p w:rsidR="00A361C0" w:rsidRDefault="00A361C0" w:rsidP="00A361C0">
      <w:pPr>
        <w:spacing w:line="360" w:lineRule="auto"/>
        <w:jc w:val="left"/>
        <w:rPr>
          <w:rFonts w:ascii="仿宋" w:eastAsia="仿宋" w:hAnsi="仿宋" w:hint="eastAsia"/>
          <w:color w:val="FF0000"/>
          <w:sz w:val="32"/>
        </w:rPr>
      </w:pPr>
    </w:p>
    <w:p w:rsidR="00A361C0" w:rsidRDefault="00A361C0" w:rsidP="00A361C0">
      <w:pPr>
        <w:widowControl/>
        <w:spacing w:line="360" w:lineRule="auto"/>
        <w:jc w:val="left"/>
        <w:rPr>
          <w:rFonts w:ascii="仿宋" w:eastAsia="仿宋" w:hAnsi="仿宋" w:cs="宋体" w:hint="eastAsia"/>
          <w:kern w:val="0"/>
          <w:sz w:val="24"/>
        </w:rPr>
      </w:pPr>
      <w:r>
        <w:rPr>
          <w:rFonts w:ascii="仿宋" w:eastAsia="仿宋" w:hAnsi="仿宋" w:cs="宋体" w:hint="eastAsia"/>
          <w:color w:val="FF0000"/>
          <w:kern w:val="0"/>
          <w:sz w:val="32"/>
        </w:rPr>
        <w:t>问题E：需要可持续城市！</w:t>
      </w:r>
      <w:r>
        <w:rPr>
          <w:rFonts w:ascii="仿宋" w:eastAsia="仿宋" w:hAnsi="仿宋" w:cs="宋体" w:hint="eastAsia"/>
          <w:kern w:val="0"/>
          <w:sz w:val="24"/>
        </w:rPr>
        <w:br/>
        <w:t>背景：</w:t>
      </w:r>
      <w:r>
        <w:rPr>
          <w:rFonts w:ascii="仿宋" w:eastAsia="仿宋" w:hAnsi="仿宋" w:cs="宋体" w:hint="eastAsia"/>
          <w:kern w:val="0"/>
          <w:sz w:val="24"/>
        </w:rPr>
        <w:br/>
        <w:t>许多社区正在实施智能增长计划，以考虑长期，可持续的规划目标。</w:t>
      </w:r>
      <w:r>
        <w:rPr>
          <w:rFonts w:ascii="宋体" w:eastAsia="宋体" w:hAnsi="宋体" w:cs="宋体" w:hint="eastAsia"/>
          <w:kern w:val="0"/>
          <w:sz w:val="24"/>
        </w:rPr>
        <w:t> </w:t>
      </w:r>
      <w:r>
        <w:rPr>
          <w:rFonts w:ascii="仿宋" w:eastAsia="仿宋" w:hAnsi="仿宋" w:cs="仿宋" w:hint="eastAsia"/>
          <w:kern w:val="0"/>
          <w:sz w:val="24"/>
        </w:rPr>
        <w:t>“</w:t>
      </w:r>
      <w:r>
        <w:rPr>
          <w:rFonts w:ascii="仿宋" w:eastAsia="仿宋" w:hAnsi="仿宋" w:cs="宋体" w:hint="eastAsia"/>
          <w:kern w:val="0"/>
          <w:sz w:val="24"/>
        </w:rPr>
        <w:t>聪明的成长是关于帮助每个城镇和城市变得更加经济繁荣，社会公平和环境可持续的生活地方。”[2]智能增长的重点是建设拥抱可持续发展的城市</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经济繁荣，社会公平，环境可持续。这个任务比以往任何时候都重要，因为世界正在迅速城市化。预计到2050年，世界人口的66％将是城市人口</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这将导致25亿人口被纳入城市人口。[3]因此，城市规划变得越来越重要和必要，以确保人们获得公平和</w:t>
      </w:r>
      <w:proofErr w:type="gramStart"/>
      <w:r>
        <w:rPr>
          <w:rFonts w:ascii="仿宋" w:eastAsia="仿宋" w:hAnsi="仿宋" w:cs="宋体" w:hint="eastAsia"/>
          <w:kern w:val="0"/>
          <w:sz w:val="24"/>
        </w:rPr>
        <w:t>可</w:t>
      </w:r>
      <w:proofErr w:type="gramEnd"/>
      <w:r>
        <w:rPr>
          <w:rFonts w:ascii="仿宋" w:eastAsia="仿宋" w:hAnsi="仿宋" w:cs="宋体" w:hint="eastAsia"/>
          <w:kern w:val="0"/>
          <w:sz w:val="24"/>
        </w:rPr>
        <w:t>持续的家园，资源和就业机会。</w:t>
      </w:r>
      <w:r>
        <w:rPr>
          <w:rFonts w:ascii="仿宋" w:eastAsia="仿宋" w:hAnsi="仿宋" w:cs="宋体" w:hint="eastAsia"/>
          <w:kern w:val="0"/>
          <w:sz w:val="24"/>
        </w:rPr>
        <w:br/>
        <w:t>智能增长是一种城市规划理论，起源于</w:t>
      </w:r>
      <w:proofErr w:type="gramStart"/>
      <w:r>
        <w:rPr>
          <w:rFonts w:ascii="仿宋" w:eastAsia="仿宋" w:hAnsi="仿宋" w:cs="宋体" w:hint="eastAsia"/>
          <w:kern w:val="0"/>
          <w:sz w:val="24"/>
        </w:rPr>
        <w:t>1990</w:t>
      </w:r>
      <w:proofErr w:type="gramEnd"/>
      <w:r>
        <w:rPr>
          <w:rFonts w:ascii="仿宋" w:eastAsia="仿宋" w:hAnsi="仿宋" w:cs="宋体" w:hint="eastAsia"/>
          <w:kern w:val="0"/>
          <w:sz w:val="24"/>
        </w:rPr>
        <w:t>年代，作为遏制城市持续蔓延和减少城市中心周围农田损失的手段。智能增长的十大原则是[4]</w:t>
      </w:r>
      <w:r>
        <w:rPr>
          <w:rFonts w:ascii="仿宋" w:eastAsia="仿宋" w:hAnsi="仿宋" w:cs="宋体" w:hint="eastAsia"/>
          <w:kern w:val="0"/>
          <w:sz w:val="24"/>
        </w:rPr>
        <w:br/>
        <w:t>1混合土地利用</w:t>
      </w:r>
      <w:r>
        <w:rPr>
          <w:rFonts w:ascii="仿宋" w:eastAsia="仿宋" w:hAnsi="仿宋" w:cs="宋体" w:hint="eastAsia"/>
          <w:kern w:val="0"/>
          <w:sz w:val="24"/>
        </w:rPr>
        <w:br/>
        <w:t>2利用紧凑的建筑设计</w:t>
      </w:r>
      <w:r>
        <w:rPr>
          <w:rFonts w:ascii="仿宋" w:eastAsia="仿宋" w:hAnsi="仿宋" w:cs="宋体" w:hint="eastAsia"/>
          <w:kern w:val="0"/>
          <w:sz w:val="24"/>
        </w:rPr>
        <w:br/>
        <w:t>3创造一系列住房机会和选择</w:t>
      </w:r>
      <w:r>
        <w:rPr>
          <w:rFonts w:ascii="仿宋" w:eastAsia="仿宋" w:hAnsi="仿宋" w:cs="宋体" w:hint="eastAsia"/>
          <w:kern w:val="0"/>
          <w:sz w:val="24"/>
        </w:rPr>
        <w:br/>
      </w:r>
      <w:r>
        <w:rPr>
          <w:rFonts w:ascii="仿宋" w:eastAsia="仿宋" w:hAnsi="仿宋" w:cs="宋体" w:hint="eastAsia"/>
          <w:kern w:val="0"/>
          <w:sz w:val="24"/>
        </w:rPr>
        <w:lastRenderedPageBreak/>
        <w:t>4创建可步行的社区</w:t>
      </w:r>
      <w:r>
        <w:rPr>
          <w:rFonts w:ascii="仿宋" w:eastAsia="仿宋" w:hAnsi="仿宋" w:cs="宋体" w:hint="eastAsia"/>
          <w:kern w:val="0"/>
          <w:sz w:val="24"/>
        </w:rPr>
        <w:br/>
        <w:t>5培养独特的，有吸引力的社区，具有强烈的地方感</w:t>
      </w:r>
      <w:r>
        <w:rPr>
          <w:rFonts w:ascii="仿宋" w:eastAsia="仿宋" w:hAnsi="仿宋" w:cs="宋体" w:hint="eastAsia"/>
          <w:kern w:val="0"/>
          <w:sz w:val="24"/>
        </w:rPr>
        <w:br/>
        <w:t>6保留开放空间，农田，自然美景和关键环境区域</w:t>
      </w:r>
      <w:r>
        <w:rPr>
          <w:rFonts w:ascii="仿宋" w:eastAsia="仿宋" w:hAnsi="仿宋" w:cs="宋体" w:hint="eastAsia"/>
          <w:kern w:val="0"/>
          <w:sz w:val="24"/>
        </w:rPr>
        <w:br/>
        <w:t>7加强和指导现有社区的发展</w:t>
      </w:r>
      <w:r>
        <w:rPr>
          <w:rFonts w:ascii="仿宋" w:eastAsia="仿宋" w:hAnsi="仿宋" w:cs="宋体" w:hint="eastAsia"/>
          <w:kern w:val="0"/>
          <w:sz w:val="24"/>
        </w:rPr>
        <w:br/>
        <w:t>8提供多种交通选择</w:t>
      </w:r>
      <w:r>
        <w:rPr>
          <w:rFonts w:ascii="仿宋" w:eastAsia="仿宋" w:hAnsi="仿宋" w:cs="宋体" w:hint="eastAsia"/>
          <w:kern w:val="0"/>
          <w:sz w:val="24"/>
        </w:rPr>
        <w:br/>
        <w:t>9使开发决策具有可预测性，公平性和成本效益</w:t>
      </w:r>
      <w:r>
        <w:rPr>
          <w:rFonts w:ascii="仿宋" w:eastAsia="仿宋" w:hAnsi="仿宋" w:cs="宋体" w:hint="eastAsia"/>
          <w:kern w:val="0"/>
          <w:sz w:val="24"/>
        </w:rPr>
        <w:br/>
        <w:t>10鼓励社区和利益相关者在发展决策中进行合作</w:t>
      </w:r>
      <w:r>
        <w:rPr>
          <w:rFonts w:ascii="仿宋" w:eastAsia="仿宋" w:hAnsi="仿宋" w:cs="宋体" w:hint="eastAsia"/>
          <w:kern w:val="0"/>
          <w:sz w:val="24"/>
        </w:rPr>
        <w:br/>
        <w:t>这些广泛的原则必须适应社区的独特需求，才能有效。因此，任何成功的衡量都必须包括一个城市的人口统计，增长需求和地理条件，以及坚持三个E的目标。</w:t>
      </w:r>
      <w:r>
        <w:rPr>
          <w:rFonts w:ascii="仿宋" w:eastAsia="仿宋" w:hAnsi="仿宋" w:cs="宋体" w:hint="eastAsia"/>
          <w:kern w:val="0"/>
          <w:sz w:val="24"/>
        </w:rPr>
        <w:br/>
        <w:t>任务：</w:t>
      </w:r>
      <w:r>
        <w:rPr>
          <w:rFonts w:ascii="仿宋" w:eastAsia="仿宋" w:hAnsi="仿宋" w:cs="宋体" w:hint="eastAsia"/>
          <w:kern w:val="0"/>
          <w:sz w:val="24"/>
        </w:rPr>
        <w:br/>
        <w:t>国际城市管理集团（ICM）需要您帮助实施智能增长理论到世界各地的城市设计。在两个不同的大陆选择两个中型城市（人口在10万和50万之间的任何城市）。</w:t>
      </w:r>
      <w:r>
        <w:rPr>
          <w:rFonts w:ascii="仿宋" w:eastAsia="仿宋" w:hAnsi="仿宋" w:cs="宋体" w:hint="eastAsia"/>
          <w:kern w:val="0"/>
          <w:sz w:val="24"/>
        </w:rPr>
        <w:br/>
        <w:t>1.定义衡量城市智能增长成功率的指标。它应该考虑可持续性的三个E和/或智能增长的十个原则。</w:t>
      </w:r>
      <w:r>
        <w:rPr>
          <w:rFonts w:ascii="宋体" w:eastAsia="宋体" w:hAnsi="宋体" w:cs="宋体" w:hint="eastAsia"/>
          <w:kern w:val="0"/>
          <w:sz w:val="24"/>
        </w:rPr>
        <w:t> </w:t>
      </w:r>
      <w:r>
        <w:rPr>
          <w:rFonts w:ascii="仿宋" w:eastAsia="仿宋" w:hAnsi="仿宋" w:cs="宋体" w:hint="eastAsia"/>
          <w:kern w:val="0"/>
          <w:sz w:val="24"/>
        </w:rPr>
        <w:t>2.研究选定城市的</w:t>
      </w:r>
      <w:proofErr w:type="gramStart"/>
      <w:r>
        <w:rPr>
          <w:rFonts w:ascii="仿宋" w:eastAsia="仿宋" w:hAnsi="仿宋" w:cs="宋体" w:hint="eastAsia"/>
          <w:kern w:val="0"/>
          <w:sz w:val="24"/>
        </w:rPr>
        <w:t>当前增长</w:t>
      </w:r>
      <w:proofErr w:type="gramEnd"/>
      <w:r>
        <w:rPr>
          <w:rFonts w:ascii="仿宋" w:eastAsia="仿宋" w:hAnsi="仿宋" w:cs="宋体" w:hint="eastAsia"/>
          <w:kern w:val="0"/>
          <w:sz w:val="24"/>
        </w:rPr>
        <w:t>计划。衡量和讨论每个城市当前的增长计划如何满足智能增长原则。根据您的指标，当前计划的成功程度如何？</w:t>
      </w:r>
      <w:r>
        <w:rPr>
          <w:rFonts w:ascii="宋体" w:eastAsia="宋体" w:hAnsi="宋体" w:cs="宋体" w:hint="eastAsia"/>
          <w:kern w:val="0"/>
          <w:sz w:val="24"/>
        </w:rPr>
        <w:t> </w:t>
      </w:r>
      <w:r>
        <w:rPr>
          <w:rFonts w:ascii="仿宋" w:eastAsia="仿宋" w:hAnsi="仿宋" w:cs="宋体" w:hint="eastAsia"/>
          <w:kern w:val="0"/>
          <w:sz w:val="24"/>
        </w:rPr>
        <w:t>3.使用智能增长原则在未来几十年内为两个城市制定增长计划。支持您为什么根据您的城市的地理位置，预期增长率和经济机会选择您的计划的组件和计划。使用您的指标</w:t>
      </w:r>
      <w:proofErr w:type="gramStart"/>
      <w:r>
        <w:rPr>
          <w:rFonts w:ascii="仿宋" w:eastAsia="仿宋" w:hAnsi="仿宋" w:cs="宋体" w:hint="eastAsia"/>
          <w:kern w:val="0"/>
          <w:sz w:val="24"/>
        </w:rPr>
        <w:t>评估您</w:t>
      </w:r>
      <w:proofErr w:type="gramEnd"/>
      <w:r>
        <w:rPr>
          <w:rFonts w:ascii="仿宋" w:eastAsia="仿宋" w:hAnsi="仿宋" w:cs="宋体" w:hint="eastAsia"/>
          <w:kern w:val="0"/>
          <w:sz w:val="24"/>
        </w:rPr>
        <w:t>的智能增长计划的成功。</w:t>
      </w:r>
      <w:r>
        <w:rPr>
          <w:rFonts w:ascii="宋体" w:eastAsia="宋体" w:hAnsi="宋体" w:cs="宋体" w:hint="eastAsia"/>
          <w:kern w:val="0"/>
          <w:sz w:val="24"/>
        </w:rPr>
        <w:t> </w:t>
      </w:r>
      <w:r>
        <w:rPr>
          <w:rFonts w:ascii="仿宋" w:eastAsia="仿宋" w:hAnsi="仿宋" w:cs="宋体" w:hint="eastAsia"/>
          <w:kern w:val="0"/>
          <w:sz w:val="24"/>
        </w:rPr>
        <w:t>4.也使用您的指标，将您重新设计的智能增长计划中的各项计划排名为最具潜力的潜力最小。比较和对比这些倡议及其在两个城市之间的排名。</w:t>
      </w:r>
      <w:r>
        <w:rPr>
          <w:rFonts w:ascii="宋体" w:eastAsia="宋体" w:hAnsi="宋体" w:cs="宋体" w:hint="eastAsia"/>
          <w:kern w:val="0"/>
          <w:sz w:val="24"/>
        </w:rPr>
        <w:t> </w:t>
      </w:r>
      <w:r>
        <w:rPr>
          <w:rFonts w:ascii="仿宋" w:eastAsia="仿宋" w:hAnsi="仿宋" w:cs="宋体" w:hint="eastAsia"/>
          <w:kern w:val="0"/>
          <w:sz w:val="24"/>
        </w:rPr>
        <w:t>5.假设每个城市的人口在2050年将增加50％，解释你的计划以什么方式支持这个水平的增长？</w:t>
      </w:r>
      <w:r>
        <w:rPr>
          <w:rFonts w:ascii="仿宋" w:eastAsia="仿宋" w:hAnsi="仿宋" w:cs="宋体" w:hint="eastAsia"/>
          <w:kern w:val="0"/>
          <w:sz w:val="24"/>
        </w:rPr>
        <w:br/>
        <w:t>您的ICM提交应包含1页的摘要表，您的解决方案不能超过20页，最多21页。注意：附录和参考文献不计入20页的限制。</w:t>
      </w:r>
      <w:r>
        <w:rPr>
          <w:rFonts w:ascii="仿宋" w:eastAsia="仿宋" w:hAnsi="仿宋" w:cs="宋体" w:hint="eastAsia"/>
          <w:kern w:val="0"/>
          <w:sz w:val="24"/>
        </w:rPr>
        <w:br/>
        <w:t>参考文献：</w:t>
      </w:r>
      <w:r>
        <w:rPr>
          <w:rFonts w:ascii="仿宋" w:eastAsia="仿宋" w:hAnsi="仿宋" w:cs="宋体" w:hint="eastAsia"/>
          <w:kern w:val="0"/>
          <w:sz w:val="24"/>
        </w:rPr>
        <w:br/>
        <w:t>[1]聪明成长：通过改善社区改善生活。</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5" name="图片 15"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https://smartgrowthamerica.org/</w:t>
      </w:r>
      <w:r>
        <w:rPr>
          <w:rFonts w:ascii="宋体" w:eastAsia="宋体" w:hAnsi="宋体" w:cs="宋体" w:hint="eastAsia"/>
          <w:kern w:val="0"/>
          <w:sz w:val="24"/>
        </w:rPr>
        <w:t> </w:t>
      </w:r>
      <w:r>
        <w:rPr>
          <w:rFonts w:ascii="仿宋" w:eastAsia="仿宋" w:hAnsi="仿宋" w:cs="宋体" w:hint="eastAsia"/>
          <w:kern w:val="0"/>
          <w:sz w:val="24"/>
        </w:rPr>
        <w:t>[2]</w:t>
      </w:r>
      <w:r>
        <w:rPr>
          <w:rFonts w:ascii="宋体" w:eastAsia="宋体" w:hAnsi="宋体" w:cs="宋体" w:hint="eastAsia"/>
          <w:kern w:val="0"/>
          <w:sz w:val="24"/>
        </w:rPr>
        <w:t> </w:t>
      </w:r>
      <w:r>
        <w:rPr>
          <w:rFonts w:ascii="仿宋" w:eastAsia="仿宋" w:hAnsi="仿宋" w:cs="宋体" w:hint="eastAsia"/>
          <w:kern w:val="0"/>
          <w:sz w:val="24"/>
        </w:rPr>
        <w:t>EPA，“这是聪明的增长。”2016</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4" name="图片 14"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https://www.epa.gov/smartgrowth/smart-growth-publication</w:t>
      </w:r>
      <w:r>
        <w:rPr>
          <w:rFonts w:ascii="宋体" w:eastAsia="宋体" w:hAnsi="宋体" w:cs="宋体" w:hint="eastAsia"/>
          <w:kern w:val="0"/>
          <w:sz w:val="24"/>
        </w:rPr>
        <w:t> </w:t>
      </w:r>
      <w:r>
        <w:rPr>
          <w:rFonts w:ascii="仿宋" w:eastAsia="仿宋" w:hAnsi="仿宋" w:cs="宋体" w:hint="eastAsia"/>
          <w:kern w:val="0"/>
          <w:sz w:val="24"/>
        </w:rPr>
        <w:t>[3]世界城市化前景。联合国。</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13" name="图片 13"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https://esa.un.org/unpd/wup/Publications/Files/WUP2014-Highlights.pdf</w:t>
      </w:r>
      <w:r>
        <w:rPr>
          <w:rFonts w:ascii="宋体" w:eastAsia="宋体" w:hAnsi="宋体" w:cs="宋体" w:hint="eastAsia"/>
          <w:kern w:val="0"/>
          <w:sz w:val="24"/>
        </w:rPr>
        <w:lastRenderedPageBreak/>
        <w:t> </w:t>
      </w:r>
      <w:r>
        <w:rPr>
          <w:rFonts w:ascii="仿宋" w:eastAsia="仿宋" w:hAnsi="仿宋" w:cs="宋体" w:hint="eastAsia"/>
          <w:kern w:val="0"/>
          <w:sz w:val="24"/>
        </w:rPr>
        <w:t>[4]</w:t>
      </w:r>
      <w:r>
        <w:rPr>
          <w:rFonts w:ascii="宋体" w:eastAsia="宋体" w:hAnsi="宋体" w:cs="宋体" w:hint="eastAsia"/>
          <w:kern w:val="0"/>
          <w:sz w:val="24"/>
        </w:rPr>
        <w:t> </w:t>
      </w:r>
      <w:r>
        <w:rPr>
          <w:rFonts w:ascii="仿宋" w:eastAsia="仿宋" w:hAnsi="仿宋" w:cs="宋体" w:hint="eastAsia"/>
          <w:kern w:val="0"/>
          <w:sz w:val="24"/>
        </w:rPr>
        <w:t>EPA，“智能增长：制定和实施温室气体减排计划指南”。2011年。</w:t>
      </w:r>
      <w:r>
        <w:rPr>
          <w:rFonts w:ascii="宋体" w:eastAsia="宋体" w:hAnsi="宋体" w:cs="宋体" w:hint="eastAsia"/>
          <w:kern w:val="0"/>
          <w:sz w:val="24"/>
        </w:rPr>
        <w:t> </w:t>
      </w:r>
      <w:r>
        <w:rPr>
          <w:rFonts w:ascii="仿宋" w:eastAsia="仿宋" w:hAnsi="仿宋" w:cs="宋体" w:hint="eastAsia"/>
          <w:kern w:val="0"/>
          <w:sz w:val="24"/>
        </w:rPr>
        <w:t>//</w:t>
      </w:r>
      <w:r>
        <w:rPr>
          <w:rFonts w:ascii="仿宋" w:eastAsia="仿宋" w:hAnsi="仿宋" w:cs="宋体"/>
          <w:noProof/>
          <w:kern w:val="0"/>
          <w:sz w:val="24"/>
        </w:rPr>
        <w:drawing>
          <wp:inline distT="0" distB="0" distL="0" distR="0">
            <wp:extent cx="190500" cy="142875"/>
            <wp:effectExtent l="0" t="0" r="0" b="9525"/>
            <wp:docPr id="12" name="图片 12"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www.sustainablecitiesinstitute.org/Documents/SCI/Report_Guide/Guide_E</w:t>
      </w:r>
      <w:r>
        <w:rPr>
          <w:rFonts w:ascii="宋体" w:eastAsia="宋体" w:hAnsi="宋体" w:cs="宋体" w:hint="eastAsia"/>
          <w:kern w:val="0"/>
          <w:sz w:val="24"/>
        </w:rPr>
        <w:t> </w:t>
      </w:r>
      <w:r>
        <w:rPr>
          <w:rFonts w:ascii="仿宋" w:eastAsia="仿宋" w:hAnsi="仿宋" w:cs="宋体" w:hint="eastAsia"/>
          <w:kern w:val="0"/>
          <w:sz w:val="24"/>
        </w:rPr>
        <w:t>PA_SmartGrowthGHGReduction_2011.pdf</w:t>
      </w:r>
      <w:r>
        <w:rPr>
          <w:rFonts w:ascii="宋体" w:eastAsia="宋体" w:hAnsi="宋体" w:cs="宋体" w:hint="eastAsia"/>
          <w:kern w:val="0"/>
          <w:sz w:val="24"/>
        </w:rPr>
        <w:t> </w:t>
      </w:r>
      <w:r>
        <w:rPr>
          <w:rFonts w:ascii="仿宋" w:eastAsia="仿宋" w:hAnsi="仿宋" w:cs="宋体" w:hint="eastAsia"/>
          <w:kern w:val="0"/>
          <w:sz w:val="24"/>
        </w:rPr>
        <w:t>[5]</w:t>
      </w:r>
      <w:r>
        <w:rPr>
          <w:rFonts w:ascii="宋体" w:eastAsia="宋体" w:hAnsi="宋体" w:cs="宋体" w:hint="eastAsia"/>
          <w:kern w:val="0"/>
          <w:sz w:val="24"/>
        </w:rPr>
        <w:t> </w:t>
      </w:r>
      <w:r>
        <w:rPr>
          <w:rFonts w:ascii="仿宋" w:eastAsia="仿宋" w:hAnsi="仿宋" w:cs="宋体" w:hint="eastAsia"/>
          <w:kern w:val="0"/>
          <w:sz w:val="24"/>
        </w:rPr>
        <w:t>Duany，Andres，Jeff</w:t>
      </w:r>
      <w:r>
        <w:rPr>
          <w:rFonts w:ascii="宋体" w:eastAsia="宋体" w:hAnsi="宋体" w:cs="宋体" w:hint="eastAsia"/>
          <w:kern w:val="0"/>
          <w:sz w:val="24"/>
        </w:rPr>
        <w:t> </w:t>
      </w:r>
      <w:r>
        <w:rPr>
          <w:rFonts w:ascii="仿宋" w:eastAsia="仿宋" w:hAnsi="仿宋" w:cs="宋体" w:hint="eastAsia"/>
          <w:kern w:val="0"/>
          <w:sz w:val="24"/>
        </w:rPr>
        <w:t>Speck和Mike</w:t>
      </w:r>
      <w:r>
        <w:rPr>
          <w:rFonts w:ascii="宋体" w:eastAsia="宋体" w:hAnsi="宋体" w:cs="宋体" w:hint="eastAsia"/>
          <w:kern w:val="0"/>
          <w:sz w:val="24"/>
        </w:rPr>
        <w:t> </w:t>
      </w:r>
      <w:proofErr w:type="spellStart"/>
      <w:r>
        <w:rPr>
          <w:rFonts w:ascii="仿宋" w:eastAsia="仿宋" w:hAnsi="仿宋" w:cs="宋体" w:hint="eastAsia"/>
          <w:kern w:val="0"/>
          <w:sz w:val="24"/>
        </w:rPr>
        <w:t>Lydon</w:t>
      </w:r>
      <w:proofErr w:type="spellEnd"/>
      <w:r>
        <w:rPr>
          <w:rFonts w:ascii="仿宋" w:eastAsia="仿宋" w:hAnsi="仿宋" w:cs="宋体" w:hint="eastAsia"/>
          <w:kern w:val="0"/>
          <w:sz w:val="24"/>
        </w:rPr>
        <w:t>。智能增长手册。麦格</w:t>
      </w:r>
      <w:proofErr w:type="gramStart"/>
      <w:r>
        <w:rPr>
          <w:rFonts w:ascii="仿宋" w:eastAsia="仿宋" w:hAnsi="仿宋" w:cs="宋体" w:hint="eastAsia"/>
          <w:kern w:val="0"/>
          <w:sz w:val="24"/>
        </w:rPr>
        <w:t>劳</w:t>
      </w:r>
      <w:proofErr w:type="gramEnd"/>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希尔。</w:t>
      </w:r>
      <w:r>
        <w:rPr>
          <w:rFonts w:ascii="宋体" w:eastAsia="宋体" w:hAnsi="宋体" w:cs="宋体" w:hint="eastAsia"/>
          <w:kern w:val="0"/>
          <w:sz w:val="24"/>
        </w:rPr>
        <w:t> </w:t>
      </w:r>
      <w:r>
        <w:rPr>
          <w:rFonts w:ascii="仿宋" w:eastAsia="仿宋" w:hAnsi="仿宋" w:cs="宋体" w:hint="eastAsia"/>
          <w:kern w:val="0"/>
          <w:sz w:val="24"/>
        </w:rPr>
        <w:t>2010。</w:t>
      </w:r>
      <w:r>
        <w:rPr>
          <w:rFonts w:ascii="仿宋" w:eastAsia="仿宋" w:hAnsi="仿宋" w:cs="宋体" w:hint="eastAsia"/>
          <w:kern w:val="0"/>
          <w:sz w:val="24"/>
        </w:rPr>
        <w:br/>
      </w:r>
    </w:p>
    <w:p w:rsidR="00A361C0" w:rsidRDefault="00A361C0" w:rsidP="00A361C0">
      <w:pPr>
        <w:widowControl/>
        <w:spacing w:line="360" w:lineRule="auto"/>
        <w:jc w:val="left"/>
        <w:rPr>
          <w:rFonts w:ascii="仿宋" w:eastAsia="仿宋" w:hAnsi="仿宋" w:cs="宋体" w:hint="eastAsia"/>
          <w:kern w:val="0"/>
          <w:sz w:val="24"/>
        </w:rPr>
      </w:pPr>
    </w:p>
    <w:p w:rsidR="00A361C0" w:rsidRDefault="00A361C0" w:rsidP="00A361C0">
      <w:pPr>
        <w:widowControl/>
        <w:spacing w:line="360" w:lineRule="auto"/>
        <w:jc w:val="left"/>
        <w:rPr>
          <w:rFonts w:ascii="仿宋" w:eastAsia="仿宋" w:hAnsi="仿宋" w:cs="宋体" w:hint="eastAsia"/>
          <w:kern w:val="0"/>
          <w:sz w:val="24"/>
        </w:rPr>
      </w:pPr>
    </w:p>
    <w:p w:rsidR="00A361C0" w:rsidRDefault="00A361C0" w:rsidP="00A361C0">
      <w:pPr>
        <w:widowControl/>
        <w:spacing w:line="360" w:lineRule="auto"/>
        <w:jc w:val="left"/>
        <w:rPr>
          <w:rFonts w:ascii="仿宋" w:eastAsia="仿宋" w:hAnsi="仿宋" w:cs="宋体" w:hint="eastAsia"/>
          <w:kern w:val="0"/>
          <w:sz w:val="24"/>
        </w:rPr>
      </w:pPr>
      <w:r>
        <w:rPr>
          <w:rFonts w:ascii="仿宋" w:eastAsia="仿宋" w:hAnsi="仿宋" w:cs="宋体" w:hint="eastAsia"/>
          <w:kern w:val="0"/>
          <w:sz w:val="24"/>
        </w:rPr>
        <w:br/>
      </w:r>
      <w:r>
        <w:rPr>
          <w:rFonts w:ascii="仿宋" w:eastAsia="仿宋" w:hAnsi="仿宋" w:cs="宋体" w:hint="eastAsia"/>
          <w:color w:val="FF0000"/>
          <w:kern w:val="0"/>
          <w:sz w:val="32"/>
        </w:rPr>
        <w:t>问题F：向火星迁移</w:t>
      </w:r>
    </w:p>
    <w:p w:rsidR="00A361C0" w:rsidRDefault="00A361C0" w:rsidP="00A361C0">
      <w:pPr>
        <w:widowControl/>
        <w:spacing w:line="360" w:lineRule="auto"/>
        <w:jc w:val="left"/>
        <w:rPr>
          <w:rFonts w:ascii="仿宋" w:eastAsia="仿宋" w:hAnsi="仿宋" w:cs="宋体" w:hint="eastAsia"/>
          <w:kern w:val="0"/>
          <w:sz w:val="24"/>
        </w:rPr>
      </w:pPr>
      <w:r>
        <w:rPr>
          <w:rFonts w:ascii="仿宋" w:eastAsia="仿宋" w:hAnsi="仿宋" w:cs="宋体" w:hint="eastAsia"/>
          <w:kern w:val="0"/>
          <w:sz w:val="24"/>
        </w:rPr>
        <w:t>2100城市社会的乌托邦劳动力国际机构，星际金融与勘探政策实验室（LIFE）最近（在2095年）完成了一系列短期计划生活实验邻居星球，火星。新技术，包括个性化人工增强单元，将很快使人类能够在2100年之前在火星上居住制造的城市。第一波移民潮叫做人口零，将包括10,000人。</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LIFE代理机构启动了UTOPIA：2100项目，旨在为22世纪创造最佳员工队伍，为所有人提供最高质量的生活，并在未来100年实现可持续发展愿景。在过去20年里，几个计划的社区已经在地球上设计和建造，测试了几个计划的生活条件。这些社区由经济学，政府，劳动力和司法系统中的平等主义原则驱动。</w:t>
      </w:r>
      <w:r>
        <w:rPr>
          <w:rFonts w:ascii="宋体" w:eastAsia="宋体" w:hAnsi="宋体" w:cs="宋体" w:hint="eastAsia"/>
          <w:kern w:val="0"/>
          <w:sz w:val="24"/>
        </w:rPr>
        <w:t> </w:t>
      </w:r>
      <w:r>
        <w:rPr>
          <w:rFonts w:ascii="仿宋" w:eastAsia="仿宋" w:hAnsi="仿宋" w:cs="宋体" w:hint="eastAsia"/>
          <w:kern w:val="0"/>
          <w:sz w:val="24"/>
        </w:rPr>
        <w:t>LIFE正在寻求</w:t>
      </w:r>
      <w:proofErr w:type="gramStart"/>
      <w:r>
        <w:rPr>
          <w:rFonts w:ascii="仿宋" w:eastAsia="仿宋" w:hAnsi="仿宋" w:cs="宋体" w:hint="eastAsia"/>
          <w:kern w:val="0"/>
          <w:sz w:val="24"/>
        </w:rPr>
        <w:t>一</w:t>
      </w:r>
      <w:proofErr w:type="gramEnd"/>
      <w:r>
        <w:rPr>
          <w:rFonts w:ascii="仿宋" w:eastAsia="仿宋" w:hAnsi="仿宋" w:cs="宋体" w:hint="eastAsia"/>
          <w:kern w:val="0"/>
          <w:sz w:val="24"/>
        </w:rPr>
        <w:t>套数学和计算模型，通知国际火星联盟（ICM）政府如何设计一个他们可以用</w:t>
      </w:r>
      <w:proofErr w:type="gramStart"/>
      <w:r>
        <w:rPr>
          <w:rFonts w:ascii="仿宋" w:eastAsia="仿宋" w:hAnsi="仿宋" w:cs="宋体" w:hint="eastAsia"/>
          <w:kern w:val="0"/>
          <w:sz w:val="24"/>
        </w:rPr>
        <w:t>零人口</w:t>
      </w:r>
      <w:proofErr w:type="gramEnd"/>
      <w:r>
        <w:rPr>
          <w:rFonts w:ascii="仿宋" w:eastAsia="仿宋" w:hAnsi="仿宋" w:cs="宋体" w:hint="eastAsia"/>
          <w:kern w:val="0"/>
          <w:sz w:val="24"/>
        </w:rPr>
        <w:t>实施的经济劳动力教育系统。为了决定采用什么程序，LIFE聘请了最合格的决策者和数据科学家，目的是制定一套政策，实现向火星的迁移。您的三人政策建模小组是顾问和决策者小组的一部分。</w:t>
      </w:r>
      <w:r>
        <w:rPr>
          <w:rFonts w:ascii="宋体" w:eastAsia="宋体" w:hAnsi="宋体" w:cs="宋体" w:hint="eastAsia"/>
          <w:kern w:val="0"/>
          <w:sz w:val="24"/>
        </w:rPr>
        <w:t> </w:t>
      </w:r>
      <w:r>
        <w:rPr>
          <w:rFonts w:ascii="仿宋" w:eastAsia="仿宋" w:hAnsi="仿宋" w:cs="宋体" w:hint="eastAsia"/>
          <w:kern w:val="0"/>
          <w:sz w:val="24"/>
        </w:rPr>
        <w:t>ICM已要求您的小组制定一个政策模式和报告，这将产生一套政策建议，将创造一个可持续的生活计划，并将使火星在2100年的生活经验甚至比地球上的一年更好的2095。</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网络科学，系统科学，复杂系统，组织和工业心理学以及其他跨学科领域的新工具为理解社会和政府系统提供了新的见解，具有处理可扩展性问题的重要能力（与小群体和大群体相关），模态（多层）和动态（随时间的变化）。</w:t>
      </w:r>
      <w:r>
        <w:rPr>
          <w:rFonts w:ascii="仿宋" w:eastAsia="仿宋" w:hAnsi="仿宋" w:cs="宋体" w:hint="eastAsia"/>
          <w:kern w:val="0"/>
          <w:sz w:val="24"/>
        </w:rPr>
        <w:br/>
      </w:r>
      <w:r>
        <w:rPr>
          <w:rFonts w:ascii="宋体" w:eastAsia="宋体" w:hAnsi="宋体" w:cs="宋体" w:hint="eastAsia"/>
          <w:kern w:val="0"/>
          <w:sz w:val="24"/>
        </w:rPr>
        <w:lastRenderedPageBreak/>
        <w:t> </w:t>
      </w:r>
      <w:r>
        <w:rPr>
          <w:rFonts w:ascii="仿宋" w:eastAsia="仿宋" w:hAnsi="仿宋" w:cs="宋体" w:hint="eastAsia"/>
          <w:kern w:val="0"/>
          <w:sz w:val="24"/>
        </w:rPr>
        <w:br/>
        <w:t>人口零旨在</w:t>
      </w:r>
      <w:proofErr w:type="gramStart"/>
      <w:r>
        <w:rPr>
          <w:rFonts w:ascii="仿宋" w:eastAsia="仿宋" w:hAnsi="仿宋" w:cs="宋体" w:hint="eastAsia"/>
          <w:kern w:val="0"/>
          <w:sz w:val="24"/>
        </w:rPr>
        <w:t>在</w:t>
      </w:r>
      <w:proofErr w:type="gramEnd"/>
      <w:r>
        <w:rPr>
          <w:rFonts w:ascii="仿宋" w:eastAsia="仿宋" w:hAnsi="仿宋" w:cs="宋体" w:hint="eastAsia"/>
          <w:kern w:val="0"/>
          <w:sz w:val="24"/>
        </w:rPr>
        <w:t>许多劳动力和社会生活因素中获得最佳条件（注意另一个团队正在负责健康政策，因此ICM要求您从您的分析中排除医疗保健）。人口零的使命是通过最大限度地提高经济产出（GDP）和幸福来创造一个可持续的社会</w:t>
      </w:r>
      <w:r>
        <w:rPr>
          <w:rFonts w:ascii="仿宋" w:eastAsia="仿宋" w:hAnsi="仿宋" w:cs="宋体" w:hint="eastAsia"/>
          <w:kern w:val="0"/>
          <w:sz w:val="24"/>
        </w:rPr>
        <w:br/>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在其公民的工作地点。当然，这两个目标可能是相反的，所以政策建议必须考虑平衡因素，例如：●收入：确保适当的补偿，以使所有人都能够负担基本必需品（住所，食物，衣服）。</w:t>
      </w:r>
      <w:r>
        <w:rPr>
          <w:rFonts w:ascii="宋体" w:eastAsia="宋体" w:hAnsi="宋体" w:cs="宋体" w:hint="eastAsia"/>
          <w:kern w:val="0"/>
          <w:sz w:val="24"/>
        </w:rPr>
        <w:t> </w:t>
      </w:r>
      <w:r>
        <w:rPr>
          <w:rFonts w:ascii="仿宋" w:eastAsia="仿宋" w:hAnsi="仿宋" w:cs="仿宋" w:hint="eastAsia"/>
          <w:kern w:val="0"/>
          <w:sz w:val="24"/>
        </w:rPr>
        <w:t>●</w:t>
      </w:r>
      <w:r>
        <w:rPr>
          <w:rFonts w:ascii="仿宋" w:eastAsia="仿宋" w:hAnsi="仿宋" w:cs="宋体" w:hint="eastAsia"/>
          <w:kern w:val="0"/>
          <w:sz w:val="24"/>
        </w:rPr>
        <w:t>教育：提供高质量的教育，使公民为22世纪的需要和挑战做好准备。</w:t>
      </w:r>
      <w:r>
        <w:rPr>
          <w:rFonts w:ascii="宋体" w:eastAsia="宋体" w:hAnsi="宋体" w:cs="宋体" w:hint="eastAsia"/>
          <w:kern w:val="0"/>
          <w:sz w:val="24"/>
        </w:rPr>
        <w:t> </w:t>
      </w:r>
      <w:r>
        <w:rPr>
          <w:rFonts w:ascii="仿宋" w:eastAsia="仿宋" w:hAnsi="仿宋" w:cs="仿宋" w:hint="eastAsia"/>
          <w:kern w:val="0"/>
          <w:sz w:val="24"/>
        </w:rPr>
        <w:t>●</w:t>
      </w:r>
      <w:r>
        <w:rPr>
          <w:rFonts w:ascii="仿宋" w:eastAsia="仿宋" w:hAnsi="仿宋" w:cs="宋体" w:hint="eastAsia"/>
          <w:kern w:val="0"/>
          <w:sz w:val="24"/>
        </w:rPr>
        <w:t>平等：改善妇女在劳动力中的保留，特别是在她们在地球上代表不足或受到歧视的领域。</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您的ICM定向任务是：</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1.定义与人口</w:t>
      </w:r>
      <w:proofErr w:type="gramStart"/>
      <w:r>
        <w:rPr>
          <w:rFonts w:ascii="仿宋" w:eastAsia="仿宋" w:hAnsi="仿宋" w:cs="宋体" w:hint="eastAsia"/>
          <w:kern w:val="0"/>
          <w:sz w:val="24"/>
        </w:rPr>
        <w:t>零三个</w:t>
      </w:r>
      <w:proofErr w:type="gramEnd"/>
      <w:r>
        <w:rPr>
          <w:rFonts w:ascii="仿宋" w:eastAsia="仿宋" w:hAnsi="仿宋" w:cs="宋体" w:hint="eastAsia"/>
          <w:kern w:val="0"/>
          <w:sz w:val="24"/>
        </w:rPr>
        <w:t>优先因素（收入，教育和社会平等）相关的参数和具体结果。需要考虑的一些问题是：a）最低工资和工资分配（收入）;</w:t>
      </w:r>
      <w:r>
        <w:rPr>
          <w:rFonts w:ascii="宋体" w:eastAsia="宋体" w:hAnsi="宋体" w:cs="宋体" w:hint="eastAsia"/>
          <w:kern w:val="0"/>
          <w:sz w:val="24"/>
        </w:rPr>
        <w:t> </w:t>
      </w:r>
      <w:r>
        <w:rPr>
          <w:rFonts w:ascii="仿宋" w:eastAsia="仿宋" w:hAnsi="仿宋" w:cs="宋体" w:hint="eastAsia"/>
          <w:kern w:val="0"/>
          <w:sz w:val="24"/>
        </w:rPr>
        <w:t>b）高效劳动力所需的技能;获得这些技能所需的治理类型和基础设施（教育）;和c）产假和陪产假，负担得起的儿童保育，以确保人们能够留在劳动力（社会平等）。一个。确定并定义将在未来十年（2100-2110年）的三个因素中显示出积极成果的具体结果。考虑每个因素的目标是什么;例如，目标是改善所有公民的生活质量或提高系统的产出数量。</w:t>
      </w:r>
      <w:r>
        <w:rPr>
          <w:rFonts w:ascii="宋体" w:eastAsia="宋体" w:hAnsi="宋体" w:cs="宋体" w:hint="eastAsia"/>
          <w:kern w:val="0"/>
          <w:sz w:val="24"/>
        </w:rPr>
        <w:t> </w:t>
      </w:r>
      <w:r>
        <w:rPr>
          <w:rFonts w:ascii="仿宋" w:eastAsia="仿宋" w:hAnsi="仿宋" w:cs="宋体" w:hint="eastAsia"/>
          <w:kern w:val="0"/>
          <w:sz w:val="24"/>
        </w:rPr>
        <w:t>b。人口的主要特征（例如人口统计，人口规模和工作条件）将有助于这些结果？</w:t>
      </w:r>
      <w:r>
        <w:rPr>
          <w:rFonts w:ascii="宋体" w:eastAsia="宋体" w:hAnsi="宋体" w:cs="宋体" w:hint="eastAsia"/>
          <w:kern w:val="0"/>
          <w:sz w:val="24"/>
        </w:rPr>
        <w:t> </w:t>
      </w:r>
      <w:r>
        <w:rPr>
          <w:rFonts w:ascii="仿宋" w:eastAsia="仿宋" w:hAnsi="仿宋" w:cs="宋体" w:hint="eastAsia"/>
          <w:kern w:val="0"/>
          <w:sz w:val="24"/>
        </w:rPr>
        <w:t>C。创建将用于通过识别和定义三个因素中的每一个的关键参数来评估系统是否满足其目标的度量。</w:t>
      </w:r>
      <w:r>
        <w:rPr>
          <w:rFonts w:ascii="仿宋" w:eastAsia="仿宋" w:hAnsi="仿宋" w:cs="宋体" w:hint="eastAsia"/>
          <w:kern w:val="0"/>
          <w:sz w:val="24"/>
        </w:rPr>
        <w:br/>
      </w:r>
      <w:r>
        <w:rPr>
          <w:rFonts w:ascii="宋体" w:eastAsia="宋体" w:hAnsi="宋体" w:cs="宋体" w:hint="eastAsia"/>
          <w:kern w:val="0"/>
          <w:sz w:val="24"/>
        </w:rPr>
        <w:t> </w:t>
      </w:r>
      <w:r>
        <w:rPr>
          <w:rFonts w:ascii="仿宋" w:eastAsia="仿宋" w:hAnsi="仿宋" w:cs="宋体" w:hint="eastAsia"/>
          <w:kern w:val="0"/>
          <w:sz w:val="24"/>
        </w:rPr>
        <w:br/>
        <w:t>2.你被要求生成一个10,000人的样本人口移民到火星。从人口普查数据集提取数据（链接到一个数据集在下面提供）或综合一个。一个。从你的数据集中，识别和分析人口零模拟的人口统计特征。分析和描述人口分布，如性别，种族，年龄和教育水平。</w:t>
      </w:r>
      <w:r>
        <w:rPr>
          <w:rFonts w:ascii="宋体" w:eastAsia="宋体" w:hAnsi="宋体" w:cs="宋体" w:hint="eastAsia"/>
          <w:kern w:val="0"/>
          <w:sz w:val="24"/>
        </w:rPr>
        <w:t> </w:t>
      </w:r>
      <w:r>
        <w:rPr>
          <w:rFonts w:ascii="仿宋" w:eastAsia="仿宋" w:hAnsi="仿宋" w:cs="宋体" w:hint="eastAsia"/>
          <w:kern w:val="0"/>
          <w:sz w:val="24"/>
        </w:rPr>
        <w:t>b。考虑公民的因素分布，这也将有助于实现UTOPIA：2100</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建立一个和平，合作，平等社会的目标。您的数据是否足以确定这些</w:t>
      </w:r>
      <w:r>
        <w:rPr>
          <w:rFonts w:ascii="仿宋" w:eastAsia="仿宋" w:hAnsi="仿宋" w:cs="宋体" w:hint="eastAsia"/>
          <w:kern w:val="0"/>
          <w:sz w:val="24"/>
        </w:rPr>
        <w:lastRenderedPageBreak/>
        <w:t>因素？例如，是否应考虑创新者与生产者的分配？熟练劳动与非熟练劳动？的家庭与单身人士？</w:t>
      </w:r>
      <w:r>
        <w:rPr>
          <w:rFonts w:ascii="仿宋" w:eastAsia="仿宋" w:hAnsi="仿宋" w:cs="宋体" w:hint="eastAsia"/>
          <w:kern w:val="0"/>
          <w:sz w:val="24"/>
        </w:rPr>
        <w:br/>
        <w:t>梦里梦外(1791957132)</w:t>
      </w:r>
      <w:r>
        <w:rPr>
          <w:rFonts w:ascii="宋体" w:eastAsia="宋体" w:hAnsi="宋体" w:cs="宋体" w:hint="eastAsia"/>
          <w:kern w:val="0"/>
          <w:sz w:val="24"/>
        </w:rPr>
        <w:t>  </w:t>
      </w:r>
      <w:r>
        <w:rPr>
          <w:rFonts w:ascii="仿宋" w:eastAsia="仿宋" w:hAnsi="仿宋" w:cs="宋体" w:hint="eastAsia"/>
          <w:kern w:val="0"/>
          <w:sz w:val="24"/>
        </w:rPr>
        <w:t>6:07:10</w:t>
      </w:r>
      <w:r>
        <w:rPr>
          <w:rFonts w:ascii="仿宋" w:eastAsia="仿宋" w:hAnsi="仿宋" w:cs="宋体" w:hint="eastAsia"/>
          <w:kern w:val="0"/>
          <w:sz w:val="24"/>
        </w:rPr>
        <w:br/>
        <w:t>链接到PUMS数据（如果你想使用这个人口普查数据）：o</w:t>
      </w:r>
      <w:r>
        <w:rPr>
          <w:rFonts w:ascii="宋体" w:eastAsia="宋体" w:hAnsi="宋体" w:cs="宋体" w:hint="eastAsia"/>
          <w:kern w:val="0"/>
          <w:sz w:val="24"/>
        </w:rPr>
        <w:t> </w:t>
      </w:r>
      <w:r>
        <w:rPr>
          <w:rFonts w:ascii="仿宋" w:eastAsia="仿宋" w:hAnsi="仿宋" w:cs="宋体" w:hint="eastAsia"/>
          <w:kern w:val="0"/>
          <w:sz w:val="24"/>
        </w:rPr>
        <w:t>PUMS数据可以通过以下链接找到：§</w:t>
      </w:r>
      <w:r>
        <w:rPr>
          <w:rFonts w:ascii="仿宋" w:eastAsia="仿宋" w:hAnsi="仿宋" w:cs="宋体"/>
          <w:noProof/>
          <w:kern w:val="0"/>
          <w:sz w:val="24"/>
        </w:rPr>
        <w:drawing>
          <wp:inline distT="0" distB="0" distL="0" distR="0">
            <wp:extent cx="190500" cy="142875"/>
            <wp:effectExtent l="0" t="0" r="0" b="9525"/>
            <wp:docPr id="11" name="图片 11"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http://www.census.gov/programs-surveys/acs/technicaldocumentation/pums.html§http：</w:t>
      </w:r>
      <w:r>
        <w:rPr>
          <w:rFonts w:ascii="宋体" w:eastAsia="宋体" w:hAnsi="宋体" w:cs="宋体" w:hint="eastAsia"/>
          <w:kern w:val="0"/>
          <w:sz w:val="24"/>
        </w:rPr>
        <w:t> </w:t>
      </w:r>
      <w:r>
        <w:rPr>
          <w:rFonts w:ascii="仿宋" w:eastAsia="仿宋" w:hAnsi="仿宋" w:cs="宋体" w:hint="eastAsia"/>
          <w:kern w:val="0"/>
          <w:sz w:val="24"/>
        </w:rPr>
        <w:t>//</w:t>
      </w:r>
      <w:r>
        <w:rPr>
          <w:rFonts w:ascii="仿宋" w:eastAsia="仿宋" w:hAnsi="仿宋" w:cs="宋体"/>
          <w:noProof/>
          <w:kern w:val="0"/>
          <w:sz w:val="24"/>
        </w:rPr>
        <w:drawing>
          <wp:inline distT="0" distB="0" distL="0" distR="0">
            <wp:extent cx="190500" cy="142875"/>
            <wp:effectExtent l="0" t="0" r="0" b="9525"/>
            <wp:docPr id="10" name="图片 10"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www2.census.gov/programs-surveys/acs/data/pums/2015/1Year/</w:t>
      </w:r>
      <w:r>
        <w:rPr>
          <w:rFonts w:ascii="宋体" w:eastAsia="宋体" w:hAnsi="宋体" w:cs="宋体" w:hint="eastAsia"/>
          <w:kern w:val="0"/>
          <w:sz w:val="24"/>
        </w:rPr>
        <w:t> </w:t>
      </w:r>
      <w:r>
        <w:rPr>
          <w:rFonts w:ascii="仿宋" w:eastAsia="仿宋" w:hAnsi="仿宋" w:cs="宋体" w:hint="eastAsia"/>
          <w:kern w:val="0"/>
          <w:sz w:val="24"/>
        </w:rPr>
        <w:t>o这些链接显示如何提取R中的数据：</w:t>
      </w:r>
      <w:r>
        <w:rPr>
          <w:rFonts w:ascii="仿宋" w:eastAsia="仿宋" w:hAnsi="仿宋" w:cs="宋体"/>
          <w:noProof/>
          <w:kern w:val="0"/>
          <w:sz w:val="24"/>
        </w:rPr>
        <w:drawing>
          <wp:inline distT="0" distB="0" distL="0" distR="0">
            <wp:extent cx="190500" cy="142875"/>
            <wp:effectExtent l="0" t="0" r="0" b="9525"/>
            <wp:docPr id="9" name="图片 9"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https://stat.ethz.ch/R-manual/R</w:t>
      </w:r>
      <w:r>
        <w:rPr>
          <w:rFonts w:ascii="宋体" w:eastAsia="宋体" w:hAnsi="宋体" w:cs="宋体" w:hint="eastAsia"/>
          <w:kern w:val="0"/>
          <w:sz w:val="24"/>
        </w:rPr>
        <w:t> </w:t>
      </w:r>
      <w:r>
        <w:rPr>
          <w:rFonts w:ascii="仿宋" w:eastAsia="仿宋" w:hAnsi="仿宋" w:cs="宋体" w:hint="eastAsia"/>
          <w:kern w:val="0"/>
          <w:sz w:val="24"/>
        </w:rPr>
        <w:t>-devel</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library</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base</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html</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sample.html</w:t>
      </w:r>
      <w:r>
        <w:rPr>
          <w:rFonts w:ascii="仿宋" w:eastAsia="仿宋" w:hAnsi="仿宋" w:cs="仿宋" w:hint="eastAsia"/>
          <w:kern w:val="0"/>
          <w:sz w:val="24"/>
        </w:rPr>
        <w:t>§</w:t>
      </w:r>
      <w:r>
        <w:rPr>
          <w:rFonts w:ascii="仿宋" w:eastAsia="仿宋" w:hAnsi="仿宋" w:cs="宋体"/>
          <w:noProof/>
          <w:kern w:val="0"/>
          <w:sz w:val="24"/>
        </w:rPr>
        <w:drawing>
          <wp:inline distT="0" distB="0" distL="0" distR="0">
            <wp:extent cx="190500" cy="142875"/>
            <wp:effectExtent l="0" t="0" r="0" b="9525"/>
            <wp:docPr id="8" name="图片 8"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https://cran.r-project.org/web/packages/sampling/sampling.pdf</w:t>
      </w:r>
      <w:r>
        <w:rPr>
          <w:rFonts w:ascii="宋体" w:eastAsia="宋体" w:hAnsi="宋体" w:cs="宋体" w:hint="eastAsia"/>
          <w:kern w:val="0"/>
          <w:sz w:val="24"/>
        </w:rPr>
        <w:t> </w:t>
      </w:r>
      <w:r>
        <w:rPr>
          <w:rFonts w:ascii="仿宋" w:eastAsia="仿宋" w:hAnsi="仿宋" w:cs="宋体" w:hint="eastAsia"/>
          <w:kern w:val="0"/>
          <w:sz w:val="24"/>
        </w:rPr>
        <w:t>o此链接显示如何在MATLAB中提取数据：§https：/</w:t>
      </w:r>
      <w:r>
        <w:rPr>
          <w:rFonts w:ascii="宋体" w:eastAsia="宋体" w:hAnsi="宋体" w:cs="宋体" w:hint="eastAsia"/>
          <w:kern w:val="0"/>
          <w:sz w:val="24"/>
        </w:rPr>
        <w:t> </w:t>
      </w:r>
      <w:r>
        <w:rPr>
          <w:rFonts w:ascii="仿宋" w:eastAsia="仿宋" w:hAnsi="仿宋" w:cs="宋体" w:hint="eastAsia"/>
          <w:kern w:val="0"/>
          <w:sz w:val="24"/>
        </w:rPr>
        <w:t>/</w:t>
      </w:r>
      <w:r>
        <w:rPr>
          <w:rFonts w:ascii="仿宋" w:eastAsia="仿宋" w:hAnsi="仿宋" w:cs="宋体"/>
          <w:noProof/>
          <w:kern w:val="0"/>
          <w:sz w:val="24"/>
        </w:rPr>
        <w:drawing>
          <wp:inline distT="0" distB="0" distL="0" distR="0">
            <wp:extent cx="190500" cy="142875"/>
            <wp:effectExtent l="0" t="0" r="0" b="9525"/>
            <wp:docPr id="7" name="图片 7"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www.mathworks.com/help/stats/datasample.html?requested</w:t>
      </w:r>
      <w:r>
        <w:rPr>
          <w:rFonts w:ascii="宋体" w:eastAsia="宋体" w:hAnsi="宋体" w:cs="宋体" w:hint="eastAsia"/>
          <w:kern w:val="0"/>
          <w:sz w:val="24"/>
        </w:rPr>
        <w:t> </w:t>
      </w:r>
      <w:r>
        <w:rPr>
          <w:rFonts w:ascii="仿宋" w:eastAsia="仿宋" w:hAnsi="仿宋" w:cs="宋体" w:hint="eastAsia"/>
          <w:kern w:val="0"/>
          <w:sz w:val="24"/>
        </w:rPr>
        <w:t>Domain</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6" name="图片 6"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www.mathworks.com</w:t>
      </w:r>
      <w:r>
        <w:rPr>
          <w:rFonts w:ascii="宋体" w:eastAsia="宋体" w:hAnsi="宋体" w:cs="宋体" w:hint="eastAsia"/>
          <w:kern w:val="0"/>
          <w:sz w:val="24"/>
        </w:rPr>
        <w:t> </w:t>
      </w:r>
      <w:r>
        <w:rPr>
          <w:rFonts w:ascii="仿宋" w:eastAsia="仿宋" w:hAnsi="仿宋" w:cs="宋体" w:hint="eastAsia"/>
          <w:kern w:val="0"/>
          <w:sz w:val="24"/>
        </w:rPr>
        <w:t>3.构建一个包含三个确定因素（收入，教育和社会平等）的模型。使用您在任务1中创建的参数，定义未来10年成功社会的关键要素。当综合这三个因素时，参数之间的关键相互依存关系是什么？是否需要额外的限制来保持10年期间的结果？应该多久对模型进行评估，以确保继续满足UTOPIA</w:t>
      </w:r>
      <w:r>
        <w:rPr>
          <w:rFonts w:ascii="宋体" w:eastAsia="宋体" w:hAnsi="宋体" w:cs="宋体" w:hint="eastAsia"/>
          <w:kern w:val="0"/>
          <w:sz w:val="24"/>
        </w:rPr>
        <w:t> </w:t>
      </w:r>
      <w:r>
        <w:rPr>
          <w:rFonts w:ascii="仿宋" w:eastAsia="仿宋" w:hAnsi="仿宋" w:cs="宋体" w:hint="eastAsia"/>
          <w:kern w:val="0"/>
          <w:sz w:val="24"/>
        </w:rPr>
        <w:t>2100的目标？在这一时期可能影响模型的可行性的经济，社会，文化和其他全球性因素是什么？基于这些因素和约束，回答以下：a。确定最佳最低工资和工资分配，以最好地管理福利（更高的生活质量）和支持那些</w:t>
      </w:r>
      <w:proofErr w:type="gramStart"/>
      <w:r>
        <w:rPr>
          <w:rFonts w:ascii="仿宋" w:eastAsia="仿宋" w:hAnsi="仿宋" w:cs="宋体" w:hint="eastAsia"/>
          <w:kern w:val="0"/>
          <w:sz w:val="24"/>
        </w:rPr>
        <w:t>较不能</w:t>
      </w:r>
      <w:proofErr w:type="gramEnd"/>
      <w:r>
        <w:rPr>
          <w:rFonts w:ascii="仿宋" w:eastAsia="仿宋" w:hAnsi="仿宋" w:cs="宋体" w:hint="eastAsia"/>
          <w:kern w:val="0"/>
          <w:sz w:val="24"/>
        </w:rPr>
        <w:t>提供劳动服务的人之间的紧张。</w:t>
      </w:r>
      <w:r>
        <w:rPr>
          <w:rFonts w:ascii="宋体" w:eastAsia="宋体" w:hAnsi="宋体" w:cs="宋体" w:hint="eastAsia"/>
          <w:kern w:val="0"/>
          <w:sz w:val="24"/>
        </w:rPr>
        <w:t> </w:t>
      </w:r>
      <w:r>
        <w:rPr>
          <w:rFonts w:ascii="仿宋" w:eastAsia="仿宋" w:hAnsi="仿宋" w:cs="宋体" w:hint="eastAsia"/>
          <w:kern w:val="0"/>
          <w:sz w:val="24"/>
        </w:rPr>
        <w:t>b。</w:t>
      </w:r>
      <w:proofErr w:type="gramStart"/>
      <w:r>
        <w:rPr>
          <w:rFonts w:ascii="仿宋" w:eastAsia="仿宋" w:hAnsi="仿宋" w:cs="宋体" w:hint="eastAsia"/>
          <w:kern w:val="0"/>
          <w:sz w:val="24"/>
        </w:rPr>
        <w:t>识别您</w:t>
      </w:r>
      <w:proofErr w:type="gramEnd"/>
      <w:r>
        <w:rPr>
          <w:rFonts w:ascii="仿宋" w:eastAsia="仿宋" w:hAnsi="仿宋" w:cs="宋体" w:hint="eastAsia"/>
          <w:kern w:val="0"/>
          <w:sz w:val="24"/>
        </w:rPr>
        <w:t>的模型中可以通过新想法的贡献得到最大改进的术语。描述激励这些新想法的贡献的激励。</w:t>
      </w:r>
      <w:r>
        <w:rPr>
          <w:rFonts w:ascii="宋体" w:eastAsia="宋体" w:hAnsi="宋体" w:cs="宋体" w:hint="eastAsia"/>
          <w:kern w:val="0"/>
          <w:sz w:val="24"/>
        </w:rPr>
        <w:t> </w:t>
      </w:r>
      <w:r>
        <w:rPr>
          <w:rFonts w:ascii="仿宋" w:eastAsia="仿宋" w:hAnsi="仿宋" w:cs="宋体" w:hint="eastAsia"/>
          <w:kern w:val="0"/>
          <w:sz w:val="24"/>
        </w:rPr>
        <w:t>C。什么是最好的育儿和陪产假/产假策略？</w:t>
      </w:r>
      <w:r>
        <w:rPr>
          <w:rFonts w:ascii="宋体" w:eastAsia="宋体" w:hAnsi="宋体" w:cs="宋体" w:hint="eastAsia"/>
          <w:kern w:val="0"/>
          <w:sz w:val="24"/>
        </w:rPr>
        <w:t> </w:t>
      </w:r>
      <w:r>
        <w:rPr>
          <w:rFonts w:ascii="仿宋" w:eastAsia="仿宋" w:hAnsi="仿宋" w:cs="宋体" w:hint="eastAsia"/>
          <w:kern w:val="0"/>
          <w:sz w:val="24"/>
        </w:rPr>
        <w:t>4.现在您已经为三个因素创建了模型，继续将这些模型合并到全局模型中。在任务3中，您设计了一个模型，为整个社会提供最佳结果。现在，考虑该模型将如何为不同的组运行？一个。确定你的员工的主要分组，并确定他们的主要优先事项。例如，非技术劳动力可能涉及工作时间，残疾照顾，儿童保育和最低工资，而专业人员的优先考虑可能是休假，培训和育儿假。您的模型将决定您考虑哪些子组。您可能需要开发新参数以充分评估每个组的优先</w:t>
      </w:r>
      <w:r>
        <w:rPr>
          <w:rFonts w:ascii="仿宋" w:eastAsia="仿宋" w:hAnsi="仿宋" w:cs="宋体" w:hint="eastAsia"/>
          <w:kern w:val="0"/>
          <w:sz w:val="24"/>
        </w:rPr>
        <w:lastRenderedPageBreak/>
        <w:t>级。</w:t>
      </w:r>
      <w:r>
        <w:rPr>
          <w:rFonts w:ascii="宋体" w:eastAsia="宋体" w:hAnsi="宋体" w:cs="宋体" w:hint="eastAsia"/>
          <w:kern w:val="0"/>
          <w:sz w:val="24"/>
        </w:rPr>
        <w:t> </w:t>
      </w:r>
      <w:r>
        <w:rPr>
          <w:rFonts w:ascii="仿宋" w:eastAsia="仿宋" w:hAnsi="仿宋" w:cs="宋体" w:hint="eastAsia"/>
          <w:kern w:val="0"/>
          <w:sz w:val="24"/>
        </w:rPr>
        <w:t>b。理解每个小组将有一套不同的需求，观点和成功标准，分析在收入，教育和平等方面满足他们的需求的程度。例如，您的模型在不同教育水平上的功能是否不同？不同年龄段？不同的文化价值观？你的模型对女性或男性是否更好？家庭如何受到影响？</w:t>
      </w:r>
      <w:r>
        <w:rPr>
          <w:rFonts w:ascii="宋体" w:eastAsia="宋体" w:hAnsi="宋体" w:cs="宋体" w:hint="eastAsia"/>
          <w:kern w:val="0"/>
          <w:sz w:val="24"/>
        </w:rPr>
        <w:t> </w:t>
      </w:r>
      <w:r>
        <w:rPr>
          <w:rFonts w:ascii="仿宋" w:eastAsia="仿宋" w:hAnsi="仿宋" w:cs="宋体" w:hint="eastAsia"/>
          <w:kern w:val="0"/>
          <w:sz w:val="24"/>
        </w:rPr>
        <w:t>C。考虑到您已确定的小组，您以前的模型可能不再产生最佳结果。通过添加新的约束或参数来调整模型，以优化不同子组的需求。目标是使子群体的优先成果最大化，而不会显着减少全球结果。</w:t>
      </w:r>
      <w:r>
        <w:rPr>
          <w:rFonts w:ascii="宋体" w:eastAsia="宋体" w:hAnsi="宋体" w:cs="宋体" w:hint="eastAsia"/>
          <w:kern w:val="0"/>
          <w:sz w:val="24"/>
        </w:rPr>
        <w:t> </w:t>
      </w:r>
      <w:r>
        <w:rPr>
          <w:rFonts w:ascii="仿宋" w:eastAsia="仿宋" w:hAnsi="仿宋" w:cs="宋体" w:hint="eastAsia"/>
          <w:kern w:val="0"/>
          <w:sz w:val="24"/>
        </w:rPr>
        <w:t>5.</w:t>
      </w:r>
      <w:r>
        <w:rPr>
          <w:rFonts w:ascii="宋体" w:eastAsia="宋体" w:hAnsi="宋体" w:cs="宋体" w:hint="eastAsia"/>
          <w:kern w:val="0"/>
          <w:sz w:val="24"/>
        </w:rPr>
        <w:t> </w:t>
      </w:r>
      <w:r>
        <w:rPr>
          <w:rFonts w:ascii="仿宋" w:eastAsia="仿宋" w:hAnsi="仿宋" w:cs="宋体" w:hint="eastAsia"/>
          <w:kern w:val="0"/>
          <w:sz w:val="24"/>
        </w:rPr>
        <w:t>LIFE计划在未来100年内分阶段实施额外的迁移。一个。您的模型对于各种迁移阶段的群体选择有多敏感？这个人口的人口分布是否会显着改变结果？你的抽样程序如何影响你的模型？如果未来几年的移民和增长将类似于人口零（一次在一个新的制造城市10,000人），你将如何改变您的模型为下几次迁移？你的招聘和选拔过程是否可持续？</w:t>
      </w:r>
      <w:r>
        <w:rPr>
          <w:rFonts w:ascii="宋体" w:eastAsia="宋体" w:hAnsi="宋体" w:cs="宋体" w:hint="eastAsia"/>
          <w:kern w:val="0"/>
          <w:sz w:val="24"/>
        </w:rPr>
        <w:t> </w:t>
      </w:r>
      <w:r>
        <w:rPr>
          <w:rFonts w:ascii="仿宋" w:eastAsia="仿宋" w:hAnsi="仿宋" w:cs="宋体" w:hint="eastAsia"/>
          <w:kern w:val="0"/>
          <w:sz w:val="24"/>
        </w:rPr>
        <w:t>b。这个长远计划与十年计划有很大不同吗？你的</w:t>
      </w:r>
      <w:proofErr w:type="gramStart"/>
      <w:r>
        <w:rPr>
          <w:rFonts w:ascii="仿宋" w:eastAsia="仿宋" w:hAnsi="仿宋" w:cs="宋体" w:hint="eastAsia"/>
          <w:kern w:val="0"/>
          <w:sz w:val="24"/>
        </w:rPr>
        <w:t>10年愿景和</w:t>
      </w:r>
      <w:proofErr w:type="gramEnd"/>
      <w:r>
        <w:rPr>
          <w:rFonts w:ascii="仿宋" w:eastAsia="仿宋" w:hAnsi="仿宋" w:cs="宋体" w:hint="eastAsia"/>
          <w:kern w:val="0"/>
          <w:sz w:val="24"/>
        </w:rPr>
        <w:t>建议中有哪些元素对于</w:t>
      </w:r>
      <w:proofErr w:type="gramStart"/>
      <w:r>
        <w:rPr>
          <w:rFonts w:ascii="仿宋" w:eastAsia="仿宋" w:hAnsi="仿宋" w:cs="宋体" w:hint="eastAsia"/>
          <w:kern w:val="0"/>
          <w:sz w:val="24"/>
        </w:rPr>
        <w:t>100年愿景是</w:t>
      </w:r>
      <w:proofErr w:type="gramEnd"/>
      <w:r>
        <w:rPr>
          <w:rFonts w:ascii="仿宋" w:eastAsia="仿宋" w:hAnsi="仿宋" w:cs="宋体" w:hint="eastAsia"/>
          <w:kern w:val="0"/>
          <w:sz w:val="24"/>
        </w:rPr>
        <w:t>不可持续的？识别任何新的参数或约束，以确保您的模型在整个22世纪继续有效。</w:t>
      </w:r>
      <w:r>
        <w:rPr>
          <w:rFonts w:ascii="宋体" w:eastAsia="宋体" w:hAnsi="宋体" w:cs="宋体" w:hint="eastAsia"/>
          <w:kern w:val="0"/>
          <w:sz w:val="24"/>
        </w:rPr>
        <w:t> </w:t>
      </w:r>
      <w:r>
        <w:rPr>
          <w:rFonts w:ascii="仿宋" w:eastAsia="仿宋" w:hAnsi="仿宋" w:cs="宋体" w:hint="eastAsia"/>
          <w:kern w:val="0"/>
          <w:sz w:val="24"/>
        </w:rPr>
        <w:t>6.在令人震惊的新闻中，科学家发现地球与行星尺寸彗星碰撞的威胁。我们需要疏散行星地球，并尽可能多的人移动到火星住在扩大的制造城市。一个。您的模型是否仍然有效？如果迁移发生在阶段，它会有所不同吗？</w:t>
      </w:r>
      <w:r>
        <w:rPr>
          <w:rFonts w:ascii="宋体" w:eastAsia="宋体" w:hAnsi="宋体" w:cs="宋体" w:hint="eastAsia"/>
          <w:kern w:val="0"/>
          <w:sz w:val="24"/>
        </w:rPr>
        <w:t> </w:t>
      </w:r>
      <w:r>
        <w:rPr>
          <w:rFonts w:ascii="仿宋" w:eastAsia="仿宋" w:hAnsi="仿宋" w:cs="宋体" w:hint="eastAsia"/>
          <w:kern w:val="0"/>
          <w:sz w:val="24"/>
        </w:rPr>
        <w:t>b。</w:t>
      </w:r>
      <w:proofErr w:type="gramStart"/>
      <w:r>
        <w:rPr>
          <w:rFonts w:ascii="仿宋" w:eastAsia="仿宋" w:hAnsi="仿宋" w:cs="宋体" w:hint="eastAsia"/>
          <w:kern w:val="0"/>
          <w:sz w:val="24"/>
        </w:rPr>
        <w:t>研究您</w:t>
      </w:r>
      <w:proofErr w:type="gramEnd"/>
      <w:r>
        <w:rPr>
          <w:rFonts w:ascii="仿宋" w:eastAsia="仿宋" w:hAnsi="仿宋" w:cs="宋体" w:hint="eastAsia"/>
          <w:kern w:val="0"/>
          <w:sz w:val="24"/>
        </w:rPr>
        <w:t>的模型的鲁棒性，并评论其对更大规模迁移的一般敏感性。</w:t>
      </w:r>
      <w:r>
        <w:rPr>
          <w:rFonts w:ascii="宋体" w:eastAsia="宋体" w:hAnsi="宋体" w:cs="宋体" w:hint="eastAsia"/>
          <w:kern w:val="0"/>
          <w:sz w:val="24"/>
        </w:rPr>
        <w:t> </w:t>
      </w:r>
      <w:r>
        <w:rPr>
          <w:rFonts w:ascii="仿宋" w:eastAsia="仿宋" w:hAnsi="仿宋" w:cs="宋体" w:hint="eastAsia"/>
          <w:kern w:val="0"/>
          <w:sz w:val="24"/>
        </w:rPr>
        <w:t>C。说明您的模型相对于主要迁移的优势和弱点。</w:t>
      </w:r>
      <w:r>
        <w:rPr>
          <w:rFonts w:ascii="宋体" w:eastAsia="宋体" w:hAnsi="宋体" w:cs="宋体" w:hint="eastAsia"/>
          <w:kern w:val="0"/>
          <w:sz w:val="24"/>
        </w:rPr>
        <w:t> </w:t>
      </w:r>
      <w:r>
        <w:rPr>
          <w:rFonts w:ascii="仿宋" w:eastAsia="仿宋" w:hAnsi="仿宋" w:cs="宋体" w:hint="eastAsia"/>
          <w:kern w:val="0"/>
          <w:sz w:val="24"/>
        </w:rPr>
        <w:t>7.写一份针对LIFE主任的政策建议，其中包括基于您的模型的收入，教育，平等政策等因素，并根据ICM的指示。你的建议会根据人口零的组成和规模而改变吗？解释导致您的建议和</w:t>
      </w:r>
      <w:proofErr w:type="gramStart"/>
      <w:r>
        <w:rPr>
          <w:rFonts w:ascii="仿宋" w:eastAsia="仿宋" w:hAnsi="仿宋" w:cs="宋体" w:hint="eastAsia"/>
          <w:kern w:val="0"/>
          <w:sz w:val="24"/>
        </w:rPr>
        <w:t>分析您</w:t>
      </w:r>
      <w:proofErr w:type="gramEnd"/>
      <w:r>
        <w:rPr>
          <w:rFonts w:ascii="仿宋" w:eastAsia="仿宋" w:hAnsi="仿宋" w:cs="宋体" w:hint="eastAsia"/>
          <w:kern w:val="0"/>
          <w:sz w:val="24"/>
        </w:rPr>
        <w:t>期望实现的结果的推理。您的ICM提交应包括of</w:t>
      </w:r>
      <w:r>
        <w:rPr>
          <w:rFonts w:ascii="宋体" w:eastAsia="宋体" w:hAnsi="宋体" w:cs="宋体" w:hint="eastAsia"/>
          <w:kern w:val="0"/>
          <w:sz w:val="24"/>
        </w:rPr>
        <w:t> </w:t>
      </w:r>
      <w:r>
        <w:rPr>
          <w:rFonts w:ascii="仿宋" w:eastAsia="仿宋" w:hAnsi="仿宋" w:cs="宋体" w:hint="eastAsia"/>
          <w:kern w:val="0"/>
          <w:sz w:val="24"/>
        </w:rPr>
        <w:t>a</w:t>
      </w:r>
      <w:r>
        <w:rPr>
          <w:rFonts w:ascii="宋体" w:eastAsia="宋体" w:hAnsi="宋体" w:cs="宋体" w:hint="eastAsia"/>
          <w:kern w:val="0"/>
          <w:sz w:val="24"/>
        </w:rPr>
        <w:t> </w:t>
      </w:r>
      <w:r>
        <w:rPr>
          <w:rFonts w:ascii="仿宋" w:eastAsia="仿宋" w:hAnsi="仿宋" w:cs="宋体" w:hint="eastAsia"/>
          <w:kern w:val="0"/>
          <w:sz w:val="24"/>
        </w:rPr>
        <w:t>1页摘要表，1-2页的政策建议和您的解决方案（不超过20页），最多23页。</w:t>
      </w:r>
      <w:r>
        <w:rPr>
          <w:rFonts w:ascii="宋体" w:eastAsia="宋体" w:hAnsi="宋体" w:cs="宋体" w:hint="eastAsia"/>
          <w:kern w:val="0"/>
          <w:sz w:val="24"/>
        </w:rPr>
        <w:t> </w:t>
      </w:r>
      <w:r>
        <w:rPr>
          <w:rFonts w:ascii="仿宋" w:eastAsia="仿宋" w:hAnsi="仿宋" w:cs="宋体" w:hint="eastAsia"/>
          <w:kern w:val="0"/>
          <w:sz w:val="24"/>
        </w:rPr>
        <w:t>注意：附录和参考文献不计入23页的限制。</w:t>
      </w:r>
      <w:r>
        <w:rPr>
          <w:rFonts w:ascii="宋体" w:eastAsia="宋体" w:hAnsi="宋体" w:cs="宋体" w:hint="eastAsia"/>
          <w:kern w:val="0"/>
          <w:sz w:val="24"/>
        </w:rPr>
        <w:t> </w:t>
      </w:r>
      <w:r>
        <w:rPr>
          <w:rFonts w:ascii="仿宋" w:eastAsia="仿宋" w:hAnsi="仿宋" w:cs="宋体" w:hint="eastAsia"/>
          <w:kern w:val="0"/>
          <w:sz w:val="24"/>
        </w:rPr>
        <w:t>参考文献：https：//</w:t>
      </w:r>
      <w:r>
        <w:rPr>
          <w:rFonts w:ascii="仿宋" w:eastAsia="仿宋" w:hAnsi="仿宋" w:cs="宋体"/>
          <w:noProof/>
          <w:kern w:val="0"/>
          <w:sz w:val="24"/>
        </w:rPr>
        <w:drawing>
          <wp:inline distT="0" distB="0" distL="0" distR="0">
            <wp:extent cx="190500" cy="142875"/>
            <wp:effectExtent l="0" t="0" r="0" b="9525"/>
            <wp:docPr id="5" name="图片 5"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www.kansascityfed.org/publications/community/transformworkforce</w:t>
      </w:r>
      <w:r>
        <w:rPr>
          <w:rFonts w:ascii="宋体" w:eastAsia="宋体" w:hAnsi="宋体" w:cs="宋体" w:hint="eastAsia"/>
          <w:kern w:val="0"/>
          <w:sz w:val="24"/>
        </w:rPr>
        <w:t> </w:t>
      </w:r>
      <w:r>
        <w:rPr>
          <w:rFonts w:ascii="仿宋" w:eastAsia="仿宋" w:hAnsi="仿宋" w:cs="宋体"/>
          <w:noProof/>
          <w:kern w:val="0"/>
          <w:sz w:val="24"/>
        </w:rPr>
        <w:drawing>
          <wp:inline distT="0" distB="0" distL="0" distR="0">
            <wp:extent cx="190500" cy="142875"/>
            <wp:effectExtent l="0" t="0" r="0" b="9525"/>
            <wp:docPr id="4" name="图片 4"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https://www.kansascityfed.org/~/media/files/publicat/community/workforce/transforming</w:t>
      </w:r>
      <w:r>
        <w:rPr>
          <w:rFonts w:ascii="宋体" w:eastAsia="宋体" w:hAnsi="宋体" w:cs="宋体" w:hint="eastAsia"/>
          <w:kern w:val="0"/>
          <w:sz w:val="24"/>
        </w:rPr>
        <w:t> </w:t>
      </w:r>
      <w:r>
        <w:rPr>
          <w:rFonts w:ascii="仿宋" w:eastAsia="仿宋" w:hAnsi="仿宋" w:cs="宋体" w:hint="eastAsia"/>
          <w:kern w:val="0"/>
          <w:sz w:val="24"/>
        </w:rPr>
        <w:t>workforcedevelopment</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book</w:t>
      </w:r>
      <w:r>
        <w:rPr>
          <w:rFonts w:ascii="宋体" w:eastAsia="宋体" w:hAnsi="宋体" w:cs="宋体" w:hint="eastAsia"/>
          <w:kern w:val="0"/>
          <w:sz w:val="24"/>
        </w:rPr>
        <w:t> </w:t>
      </w:r>
      <w:r>
        <w:rPr>
          <w:rFonts w:ascii="仿宋" w:eastAsia="仿宋" w:hAnsi="仿宋" w:cs="宋体" w:hint="eastAsia"/>
          <w:kern w:val="0"/>
          <w:sz w:val="24"/>
        </w:rPr>
        <w:t>/</w:t>
      </w:r>
      <w:r>
        <w:rPr>
          <w:rFonts w:ascii="宋体" w:eastAsia="宋体" w:hAnsi="宋体" w:cs="宋体" w:hint="eastAsia"/>
          <w:kern w:val="0"/>
          <w:sz w:val="24"/>
        </w:rPr>
        <w:t> </w:t>
      </w:r>
      <w:r>
        <w:rPr>
          <w:rFonts w:ascii="仿宋" w:eastAsia="仿宋" w:hAnsi="仿宋" w:cs="宋体" w:hint="eastAsia"/>
          <w:kern w:val="0"/>
          <w:sz w:val="24"/>
        </w:rPr>
        <w:t>transformedworkforcedevelopmentpolicies.pdf</w:t>
      </w:r>
      <w:r>
        <w:rPr>
          <w:rFonts w:ascii="宋体" w:eastAsia="宋体" w:hAnsi="宋体" w:cs="宋体" w:hint="eastAsia"/>
          <w:kern w:val="0"/>
          <w:sz w:val="24"/>
        </w:rPr>
        <w:t> </w:t>
      </w:r>
      <w:r>
        <w:rPr>
          <w:rFonts w:ascii="仿宋" w:eastAsia="仿宋" w:hAnsi="仿宋" w:cs="宋体" w:hint="eastAsia"/>
          <w:kern w:val="0"/>
          <w:sz w:val="24"/>
        </w:rPr>
        <w:t>http：</w:t>
      </w:r>
      <w:r>
        <w:rPr>
          <w:rFonts w:ascii="宋体" w:eastAsia="宋体" w:hAnsi="宋体" w:cs="宋体" w:hint="eastAsia"/>
          <w:kern w:val="0"/>
          <w:sz w:val="24"/>
        </w:rPr>
        <w:t> </w:t>
      </w:r>
      <w:r>
        <w:rPr>
          <w:rFonts w:ascii="仿宋" w:eastAsia="仿宋" w:hAnsi="仿宋" w:cs="宋体" w:hint="eastAsia"/>
          <w:kern w:val="0"/>
          <w:sz w:val="24"/>
        </w:rPr>
        <w:t>/</w:t>
      </w:r>
      <w:r>
        <w:rPr>
          <w:rFonts w:ascii="仿宋" w:eastAsia="仿宋" w:hAnsi="仿宋" w:cs="宋体"/>
          <w:noProof/>
          <w:kern w:val="0"/>
          <w:sz w:val="24"/>
        </w:rPr>
        <w:drawing>
          <wp:inline distT="0" distB="0" distL="0" distR="0">
            <wp:extent cx="190500" cy="142875"/>
            <wp:effectExtent l="0" t="0" r="0" b="9525"/>
            <wp:docPr id="3" name="图片 3" descr="%W@GJ$ACOF(TYDYECOKV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W@GJ$ACOF(TYDYECOKVDY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r>
        <w:rPr>
          <w:rFonts w:ascii="仿宋" w:eastAsia="仿宋" w:hAnsi="仿宋" w:cs="宋体" w:hint="eastAsia"/>
          <w:kern w:val="0"/>
          <w:sz w:val="24"/>
        </w:rPr>
        <w:t>www.economist.com/blogs/freeexchange/2012/01/chinas-labour-force</w:t>
      </w:r>
    </w:p>
    <w:p w:rsidR="00A361C0" w:rsidRDefault="00A361C0" w:rsidP="00A361C0">
      <w:pPr>
        <w:spacing w:line="360" w:lineRule="auto"/>
        <w:jc w:val="left"/>
        <w:rPr>
          <w:rFonts w:ascii="仿宋" w:eastAsia="仿宋" w:hAnsi="仿宋" w:hint="eastAsia"/>
          <w:sz w:val="24"/>
        </w:rPr>
      </w:pPr>
    </w:p>
    <w:p w:rsidR="00A361C0" w:rsidRPr="00A361C0" w:rsidRDefault="00A361C0">
      <w:pPr>
        <w:rPr>
          <w:rFonts w:hint="eastAsia"/>
        </w:rPr>
      </w:pPr>
      <w:bookmarkStart w:id="0" w:name="_GoBack"/>
      <w:bookmarkEnd w:id="0"/>
    </w:p>
    <w:sectPr w:rsidR="00A361C0" w:rsidRPr="00A361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01"/>
    <w:rsid w:val="00A361C0"/>
    <w:rsid w:val="00AE5201"/>
    <w:rsid w:val="0C116CA5"/>
    <w:rsid w:val="49134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760C71D-4F80-4336-B124-23BF2798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64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1241</Words>
  <Characters>7075</Characters>
  <Application>Microsoft Office Word</Application>
  <DocSecurity>0</DocSecurity>
  <Lines>58</Lines>
  <Paragraphs>16</Paragraphs>
  <ScaleCrop>false</ScaleCrop>
  <Company>P R C</Company>
  <LinksUpToDate>false</LinksUpToDate>
  <CharactersWithSpaces>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YML</dc:creator>
  <cp:lastModifiedBy>China</cp:lastModifiedBy>
  <cp:revision>1</cp:revision>
  <dcterms:created xsi:type="dcterms:W3CDTF">2014-10-29T12:08:00Z</dcterms:created>
  <dcterms:modified xsi:type="dcterms:W3CDTF">2017-01-19T22:36:00Z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