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5F2B" w14:textId="77777777" w:rsidR="005D5234" w:rsidRPr="00290A84" w:rsidRDefault="005D5234" w:rsidP="00290A8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90A84">
        <w:rPr>
          <w:rFonts w:ascii="微软雅黑" w:eastAsia="微软雅黑" w:hAnsi="微软雅黑" w:hint="eastAsia"/>
          <w:sz w:val="24"/>
          <w:szCs w:val="24"/>
        </w:rPr>
        <w:t>验证</w:t>
      </w:r>
      <w:proofErr w:type="gramStart"/>
      <w:r w:rsidRPr="00290A84">
        <w:rPr>
          <w:rFonts w:ascii="微软雅黑" w:eastAsia="微软雅黑" w:hAnsi="微软雅黑" w:hint="eastAsia"/>
          <w:sz w:val="24"/>
          <w:szCs w:val="24"/>
        </w:rPr>
        <w:t>向量叉乘的</w:t>
      </w:r>
      <w:proofErr w:type="gramEnd"/>
      <w:r w:rsidRPr="00290A84">
        <w:rPr>
          <w:rFonts w:ascii="微软雅黑" w:eastAsia="微软雅黑" w:hAnsi="微软雅黑" w:hint="eastAsia"/>
          <w:sz w:val="24"/>
          <w:szCs w:val="24"/>
        </w:rPr>
        <w:t>李代数性质</w:t>
      </w:r>
    </w:p>
    <w:p w14:paraId="10B35794" w14:textId="77777777" w:rsidR="005D5234" w:rsidRPr="00290A84" w:rsidRDefault="005D5234" w:rsidP="00290A8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2735E079" w14:textId="0B31CDDD" w:rsidR="009B0F37" w:rsidRPr="00290A84" w:rsidRDefault="009B0F37" w:rsidP="00290A8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90A84">
        <w:rPr>
          <w:rFonts w:ascii="微软雅黑" w:eastAsia="微软雅黑" w:hAnsi="微软雅黑" w:hint="eastAsia"/>
          <w:sz w:val="24"/>
          <w:szCs w:val="24"/>
        </w:rPr>
        <w:t>回答：</w:t>
      </w:r>
    </w:p>
    <w:p w14:paraId="2AE8C329" w14:textId="77777777" w:rsidR="005D5234" w:rsidRPr="00290A84" w:rsidRDefault="009B0F37" w:rsidP="00290A84">
      <w:pPr>
        <w:spacing w:line="360" w:lineRule="auto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290A84">
        <w:rPr>
          <w:rFonts w:ascii="微软雅黑" w:eastAsia="微软雅黑" w:hAnsi="微软雅黑" w:hint="eastAsia"/>
          <w:sz w:val="24"/>
          <w:szCs w:val="24"/>
        </w:rPr>
        <w:t>1.封闭性：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∀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X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,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Y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,  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[X , Y]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</m:oMath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            </w:t>
      </w:r>
      <w:r w:rsidR="0054154C"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</w:t>
      </w:r>
    </w:p>
    <w:p w14:paraId="0D6845B5" w14:textId="1ACD0FB7" w:rsidR="005D5234" w:rsidRPr="00290A84" w:rsidRDefault="005D5234" w:rsidP="00290A84">
      <w:pPr>
        <w:spacing w:line="360" w:lineRule="auto"/>
        <w:ind w:firstLineChars="500" w:firstLine="1200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因为X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>,Y</w:t>
      </w: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均为三维向量，两者</w:t>
      </w:r>
      <w:proofErr w:type="gramStart"/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叉积得到</w:t>
      </w:r>
      <w:proofErr w:type="gramEnd"/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>P , P</w:t>
      </w: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既垂直X又垂直Y，同样也是一个三维向量，满足封闭性。</w:t>
      </w:r>
    </w:p>
    <w:p w14:paraId="47E0A6D0" w14:textId="77777777" w:rsidR="005D5234" w:rsidRPr="00290A84" w:rsidRDefault="005D5234" w:rsidP="00290A84">
      <w:pPr>
        <w:spacing w:line="360" w:lineRule="auto"/>
        <w:ind w:firstLineChars="500" w:firstLine="1200"/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</w:pPr>
    </w:p>
    <w:p w14:paraId="4C61A468" w14:textId="5C268D0F" w:rsidR="005D5234" w:rsidRPr="00290A84" w:rsidRDefault="009B0F37" w:rsidP="00290A84">
      <w:pPr>
        <w:spacing w:line="360" w:lineRule="auto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2.</w:t>
      </w:r>
      <w:r w:rsidR="006A0DAB"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双线性</w:t>
      </w: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：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∀ X,Y ,Z 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,a,b ∈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R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,  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[aX + bY ,Z] = a[X,Z] + b[Y ,Z], [Z,aX + bY ] = a[Z,X] + b[Z,Y ]</m:t>
        </m:r>
      </m:oMath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</w:t>
      </w:r>
    </w:p>
    <w:p w14:paraId="70B4423F" w14:textId="1672DB95" w:rsidR="009B0F37" w:rsidRPr="00290A84" w:rsidRDefault="005D5234" w:rsidP="00290A84">
      <w:pPr>
        <w:spacing w:line="360" w:lineRule="auto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ab/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ab/>
        <w:t xml:space="preserve"> </w:t>
      </w:r>
      <m:oMath>
        <m:r>
          <m:rPr>
            <m:sty m:val="p"/>
          </m:rPr>
          <w:rPr>
            <w:rStyle w:val="a3"/>
            <w:rFonts w:ascii="Cambria Math" w:eastAsia="微软雅黑" w:hAnsi="Cambria Math" w:hint="eastAsia"/>
            <w:color w:val="auto"/>
            <w:sz w:val="24"/>
            <w:szCs w:val="24"/>
          </w:rPr>
          <m:t>（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aX + bY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)×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Z</m:t>
        </m:r>
      </m:oMath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= </w:t>
      </w:r>
      <m:oMath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aX×Z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+ 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bY×Z</m:t>
        </m:r>
      </m:oMath>
    </w:p>
    <w:p w14:paraId="4F5EA969" w14:textId="7B03B403" w:rsidR="005D5234" w:rsidRPr="00290A84" w:rsidRDefault="005D5234" w:rsidP="00290A84">
      <w:pPr>
        <w:spacing w:line="360" w:lineRule="auto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</w:t>
      </w:r>
      <m:oMath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  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Z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(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aX + bY)</m:t>
        </m:r>
      </m:oMath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=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a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Z×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X+ 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b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Z</m:t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×Y</m:t>
        </m:r>
      </m:oMath>
    </w:p>
    <w:p w14:paraId="581DCE73" w14:textId="688C9836" w:rsidR="006A0DAB" w:rsidRPr="00290A84" w:rsidRDefault="006A0DAB" w:rsidP="00290A84">
      <w:pPr>
        <w:spacing w:line="360" w:lineRule="auto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 </w:t>
      </w: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展开后</w:t>
      </w:r>
      <w:proofErr w:type="gramStart"/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满足叉积结合律</w:t>
      </w:r>
      <w:proofErr w:type="gramEnd"/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，因此满足双线性。</w:t>
      </w:r>
    </w:p>
    <w:p w14:paraId="02800A8F" w14:textId="77777777" w:rsidR="006A0DAB" w:rsidRPr="00290A84" w:rsidRDefault="006A0DAB" w:rsidP="00290A84">
      <w:pPr>
        <w:spacing w:line="360" w:lineRule="auto"/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</w:pPr>
    </w:p>
    <w:p w14:paraId="42C94BB4" w14:textId="1165B61C" w:rsidR="006A0DAB" w:rsidRPr="00290A84" w:rsidRDefault="009B0F37" w:rsidP="00290A84">
      <w:pPr>
        <w:spacing w:line="360" w:lineRule="auto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3.</w:t>
      </w:r>
      <w:r w:rsidR="006A0DAB"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自反性：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∀X 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,[X,X] = 0</m:t>
        </m:r>
      </m:oMath>
      <w:r w:rsidR="00D04C94"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="00D04C94"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  </w:t>
      </w:r>
    </w:p>
    <w:p w14:paraId="171AE6EA" w14:textId="7E194A9D" w:rsidR="00290A84" w:rsidRPr="00290A84" w:rsidRDefault="00290A84" w:rsidP="00290A84">
      <w:pPr>
        <w:spacing w:line="360" w:lineRule="auto"/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</w:pP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 </w:t>
      </w:r>
      <m:oMath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X</m:t>
            </m:r>
            <m: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,</m:t>
            </m:r>
            <m: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X</m:t>
            </m:r>
            <m:ctrlPr>
              <w:rPr>
                <w:rStyle w:val="a3"/>
                <w:rFonts w:ascii="Cambria Math" w:eastAsia="微软雅黑" w:hAnsi="Cambria Math"/>
                <w:i/>
                <w:color w:val="auto"/>
                <w:sz w:val="24"/>
                <w:szCs w:val="24"/>
              </w:rPr>
            </m:ctrlPr>
          </m:e>
        </m:d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=X×X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color w:val="auto"/>
            <w:sz w:val="24"/>
            <w:szCs w:val="24"/>
          </w:rPr>
          <m:t>sin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θ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color w:val="auto"/>
            <w:sz w:val="24"/>
            <w:szCs w:val="24"/>
          </w:rPr>
          <m:t>·</m:t>
        </m:r>
        <m:sSup>
          <m:sSupPr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sSupPr>
          <m:e>
            <m: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X</m:t>
            </m:r>
          </m:e>
          <m:sup>
            <m: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2</m:t>
            </m:r>
          </m:sup>
        </m:sSup>
      </m:oMath>
    </w:p>
    <w:p w14:paraId="65E08D9A" w14:textId="3A7527E0" w:rsidR="00290A84" w:rsidRDefault="00290A84" w:rsidP="00290A84">
      <w:pPr>
        <w:spacing w:line="360" w:lineRule="auto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θ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=0, 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dPr>
          <m:e>
            <m: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X,X</m:t>
            </m:r>
            <m:ctrlPr>
              <w:rPr>
                <w:rStyle w:val="a3"/>
                <w:rFonts w:ascii="Cambria Math" w:eastAsia="微软雅黑" w:hAnsi="Cambria Math"/>
                <w:i/>
                <w:color w:val="auto"/>
                <w:sz w:val="24"/>
                <w:szCs w:val="24"/>
              </w:rPr>
            </m:ctrlPr>
          </m:e>
        </m:d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=0</m:t>
        </m:r>
      </m:oMath>
    </w:p>
    <w:p w14:paraId="3B87A234" w14:textId="1D8DB1EF" w:rsidR="00290A84" w:rsidRPr="00290A84" w:rsidRDefault="00290A84" w:rsidP="00290A84">
      <w:pPr>
        <w:spacing w:line="360" w:lineRule="auto"/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 </w:t>
      </w:r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即满足自反性</w:t>
      </w:r>
    </w:p>
    <w:p w14:paraId="7E67D89D" w14:textId="645CAB1C" w:rsidR="00D04C94" w:rsidRPr="00D04C94" w:rsidRDefault="006A0DAB">
      <w:pPr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 </w:t>
      </w:r>
    </w:p>
    <w:p w14:paraId="23E4D0E2" w14:textId="261013F3" w:rsidR="00D04C94" w:rsidRDefault="00D04C94">
      <w:pPr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 w:rsidRPr="00D04C9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4.</w:t>
      </w:r>
      <w:r w:rsidR="00290A84" w:rsidRP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雅可比等价</w:t>
      </w:r>
      <w:r w:rsid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:</w:t>
      </w:r>
      <w:r w:rsidR="00290A8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∀X,Y ,Z 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,[X,[Y ,Z]] + [Y ,[Z,X]] + [Z,[X,Y ]] = 0</m:t>
        </m:r>
      </m:oMath>
      <w:r w:rsidR="009B0F37" w:rsidRPr="00D04C94"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   </w:t>
      </w:r>
      <w:r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</w:t>
      </w:r>
      <w:r w:rsidR="00290A84"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</w:p>
    <w:p w14:paraId="655A7CF6" w14:textId="38F0759F" w:rsidR="00290A84" w:rsidRDefault="00290A84" w:rsidP="00290A84">
      <w:pPr>
        <w:ind w:leftChars="450" w:left="945"/>
        <w:rPr>
          <w:rStyle w:val="a3"/>
          <w:rFonts w:ascii="微软雅黑" w:eastAsia="微软雅黑" w:hAnsi="微软雅黑"/>
          <w:color w:val="auto"/>
          <w:sz w:val="24"/>
          <w:szCs w:val="24"/>
        </w:rPr>
      </w:pPr>
      <m:oMath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X,</m:t>
            </m:r>
            <m:d>
              <m:dPr>
                <m:begChr m:val="["/>
                <m:endChr m:val="]"/>
                <m:ctrl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  <m:t>Y ,Z</m:t>
                </m:r>
              </m:e>
            </m:d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=X×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Y,Z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=X×Y×Z</m:t>
        </m:r>
      </m:oMath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</w:t>
      </w:r>
      <w:r>
        <w:rPr>
          <w:rStyle w:val="a3"/>
          <w:rFonts w:ascii="微软雅黑" w:eastAsia="微软雅黑" w:hAnsi="微软雅黑"/>
          <w:color w:val="auto"/>
          <w:sz w:val="24"/>
          <w:szCs w:val="24"/>
        </w:rPr>
        <w:tab/>
        <w:t xml:space="preserve">                                              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w:br/>
        </m:r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  <m:t>Z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  <m:t xml:space="preserve"> ,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Y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Y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Z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X</m:t>
        </m:r>
      </m:oMath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</w:t>
      </w:r>
    </w:p>
    <w:p w14:paraId="56FF6E58" w14:textId="3A7D93F5" w:rsidR="00290A84" w:rsidRDefault="00290A84" w:rsidP="00290A84">
      <w:pPr>
        <w:rPr>
          <w:rStyle w:val="a3"/>
          <w:rFonts w:ascii="微软雅黑" w:eastAsia="微软雅黑" w:hAnsi="微软雅黑"/>
          <w:color w:val="auto"/>
          <w:sz w:val="24"/>
          <w:szCs w:val="24"/>
        </w:rPr>
      </w:pPr>
      <m:oMath>
        <m: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                  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  <m:t xml:space="preserve"> ,</m:t>
                </m:r>
                <m:r>
                  <m:rPr>
                    <m:sty m:val="p"/>
                  </m:rPr>
                  <w:rPr>
                    <w:rStyle w:val="a3"/>
                    <w:rFonts w:ascii="Cambria Math" w:eastAsia="微软雅黑" w:hAnsi="Cambria Math"/>
                    <w:color w:val="auto"/>
                    <w:sz w:val="24"/>
                    <w:szCs w:val="24"/>
                  </w:rPr>
                  <m:t>Y</m:t>
                </m:r>
              </m:e>
            </m:d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Z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a3"/>
                <w:rFonts w:ascii="Cambria Math" w:eastAsia="微软雅黑" w:hAnsi="Cambria Math"/>
                <w:color w:val="auto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Z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X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Y</m:t>
        </m:r>
      </m:oMath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</w:t>
      </w:r>
    </w:p>
    <w:p w14:paraId="7EA201F4" w14:textId="38AB58C4" w:rsidR="006E6527" w:rsidRPr="00290A84" w:rsidRDefault="006E6527" w:rsidP="00290A8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>上述三式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满足叉积的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雅可比恒等式：</w:t>
      </w:r>
      <m:oMath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X×Y×Z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color w:val="auto"/>
            <w:sz w:val="24"/>
            <w:szCs w:val="24"/>
          </w:rPr>
          <m:t>+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Y×Z×X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color w:val="auto"/>
            <w:sz w:val="24"/>
            <w:szCs w:val="24"/>
          </w:rPr>
          <m:t>+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Z×X×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w:lastRenderedPageBreak/>
          <m:t>Y</m:t>
        </m:r>
        <m:r>
          <m:rPr>
            <m:sty m:val="p"/>
          </m:rPr>
          <w:rPr>
            <w:rStyle w:val="a3"/>
            <w:rFonts w:ascii="Cambria Math" w:eastAsia="微软雅黑" w:hAnsi="Cambria Math" w:hint="eastAsia"/>
            <w:color w:val="auto"/>
            <w:sz w:val="24"/>
            <w:szCs w:val="24"/>
          </w:rPr>
          <m:t>=0</m:t>
        </m:r>
      </m:oMath>
    </w:p>
    <w:p w14:paraId="40ACC613" w14:textId="20800D7F" w:rsidR="00290A84" w:rsidRDefault="006E6527">
      <w:pPr>
        <w:rPr>
          <w:rStyle w:val="a3"/>
          <w:rFonts w:ascii="微软雅黑" w:eastAsia="微软雅黑" w:hAnsi="微软雅黑"/>
          <w:color w:val="auto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>
        <w:rPr>
          <w:rStyle w:val="a3"/>
          <w:rFonts w:ascii="微软雅黑" w:eastAsia="微软雅黑" w:hAnsi="微软雅黑"/>
          <w:color w:val="auto"/>
          <w:sz w:val="24"/>
          <w:szCs w:val="24"/>
        </w:rPr>
        <w:t xml:space="preserve">       </w:t>
      </w:r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则满足雅可比等价性质。</w:t>
      </w:r>
    </w:p>
    <w:p w14:paraId="6D7FA487" w14:textId="6A8ED1A8" w:rsidR="006E6527" w:rsidRDefault="006E6527">
      <w:pP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所以</w:t>
      </w:r>
      <m:oMath>
        <m:r>
          <m:rPr>
            <m:sty m:val="p"/>
          </m:rPr>
          <w:rPr>
            <w:rStyle w:val="a3"/>
            <w:rFonts w:ascii="Cambria Math" w:eastAsia="微软雅黑" w:hAnsi="Cambria Math" w:hint="eastAsia"/>
            <w:color w:val="auto"/>
            <w:sz w:val="24"/>
            <w:szCs w:val="24"/>
          </w:rPr>
          <m:t>g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=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,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R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,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 xml:space="preserve">  </m:t>
        </m:r>
        <m:r>
          <m:rPr>
            <m:sty m:val="p"/>
          </m:rPr>
          <w:rPr>
            <w:rStyle w:val="a3"/>
            <w:rFonts w:ascii="Cambria Math" w:eastAsia="微软雅黑" w:hAnsi="Cambria Math"/>
            <w:color w:val="auto"/>
            <w:sz w:val="24"/>
            <w:szCs w:val="24"/>
          </w:rPr>
          <m:t>×)</m:t>
        </m:r>
      </m:oMath>
      <w:r>
        <w:rPr>
          <w:rStyle w:val="a3"/>
          <w:rFonts w:ascii="微软雅黑" w:eastAsia="微软雅黑" w:hAnsi="微软雅黑" w:hint="eastAsia"/>
          <w:color w:val="auto"/>
          <w:sz w:val="24"/>
          <w:szCs w:val="24"/>
        </w:rPr>
        <w:t>满足李代数所有条件，构成李代数。</w:t>
      </w:r>
      <w:bookmarkStart w:id="0" w:name="_GoBack"/>
      <w:bookmarkEnd w:id="0"/>
    </w:p>
    <w:sectPr w:rsidR="006E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DA"/>
    <w:rsid w:val="000218DA"/>
    <w:rsid w:val="0011066E"/>
    <w:rsid w:val="00290A84"/>
    <w:rsid w:val="002A04F3"/>
    <w:rsid w:val="0054154C"/>
    <w:rsid w:val="005737D0"/>
    <w:rsid w:val="005A1A7C"/>
    <w:rsid w:val="005D5234"/>
    <w:rsid w:val="006A0DAB"/>
    <w:rsid w:val="006E6527"/>
    <w:rsid w:val="009056AA"/>
    <w:rsid w:val="00963B8E"/>
    <w:rsid w:val="009B0F37"/>
    <w:rsid w:val="00A42FCD"/>
    <w:rsid w:val="00AB7FCA"/>
    <w:rsid w:val="00D0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43A2"/>
  <w15:chartTrackingRefBased/>
  <w15:docId w15:val="{34F4AA2E-E271-41B9-9E42-A3C3AC23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0F37"/>
    <w:rPr>
      <w:color w:val="808080"/>
    </w:rPr>
  </w:style>
  <w:style w:type="paragraph" w:styleId="a4">
    <w:name w:val="List Paragraph"/>
    <w:basedOn w:val="a"/>
    <w:uiPriority w:val="34"/>
    <w:qFormat/>
    <w:rsid w:val="009B0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2018-07-04T07:57:00Z</dcterms:created>
  <dcterms:modified xsi:type="dcterms:W3CDTF">2018-07-04T09:02:00Z</dcterms:modified>
</cp:coreProperties>
</file>