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00160" w14:textId="77777777" w:rsidR="00DE1012" w:rsidRPr="00DE1012" w:rsidRDefault="00DE1012" w:rsidP="00DE1012">
      <w:pPr>
        <w:rPr>
          <w:lang w:val="pt-BR"/>
        </w:rPr>
      </w:pPr>
      <w:r w:rsidRPr="00DE1012">
        <w:rPr>
          <w:lang w:val="pt-BR"/>
        </w:rPr>
        <w:t>Descrição do Sistema de leiloes</w:t>
      </w:r>
    </w:p>
    <w:p w14:paraId="656A1895" w14:textId="77777777" w:rsidR="00DE1012" w:rsidRPr="00DE1012" w:rsidRDefault="00DE1012" w:rsidP="00DE1012">
      <w:pPr>
        <w:rPr>
          <w:lang w:val="pt-BR"/>
        </w:rPr>
      </w:pPr>
      <w:r w:rsidRPr="00DE1012">
        <w:rPr>
          <w:lang w:val="pt-BR"/>
        </w:rPr>
        <w:t>Um sistema de leilões é uma plataforma projetada para facilitar a realização de leilões online, onde os participantes podem licitar e competir para adquirir itens ou serviços oferecidos. Esse sistema é desenvolvido para fornecer uma experiência segura, transparente e eficiente para compradores e vendedores.</w:t>
      </w:r>
    </w:p>
    <w:p w14:paraId="323DF927" w14:textId="77777777" w:rsidR="00DE1012" w:rsidRPr="00DE1012" w:rsidRDefault="00DE1012" w:rsidP="00DE1012">
      <w:pPr>
        <w:rPr>
          <w:lang w:val="pt-BR"/>
        </w:rPr>
      </w:pPr>
    </w:p>
    <w:p w14:paraId="0E8C0BA9" w14:textId="77777777" w:rsidR="00DE1012" w:rsidRPr="00DE1012" w:rsidRDefault="00DE1012" w:rsidP="00DE1012">
      <w:pPr>
        <w:rPr>
          <w:lang w:val="pt-BR"/>
        </w:rPr>
      </w:pPr>
      <w:r w:rsidRPr="00DE1012">
        <w:rPr>
          <w:lang w:val="pt-BR"/>
        </w:rPr>
        <w:t>A plataforma do sistema oferece recursos abrangentes para o cadastramento de itens a serem leiloados, o registro de participantes, a organização e o gerenciamento dos leilões. Os vendedores podem cadastrar os produtos ou serviços a serem leiloados, fornecendo detalhes relevantes, como descrição, imagens, condições de venda e valores iniciais. Isso permite que os interessados visualizem e avaliem os itens antes de participar do leilão.</w:t>
      </w:r>
    </w:p>
    <w:p w14:paraId="2DA8189B" w14:textId="77777777" w:rsidR="00DE1012" w:rsidRPr="00DE1012" w:rsidRDefault="00DE1012" w:rsidP="00DE1012">
      <w:pPr>
        <w:rPr>
          <w:lang w:val="pt-BR"/>
        </w:rPr>
      </w:pPr>
    </w:p>
    <w:p w14:paraId="24C4AD5B" w14:textId="77777777" w:rsidR="00DE1012" w:rsidRPr="00DE1012" w:rsidRDefault="00DE1012" w:rsidP="00DE1012">
      <w:pPr>
        <w:rPr>
          <w:lang w:val="pt-BR"/>
        </w:rPr>
      </w:pPr>
      <w:r w:rsidRPr="00DE1012">
        <w:rPr>
          <w:lang w:val="pt-BR"/>
        </w:rPr>
        <w:t>Os participantes, por sua vez, podem se registrar no sistema para obter acesso aos leilões. Eles podem visualizar os itens disponíveis, fazer lances competitivos e acompanhar o progresso dos leilões em tempo real. O sistema facilita a comunicação entre os participantes, permitindo que eles enviem perguntas ou comentários sobre os itens leiloados.</w:t>
      </w:r>
    </w:p>
    <w:p w14:paraId="283B34A2" w14:textId="77777777" w:rsidR="00DE1012" w:rsidRPr="00DE1012" w:rsidRDefault="00DE1012" w:rsidP="00DE1012">
      <w:pPr>
        <w:rPr>
          <w:lang w:val="pt-BR"/>
        </w:rPr>
      </w:pPr>
    </w:p>
    <w:p w14:paraId="025EE3A7" w14:textId="77777777" w:rsidR="00DE1012" w:rsidRPr="00DE1012" w:rsidRDefault="00DE1012" w:rsidP="00DE1012">
      <w:pPr>
        <w:rPr>
          <w:lang w:val="pt-BR"/>
        </w:rPr>
      </w:pPr>
      <w:r w:rsidRPr="00DE1012">
        <w:rPr>
          <w:lang w:val="pt-BR"/>
        </w:rPr>
        <w:t>O sistema também pode incluir recursos para a definição de regras de leilão, como duração, incrementos mínimos de lances e opções de encerramento. Isso garante que o processo de licitação seja justo e transparente para todos os participantes. Além disso, o sistema pode suportar diferentes tipos de leilões, como leilões abertos, leilões com lance oculto (</w:t>
      </w:r>
      <w:proofErr w:type="spellStart"/>
      <w:r w:rsidRPr="00DE1012">
        <w:rPr>
          <w:lang w:val="pt-BR"/>
        </w:rPr>
        <w:t>bid</w:t>
      </w:r>
      <w:proofErr w:type="spellEnd"/>
      <w:r w:rsidRPr="00DE1012">
        <w:rPr>
          <w:lang w:val="pt-BR"/>
        </w:rPr>
        <w:t>) ou leilões de cronômetro regressivo.</w:t>
      </w:r>
    </w:p>
    <w:p w14:paraId="0D502502" w14:textId="77777777" w:rsidR="00DE1012" w:rsidRPr="00DE1012" w:rsidRDefault="00DE1012" w:rsidP="00DE1012">
      <w:pPr>
        <w:rPr>
          <w:lang w:val="pt-BR"/>
        </w:rPr>
      </w:pPr>
    </w:p>
    <w:p w14:paraId="56A87F11" w14:textId="77777777" w:rsidR="00DE1012" w:rsidRPr="00DE1012" w:rsidRDefault="00DE1012" w:rsidP="00DE1012">
      <w:pPr>
        <w:rPr>
          <w:lang w:val="pt-BR"/>
        </w:rPr>
      </w:pPr>
      <w:r w:rsidRPr="00DE1012">
        <w:rPr>
          <w:lang w:val="pt-BR"/>
        </w:rPr>
        <w:t>Durante o leilão, o sistema exibe o valor atual do lance mais alto e notifica os participantes quando um novo lance é feito. Os participantes têm a opção de aumentar seus lances à medida que o leilão avança, com o objetivo de obter a oferta vencedora. O sistema registra automaticamente os lances e mantém um histórico detalhado de todas as atividades relacionadas ao leilão.</w:t>
      </w:r>
    </w:p>
    <w:p w14:paraId="191F88A2" w14:textId="77777777" w:rsidR="00DE1012" w:rsidRPr="00DE1012" w:rsidRDefault="00DE1012" w:rsidP="00DE1012">
      <w:pPr>
        <w:rPr>
          <w:lang w:val="pt-BR"/>
        </w:rPr>
      </w:pPr>
    </w:p>
    <w:p w14:paraId="69C974C2" w14:textId="77777777" w:rsidR="00DE1012" w:rsidRPr="00DE1012" w:rsidRDefault="00DE1012" w:rsidP="00DE1012">
      <w:pPr>
        <w:rPr>
          <w:lang w:val="pt-BR"/>
        </w:rPr>
      </w:pPr>
      <w:r w:rsidRPr="00DE1012">
        <w:rPr>
          <w:lang w:val="pt-BR"/>
        </w:rPr>
        <w:t>Ao final do leilão, o sistema identifica o vencedor com base no maior lance registrado. O vencedor é notificado e orientado sobre os próximos passos para efetuar o pagamento e finalizar a transação. O sistema pode fornecer recursos de pagamento online, garantindo a segurança das transações financeiras.</w:t>
      </w:r>
    </w:p>
    <w:p w14:paraId="7091225F" w14:textId="77777777" w:rsidR="00DE1012" w:rsidRPr="00DE1012" w:rsidRDefault="00DE1012" w:rsidP="00DE1012">
      <w:pPr>
        <w:rPr>
          <w:lang w:val="pt-BR"/>
        </w:rPr>
      </w:pPr>
    </w:p>
    <w:p w14:paraId="0AE085EF" w14:textId="77777777" w:rsidR="00DE1012" w:rsidRPr="00DE1012" w:rsidRDefault="00DE1012" w:rsidP="00DE1012">
      <w:pPr>
        <w:rPr>
          <w:lang w:val="pt-BR"/>
        </w:rPr>
      </w:pPr>
      <w:r w:rsidRPr="00DE1012">
        <w:rPr>
          <w:lang w:val="pt-BR"/>
        </w:rPr>
        <w:t>Além disso, o sistema oferece recursos de relatórios e análise de dados. Os organizadores do leilão podem obter informações detalhadas sobre cada leilão, como o número de participantes, o valor médio dos lances e a taxa de sucesso das vendas. Isso permite avaliar o desempenho dos leilões e identificar possíveis melhorias.</w:t>
      </w:r>
    </w:p>
    <w:p w14:paraId="627ED932" w14:textId="77777777" w:rsidR="00DE1012" w:rsidRPr="00DE1012" w:rsidRDefault="00DE1012" w:rsidP="00DE1012">
      <w:pPr>
        <w:rPr>
          <w:lang w:val="pt-BR"/>
        </w:rPr>
      </w:pPr>
    </w:p>
    <w:p w14:paraId="375F35EC" w14:textId="77777777" w:rsidR="00DE1012" w:rsidRPr="00DE1012" w:rsidRDefault="00DE1012" w:rsidP="00DE1012">
      <w:pPr>
        <w:rPr>
          <w:lang w:val="pt-BR"/>
        </w:rPr>
      </w:pPr>
      <w:r w:rsidRPr="00DE1012">
        <w:rPr>
          <w:lang w:val="pt-BR"/>
        </w:rPr>
        <w:lastRenderedPageBreak/>
        <w:t>Para garantir a segurança e a confidencialidade das informações dos participantes, o sistema é desenvolvido com medidas de segurança adequadas, como criptografia de dados e armazenamento seguro. Os dados pessoais são tratados de acordo com as leis de privacidade e proteção de dados aplicáveis.</w:t>
      </w:r>
    </w:p>
    <w:p w14:paraId="5AA461A5" w14:textId="77777777" w:rsidR="00DE1012" w:rsidRPr="00DE1012" w:rsidRDefault="00DE1012" w:rsidP="00DE1012">
      <w:pPr>
        <w:rPr>
          <w:lang w:val="pt-BR"/>
        </w:rPr>
      </w:pPr>
    </w:p>
    <w:p w14:paraId="432B4CB7" w14:textId="6F42D8A5" w:rsidR="00093457" w:rsidRPr="00DE1012" w:rsidRDefault="00DE1012" w:rsidP="00DE1012">
      <w:pPr>
        <w:rPr>
          <w:lang w:val="pt-BR"/>
        </w:rPr>
      </w:pPr>
      <w:r w:rsidRPr="00DE1012">
        <w:rPr>
          <w:lang w:val="pt-BR"/>
        </w:rPr>
        <w:t>Em resumo, um sistema de leilões é uma solução completa para facilitar a realização de leilões online. Com recursos de cadastro de itens, registro de participantes, gerenciamento de leilões, comunicação, pagamentos e análise de dados, o sistema proporciona uma plataforma segura</w:t>
      </w:r>
    </w:p>
    <w:sectPr w:rsidR="00093457" w:rsidRPr="00DE1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012"/>
    <w:rsid w:val="00093457"/>
    <w:rsid w:val="0054477F"/>
    <w:rsid w:val="00757429"/>
    <w:rsid w:val="00C40341"/>
    <w:rsid w:val="00DE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78E1"/>
  <w15:chartTrackingRefBased/>
  <w15:docId w15:val="{4B40D8DE-D920-4813-94A3-EBC130195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Glaser, Norton Barros</dc:creator>
  <cp:keywords/>
  <dc:description/>
  <cp:lastModifiedBy>Glaser, Norton Barros</cp:lastModifiedBy>
  <cp:revision>1</cp:revision>
  <dcterms:created xsi:type="dcterms:W3CDTF">2023-05-22T22:33:00Z</dcterms:created>
  <dcterms:modified xsi:type="dcterms:W3CDTF">2023-05-22T22:34:00Z</dcterms:modified>
</cp:coreProperties>
</file>