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 SEA SHIP TO SHIP TRANSFER CHECKLIST 5A-C – AFTER CONNECTION CHECKS TILL DISCONNECTION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OPS-OFD-005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10.0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20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4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Rem blanditiis est s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soluta aut asperi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Yoko Wheeler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STS Superintendent If Different from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Jennifer Simpson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05 Aug 2002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Location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Repudiandae ratione </w:t>
            </w:r>
          </w:p>
        </w:tc>
      </w:tr>
    </w:tbl>
    <w:p>
      <w:pPr>
        <w:spacing w:before="200"/>
      </w:pPr>
    </w:p>
    <w:p>
      <w:pPr>
        <w:spacing w:before="200" w:after="100"/>
      </w:pPr>
      <w:r>
        <w:rPr>
          <w:b/>
          <w:bCs/>
          <w:sz w:val="18"/>
          <w:szCs w:val="18"/>
        </w:rPr>
        <w:t xml:space="preserve">Checklist 5A After Connection Checks before Operation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 5A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Gas detection systems are tested and operational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 molestias similiq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Deck seal and P/V breaker levels have been checked and are satisfactory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Pariatur Odio eu po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Oxygen analyser has been checked and calibrated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 id pariatur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Ship's ESD arrangements, including automatic valves, are tested and ready for activation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Tempore labore pari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Linked ESD connections are established and tested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  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Doloremque ipsam eiu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Other parties informed on 'ready to transfer'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Dolorem magna dolore</w:t>
            </w:r>
          </w:p>
        </w:tc>
      </w:tr>
    </w:tbl>
    <w:p>
      <w:pPr>
        <w:spacing w:before="200"/>
      </w:pPr>
    </w:p>
    <w:p>
      <w:pPr>
        <w:spacing w:before="200"/>
      </w:pPr>
      <w:r>
        <w:rPr>
          <w:b/>
          <w:bCs/>
          <w:sz w:val="18"/>
          <w:szCs w:val="18"/>
        </w:rPr>
        <w:t xml:space="preserve">Checklist 5B Ship repetitive checks during transfer</w:t>
      </w:r>
    </w:p>
    <w:p>
      <w:pPr>
        <w:tabs>
          <w:tab w:val="right" w:pos="9000"/>
        </w:tabs>
      </w:pPr>
      <w:r>
        <w:t xml:space="preserve">Note interval: 28 hrs.</w:t>
      </w:r>
      <w:r>
        <w:t xml:space="preserve">	</w:t>
      </w:r>
      <w:r>
        <w:t xml:space="preserve">For Ship: Chancellor Hughes</w:t>
      </w:r>
    </w:p>
    <w:p>
      <w:pPr>
        <w:spacing w:before="4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AT SEA SHIP TO SHIP TRANSFER CHECKLIST 5A-C – AFTER CONNECTION CHECKS TILL DISCONNECTION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 SEA SHIP TO SHIP TRANSFER CHECKLIST 5A-C – AFTER CONNECTION CHECKS TILL DISCONNECTION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OPS-OFD-005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10.0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20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4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Ref.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14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Date/time of check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Voluptate sed magnam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Weather/wave conditions within limits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 soluta id animi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Mooring and fender arrangement is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Mollitia et consequa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Access to and from the ship is safe and controlled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Doloremque voluptatu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IGS and monitoring and recording system are operational, tank atmospheres are at positive pressure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Communication is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Recusandae Nemo et 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Illumination is sufficient and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perferendis quaer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transfer and level monitoring system is operational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Doloremque alias ver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External openings in superstructures are controlled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Accusamus ratione no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Pumproom ventilation is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Ignition source and toxicity restrictions are observed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Tempor exercitation 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MOB restrictions are observed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ESD system is operational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Ullam cum explicabo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Initials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6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AT SEA SHIP TO SHIP TRANSFER CHECKLIST 5A-C – AFTER CONNECTION CHECKS TILL DISCONNECTION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 SEA SHIP TO SHIP TRANSFER CHECKLIST 5A-C – AFTER CONNECTION CHECKS TILL DISCONNECTION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OPS-OFD-005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10.0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20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3 of 4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pPr>
        <w:spacing w:before="200"/>
      </w:pPr>
      <w:r>
        <w:rPr>
          <w:b/>
          <w:bCs/>
          <w:sz w:val="18"/>
          <w:szCs w:val="18"/>
        </w:rPr>
        <w:t xml:space="preserve">CL 5C – TERMINAL REPETATIVE CHECKS DURING TRANSFER</w:t>
      </w:r>
    </w:p>
    <w:p>
      <w:pPr>
        <w:spacing w:after="100"/>
      </w:pPr>
      <w:r>
        <w:t xml:space="preserve">Note Interval: 74 Hrs</w:t>
      </w:r>
      <w:r>
        <w:t xml:space="preserve">                              </w:t>
      </w:r>
      <w:r>
        <w:t xml:space="preserve">Terminal: Kirk Pittman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Date/time of check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2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Date/time of check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Distinctio Distinct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Weather / Wave conditions Within limits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Molestiae fugiat ex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Mooring and fendering arrangement is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Quaerat sit doloribu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Access to and from the ship and terminal is safe and controlled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Placeat maxime a nu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Communication is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Laborum Incidunt c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Illumination is sufficient and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 consequatur Ani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Ignition Source and toxicity restrictions are observed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Earum enim quasi et 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SIMOPS restrictions are observed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 itaque quia de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Terminal Emergency response is prepared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Consequuntur quaerat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Initials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Kiona Pratt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Rank: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Quaerat ad voluptati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AT SEA SHIP TO SHIP TRANSFER CHECKLIST 5A-C – AFTER CONNECTION CHECKS TILL DISCONNECTION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 SEA SHIP TO SHIP TRANSFER CHECKLIST 5A-C – AFTER CONNECTION CHECKS TILL DISCONNECTION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OPS-OFD-005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10.0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20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4 of 4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Signature:</w:t>
            </w:r>
          </w:p>
          <w:p>
            <w:pPr>
              <w:spacing w:after="200"/>
              <w:jc w:val="left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Date:</w:t>
            </w:r>
          </w:p>
          <w:p>
            <w:pPr>
              <w:spacing w:after="200"/>
            </w:pPr>
            <w:r>
              <w:rPr>
                <w:sz w:val="18"/>
                <w:szCs w:val="18"/>
              </w:rPr>
              <w:t xml:space="preserve">12 Sep 1996</w:t>
            </w:r>
          </w:p>
        </w:tc>
      </w:tr>
    </w:tbl>
    <w:p>
      <w:pPr>
        <w:spacing w:before="6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AT SEA SHIP TO SHIP TRANSFER CHECKLIST 5A-C – AFTER CONNECTION CHECKS TILL DISCONNECTION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2026-02-20T09:26:04.569Z</dcterms:created>
  <dcterms:modified xsi:type="dcterms:W3CDTF">2026-02-20T09:26:04.569Z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