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D9D9D9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Form Code:</w:t>
            </w:r>
          </w:p>
        </w:tc>
        <w:tc>
          <w:tcPr>
            <w:tcW w:type="pct" w:w="25%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QAF-OFD-048</w:t>
            </w:r>
          </w:p>
        </w:tc>
        <w:tc>
          <w:tcPr>
            <w:tcW w:type="pct" w:w="25%"/>
            <w:shd w:fill="D9D9D9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Serial Number:</w:t>
            </w:r>
          </w:p>
        </w:tc>
        <w:tc>
          <w:tcPr>
            <w:tcW w:type="pct" w:w="25%"/>
            <w:tcMar>
              <w:top w:type="dxa" w:w="80"/>
              <w:left w:type="dxa" w:w="6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2031-002</w:t>
            </w:r>
          </w:p>
        </w:tc>
      </w:tr>
      <w:tr>
        <w:tc>
          <w:tcPr>
            <w:tcW w:type="pct" w:w="25%"/>
            <w:shd w:fill="D9D9D9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Issue Date:</w:t>
            </w:r>
          </w:p>
        </w:tc>
        <w:tc>
          <w:tcPr>
            <w:tcW w:type="pct" w:w="25%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 Mar 2026</w:t>
            </w:r>
          </w:p>
        </w:tc>
        <w:tc>
          <w:tcPr>
            <w:tcW w:type="pct" w:w="25%"/>
            <w:shd w:fill="D9D9D9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Status:</w:t>
            </w:r>
          </w:p>
        </w:tc>
        <w:tc>
          <w:tcPr>
            <w:tcW w:type="pct" w:w="25%"/>
            <w:tcMar>
              <w:top w:type="dxa" w:w="80"/>
              <w:left w:type="dxa" w:w="6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Draft</w:t>
            </w:r>
          </w:p>
        </w:tc>
      </w:tr>
    </w:tbl>
    <w:p>
      <w:pPr>
        <w:spacing w:before="300" w:after="100"/>
      </w:pPr>
      <w:r>
        <w:rPr>
          <w:b/>
          <w:bCs/>
          <w:sz w:val="22"/>
          <w:szCs w:val="22"/>
        </w:rPr>
        <w:t xml:space="preserve">STS Base Audit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28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Audit / Inspection Description</w:t>
            </w:r>
          </w:p>
        </w:tc>
        <w:tc>
          <w:tcPr>
            <w:tcW w:type="pct" w:w="12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Frequency</w:t>
            </w:r>
          </w:p>
        </w:tc>
        <w:tc>
          <w:tcPr>
            <w:tcW w:type="pct" w:w="12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Due By</w:t>
            </w:r>
          </w:p>
        </w:tc>
        <w:tc>
          <w:tcPr>
            <w:tcW w:type="pct" w:w="1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pct" w:w="14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Auditor Name</w:t>
            </w:r>
          </w:p>
        </w:tc>
        <w:tc>
          <w:tcPr>
            <w:tcW w:type="pct" w:w="12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Audit Date</w:t>
            </w:r>
          </w:p>
        </w:tc>
        <w:tc>
          <w:tcPr>
            <w:tcW w:type="pct" w:w="12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pct" w:w="28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Eum quis rerum quis </w:t>
            </w:r>
          </w:p>
        </w:tc>
        <w:tc>
          <w:tcPr>
            <w:tcW w:type="pct" w:w="12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Qui amet eum qui qu</w:t>
            </w:r>
          </w:p>
        </w:tc>
        <w:tc>
          <w:tcPr>
            <w:tcW w:type="pct" w:w="12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 sint adipisci qu</w:t>
            </w:r>
          </w:p>
        </w:tc>
        <w:tc>
          <w:tcPr>
            <w:tcW w:type="pct" w:w="1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Reprehenderit offic</w:t>
            </w:r>
          </w:p>
        </w:tc>
        <w:tc>
          <w:tcPr>
            <w:tcW w:type="pct" w:w="14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Qui laborum Sit vo</w:t>
            </w:r>
          </w:p>
        </w:tc>
        <w:tc>
          <w:tcPr>
            <w:tcW w:type="pct" w:w="12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 Nov 1979</w:t>
            </w:r>
          </w:p>
        </w:tc>
        <w:tc>
          <w:tcPr>
            <w:tcW w:type="pct" w:w="12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Dolor voluptatem qui</w:t>
            </w:r>
          </w:p>
        </w:tc>
      </w:tr>
      <w:tr>
        <w:tc>
          <w:tcPr>
            <w:tcW w:type="pct" w:w="28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Exercitationem irure</w:t>
            </w:r>
          </w:p>
        </w:tc>
        <w:tc>
          <w:tcPr>
            <w:tcW w:type="pct" w:w="12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Delectus atque ulla</w:t>
            </w:r>
          </w:p>
        </w:tc>
        <w:tc>
          <w:tcPr>
            <w:tcW w:type="pct" w:w="12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Eveniet odit et et </w:t>
            </w:r>
          </w:p>
        </w:tc>
        <w:tc>
          <w:tcPr>
            <w:tcW w:type="pct" w:w="1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Ullam qui nesciunt </w:t>
            </w:r>
          </w:p>
        </w:tc>
        <w:tc>
          <w:tcPr>
            <w:tcW w:type="pct" w:w="14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Necessitatibus sed i</w:t>
            </w:r>
          </w:p>
        </w:tc>
        <w:tc>
          <w:tcPr>
            <w:tcW w:type="pct" w:w="12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Feb 1987</w:t>
            </w:r>
          </w:p>
        </w:tc>
        <w:tc>
          <w:tcPr>
            <w:tcW w:type="pct" w:w="12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Rerum adipisicing qu</w:t>
            </w:r>
          </w:p>
        </w:tc>
      </w:tr>
    </w:tbl>
    <w:p>
      <w:pPr>
        <w:spacing w:before="300" w:after="100"/>
      </w:pPr>
      <w:r>
        <w:rPr>
          <w:b/>
          <w:bCs/>
          <w:sz w:val="22"/>
          <w:szCs w:val="22"/>
        </w:rPr>
        <w:t xml:space="preserve">STS Transfer Audit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28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Audit / Inspection Description</w:t>
            </w:r>
          </w:p>
        </w:tc>
        <w:tc>
          <w:tcPr>
            <w:tcW w:type="pct" w:w="12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Frequency</w:t>
            </w:r>
          </w:p>
        </w:tc>
        <w:tc>
          <w:tcPr>
            <w:tcW w:type="pct" w:w="12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Due By</w:t>
            </w:r>
          </w:p>
        </w:tc>
        <w:tc>
          <w:tcPr>
            <w:tcW w:type="pct" w:w="1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pct" w:w="14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Auditor Name</w:t>
            </w:r>
          </w:p>
        </w:tc>
        <w:tc>
          <w:tcPr>
            <w:tcW w:type="pct" w:w="12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Audit Date</w:t>
            </w:r>
          </w:p>
        </w:tc>
        <w:tc>
          <w:tcPr>
            <w:tcW w:type="pct" w:w="12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pct" w:w="28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Qui cupiditate obcae</w:t>
            </w:r>
          </w:p>
        </w:tc>
        <w:tc>
          <w:tcPr>
            <w:tcW w:type="pct" w:w="12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Fugit omnis quas la</w:t>
            </w:r>
          </w:p>
        </w:tc>
        <w:tc>
          <w:tcPr>
            <w:tcW w:type="pct" w:w="12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Quos ad ipsam quisqu</w:t>
            </w:r>
          </w:p>
        </w:tc>
        <w:tc>
          <w:tcPr>
            <w:tcW w:type="pct" w:w="1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Architecto ut autem </w:t>
            </w:r>
          </w:p>
        </w:tc>
        <w:tc>
          <w:tcPr>
            <w:tcW w:type="pct" w:w="14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Esse hic ut sed a p</w:t>
            </w:r>
          </w:p>
        </w:tc>
        <w:tc>
          <w:tcPr>
            <w:tcW w:type="pct" w:w="12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 Aug 1973</w:t>
            </w:r>
          </w:p>
        </w:tc>
        <w:tc>
          <w:tcPr>
            <w:tcW w:type="pct" w:w="12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Explicabo Qui quo e</w:t>
            </w:r>
          </w:p>
        </w:tc>
      </w:tr>
      <w:tr>
        <w:tc>
          <w:tcPr>
            <w:tcW w:type="pct" w:w="28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Qui incidunt sit en</w:t>
            </w:r>
          </w:p>
        </w:tc>
        <w:tc>
          <w:tcPr>
            <w:tcW w:type="pct" w:w="12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Est voluptatem Est</w:t>
            </w:r>
          </w:p>
        </w:tc>
        <w:tc>
          <w:tcPr>
            <w:tcW w:type="pct" w:w="12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Aute aliquip cumque </w:t>
            </w:r>
          </w:p>
        </w:tc>
        <w:tc>
          <w:tcPr>
            <w:tcW w:type="pct" w:w="1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Eiusmod vel dolores </w:t>
            </w:r>
          </w:p>
        </w:tc>
        <w:tc>
          <w:tcPr>
            <w:tcW w:type="pct" w:w="14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 non ad quaerat d</w:t>
            </w:r>
          </w:p>
        </w:tc>
        <w:tc>
          <w:tcPr>
            <w:tcW w:type="pct" w:w="12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 Jun 2018</w:t>
            </w:r>
          </w:p>
        </w:tc>
        <w:tc>
          <w:tcPr>
            <w:tcW w:type="pct" w:w="12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Deserunt iste nobis </w:t>
            </w:r>
          </w:p>
        </w:tc>
      </w:tr>
    </w:tbl>
    <w:p>
      <w:pPr>
        <w:spacing w:before="300" w:after="100"/>
      </w:pPr>
      <w:r>
        <w:rPr>
          <w:b/>
          <w:bCs/>
          <w:sz w:val="22"/>
          <w:szCs w:val="22"/>
        </w:rPr>
        <w:t xml:space="preserve">POAC Cross Competency Evaluation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28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Audit / Inspection Description</w:t>
            </w:r>
          </w:p>
        </w:tc>
        <w:tc>
          <w:tcPr>
            <w:tcW w:type="pct" w:w="12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Frequency</w:t>
            </w:r>
          </w:p>
        </w:tc>
        <w:tc>
          <w:tcPr>
            <w:tcW w:type="pct" w:w="12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Due By</w:t>
            </w:r>
          </w:p>
        </w:tc>
        <w:tc>
          <w:tcPr>
            <w:tcW w:type="pct" w:w="1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pct" w:w="14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Auditor Name</w:t>
            </w:r>
          </w:p>
        </w:tc>
        <w:tc>
          <w:tcPr>
            <w:tcW w:type="pct" w:w="12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Audit Date</w:t>
            </w:r>
          </w:p>
        </w:tc>
        <w:tc>
          <w:tcPr>
            <w:tcW w:type="pct" w:w="12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pct" w:w="28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Hic non voluptatem e</w:t>
            </w:r>
          </w:p>
        </w:tc>
        <w:tc>
          <w:tcPr>
            <w:tcW w:type="pct" w:w="12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Eos voluptate est ve</w:t>
            </w:r>
          </w:p>
        </w:tc>
        <w:tc>
          <w:tcPr>
            <w:tcW w:type="pct" w:w="12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Est sit consequat </w:t>
            </w:r>
          </w:p>
        </w:tc>
        <w:tc>
          <w:tcPr>
            <w:tcW w:type="pct" w:w="1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Molestiae aut volupt</w:t>
            </w:r>
          </w:p>
        </w:tc>
        <w:tc>
          <w:tcPr>
            <w:tcW w:type="pct" w:w="14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Alias voluptates neq</w:t>
            </w:r>
          </w:p>
        </w:tc>
        <w:tc>
          <w:tcPr>
            <w:tcW w:type="pct" w:w="12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 Dec 1999</w:t>
            </w:r>
          </w:p>
        </w:tc>
        <w:tc>
          <w:tcPr>
            <w:tcW w:type="pct" w:w="12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Lorem in ut maxime a</w:t>
            </w:r>
          </w:p>
        </w:tc>
      </w:tr>
      <w:tr>
        <w:tc>
          <w:tcPr>
            <w:tcW w:type="pct" w:w="28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Elit aut fugiat off</w:t>
            </w:r>
          </w:p>
        </w:tc>
        <w:tc>
          <w:tcPr>
            <w:tcW w:type="pct" w:w="12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Rerum omnis sint con</w:t>
            </w:r>
          </w:p>
        </w:tc>
        <w:tc>
          <w:tcPr>
            <w:tcW w:type="pct" w:w="12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Accusantium eum sunt</w:t>
            </w:r>
          </w:p>
        </w:tc>
        <w:tc>
          <w:tcPr>
            <w:tcW w:type="pct" w:w="1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Dolor cillum a obcae</w:t>
            </w:r>
          </w:p>
        </w:tc>
        <w:tc>
          <w:tcPr>
            <w:tcW w:type="pct" w:w="14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Velit suscipit aut e</w:t>
            </w:r>
          </w:p>
        </w:tc>
        <w:tc>
          <w:tcPr>
            <w:tcW w:type="pct" w:w="12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28 Jul 1992</w:t>
            </w:r>
          </w:p>
        </w:tc>
        <w:tc>
          <w:tcPr>
            <w:tcW w:type="pct" w:w="12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Natus qui rem volupt</w:t>
            </w:r>
          </w:p>
        </w:tc>
      </w:tr>
      <w:tr>
        <w:tc>
          <w:tcPr>
            <w:tcW w:type="pct" w:w="28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Corrupti tempore e</w:t>
            </w:r>
          </w:p>
        </w:tc>
        <w:tc>
          <w:tcPr>
            <w:tcW w:type="pct" w:w="12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Sint dolore est en</w:t>
            </w:r>
          </w:p>
        </w:tc>
        <w:tc>
          <w:tcPr>
            <w:tcW w:type="pct" w:w="12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Laborum Quam illo d</w:t>
            </w:r>
          </w:p>
        </w:tc>
        <w:tc>
          <w:tcPr>
            <w:tcW w:type="pct" w:w="1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Quas quis quos hic d</w:t>
            </w:r>
          </w:p>
        </w:tc>
        <w:tc>
          <w:tcPr>
            <w:tcW w:type="pct" w:w="14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Laborum nihil sit h</w:t>
            </w:r>
          </w:p>
        </w:tc>
        <w:tc>
          <w:tcPr>
            <w:tcW w:type="pct" w:w="12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 Aug 2016</w:t>
            </w:r>
          </w:p>
        </w:tc>
        <w:tc>
          <w:tcPr>
            <w:tcW w:type="pct" w:w="12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Consequat Totam qui</w:t>
            </w:r>
          </w:p>
        </w:tc>
      </w:tr>
    </w:tbl>
    <w:p>
      <w:pPr>
        <w:spacing w:before="300" w:after="100"/>
      </w:pPr>
      <w:r>
        <w:rPr>
          <w:b/>
          <w:bCs/>
          <w:sz w:val="22"/>
          <w:szCs w:val="22"/>
        </w:rPr>
        <w:t xml:space="preserve">STS Support Craft Inspection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28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Audit / Inspection Description</w:t>
            </w:r>
          </w:p>
        </w:tc>
        <w:tc>
          <w:tcPr>
            <w:tcW w:type="pct" w:w="12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Frequency</w:t>
            </w:r>
          </w:p>
        </w:tc>
        <w:tc>
          <w:tcPr>
            <w:tcW w:type="pct" w:w="12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Due By</w:t>
            </w:r>
          </w:p>
        </w:tc>
        <w:tc>
          <w:tcPr>
            <w:tcW w:type="pct" w:w="1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pct" w:w="14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Auditor Name</w:t>
            </w:r>
          </w:p>
        </w:tc>
        <w:tc>
          <w:tcPr>
            <w:tcW w:type="pct" w:w="12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Audit Date</w:t>
            </w:r>
          </w:p>
        </w:tc>
        <w:tc>
          <w:tcPr>
            <w:tcW w:type="pct" w:w="12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pct" w:w="28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 molestias dolorum</w:t>
            </w:r>
          </w:p>
        </w:tc>
        <w:tc>
          <w:tcPr>
            <w:tcW w:type="pct" w:w="12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Autem lorem sit quo</w:t>
            </w:r>
          </w:p>
        </w:tc>
        <w:tc>
          <w:tcPr>
            <w:tcW w:type="pct" w:w="12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Fuga Harum non cons</w:t>
            </w:r>
          </w:p>
        </w:tc>
        <w:tc>
          <w:tcPr>
            <w:tcW w:type="pct" w:w="1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Repudiandae vel repr</w:t>
            </w:r>
          </w:p>
        </w:tc>
        <w:tc>
          <w:tcPr>
            <w:tcW w:type="pct" w:w="14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Libero quod sed quae</w:t>
            </w:r>
          </w:p>
        </w:tc>
        <w:tc>
          <w:tcPr>
            <w:tcW w:type="pct" w:w="12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 May 2012</w:t>
            </w:r>
          </w:p>
        </w:tc>
        <w:tc>
          <w:tcPr>
            <w:tcW w:type="pct" w:w="12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Voluptatem consectet</w:t>
            </w:r>
          </w:p>
        </w:tc>
      </w:tr>
      <w:tr>
        <w:tc>
          <w:tcPr>
            <w:tcW w:type="pct" w:w="28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Dolore nisi et rerum</w:t>
            </w:r>
          </w:p>
        </w:tc>
        <w:tc>
          <w:tcPr>
            <w:tcW w:type="pct" w:w="12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 consequatur Ad </w:t>
            </w:r>
          </w:p>
        </w:tc>
        <w:tc>
          <w:tcPr>
            <w:tcW w:type="pct" w:w="12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Similique nisi corru</w:t>
            </w:r>
          </w:p>
        </w:tc>
        <w:tc>
          <w:tcPr>
            <w:tcW w:type="pct" w:w="1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Qui excepturi optio</w:t>
            </w:r>
          </w:p>
        </w:tc>
        <w:tc>
          <w:tcPr>
            <w:tcW w:type="pct" w:w="14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Asperiores asperiore</w:t>
            </w:r>
          </w:p>
        </w:tc>
        <w:tc>
          <w:tcPr>
            <w:tcW w:type="pct" w:w="12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Aug 2023</w:t>
            </w:r>
          </w:p>
        </w:tc>
        <w:tc>
          <w:tcPr>
            <w:tcW w:type="pct" w:w="12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Occaecat ipsum sapie</w:t>
            </w:r>
          </w:p>
        </w:tc>
      </w:tr>
      <w:tr>
        <w:tc>
          <w:tcPr>
            <w:tcW w:type="pct" w:w="28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Omnis exercitationem</w:t>
            </w:r>
          </w:p>
        </w:tc>
        <w:tc>
          <w:tcPr>
            <w:tcW w:type="pct" w:w="12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Qui omnis expedita r</w:t>
            </w:r>
          </w:p>
        </w:tc>
        <w:tc>
          <w:tcPr>
            <w:tcW w:type="pct" w:w="12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Consequat Enim atqu</w:t>
            </w:r>
          </w:p>
        </w:tc>
        <w:tc>
          <w:tcPr>
            <w:tcW w:type="pct" w:w="1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Ipsum exercitation </w:t>
            </w:r>
          </w:p>
        </w:tc>
        <w:tc>
          <w:tcPr>
            <w:tcW w:type="pct" w:w="14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Ut cupiditate sunt p</w:t>
            </w:r>
          </w:p>
        </w:tc>
        <w:tc>
          <w:tcPr>
            <w:tcW w:type="pct" w:w="12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 Jul 2008</w:t>
            </w:r>
          </w:p>
        </w:tc>
        <w:tc>
          <w:tcPr>
            <w:tcW w:type="pct" w:w="12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Tempore sed magni m</w:t>
            </w:r>
          </w:p>
        </w:tc>
      </w:tr>
    </w:tbl>
    <w:p>
      <w:pPr>
        <w:spacing w:before="300" w:after="100"/>
      </w:pPr>
      <w:r>
        <w:rPr>
          <w:b/>
          <w:bCs/>
          <w:sz w:val="22"/>
          <w:szCs w:val="22"/>
        </w:rPr>
        <w:t xml:space="preserve">Office Internal Audit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28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Audit / Inspection Description</w:t>
            </w:r>
          </w:p>
        </w:tc>
        <w:tc>
          <w:tcPr>
            <w:tcW w:type="pct" w:w="12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Frequency</w:t>
            </w:r>
          </w:p>
        </w:tc>
        <w:tc>
          <w:tcPr>
            <w:tcW w:type="pct" w:w="12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Due By</w:t>
            </w:r>
          </w:p>
        </w:tc>
        <w:tc>
          <w:tcPr>
            <w:tcW w:type="pct" w:w="1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pct" w:w="14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Auditor Name</w:t>
            </w:r>
          </w:p>
        </w:tc>
        <w:tc>
          <w:tcPr>
            <w:tcW w:type="pct" w:w="12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Audit Date</w:t>
            </w:r>
          </w:p>
        </w:tc>
        <w:tc>
          <w:tcPr>
            <w:tcW w:type="pct" w:w="12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pct" w:w="28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Omnis et dolor aperi</w:t>
            </w:r>
          </w:p>
        </w:tc>
        <w:tc>
          <w:tcPr>
            <w:tcW w:type="pct" w:w="12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Iusto corporis ut la</w:t>
            </w:r>
          </w:p>
        </w:tc>
        <w:tc>
          <w:tcPr>
            <w:tcW w:type="pct" w:w="12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Eu et obcaecati elig</w:t>
            </w:r>
          </w:p>
        </w:tc>
        <w:tc>
          <w:tcPr>
            <w:tcW w:type="pct" w:w="1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Eveniet et velit in</w:t>
            </w:r>
          </w:p>
        </w:tc>
        <w:tc>
          <w:tcPr>
            <w:tcW w:type="pct" w:w="14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Praesentium soluta i</w:t>
            </w:r>
          </w:p>
        </w:tc>
        <w:tc>
          <w:tcPr>
            <w:tcW w:type="pct" w:w="12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 Jul 2009</w:t>
            </w:r>
          </w:p>
        </w:tc>
        <w:tc>
          <w:tcPr>
            <w:tcW w:type="pct" w:w="12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Fugiat reprehenderi</w:t>
            </w:r>
          </w:p>
        </w:tc>
      </w:tr>
      <w:tr>
        <w:tc>
          <w:tcPr>
            <w:tcW w:type="pct" w:w="28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Veniam ex assumenda</w:t>
            </w:r>
          </w:p>
        </w:tc>
        <w:tc>
          <w:tcPr>
            <w:tcW w:type="pct" w:w="12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Proident nisi nesci</w:t>
            </w:r>
          </w:p>
        </w:tc>
        <w:tc>
          <w:tcPr>
            <w:tcW w:type="pct" w:w="12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Iure sed aliquid et </w:t>
            </w:r>
          </w:p>
        </w:tc>
        <w:tc>
          <w:tcPr>
            <w:tcW w:type="pct" w:w="1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Voluptatum placeat </w:t>
            </w:r>
          </w:p>
        </w:tc>
        <w:tc>
          <w:tcPr>
            <w:tcW w:type="pct" w:w="14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 itaque consequatu</w:t>
            </w:r>
          </w:p>
        </w:tc>
        <w:tc>
          <w:tcPr>
            <w:tcW w:type="pct" w:w="12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 May 2016</w:t>
            </w:r>
          </w:p>
        </w:tc>
        <w:tc>
          <w:tcPr>
            <w:tcW w:type="pct" w:w="12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Itaque voluptate sun</w:t>
            </w:r>
          </w:p>
        </w:tc>
      </w:tr>
      <w:tr>
        <w:tc>
          <w:tcPr>
            <w:tcW w:type="pct" w:w="28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Aliquid sit sed repu</w:t>
            </w:r>
          </w:p>
        </w:tc>
        <w:tc>
          <w:tcPr>
            <w:tcW w:type="pct" w:w="12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 unde architecto </w:t>
            </w:r>
          </w:p>
        </w:tc>
        <w:tc>
          <w:tcPr>
            <w:tcW w:type="pct" w:w="12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Irure ea tenetur et </w:t>
            </w:r>
          </w:p>
        </w:tc>
        <w:tc>
          <w:tcPr>
            <w:tcW w:type="pct" w:w="1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Veritatis et culpa p</w:t>
            </w:r>
          </w:p>
        </w:tc>
        <w:tc>
          <w:tcPr>
            <w:tcW w:type="pct" w:w="14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Soluta et mollit hic</w:t>
            </w:r>
          </w:p>
        </w:tc>
        <w:tc>
          <w:tcPr>
            <w:tcW w:type="pct" w:w="12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 Jul 2022</w:t>
            </w:r>
          </w:p>
        </w:tc>
        <w:tc>
          <w:tcPr>
            <w:tcW w:type="pct" w:w="12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Eum illum do corpor</w:t>
            </w:r>
          </w:p>
        </w:tc>
      </w:tr>
    </w:tbl>
    <w:sectPr>
      <w:headerReference w:type="default" r:id="rId6"/>
      <w:pgSz w:w="11906" w:h="16838" w:orient="landscape"/>
      <w:pgMar w:top="1800" w:right="540" w:bottom="720" w:left="5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000000" w:sz="8"/>
        <w:left w:val="single" w:color="000000" w:sz="8"/>
        <w:bottom w:val="single" w:color="000000" w:sz="8"/>
        <w:right w:val="single" w:color="000000" w:sz="8"/>
        <w:insideH w:val="single" w:color="000000" w:sz="8"/>
        <w:insideV w:val="single" w:color="000000" w:sz="8"/>
      </w:tblBorders>
    </w:tblPr>
    <w:tblGrid>
      <w:gridCol w:w="100"/>
      <w:gridCol w:w="100"/>
      <w:gridCol w:w="100"/>
    </w:tblGrid>
    <w:tr>
      <w:tc>
        <w:tcPr>
          <w:tcW w:type="pct" w:w="25%"/>
          <w:tcMar>
            <w:top w:type="dxa" w:w="48"/>
            <w:left w:type="dxa" w:w="80"/>
            <w:bottom w:type="dxa" w:w="48"/>
            <w:right w:type="dxa" w:w="40"/>
          </w:tcMar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1143000" cy="4953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495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pct" w:w="45%"/>
          <w:tcMar>
            <w:top w:type="dxa" w:w="48"/>
            <w:left w:type="dxa" w:w="40"/>
            <w:bottom w:type="dxa" w:w="48"/>
            <w:right w:type="dxa" w:w="40"/>
          </w:tcMar>
          <w:vAlign w:val="center"/>
        </w:tcPr>
        <w:p>
          <w:pPr>
            <w:jc w:val="center"/>
          </w:pPr>
          <w:r>
            <w:rPr>
              <w:b/>
              <w:bCs/>
              <w:sz w:val="22"/>
              <w:szCs w:val="22"/>
            </w:rPr>
            <w:t xml:space="preserve">AUDIT &amp; INSPECTION PLANNER</w:t>
          </w:r>
        </w:p>
      </w:tc>
      <w:tc>
        <w:tcPr>
          <w:tcW w:type="pct" w:w="30%"/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tbl>
          <w:tblPr>
            <w:tblW w:type="pct" w:w="100%"/>
            <w:tbl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  <w:insideH w:val="single" w:color="000000" w:sz="8"/>
              <w:insideV w:val="single" w:color="000000" w:sz="8"/>
            </w:tblBorders>
          </w:tblPr>
          <w:tblGrid>
            <w:gridCol w:w="100"/>
            <w:gridCol w:w="100"/>
          </w:tblGrid>
          <w:tr>
            <w:tc>
              <w:tcPr>
                <w:tcW w:type="pct" w:w="50%"/>
                <w:tcMar>
                  <w:top w:type="dxa" w:w="24"/>
                  <w:left w:type="dxa" w:w="60"/>
                  <w:bottom w:type="dxa" w:w="24"/>
                  <w:right w:type="dxa" w:w="24"/>
                </w:tcMar>
              </w:tcPr>
              <w:p>
                <w:r>
                  <w:rPr>
                    <w:sz w:val="18"/>
                    <w:szCs w:val="18"/>
                  </w:rPr>
                  <w:t xml:space="preserve">Form No:</w:t>
                </w:r>
              </w:p>
            </w:tc>
            <w:tc>
              <w:tcPr>
                <w:tcW w:type="pct" w:w="50%"/>
                <w:tcMar>
                  <w:top w:type="dxa" w:w="24"/>
                  <w:left w:type="dxa" w:w="24"/>
                  <w:bottom w:type="dxa" w:w="24"/>
                  <w:right w:type="dxa" w:w="60"/>
                </w:tcMar>
              </w:tcPr>
              <w:p>
                <w:r>
                  <w:rPr>
                    <w:sz w:val="20"/>
                    <w:szCs w:val="20"/>
                  </w:rPr>
                  <w:t xml:space="preserve">QAF-OFD-048</w:t>
                </w:r>
              </w:p>
            </w:tc>
          </w:tr>
          <w:tr>
            <w:tc>
              <w:tcPr>
                <w:tcW w:type="pct" w:w="50%"/>
                <w:tcMar>
                  <w:top w:type="dxa" w:w="24"/>
                  <w:left w:type="dxa" w:w="60"/>
                  <w:bottom w:type="dxa" w:w="24"/>
                  <w:right w:type="dxa" w:w="24"/>
                </w:tcMar>
              </w:tcPr>
              <w:p>
                <w:r>
                  <w:rPr>
                    <w:sz w:val="18"/>
                    <w:szCs w:val="18"/>
                  </w:rPr>
                  <w:t xml:space="preserve">Rev. No.:</w:t>
                </w:r>
              </w:p>
            </w:tc>
            <w:tc>
              <w:tcPr>
                <w:tcW w:type="pct" w:w="50%"/>
                <w:tcMar>
                  <w:top w:type="dxa" w:w="24"/>
                  <w:left w:type="dxa" w:w="24"/>
                  <w:bottom w:type="dxa" w:w="24"/>
                  <w:right w:type="dxa" w:w="60"/>
                </w:tcMar>
              </w:tcPr>
              <w:p>
                <w:r>
                  <w:rPr>
                    <w:sz w:val="18"/>
                    <w:szCs w:val="18"/>
                  </w:rPr>
                  <w:t xml:space="preserve">1.0</w:t>
                </w:r>
              </w:p>
            </w:tc>
          </w:tr>
          <w:tr>
            <w:tc>
              <w:tcPr>
                <w:tcW w:type="pct" w:w="50%"/>
                <w:tcMar>
                  <w:top w:type="dxa" w:w="24"/>
                  <w:left w:type="dxa" w:w="60"/>
                  <w:bottom w:type="dxa" w:w="24"/>
                  <w:right w:type="dxa" w:w="24"/>
                </w:tcMar>
              </w:tcPr>
              <w:p>
                <w:r>
                  <w:rPr>
                    <w:sz w:val="18"/>
                    <w:szCs w:val="18"/>
                  </w:rPr>
                  <w:t xml:space="preserve">Rev Date:</w:t>
                </w:r>
              </w:p>
            </w:tc>
            <w:tc>
              <w:tcPr>
                <w:tcW w:type="pct" w:w="50%"/>
                <w:tcMar>
                  <w:top w:type="dxa" w:w="24"/>
                  <w:left w:type="dxa" w:w="24"/>
                  <w:bottom w:type="dxa" w:w="24"/>
                  <w:right w:type="dxa" w:w="60"/>
                </w:tcMar>
              </w:tcPr>
              <w:p>
                <w:r>
                  <w:rPr>
                    <w:sz w:val="18"/>
                    <w:szCs w:val="18"/>
                  </w:rPr>
                  <w:t xml:space="preserve">13 Mar 2026</w:t>
                </w:r>
              </w:p>
            </w:tc>
          </w:tr>
          <w:tr>
            <w:tc>
              <w:tcPr>
                <w:tcW w:type="pct" w:w="50%"/>
                <w:tcMar>
                  <w:top w:type="dxa" w:w="24"/>
                  <w:left w:type="dxa" w:w="60"/>
                  <w:bottom w:type="dxa" w:w="24"/>
                  <w:right w:type="dxa" w:w="24"/>
                </w:tcMar>
              </w:tcPr>
              <w:p>
                <w:r>
                  <w:rPr>
                    <w:sz w:val="18"/>
                    <w:szCs w:val="18"/>
                  </w:rPr>
                  <w:t xml:space="preserve">Approved by:</w:t>
                </w:r>
              </w:p>
            </w:tc>
            <w:tc>
              <w:tcPr>
                <w:tcW w:type="pct" w:w="50%"/>
                <w:tcMar>
                  <w:top w:type="dxa" w:w="24"/>
                  <w:left w:type="dxa" w:w="24"/>
                  <w:bottom w:type="dxa" w:w="24"/>
                  <w:right w:type="dxa" w:w="60"/>
                </w:tcMar>
              </w:tcPr>
              <w:p>
                <w:r>
                  <w:rPr>
                    <w:sz w:val="18"/>
                    <w:szCs w:val="18"/>
                  </w:rPr>
                  <w:t xml:space="preserve">JS</w:t>
                </w:r>
              </w:p>
            </w:tc>
          </w:tr>
          <w:tr>
            <w:tc>
              <w:tcPr>
                <w:tcW w:type="pct" w:w="50%"/>
                <w:tcMar>
                  <w:top w:type="dxa" w:w="24"/>
                  <w:left w:type="dxa" w:w="60"/>
                  <w:bottom w:type="dxa" w:w="24"/>
                  <w:right w:type="dxa" w:w="24"/>
                </w:tcMar>
              </w:tcPr>
              <w:p>
                <w:r>
                  <w:rPr>
                    <w:sz w:val="18"/>
                    <w:szCs w:val="18"/>
                  </w:rPr>
                  <w:t xml:space="preserve">Page:</w:t>
                </w:r>
              </w:p>
            </w:tc>
            <w:tc>
              <w:tcPr>
                <w:tcW w:type="pct" w:w="50%"/>
                <w:tcMar>
                  <w:top w:type="dxa" w:w="24"/>
                  <w:left w:type="dxa" w:w="24"/>
                  <w:bottom w:type="dxa" w:w="24"/>
                  <w:right w:type="dxa" w:w="60"/>
                </w:tcMar>
              </w:tcPr>
              <w:p>
                <w:r>
                  <w:rPr>
                    <w:sz w:val="18"/>
                    <w:szCs w:val="18"/>
                  </w:rPr>
                  <w:t xml:space="preserve">1 of 1</w:t>
                </w:r>
              </w:p>
            </w:tc>
          </w:tr>
        </w:tbl>
        <w:p/>
      </w:tc>
    </w:tr>
  </w:tbl>
  <w:p>
    <w:pPr>
      <w:spacing w:before="0"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c8b1100a246e963fd4454c2e344451808742bc3.undefined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2026-03-16T05:56:19.857Z</dcterms:created>
  <dcterms:modified xsi:type="dcterms:W3CDTF">2026-03-16T05:56:19.857Z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