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5B0" w:rsidRPr="007845B0" w:rsidRDefault="007845B0" w:rsidP="007845B0">
      <w:pPr>
        <w:pStyle w:val="NormalGrande"/>
        <w:rPr>
          <w:sz w:val="28"/>
        </w:rPr>
      </w:pPr>
      <w:bookmarkStart w:id="0" w:name="_Toc125374504"/>
      <w:bookmarkStart w:id="1" w:name="_Toc125374505"/>
      <w:bookmarkStart w:id="2" w:name="_Toc156754354"/>
      <w:bookmarkStart w:id="3" w:name="_Toc272524075"/>
      <w:r w:rsidRPr="00067982">
        <w:rPr>
          <w:sz w:val="28"/>
        </w:rPr>
        <w:t xml:space="preserve">Contribuição para o estudo do uso da tecnologia </w:t>
      </w:r>
      <w:r>
        <w:rPr>
          <w:sz w:val="28"/>
        </w:rPr>
        <w:t>EM BOMBAS</w:t>
      </w:r>
      <w:r w:rsidRPr="00067982">
        <w:rPr>
          <w:sz w:val="28"/>
        </w:rPr>
        <w:t xml:space="preserve"> de infusão e sua eficacia</w:t>
      </w:r>
    </w:p>
    <w:p w:rsidR="007845B0" w:rsidRPr="005532FC" w:rsidRDefault="007845B0" w:rsidP="007845B0">
      <w:pPr>
        <w:pStyle w:val="Ttulo"/>
        <w:rPr>
          <w:szCs w:val="24"/>
        </w:rPr>
      </w:pPr>
    </w:p>
    <w:p w:rsidR="007845B0" w:rsidRPr="00E12D74" w:rsidRDefault="007845B0" w:rsidP="007845B0">
      <w:pPr>
        <w:pStyle w:val="Ttulo"/>
        <w:rPr>
          <w:sz w:val="22"/>
          <w:szCs w:val="22"/>
        </w:rPr>
      </w:pPr>
      <w:r>
        <w:rPr>
          <w:sz w:val="22"/>
          <w:szCs w:val="22"/>
        </w:rPr>
        <w:t>alessandro dos santos</w:t>
      </w:r>
    </w:p>
    <w:p w:rsidR="007845B0" w:rsidRPr="00E12D74" w:rsidRDefault="007845B0" w:rsidP="007845B0">
      <w:pPr>
        <w:pStyle w:val="Ttulo"/>
        <w:rPr>
          <w:b w:val="0"/>
          <w:sz w:val="22"/>
          <w:szCs w:val="22"/>
        </w:rPr>
      </w:pPr>
      <w:r>
        <w:rPr>
          <w:b w:val="0"/>
          <w:sz w:val="22"/>
          <w:szCs w:val="22"/>
        </w:rPr>
        <w:t>ifsp</w:t>
      </w:r>
      <w:r w:rsidRPr="00E12D74">
        <w:rPr>
          <w:b w:val="0"/>
          <w:sz w:val="22"/>
          <w:szCs w:val="22"/>
        </w:rPr>
        <w:t xml:space="preserve">, </w:t>
      </w:r>
      <w:r>
        <w:rPr>
          <w:b w:val="0"/>
          <w:sz w:val="22"/>
          <w:szCs w:val="22"/>
        </w:rPr>
        <w:t>cubatão</w:t>
      </w:r>
      <w:r w:rsidRPr="00E12D74">
        <w:rPr>
          <w:b w:val="0"/>
          <w:sz w:val="22"/>
          <w:szCs w:val="22"/>
        </w:rPr>
        <w:t xml:space="preserve">, </w:t>
      </w:r>
      <w:r>
        <w:rPr>
          <w:b w:val="0"/>
          <w:sz w:val="22"/>
          <w:szCs w:val="22"/>
        </w:rPr>
        <w:t>SP</w:t>
      </w:r>
      <w:r w:rsidRPr="00E12D74">
        <w:rPr>
          <w:b w:val="0"/>
          <w:sz w:val="22"/>
          <w:szCs w:val="22"/>
        </w:rPr>
        <w:t xml:space="preserve">, </w:t>
      </w:r>
      <w:r>
        <w:rPr>
          <w:b w:val="0"/>
          <w:sz w:val="22"/>
          <w:szCs w:val="22"/>
        </w:rPr>
        <w:t>brasil</w:t>
      </w:r>
    </w:p>
    <w:p w:rsidR="007845B0" w:rsidRPr="00E12D74" w:rsidRDefault="007845B0" w:rsidP="007845B0">
      <w:pPr>
        <w:pStyle w:val="Ttulo"/>
        <w:rPr>
          <w:b w:val="0"/>
          <w:sz w:val="22"/>
          <w:szCs w:val="22"/>
        </w:rPr>
      </w:pPr>
    </w:p>
    <w:p w:rsidR="007845B0" w:rsidRPr="00E12D74" w:rsidRDefault="007845B0" w:rsidP="007845B0">
      <w:pPr>
        <w:pStyle w:val="Ttulo"/>
        <w:rPr>
          <w:sz w:val="22"/>
          <w:szCs w:val="22"/>
        </w:rPr>
      </w:pPr>
      <w:r>
        <w:rPr>
          <w:sz w:val="22"/>
          <w:szCs w:val="22"/>
        </w:rPr>
        <w:t>JOSIMAR DOS SANTOS LIMA</w:t>
      </w:r>
    </w:p>
    <w:p w:rsidR="007845B0" w:rsidRPr="00E12D74" w:rsidRDefault="007845B0" w:rsidP="007845B0">
      <w:pPr>
        <w:pStyle w:val="Ttulo"/>
        <w:rPr>
          <w:b w:val="0"/>
          <w:sz w:val="22"/>
          <w:szCs w:val="22"/>
        </w:rPr>
      </w:pPr>
      <w:r>
        <w:rPr>
          <w:b w:val="0"/>
          <w:sz w:val="22"/>
          <w:szCs w:val="22"/>
        </w:rPr>
        <w:t>ifsp</w:t>
      </w:r>
      <w:r w:rsidRPr="00E12D74">
        <w:rPr>
          <w:b w:val="0"/>
          <w:sz w:val="22"/>
          <w:szCs w:val="22"/>
        </w:rPr>
        <w:t xml:space="preserve">, </w:t>
      </w:r>
      <w:r>
        <w:rPr>
          <w:b w:val="0"/>
          <w:sz w:val="22"/>
          <w:szCs w:val="22"/>
        </w:rPr>
        <w:t>cubatão</w:t>
      </w:r>
      <w:r w:rsidRPr="00E12D74">
        <w:rPr>
          <w:b w:val="0"/>
          <w:sz w:val="22"/>
          <w:szCs w:val="22"/>
        </w:rPr>
        <w:t xml:space="preserve">, </w:t>
      </w:r>
      <w:r>
        <w:rPr>
          <w:b w:val="0"/>
          <w:sz w:val="22"/>
          <w:szCs w:val="22"/>
        </w:rPr>
        <w:t>SP</w:t>
      </w:r>
      <w:r w:rsidRPr="00E12D74">
        <w:rPr>
          <w:b w:val="0"/>
          <w:sz w:val="22"/>
          <w:szCs w:val="22"/>
        </w:rPr>
        <w:t xml:space="preserve">, </w:t>
      </w:r>
      <w:r>
        <w:rPr>
          <w:b w:val="0"/>
          <w:sz w:val="22"/>
          <w:szCs w:val="22"/>
        </w:rPr>
        <w:t>brasil</w:t>
      </w:r>
    </w:p>
    <w:p w:rsidR="007845B0" w:rsidRPr="00E12D74" w:rsidRDefault="007845B0" w:rsidP="007845B0">
      <w:pPr>
        <w:pStyle w:val="Ttulo"/>
        <w:rPr>
          <w:b w:val="0"/>
          <w:sz w:val="22"/>
          <w:szCs w:val="22"/>
        </w:rPr>
      </w:pPr>
    </w:p>
    <w:p w:rsidR="007845B0" w:rsidRPr="00E12D74" w:rsidRDefault="007845B0" w:rsidP="007845B0">
      <w:pPr>
        <w:pStyle w:val="Ttulo"/>
        <w:rPr>
          <w:sz w:val="22"/>
          <w:szCs w:val="22"/>
        </w:rPr>
      </w:pPr>
      <w:r>
        <w:rPr>
          <w:sz w:val="22"/>
          <w:szCs w:val="22"/>
        </w:rPr>
        <w:t>NILSON ALVES DA SILVA</w:t>
      </w:r>
    </w:p>
    <w:p w:rsidR="00D376DA" w:rsidRPr="00D376DA" w:rsidRDefault="007845B0" w:rsidP="007845B0">
      <w:pPr>
        <w:pStyle w:val="Ttulo"/>
        <w:rPr>
          <w:b w:val="0"/>
          <w:color w:val="333333"/>
          <w:shd w:val="clear" w:color="auto" w:fill="FFFFFF"/>
        </w:rPr>
      </w:pPr>
      <w:r>
        <w:rPr>
          <w:b w:val="0"/>
          <w:sz w:val="22"/>
          <w:szCs w:val="22"/>
        </w:rPr>
        <w:t>ifsp</w:t>
      </w:r>
      <w:r w:rsidRPr="00E12D74">
        <w:rPr>
          <w:b w:val="0"/>
          <w:sz w:val="22"/>
          <w:szCs w:val="22"/>
        </w:rPr>
        <w:t xml:space="preserve">, </w:t>
      </w:r>
      <w:r>
        <w:rPr>
          <w:b w:val="0"/>
          <w:sz w:val="22"/>
          <w:szCs w:val="22"/>
        </w:rPr>
        <w:t>cubatão</w:t>
      </w:r>
      <w:r w:rsidRPr="00E12D74">
        <w:rPr>
          <w:b w:val="0"/>
          <w:sz w:val="22"/>
          <w:szCs w:val="22"/>
        </w:rPr>
        <w:t xml:space="preserve">, </w:t>
      </w:r>
      <w:r>
        <w:rPr>
          <w:b w:val="0"/>
          <w:sz w:val="22"/>
          <w:szCs w:val="22"/>
        </w:rPr>
        <w:t>SP</w:t>
      </w:r>
      <w:r w:rsidRPr="00E12D74">
        <w:rPr>
          <w:b w:val="0"/>
          <w:sz w:val="22"/>
          <w:szCs w:val="22"/>
        </w:rPr>
        <w:t xml:space="preserve">, </w:t>
      </w:r>
      <w:r>
        <w:rPr>
          <w:b w:val="0"/>
          <w:sz w:val="22"/>
          <w:szCs w:val="22"/>
        </w:rPr>
        <w:t>brasil</w:t>
      </w:r>
      <w:r w:rsidRPr="00D376DA">
        <w:rPr>
          <w:b w:val="0"/>
          <w:color w:val="333333"/>
          <w:shd w:val="clear" w:color="auto" w:fill="FFFFFF"/>
        </w:rPr>
        <w:t xml:space="preserve"> </w:t>
      </w:r>
    </w:p>
    <w:bookmarkEnd w:id="0"/>
    <w:bookmarkEnd w:id="1"/>
    <w:bookmarkEnd w:id="2"/>
    <w:bookmarkEnd w:id="3"/>
    <w:p w:rsidR="001E2B26" w:rsidRDefault="001E2B26" w:rsidP="004536A6">
      <w:pPr>
        <w:rPr>
          <w:rFonts w:cs="Arial"/>
          <w:bCs/>
          <w:caps/>
          <w:kern w:val="28"/>
          <w:szCs w:val="32"/>
        </w:rPr>
      </w:pPr>
    </w:p>
    <w:p w:rsidR="004536A6" w:rsidRPr="001B431B" w:rsidRDefault="001E2B26" w:rsidP="004536A6">
      <w:pPr>
        <w:rPr>
          <w:color w:val="C00000"/>
        </w:rPr>
      </w:pPr>
      <w:r w:rsidRPr="001E2B26">
        <w:rPr>
          <w:b/>
        </w:rPr>
        <w:t>Resumo:</w:t>
      </w:r>
      <w:r>
        <w:t xml:space="preserve"> </w:t>
      </w:r>
      <w:r w:rsidR="004536A6" w:rsidRPr="00FE2252">
        <w:t>O objetivo</w:t>
      </w:r>
      <w:r w:rsidR="004536A6">
        <w:t xml:space="preserve"> deste artigo é estudar as bombas de infusão e a sua eficácia, avaliar os pontos bons e </w:t>
      </w:r>
      <w:proofErr w:type="spellStart"/>
      <w:r w:rsidR="004536A6">
        <w:t>ruions</w:t>
      </w:r>
      <w:proofErr w:type="spellEnd"/>
      <w:r w:rsidR="004536A6">
        <w:t xml:space="preserve"> através de relatos de trabalhos já existentes que vão servir de referência para o estudo em campo, comparação com dispositivos de </w:t>
      </w:r>
      <w:proofErr w:type="spellStart"/>
      <w:r w:rsidR="004536A6">
        <w:t>infusão.Também</w:t>
      </w:r>
      <w:proofErr w:type="spellEnd"/>
      <w:r w:rsidR="004536A6">
        <w:t xml:space="preserve"> foi feita uma pesquisa de campo em um hospital que é referência para a cidade de </w:t>
      </w:r>
      <w:r>
        <w:t>S</w:t>
      </w:r>
      <w:r w:rsidR="004536A6">
        <w:t>antos</w:t>
      </w:r>
      <w:r>
        <w:t>, estado de São Paulo</w:t>
      </w:r>
      <w:r w:rsidR="004536A6">
        <w:t xml:space="preserve"> para podermos fazer a </w:t>
      </w:r>
      <w:proofErr w:type="spellStart"/>
      <w:r w:rsidR="004536A6">
        <w:t>analise</w:t>
      </w:r>
      <w:proofErr w:type="spellEnd"/>
      <w:r w:rsidR="004536A6">
        <w:t xml:space="preserve"> do uso destes dispositivos e contestar os fatos, relatados das pesquisas utilizadas e chegar a uma conclusão sobre eles. Apresentamos os dispositivos de infusão e a parte histórica deles até o surgimento da necessidade da melhoria no tratamento e de mais precisão que os dispositivos de infusão ainda não tinham antes da década de 70 e a criação das bombas de infusão. O artigo apresenta uma bomba de infusão comum utilizada em UTI</w:t>
      </w:r>
      <w:r>
        <w:t xml:space="preserve"> (unidade de terapia intensiva)</w:t>
      </w:r>
      <w:r w:rsidR="004536A6">
        <w:t xml:space="preserve"> e outra bomba de infusão que é um protótipo controlado por um aplicativo </w:t>
      </w:r>
      <w:proofErr w:type="spellStart"/>
      <w:r w:rsidR="004536A6">
        <w:t>andoid</w:t>
      </w:r>
      <w:proofErr w:type="spellEnd"/>
      <w:r w:rsidR="004536A6">
        <w:t>.</w:t>
      </w:r>
    </w:p>
    <w:p w:rsidR="004536A6" w:rsidRDefault="004536A6" w:rsidP="00151454">
      <w:pPr>
        <w:spacing w:line="240" w:lineRule="auto"/>
        <w:rPr>
          <w:b/>
          <w:color w:val="FF0000"/>
        </w:rPr>
      </w:pPr>
    </w:p>
    <w:p w:rsidR="00370E34" w:rsidRPr="004536A6" w:rsidRDefault="004536A6" w:rsidP="004536A6">
      <w:pPr>
        <w:rPr>
          <w:b/>
          <w:color w:val="FF0000"/>
        </w:rPr>
      </w:pPr>
      <w:r w:rsidRPr="000640B2">
        <w:rPr>
          <w:rFonts w:cs="Arial"/>
          <w:b/>
          <w:bCs/>
        </w:rPr>
        <w:t xml:space="preserve">Palavras–chave: </w:t>
      </w:r>
      <w:r>
        <w:rPr>
          <w:rFonts w:cs="Arial"/>
          <w:bCs/>
        </w:rPr>
        <w:t xml:space="preserve">Dispositivos de infusão. </w:t>
      </w:r>
      <w:proofErr w:type="spellStart"/>
      <w:r>
        <w:rPr>
          <w:rFonts w:cs="Arial"/>
          <w:bCs/>
          <w:lang w:val="en-US"/>
        </w:rPr>
        <w:t>Bombas</w:t>
      </w:r>
      <w:proofErr w:type="spellEnd"/>
      <w:r>
        <w:rPr>
          <w:rFonts w:cs="Arial"/>
          <w:bCs/>
          <w:lang w:val="en-US"/>
        </w:rPr>
        <w:t xml:space="preserve"> de </w:t>
      </w:r>
      <w:proofErr w:type="spellStart"/>
      <w:r>
        <w:rPr>
          <w:rFonts w:cs="Arial"/>
          <w:bCs/>
          <w:lang w:val="en-US"/>
        </w:rPr>
        <w:t>infusão</w:t>
      </w:r>
      <w:proofErr w:type="spellEnd"/>
      <w:r w:rsidRPr="006B25D1">
        <w:rPr>
          <w:rFonts w:cs="Arial"/>
          <w:bCs/>
          <w:lang w:val="en-US"/>
        </w:rPr>
        <w:t xml:space="preserve">. </w:t>
      </w:r>
      <w:proofErr w:type="spellStart"/>
      <w:r>
        <w:rPr>
          <w:rFonts w:cs="Arial"/>
          <w:bCs/>
          <w:lang w:val="en-US"/>
        </w:rPr>
        <w:t>Eventos</w:t>
      </w:r>
      <w:proofErr w:type="spellEnd"/>
      <w:r>
        <w:rPr>
          <w:rFonts w:cs="Arial"/>
          <w:bCs/>
          <w:lang w:val="en-US"/>
        </w:rPr>
        <w:t xml:space="preserve"> </w:t>
      </w:r>
      <w:proofErr w:type="spellStart"/>
      <w:r>
        <w:rPr>
          <w:rFonts w:cs="Arial"/>
          <w:bCs/>
          <w:lang w:val="en-US"/>
        </w:rPr>
        <w:t>adversos</w:t>
      </w:r>
      <w:proofErr w:type="spellEnd"/>
      <w:r w:rsidRPr="006B25D1">
        <w:rPr>
          <w:rFonts w:cs="Arial"/>
          <w:bCs/>
          <w:lang w:val="en-US"/>
        </w:rPr>
        <w:t xml:space="preserve">. </w:t>
      </w:r>
      <w:proofErr w:type="spellStart"/>
      <w:r>
        <w:rPr>
          <w:rFonts w:cs="Arial"/>
          <w:bCs/>
          <w:lang w:val="en-US"/>
        </w:rPr>
        <w:t>Terapia</w:t>
      </w:r>
      <w:proofErr w:type="spellEnd"/>
      <w:r w:rsidRPr="006B25D1">
        <w:rPr>
          <w:rFonts w:cs="Arial"/>
          <w:bCs/>
          <w:lang w:val="en-US"/>
        </w:rPr>
        <w:t xml:space="preserve">. </w:t>
      </w:r>
      <w:proofErr w:type="spellStart"/>
      <w:r>
        <w:rPr>
          <w:rFonts w:cs="Arial"/>
          <w:bCs/>
          <w:lang w:val="en-US"/>
        </w:rPr>
        <w:t>Tratamento</w:t>
      </w:r>
      <w:proofErr w:type="spellEnd"/>
      <w:r w:rsidRPr="006B25D1">
        <w:rPr>
          <w:rFonts w:cs="Arial"/>
          <w:bCs/>
          <w:lang w:val="en-US"/>
        </w:rPr>
        <w:t>.</w:t>
      </w:r>
    </w:p>
    <w:p w:rsidR="009206F0" w:rsidRPr="002A30F6" w:rsidRDefault="00370E34" w:rsidP="004536A6">
      <w:pPr>
        <w:pStyle w:val="Ttulo"/>
        <w:rPr>
          <w:b w:val="0"/>
          <w:color w:val="FF0000"/>
        </w:rPr>
      </w:pPr>
      <w:r w:rsidRPr="002A30F6">
        <w:rPr>
          <w:color w:val="FF0000"/>
        </w:rPr>
        <w:br w:type="page"/>
      </w:r>
    </w:p>
    <w:p w:rsidR="00370E34" w:rsidRPr="002A30F6" w:rsidRDefault="00370E34" w:rsidP="00ED374B">
      <w:pPr>
        <w:pStyle w:val="ResumoeAbstract"/>
        <w:rPr>
          <w:color w:val="FF0000"/>
        </w:rPr>
      </w:pPr>
    </w:p>
    <w:p w:rsidR="00AA619A" w:rsidRDefault="001E2B26" w:rsidP="00AA619A">
      <w:pPr>
        <w:rPr>
          <w:rStyle w:val="longtext"/>
          <w:color w:val="222222"/>
          <w:lang w:val="en"/>
        </w:rPr>
      </w:pPr>
      <w:bookmarkStart w:id="4" w:name="_Toc121491440"/>
      <w:bookmarkStart w:id="5" w:name="_Toc124080445"/>
      <w:r w:rsidRPr="001E2B26">
        <w:rPr>
          <w:b/>
        </w:rPr>
        <w:t>Abstract:</w:t>
      </w:r>
      <w:r>
        <w:rPr>
          <w:color w:val="FF0000"/>
        </w:rPr>
        <w:t xml:space="preserve"> </w:t>
      </w:r>
      <w:r>
        <w:rPr>
          <w:rStyle w:val="longtext"/>
          <w:color w:val="222222"/>
          <w:lang w:val="en"/>
        </w:rPr>
        <w:t xml:space="preserve">The objective of this article is to study infusion pumps and their efficacy, to evaluate the good points and </w:t>
      </w:r>
      <w:proofErr w:type="spellStart"/>
      <w:r>
        <w:rPr>
          <w:rStyle w:val="longtext"/>
          <w:color w:val="222222"/>
          <w:lang w:val="en"/>
        </w:rPr>
        <w:t>ruions</w:t>
      </w:r>
      <w:proofErr w:type="spellEnd"/>
      <w:r>
        <w:rPr>
          <w:rStyle w:val="longtext"/>
          <w:color w:val="222222"/>
          <w:lang w:val="en"/>
        </w:rPr>
        <w:t xml:space="preserve"> through reports of already existing works that will serve as reference for the field study, comparison with infusion devices. </w:t>
      </w:r>
      <w:proofErr w:type="gramStart"/>
      <w:r>
        <w:rPr>
          <w:rStyle w:val="longtext"/>
          <w:color w:val="222222"/>
          <w:lang w:val="en"/>
        </w:rPr>
        <w:t>Also</w:t>
      </w:r>
      <w:proofErr w:type="gramEnd"/>
      <w:r>
        <w:rPr>
          <w:rStyle w:val="longtext"/>
          <w:color w:val="222222"/>
          <w:lang w:val="en"/>
        </w:rPr>
        <w:t xml:space="preserve"> a research was done of field in a hospital that is reference for the city of Santos, state of São Paulo so that we can make the analysis of the use of these devices and contest the facts, reported of the used researches and reach a conclusion about them. We introduced the infusion devices and the historical part of them until the emergence of the necessity of the improvement in the treatment and of more precision that the devices of infusion still had not before the decade of 70 and the creation of the pumps of infusion. The article presents a common infusion pump used in intensive care unit (ICU) and another infusion pump which is a prototype controlled by an </w:t>
      </w:r>
      <w:proofErr w:type="spellStart"/>
      <w:r>
        <w:rPr>
          <w:rStyle w:val="longtext"/>
          <w:color w:val="222222"/>
          <w:lang w:val="en"/>
        </w:rPr>
        <w:t>andoid</w:t>
      </w:r>
      <w:proofErr w:type="spellEnd"/>
      <w:r>
        <w:rPr>
          <w:rStyle w:val="longtext"/>
          <w:color w:val="222222"/>
          <w:lang w:val="en"/>
        </w:rPr>
        <w:t xml:space="preserve"> application.</w:t>
      </w:r>
    </w:p>
    <w:p w:rsidR="001E2B26" w:rsidRPr="002A30F6" w:rsidRDefault="001E2B26" w:rsidP="00AA619A">
      <w:pPr>
        <w:rPr>
          <w:color w:val="FF0000"/>
          <w:lang w:val="en-US"/>
        </w:rPr>
      </w:pPr>
    </w:p>
    <w:p w:rsidR="001E2B26" w:rsidRDefault="001E2B26" w:rsidP="001E2B26">
      <w:pPr>
        <w:spacing w:line="240" w:lineRule="auto"/>
        <w:rPr>
          <w:rStyle w:val="longtext"/>
          <w:i/>
          <w:color w:val="222222"/>
          <w:lang w:val="en"/>
        </w:rPr>
      </w:pPr>
      <w:r w:rsidRPr="005C6C24">
        <w:rPr>
          <w:rFonts w:cs="Arial"/>
          <w:b/>
          <w:bCs/>
          <w:lang w:val="en-US"/>
        </w:rPr>
        <w:t>Keywords:</w:t>
      </w:r>
      <w:r w:rsidRPr="006B25D1">
        <w:rPr>
          <w:rFonts w:cs="Arial"/>
          <w:bCs/>
          <w:i/>
          <w:lang w:val="en-US"/>
        </w:rPr>
        <w:t xml:space="preserve"> </w:t>
      </w:r>
      <w:r w:rsidRPr="001E2B26">
        <w:rPr>
          <w:rStyle w:val="longtext"/>
          <w:i/>
          <w:color w:val="222222"/>
          <w:lang w:val="en"/>
        </w:rPr>
        <w:t>Infusion devices. Infusion pumps. Adverse events. Therapy. Treatment.</w:t>
      </w:r>
      <w:bookmarkEnd w:id="4"/>
      <w:bookmarkEnd w:id="5"/>
    </w:p>
    <w:p w:rsidR="001E2B26" w:rsidRDefault="001E2B26" w:rsidP="001E2B26">
      <w:pPr>
        <w:spacing w:line="240" w:lineRule="auto"/>
        <w:rPr>
          <w:color w:val="FF0000"/>
          <w:lang w:val="en-US"/>
        </w:rPr>
      </w:pPr>
    </w:p>
    <w:p w:rsidR="001E2B26" w:rsidRDefault="001E2B26" w:rsidP="001E2B26">
      <w:pPr>
        <w:spacing w:line="240" w:lineRule="auto"/>
        <w:rPr>
          <w:color w:val="FF0000"/>
          <w:lang w:val="en-US"/>
        </w:rPr>
      </w:pPr>
    </w:p>
    <w:p w:rsidR="001E2B26" w:rsidRDefault="001E2B26" w:rsidP="001E2B26">
      <w:pPr>
        <w:spacing w:line="240" w:lineRule="auto"/>
        <w:rPr>
          <w:color w:val="FF0000"/>
          <w:lang w:val="en-US"/>
        </w:rPr>
      </w:pPr>
    </w:p>
    <w:p w:rsidR="001E2B26" w:rsidRDefault="001E2B26" w:rsidP="001E2B26">
      <w:pPr>
        <w:spacing w:line="240" w:lineRule="auto"/>
        <w:rPr>
          <w:color w:val="FF0000"/>
          <w:lang w:val="en-US"/>
        </w:rPr>
      </w:pPr>
    </w:p>
    <w:p w:rsidR="001E2B26" w:rsidRDefault="001E2B26" w:rsidP="001E2B26">
      <w:pPr>
        <w:spacing w:line="240" w:lineRule="auto"/>
        <w:rPr>
          <w:color w:val="FF0000"/>
          <w:lang w:val="en-US"/>
        </w:rPr>
      </w:pPr>
    </w:p>
    <w:p w:rsidR="001E2B26" w:rsidRDefault="001E2B26" w:rsidP="001E2B26">
      <w:pPr>
        <w:spacing w:line="240" w:lineRule="auto"/>
        <w:rPr>
          <w:color w:val="FF0000"/>
          <w:lang w:val="en-US"/>
        </w:rPr>
      </w:pPr>
    </w:p>
    <w:p w:rsidR="001E2B26" w:rsidRDefault="001E2B26" w:rsidP="001E2B26">
      <w:pPr>
        <w:spacing w:line="240" w:lineRule="auto"/>
        <w:rPr>
          <w:color w:val="FF0000"/>
          <w:lang w:val="en-US"/>
        </w:rPr>
      </w:pPr>
    </w:p>
    <w:p w:rsidR="001E2B26" w:rsidRDefault="001E2B26" w:rsidP="001E2B26">
      <w:pPr>
        <w:spacing w:line="240" w:lineRule="auto"/>
        <w:rPr>
          <w:color w:val="FF0000"/>
          <w:lang w:val="en-US"/>
        </w:rPr>
      </w:pPr>
    </w:p>
    <w:p w:rsidR="001E2B26" w:rsidRDefault="001E2B26" w:rsidP="001E2B26">
      <w:pPr>
        <w:spacing w:line="240" w:lineRule="auto"/>
        <w:rPr>
          <w:color w:val="FF0000"/>
          <w:lang w:val="en-US"/>
        </w:rPr>
      </w:pPr>
    </w:p>
    <w:p w:rsidR="001E2B26" w:rsidRDefault="001E2B26" w:rsidP="001E2B26">
      <w:pPr>
        <w:spacing w:line="240" w:lineRule="auto"/>
        <w:rPr>
          <w:color w:val="FF0000"/>
          <w:lang w:val="en-US"/>
        </w:rPr>
      </w:pPr>
    </w:p>
    <w:p w:rsidR="001E2B26" w:rsidRDefault="001E2B26" w:rsidP="001E2B26">
      <w:pPr>
        <w:spacing w:line="240" w:lineRule="auto"/>
        <w:rPr>
          <w:color w:val="FF0000"/>
          <w:lang w:val="en-US"/>
        </w:rPr>
      </w:pPr>
    </w:p>
    <w:p w:rsidR="001E2B26" w:rsidRDefault="001E2B26" w:rsidP="001E2B26">
      <w:pPr>
        <w:spacing w:line="240" w:lineRule="auto"/>
        <w:rPr>
          <w:color w:val="FF0000"/>
          <w:lang w:val="en-US"/>
        </w:rPr>
      </w:pPr>
    </w:p>
    <w:p w:rsidR="001E2B26" w:rsidRDefault="001E2B26" w:rsidP="001E2B26">
      <w:pPr>
        <w:spacing w:line="240" w:lineRule="auto"/>
        <w:rPr>
          <w:color w:val="FF0000"/>
          <w:lang w:val="en-US"/>
        </w:rPr>
      </w:pPr>
    </w:p>
    <w:p w:rsidR="001E2B26" w:rsidRDefault="001E2B26" w:rsidP="001E2B26">
      <w:pPr>
        <w:spacing w:line="240" w:lineRule="auto"/>
        <w:rPr>
          <w:color w:val="FF0000"/>
          <w:lang w:val="en-US"/>
        </w:rPr>
      </w:pPr>
    </w:p>
    <w:p w:rsidR="001E2B26" w:rsidRDefault="001E2B26" w:rsidP="001E2B26">
      <w:pPr>
        <w:spacing w:line="240" w:lineRule="auto"/>
        <w:rPr>
          <w:color w:val="FF0000"/>
          <w:lang w:val="en-US"/>
        </w:rPr>
      </w:pPr>
    </w:p>
    <w:p w:rsidR="001E2B26" w:rsidRDefault="001E2B26" w:rsidP="001E2B26">
      <w:pPr>
        <w:spacing w:line="240" w:lineRule="auto"/>
        <w:rPr>
          <w:color w:val="FF0000"/>
          <w:lang w:val="en-US"/>
        </w:rPr>
      </w:pPr>
    </w:p>
    <w:p w:rsidR="001E2B26" w:rsidRDefault="001E2B26" w:rsidP="001E2B26">
      <w:pPr>
        <w:spacing w:line="240" w:lineRule="auto"/>
        <w:rPr>
          <w:color w:val="FF0000"/>
          <w:lang w:val="en-US"/>
        </w:rPr>
      </w:pPr>
    </w:p>
    <w:p w:rsidR="001E2B26" w:rsidRDefault="001E2B26" w:rsidP="001E2B26">
      <w:pPr>
        <w:spacing w:line="240" w:lineRule="auto"/>
        <w:rPr>
          <w:color w:val="FF0000"/>
          <w:lang w:val="en-US"/>
        </w:rPr>
      </w:pPr>
    </w:p>
    <w:p w:rsidR="001E2B26" w:rsidRDefault="001E2B26" w:rsidP="001E2B26">
      <w:pPr>
        <w:spacing w:line="240" w:lineRule="auto"/>
        <w:rPr>
          <w:color w:val="FF0000"/>
          <w:lang w:val="en-US"/>
        </w:rPr>
      </w:pPr>
    </w:p>
    <w:p w:rsidR="001E2B26" w:rsidRDefault="001E2B26" w:rsidP="001E2B26">
      <w:pPr>
        <w:spacing w:line="240" w:lineRule="auto"/>
        <w:rPr>
          <w:color w:val="FF0000"/>
          <w:lang w:val="en-US"/>
        </w:rPr>
      </w:pPr>
    </w:p>
    <w:p w:rsidR="001E2B26" w:rsidRDefault="001E2B26" w:rsidP="001E2B26">
      <w:pPr>
        <w:spacing w:line="240" w:lineRule="auto"/>
        <w:rPr>
          <w:color w:val="FF0000"/>
          <w:lang w:val="en-US"/>
        </w:rPr>
      </w:pPr>
    </w:p>
    <w:p w:rsidR="001E2B26" w:rsidRPr="001E2B26" w:rsidRDefault="001E2B26" w:rsidP="001E2B26">
      <w:pPr>
        <w:spacing w:line="240" w:lineRule="auto"/>
        <w:rPr>
          <w:color w:val="FF0000"/>
          <w:lang w:val="en-US"/>
        </w:rPr>
      </w:pPr>
    </w:p>
    <w:p w:rsidR="00AA619A" w:rsidRDefault="00AA619A" w:rsidP="0054436F">
      <w:pPr>
        <w:pStyle w:val="Ttulo2"/>
        <w:numPr>
          <w:ilvl w:val="0"/>
          <w:numId w:val="0"/>
        </w:numPr>
        <w:rPr>
          <w:b/>
        </w:rPr>
      </w:pPr>
      <w:r w:rsidRPr="00AA619A">
        <w:rPr>
          <w:b/>
        </w:rPr>
        <w:lastRenderedPageBreak/>
        <w:t>INTRODUÇÃO</w:t>
      </w:r>
      <w:bookmarkStart w:id="6" w:name="_Toc124080447"/>
    </w:p>
    <w:p w:rsidR="00FE6A83" w:rsidRPr="00FE6A83" w:rsidRDefault="007959B3" w:rsidP="00FE6A83">
      <w:r>
        <w:tab/>
      </w:r>
      <w:r w:rsidR="00FE6A83">
        <w:t xml:space="preserve">Vera Lucia da Silveira Nantes Button, afirma que </w:t>
      </w:r>
      <w:r w:rsidR="00FE6A83" w:rsidRPr="00B96910">
        <w:t>80% dos pacientes hospitalizados recebem algum tipo de terapia por infusão</w:t>
      </w:r>
      <w:r w:rsidR="00FE6A83">
        <w:t>, e com o aumento desse tipo de tratamento observou-se a necessidade desenvolver dispositivos para introduzir medicamentos com pressão superior a pressão sanguínea e com alto nível de precisão.</w:t>
      </w:r>
    </w:p>
    <w:p w:rsidR="00C5597C" w:rsidRDefault="00AA619A" w:rsidP="007D607E">
      <w:pPr>
        <w:ind w:left="2"/>
      </w:pPr>
      <w:r>
        <w:tab/>
      </w:r>
      <w:r w:rsidRPr="00D208C7">
        <w:t xml:space="preserve">Segundo </w:t>
      </w:r>
      <w:proofErr w:type="spellStart"/>
      <w:r w:rsidRPr="00D208C7">
        <w:t>analises</w:t>
      </w:r>
      <w:proofErr w:type="spellEnd"/>
      <w:r w:rsidRPr="00D208C7">
        <w:t xml:space="preserve"> fei</w:t>
      </w:r>
      <w:r w:rsidR="007D607E">
        <w:t>t</w:t>
      </w:r>
      <w:r w:rsidRPr="00D208C7">
        <w:t>as em uma Unidade de terapia intensiva pediátrica (UTIP) feita por</w:t>
      </w:r>
      <w:r w:rsidR="007D607E">
        <w:t xml:space="preserve"> Elena </w:t>
      </w:r>
      <w:proofErr w:type="spellStart"/>
      <w:r w:rsidR="007D607E">
        <w:t>Bohomola</w:t>
      </w:r>
      <w:proofErr w:type="spellEnd"/>
      <w:r w:rsidR="007D607E">
        <w:t xml:space="preserve"> (2012, p.768)</w:t>
      </w:r>
      <w:r w:rsidRPr="00D208C7">
        <w:t>,</w:t>
      </w:r>
      <w:r w:rsidR="007D607E">
        <w:t xml:space="preserve"> Ao analisar os tipos de EM (Erro de medicação), observa-se que os principais foram: velocidade de infusão errada (25,0%), omissão de dose (20,8%) e dose imprópria (11,7%), totalizando a maioria (57,5%) das notificações. Destaca-se que o principal tipo de erro, em 2007, foi a omissão de dose (29,2%) e, em 2008, foi a velocidade de infusão errada (27,7%).</w:t>
      </w:r>
    </w:p>
    <w:p w:rsidR="008E5C88" w:rsidRPr="007D607E" w:rsidRDefault="00C5597C" w:rsidP="007D607E">
      <w:pPr>
        <w:ind w:left="2"/>
      </w:pPr>
      <w:r>
        <w:tab/>
      </w:r>
      <w:r w:rsidR="007D607E" w:rsidRPr="00994F15">
        <w:t xml:space="preserve">Verifica-se, contudo, que os tipos de técnica errada e medicamento errado apresentaram importante aumento de um ano para o outro, ou seja, de 1,8% para 13,8% e 10,8%, </w:t>
      </w:r>
      <w:r w:rsidRPr="00994F15">
        <w:t>respectivamente.</w:t>
      </w:r>
      <w:r w:rsidR="00AA619A" w:rsidRPr="00994F15">
        <w:t xml:space="preserve"> para reduzir os incidentes foram tomadas medidas para</w:t>
      </w:r>
      <w:r w:rsidR="008E5C88" w:rsidRPr="00994F15">
        <w:t xml:space="preserve"> </w:t>
      </w:r>
      <w:r w:rsidR="00AA619A" w:rsidRPr="00994F15">
        <w:t>mitigação dos erros</w:t>
      </w:r>
      <w:r w:rsidR="00C02DD5" w:rsidRPr="00994F15">
        <w:t xml:space="preserve">. </w:t>
      </w:r>
      <w:r w:rsidR="008E5C88" w:rsidRPr="00994F15">
        <w:t>Foi constatado que 25% dos erros ocorridos na Unidade de Terapia intensiva pediátrica (UTIP) são decorrentes da aplicação de infusão onde os números são de mais da metade dos erros são humanos</w:t>
      </w:r>
      <w:r w:rsidR="00C02DD5" w:rsidRPr="00D208C7">
        <w:t xml:space="preserve">. </w:t>
      </w:r>
      <w:r w:rsidR="008E5C88" w:rsidRPr="00D208C7">
        <w:t xml:space="preserve"> </w:t>
      </w:r>
      <w:r w:rsidR="0033141C">
        <w:t>A</w:t>
      </w:r>
      <w:r w:rsidR="00C02DD5" w:rsidRPr="00D208C7">
        <w:t xml:space="preserve"> viabilidade </w:t>
      </w:r>
      <w:r w:rsidR="0033141C">
        <w:t>da</w:t>
      </w:r>
      <w:r w:rsidR="00C02DD5" w:rsidRPr="00D208C7">
        <w:t xml:space="preserve"> aquisição de bombas de infusão</w:t>
      </w:r>
      <w:r w:rsidR="0033141C">
        <w:t xml:space="preserve"> é pouco </w:t>
      </w:r>
      <w:r w:rsidR="00B670D7">
        <w:t>devida</w:t>
      </w:r>
      <w:r w:rsidR="0033141C">
        <w:t xml:space="preserve"> estes dispositivos serem importados</w:t>
      </w:r>
      <w:r>
        <w:t xml:space="preserve"> tornando-as mais caras</w:t>
      </w:r>
      <w:r w:rsidR="0033141C">
        <w:t>.</w:t>
      </w:r>
      <w:r w:rsidR="00B670D7">
        <w:t xml:space="preserve"> </w:t>
      </w:r>
      <w:r w:rsidR="0033141C">
        <w:t xml:space="preserve">Bombas de infusão são dispositivos controlados eletronicamente, isso garante que a aplicação será feita de modo esperado, continuamente, </w:t>
      </w:r>
      <w:r w:rsidR="00C02DD5" w:rsidRPr="00D208C7">
        <w:t>minimizando assim erros e garantindo mais qualidade no tratamento dos pacientes.</w:t>
      </w:r>
      <w:r w:rsidR="00D208C7">
        <w:t xml:space="preserve"> </w:t>
      </w:r>
      <w:r w:rsidR="00D208C7" w:rsidRPr="0054436F">
        <w:rPr>
          <w:color w:val="000000" w:themeColor="text1"/>
        </w:rPr>
        <w:t xml:space="preserve">O Harvard </w:t>
      </w:r>
      <w:proofErr w:type="spellStart"/>
      <w:r w:rsidR="00D208C7" w:rsidRPr="0054436F">
        <w:rPr>
          <w:color w:val="000000" w:themeColor="text1"/>
        </w:rPr>
        <w:t>Medicate</w:t>
      </w:r>
      <w:proofErr w:type="spellEnd"/>
      <w:r w:rsidR="00D208C7" w:rsidRPr="0054436F">
        <w:rPr>
          <w:color w:val="000000" w:themeColor="text1"/>
        </w:rPr>
        <w:t xml:space="preserve"> </w:t>
      </w:r>
      <w:proofErr w:type="spellStart"/>
      <w:r w:rsidR="00D208C7" w:rsidRPr="0054436F">
        <w:rPr>
          <w:color w:val="000000" w:themeColor="text1"/>
        </w:rPr>
        <w:t>Patice</w:t>
      </w:r>
      <w:proofErr w:type="spellEnd"/>
      <w:r w:rsidR="00D208C7" w:rsidRPr="0054436F">
        <w:rPr>
          <w:color w:val="000000" w:themeColor="text1"/>
        </w:rPr>
        <w:t xml:space="preserve"> </w:t>
      </w:r>
      <w:proofErr w:type="spellStart"/>
      <w:r w:rsidR="00D208C7" w:rsidRPr="0054436F">
        <w:rPr>
          <w:color w:val="000000" w:themeColor="text1"/>
        </w:rPr>
        <w:t>Study</w:t>
      </w:r>
      <w:proofErr w:type="spellEnd"/>
      <w:r w:rsidR="00D208C7" w:rsidRPr="0054436F">
        <w:rPr>
          <w:color w:val="000000" w:themeColor="text1"/>
        </w:rPr>
        <w:t xml:space="preserve"> relata que o tipo mais comum de evento adver</w:t>
      </w:r>
      <w:r w:rsidR="006102A1">
        <w:rPr>
          <w:color w:val="000000" w:themeColor="text1"/>
        </w:rPr>
        <w:t>so (</w:t>
      </w:r>
      <w:r w:rsidR="00D208C7" w:rsidRPr="0054436F">
        <w:rPr>
          <w:color w:val="000000" w:themeColor="text1"/>
        </w:rPr>
        <w:t>ADE</w:t>
      </w:r>
      <w:r w:rsidR="006102A1">
        <w:rPr>
          <w:color w:val="000000" w:themeColor="text1"/>
        </w:rPr>
        <w:t>)</w:t>
      </w:r>
      <w:r w:rsidR="00D208C7" w:rsidRPr="0054436F">
        <w:rPr>
          <w:color w:val="000000" w:themeColor="text1"/>
        </w:rPr>
        <w:t xml:space="preserve"> está relacionado a danos causados por medicamentos (LEAPE et al. 1995) e estimou que 3,7% dos pacientes hospitalizados em New York sofreram algum evento adverso relacionado com a terapia de medicamentos em 1984. (</w:t>
      </w:r>
      <w:proofErr w:type="spellStart"/>
      <w:r w:rsidR="00D208C7" w:rsidRPr="0054436F">
        <w:rPr>
          <w:color w:val="000000" w:themeColor="text1"/>
        </w:rPr>
        <w:t>Brennan</w:t>
      </w:r>
      <w:proofErr w:type="spellEnd"/>
      <w:r w:rsidR="00D208C7" w:rsidRPr="0054436F">
        <w:rPr>
          <w:color w:val="000000" w:themeColor="text1"/>
        </w:rPr>
        <w:t xml:space="preserve"> et al., 2004). Destes, cerca de 69% dos ADE eram </w:t>
      </w:r>
      <w:proofErr w:type="spellStart"/>
      <w:r w:rsidR="00D208C7" w:rsidRPr="0054436F">
        <w:rPr>
          <w:color w:val="000000" w:themeColor="text1"/>
        </w:rPr>
        <w:t>preveniveis</w:t>
      </w:r>
      <w:proofErr w:type="spellEnd"/>
      <w:r w:rsidR="00D208C7" w:rsidRPr="0054436F">
        <w:rPr>
          <w:color w:val="000000" w:themeColor="text1"/>
        </w:rPr>
        <w:t xml:space="preserve"> (LEAPE et al. 1995).</w:t>
      </w:r>
    </w:p>
    <w:p w:rsidR="00FE6A83" w:rsidRPr="0054436F" w:rsidRDefault="008E787E" w:rsidP="00AA619A">
      <w:pPr>
        <w:rPr>
          <w:color w:val="000000" w:themeColor="text1"/>
        </w:rPr>
      </w:pPr>
      <w:r w:rsidRPr="0054436F">
        <w:rPr>
          <w:color w:val="000000" w:themeColor="text1"/>
        </w:rPr>
        <w:tab/>
        <w:t>Estudando os ADE</w:t>
      </w:r>
      <w:r w:rsidR="00B670D7">
        <w:rPr>
          <w:color w:val="000000" w:themeColor="text1"/>
        </w:rPr>
        <w:t xml:space="preserve"> </w:t>
      </w:r>
      <w:r w:rsidRPr="0054436F">
        <w:rPr>
          <w:color w:val="000000" w:themeColor="text1"/>
        </w:rPr>
        <w:t xml:space="preserve">o Harvard </w:t>
      </w:r>
      <w:proofErr w:type="spellStart"/>
      <w:r w:rsidRPr="0054436F">
        <w:rPr>
          <w:color w:val="000000" w:themeColor="text1"/>
        </w:rPr>
        <w:t>Medicate</w:t>
      </w:r>
      <w:proofErr w:type="spellEnd"/>
      <w:r w:rsidRPr="0054436F">
        <w:rPr>
          <w:color w:val="000000" w:themeColor="text1"/>
        </w:rPr>
        <w:t xml:space="preserve"> </w:t>
      </w:r>
      <w:proofErr w:type="spellStart"/>
      <w:r w:rsidRPr="0054436F">
        <w:rPr>
          <w:color w:val="000000" w:themeColor="text1"/>
        </w:rPr>
        <w:t>Patice</w:t>
      </w:r>
      <w:proofErr w:type="spellEnd"/>
      <w:r w:rsidRPr="0054436F">
        <w:rPr>
          <w:color w:val="000000" w:themeColor="text1"/>
        </w:rPr>
        <w:t xml:space="preserve"> </w:t>
      </w:r>
      <w:proofErr w:type="spellStart"/>
      <w:r w:rsidRPr="0054436F">
        <w:rPr>
          <w:color w:val="000000" w:themeColor="text1"/>
        </w:rPr>
        <w:t>Study</w:t>
      </w:r>
      <w:proofErr w:type="spellEnd"/>
      <w:r w:rsidRPr="0054436F">
        <w:rPr>
          <w:color w:val="000000" w:themeColor="text1"/>
        </w:rPr>
        <w:t xml:space="preserve"> foi encontrado uma taxa de 6,5 eventos adversos em um total de 100 aplicações, mais de ¼ poderia ser prevenido, nas aplicações de medicação na enfermaria foram relatados </w:t>
      </w:r>
      <w:proofErr w:type="spellStart"/>
      <w:r w:rsidRPr="0054436F">
        <w:rPr>
          <w:color w:val="000000" w:themeColor="text1"/>
        </w:rPr>
        <w:t>aeventos</w:t>
      </w:r>
      <w:proofErr w:type="spellEnd"/>
      <w:r w:rsidRPr="0054436F">
        <w:rPr>
          <w:color w:val="000000" w:themeColor="text1"/>
        </w:rPr>
        <w:t xml:space="preserve"> adversos em uma taxa de 38% que é quase a metade dos casos. Este relato sobre </w:t>
      </w:r>
      <w:r w:rsidRPr="0054436F">
        <w:rPr>
          <w:color w:val="000000" w:themeColor="text1"/>
        </w:rPr>
        <w:lastRenderedPageBreak/>
        <w:t>os erros ocorridos por parte da enfermagem está relacionado a falta de conhecimento das propriedades farmacêuticas e posológicas dos medicamentos e erros no manuseio de bombas de infusão intravenosas (</w:t>
      </w:r>
      <w:proofErr w:type="spellStart"/>
      <w:r w:rsidRPr="0054436F">
        <w:rPr>
          <w:color w:val="000000" w:themeColor="text1"/>
        </w:rPr>
        <w:t>Leape</w:t>
      </w:r>
      <w:proofErr w:type="spellEnd"/>
      <w:r w:rsidRPr="0054436F">
        <w:rPr>
          <w:color w:val="000000" w:themeColor="text1"/>
        </w:rPr>
        <w:t>, et al, 1995).</w:t>
      </w:r>
    </w:p>
    <w:p w:rsidR="00FA20FB" w:rsidRDefault="00C73409" w:rsidP="00AA619A">
      <w:r w:rsidRPr="0054436F">
        <w:rPr>
          <w:color w:val="000000" w:themeColor="text1"/>
        </w:rPr>
        <w:tab/>
      </w:r>
      <w:r w:rsidR="00B96910">
        <w:t>Segundo Vera Lucia da Silveira Nantes Button (2012, p.3), existe a necessidade de que a infusão de medicamentos seja aplicada em pressão maior que a da corrente sanguínea e de forma mais precisa.</w:t>
      </w:r>
    </w:p>
    <w:p w:rsidR="00C73409" w:rsidRDefault="005D6514" w:rsidP="00AA619A">
      <w:pPr>
        <w:rPr>
          <w:color w:val="000000" w:themeColor="text1"/>
        </w:rPr>
      </w:pPr>
      <w:r>
        <w:rPr>
          <w:rStyle w:val="RefernciaSutil"/>
        </w:rPr>
        <w:tab/>
      </w:r>
      <w:proofErr w:type="spellStart"/>
      <w:r>
        <w:rPr>
          <w:color w:val="000000" w:themeColor="text1"/>
        </w:rPr>
        <w:t>Ethel</w:t>
      </w:r>
      <w:proofErr w:type="spellEnd"/>
      <w:r>
        <w:rPr>
          <w:color w:val="000000" w:themeColor="text1"/>
        </w:rPr>
        <w:t xml:space="preserve"> Maris </w:t>
      </w:r>
      <w:proofErr w:type="spellStart"/>
      <w:r>
        <w:rPr>
          <w:color w:val="000000" w:themeColor="text1"/>
        </w:rPr>
        <w:t>Schroder</w:t>
      </w:r>
      <w:proofErr w:type="spellEnd"/>
      <w:r>
        <w:rPr>
          <w:color w:val="000000" w:themeColor="text1"/>
        </w:rPr>
        <w:t xml:space="preserve"> </w:t>
      </w:r>
      <w:proofErr w:type="spellStart"/>
      <w:r>
        <w:rPr>
          <w:color w:val="000000" w:themeColor="text1"/>
        </w:rPr>
        <w:t>Torelly</w:t>
      </w:r>
      <w:proofErr w:type="spellEnd"/>
      <w:r>
        <w:rPr>
          <w:color w:val="000000" w:themeColor="text1"/>
        </w:rPr>
        <w:t xml:space="preserve"> (2009, p.16)</w:t>
      </w:r>
      <w:r w:rsidRPr="0054436F">
        <w:rPr>
          <w:color w:val="000000" w:themeColor="text1"/>
        </w:rPr>
        <w:t xml:space="preserve"> </w:t>
      </w:r>
      <w:r>
        <w:rPr>
          <w:color w:val="000000" w:themeColor="text1"/>
        </w:rPr>
        <w:t>con</w:t>
      </w:r>
      <w:r w:rsidR="00FA20FB">
        <w:rPr>
          <w:color w:val="000000" w:themeColor="text1"/>
        </w:rPr>
        <w:t>s</w:t>
      </w:r>
      <w:r>
        <w:rPr>
          <w:color w:val="000000" w:themeColor="text1"/>
        </w:rPr>
        <w:t>tatou</w:t>
      </w:r>
      <w:r w:rsidR="009976CF">
        <w:rPr>
          <w:color w:val="000000" w:themeColor="text1"/>
        </w:rPr>
        <w:t xml:space="preserve"> que há uma controvérsia no estudo de </w:t>
      </w:r>
      <w:proofErr w:type="spellStart"/>
      <w:r w:rsidR="009976CF">
        <w:rPr>
          <w:color w:val="000000" w:themeColor="text1"/>
        </w:rPr>
        <w:t>Hunch</w:t>
      </w:r>
      <w:proofErr w:type="spellEnd"/>
      <w:r w:rsidR="009976CF">
        <w:rPr>
          <w:color w:val="000000" w:themeColor="text1"/>
        </w:rPr>
        <w:t xml:space="preserve"> et al</w:t>
      </w:r>
      <w:r w:rsidR="00276EB9">
        <w:rPr>
          <w:color w:val="000000" w:themeColor="text1"/>
        </w:rPr>
        <w:t xml:space="preserve"> de novembro de 2005 em 725 leitos do hospital universitário </w:t>
      </w:r>
      <w:proofErr w:type="spellStart"/>
      <w:r w:rsidR="00276EB9">
        <w:rPr>
          <w:color w:val="000000" w:themeColor="text1"/>
        </w:rPr>
        <w:t>terciario</w:t>
      </w:r>
      <w:proofErr w:type="spellEnd"/>
      <w:r w:rsidR="00276EB9">
        <w:rPr>
          <w:color w:val="000000" w:themeColor="text1"/>
        </w:rPr>
        <w:t xml:space="preserve"> de Chicago, foi</w:t>
      </w:r>
      <w:r w:rsidR="009976CF">
        <w:rPr>
          <w:color w:val="000000" w:themeColor="text1"/>
        </w:rPr>
        <w:t xml:space="preserve"> constat</w:t>
      </w:r>
      <w:r w:rsidR="00276EB9">
        <w:rPr>
          <w:color w:val="000000" w:themeColor="text1"/>
        </w:rPr>
        <w:t>ado</w:t>
      </w:r>
      <w:r w:rsidR="009976CF">
        <w:rPr>
          <w:color w:val="000000" w:themeColor="text1"/>
        </w:rPr>
        <w:t xml:space="preserve"> erro de administração intravenosa</w:t>
      </w:r>
      <w:r w:rsidR="00276EB9">
        <w:rPr>
          <w:color w:val="000000" w:themeColor="text1"/>
        </w:rPr>
        <w:t xml:space="preserve"> associados a bombas de infusão. O estudo de </w:t>
      </w:r>
      <w:proofErr w:type="spellStart"/>
      <w:r w:rsidR="00276EB9">
        <w:rPr>
          <w:color w:val="000000" w:themeColor="text1"/>
        </w:rPr>
        <w:t>Ethel</w:t>
      </w:r>
      <w:proofErr w:type="spellEnd"/>
      <w:r w:rsidR="00276EB9">
        <w:rPr>
          <w:color w:val="000000" w:themeColor="text1"/>
        </w:rPr>
        <w:t xml:space="preserve"> concluiu </w:t>
      </w:r>
      <w:r w:rsidR="00C73409" w:rsidRPr="0054436F">
        <w:rPr>
          <w:color w:val="000000" w:themeColor="text1"/>
        </w:rPr>
        <w:t>problema</w:t>
      </w:r>
      <w:r>
        <w:rPr>
          <w:color w:val="000000" w:themeColor="text1"/>
        </w:rPr>
        <w:t xml:space="preserve"> no uso </w:t>
      </w:r>
      <w:r w:rsidR="007F739A">
        <w:rPr>
          <w:color w:val="000000" w:themeColor="text1"/>
        </w:rPr>
        <w:t>de</w:t>
      </w:r>
      <w:r>
        <w:rPr>
          <w:color w:val="000000" w:themeColor="text1"/>
        </w:rPr>
        <w:t xml:space="preserve"> bombas de infusão,</w:t>
      </w:r>
      <w:r w:rsidR="00C73409" w:rsidRPr="0054436F">
        <w:rPr>
          <w:color w:val="000000" w:themeColor="text1"/>
        </w:rPr>
        <w:t xml:space="preserve"> </w:t>
      </w:r>
      <w:r>
        <w:rPr>
          <w:color w:val="000000" w:themeColor="text1"/>
        </w:rPr>
        <w:t>erro na prescrição</w:t>
      </w:r>
      <w:r w:rsidR="00276EB9">
        <w:rPr>
          <w:color w:val="000000" w:themeColor="text1"/>
        </w:rPr>
        <w:t xml:space="preserve"> de medicamento</w:t>
      </w:r>
      <w:r>
        <w:rPr>
          <w:color w:val="000000" w:themeColor="text1"/>
        </w:rPr>
        <w:t xml:space="preserve"> e programação da aplicação do medicamento (erro </w:t>
      </w:r>
      <w:proofErr w:type="spellStart"/>
      <w:r>
        <w:rPr>
          <w:color w:val="000000" w:themeColor="text1"/>
        </w:rPr>
        <w:t>haumano</w:t>
      </w:r>
      <w:proofErr w:type="spellEnd"/>
      <w:r>
        <w:rPr>
          <w:color w:val="000000" w:themeColor="text1"/>
        </w:rPr>
        <w:t>) que é mais da metade dos erros constatados na coleta dos dados, estes erros</w:t>
      </w:r>
      <w:r w:rsidR="00C73409" w:rsidRPr="0054436F">
        <w:rPr>
          <w:color w:val="000000" w:themeColor="text1"/>
        </w:rPr>
        <w:t xml:space="preserve"> pode</w:t>
      </w:r>
      <w:r>
        <w:rPr>
          <w:color w:val="000000" w:themeColor="text1"/>
        </w:rPr>
        <w:t>m</w:t>
      </w:r>
      <w:r w:rsidR="00C73409" w:rsidRPr="0054436F">
        <w:rPr>
          <w:color w:val="000000" w:themeColor="text1"/>
        </w:rPr>
        <w:t xml:space="preserve"> oferece</w:t>
      </w:r>
      <w:r w:rsidR="009D3802" w:rsidRPr="0054436F">
        <w:rPr>
          <w:color w:val="000000" w:themeColor="text1"/>
        </w:rPr>
        <w:t>r</w:t>
      </w:r>
      <w:r w:rsidR="00C73409" w:rsidRPr="0054436F">
        <w:rPr>
          <w:color w:val="000000" w:themeColor="text1"/>
        </w:rPr>
        <w:t xml:space="preserve"> sérios </w:t>
      </w:r>
      <w:r w:rsidR="00FA20FB" w:rsidRPr="0054436F">
        <w:rPr>
          <w:color w:val="000000" w:themeColor="text1"/>
        </w:rPr>
        <w:t>riscos a</w:t>
      </w:r>
      <w:r w:rsidR="00C73409" w:rsidRPr="0054436F">
        <w:rPr>
          <w:color w:val="000000" w:themeColor="text1"/>
        </w:rPr>
        <w:t xml:space="preserve"> um paciente </w:t>
      </w:r>
      <w:proofErr w:type="spellStart"/>
      <w:r w:rsidR="00C73409" w:rsidRPr="0054436F">
        <w:rPr>
          <w:color w:val="000000" w:themeColor="text1"/>
        </w:rPr>
        <w:t>podenendo</w:t>
      </w:r>
      <w:proofErr w:type="spellEnd"/>
      <w:r w:rsidR="00C73409" w:rsidRPr="0054436F">
        <w:rPr>
          <w:color w:val="000000" w:themeColor="text1"/>
        </w:rPr>
        <w:t xml:space="preserve"> levar até ao </w:t>
      </w:r>
      <w:proofErr w:type="spellStart"/>
      <w:r w:rsidR="00C73409" w:rsidRPr="0054436F">
        <w:rPr>
          <w:color w:val="000000" w:themeColor="text1"/>
        </w:rPr>
        <w:t>obto</w:t>
      </w:r>
      <w:proofErr w:type="spellEnd"/>
      <w:r w:rsidR="00CB7523">
        <w:rPr>
          <w:color w:val="000000" w:themeColor="text1"/>
        </w:rPr>
        <w:t>.</w:t>
      </w:r>
    </w:p>
    <w:p w:rsidR="0041170B" w:rsidRPr="0054436F" w:rsidRDefault="0041170B" w:rsidP="00AA619A">
      <w:pPr>
        <w:rPr>
          <w:color w:val="000000" w:themeColor="text1"/>
        </w:rPr>
      </w:pPr>
    </w:p>
    <w:p w:rsidR="00C73409" w:rsidRDefault="00C73409" w:rsidP="00C73409">
      <w:pPr>
        <w:jc w:val="center"/>
        <w:rPr>
          <w:color w:val="FF0000"/>
        </w:rPr>
      </w:pPr>
      <w:r>
        <w:rPr>
          <w:noProof/>
          <w:color w:val="FF0000"/>
        </w:rPr>
        <w:drawing>
          <wp:inline distT="0" distB="0" distL="0" distR="0">
            <wp:extent cx="5191760" cy="38938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760" cy="3893820"/>
                    </a:xfrm>
                    <a:prstGeom prst="rect">
                      <a:avLst/>
                    </a:prstGeom>
                    <a:noFill/>
                    <a:ln>
                      <a:noFill/>
                    </a:ln>
                  </pic:spPr>
                </pic:pic>
              </a:graphicData>
            </a:graphic>
          </wp:inline>
        </w:drawing>
      </w:r>
    </w:p>
    <w:p w:rsidR="0054436F" w:rsidRDefault="0041170B" w:rsidP="00C43D7C">
      <w:pPr>
        <w:pStyle w:val="Citao"/>
        <w:rPr>
          <w:color w:val="FF0000"/>
        </w:rPr>
      </w:pPr>
      <w:r>
        <w:t xml:space="preserve">Fonte: 2001 direitos reservados a matinal </w:t>
      </w:r>
      <w:proofErr w:type="spellStart"/>
      <w:r>
        <w:t>coordinating</w:t>
      </w:r>
      <w:proofErr w:type="spellEnd"/>
      <w:r>
        <w:t xml:space="preserve"> </w:t>
      </w:r>
      <w:proofErr w:type="spellStart"/>
      <w:r>
        <w:t>Council</w:t>
      </w:r>
      <w:proofErr w:type="spellEnd"/>
      <w:r>
        <w:t xml:space="preserve"> for </w:t>
      </w:r>
      <w:proofErr w:type="spellStart"/>
      <w:r>
        <w:t>medication</w:t>
      </w:r>
      <w:proofErr w:type="spellEnd"/>
      <w:r>
        <w:t xml:space="preserve"> </w:t>
      </w:r>
      <w:proofErr w:type="spellStart"/>
      <w:r>
        <w:t>error</w:t>
      </w:r>
      <w:proofErr w:type="spellEnd"/>
      <w:r>
        <w:t xml:space="preserve"> </w:t>
      </w:r>
      <w:proofErr w:type="spellStart"/>
      <w:r>
        <w:t>Peporting</w:t>
      </w:r>
      <w:proofErr w:type="spellEnd"/>
      <w:r>
        <w:t xml:space="preserve"> </w:t>
      </w:r>
      <w:proofErr w:type="spellStart"/>
      <w:r>
        <w:t>and</w:t>
      </w:r>
      <w:proofErr w:type="spellEnd"/>
      <w:r>
        <w:t xml:space="preserve"> </w:t>
      </w:r>
      <w:proofErr w:type="spellStart"/>
      <w:r>
        <w:t>Prevention</w:t>
      </w:r>
      <w:proofErr w:type="spellEnd"/>
    </w:p>
    <w:p w:rsidR="0041170B" w:rsidRDefault="0041170B" w:rsidP="00D05B1D">
      <w:pPr>
        <w:rPr>
          <w:color w:val="FF0000"/>
        </w:rPr>
      </w:pPr>
      <w:r>
        <w:rPr>
          <w:color w:val="000000" w:themeColor="text1"/>
        </w:rPr>
        <w:lastRenderedPageBreak/>
        <w:tab/>
        <w:t>O gráfico apresenta uma estatística</w:t>
      </w:r>
      <w:r w:rsidR="00C43D7C">
        <w:rPr>
          <w:color w:val="000000" w:themeColor="text1"/>
        </w:rPr>
        <w:t xml:space="preserve"> sobre os prejuízos</w:t>
      </w:r>
      <w:r w:rsidR="00942A64">
        <w:rPr>
          <w:color w:val="000000" w:themeColor="text1"/>
        </w:rPr>
        <w:t xml:space="preserve"> decorrentes </w:t>
      </w:r>
      <w:r w:rsidR="007F739A">
        <w:rPr>
          <w:color w:val="000000" w:themeColor="text1"/>
        </w:rPr>
        <w:t xml:space="preserve">eventos adversos a medicação. </w:t>
      </w:r>
      <w:r w:rsidR="00942A64">
        <w:rPr>
          <w:color w:val="000000" w:themeColor="text1"/>
        </w:rPr>
        <w:t xml:space="preserve">Pode-se observar que 1/10 dos pacientes tiveram prejuízo vital e vieram a </w:t>
      </w:r>
      <w:proofErr w:type="spellStart"/>
      <w:r w:rsidR="00942A64">
        <w:rPr>
          <w:color w:val="000000" w:themeColor="text1"/>
        </w:rPr>
        <w:t>obto</w:t>
      </w:r>
      <w:proofErr w:type="spellEnd"/>
      <w:r w:rsidR="00942A64">
        <w:rPr>
          <w:color w:val="000000" w:themeColor="text1"/>
        </w:rPr>
        <w:t xml:space="preserve">, e mesma quantidade de pacientes foram tratados adequadamente sem nenhum erro no procedimento, dos </w:t>
      </w:r>
      <w:proofErr w:type="spellStart"/>
      <w:r w:rsidR="00942A64">
        <w:rPr>
          <w:color w:val="000000" w:themeColor="text1"/>
        </w:rPr>
        <w:t>demias</w:t>
      </w:r>
      <w:proofErr w:type="spellEnd"/>
      <w:r w:rsidR="00942A64">
        <w:rPr>
          <w:color w:val="000000" w:themeColor="text1"/>
        </w:rPr>
        <w:t xml:space="preserve"> infusões em pacientes todas elas tiveram algum tipo de erros, metade dos erros apesar do ocorrido não resultaram em prejuízo ao paciente e a outra metade causaram algum prejuízo físico ou mental </w:t>
      </w:r>
      <w:r w:rsidR="00067982">
        <w:rPr>
          <w:color w:val="000000" w:themeColor="text1"/>
        </w:rPr>
        <w:t xml:space="preserve">e </w:t>
      </w:r>
      <w:proofErr w:type="spellStart"/>
      <w:r w:rsidR="00067982">
        <w:rPr>
          <w:color w:val="000000" w:themeColor="text1"/>
        </w:rPr>
        <w:t>apoderiam</w:t>
      </w:r>
      <w:proofErr w:type="spellEnd"/>
      <w:r w:rsidR="00067982">
        <w:rPr>
          <w:color w:val="000000" w:themeColor="text1"/>
        </w:rPr>
        <w:t xml:space="preserve"> ter levado a morte.</w:t>
      </w:r>
    </w:p>
    <w:p w:rsidR="001B431B" w:rsidRPr="005B15F9" w:rsidRDefault="0054436F" w:rsidP="00D71552">
      <w:pPr>
        <w:rPr>
          <w:color w:val="FF0000"/>
        </w:rPr>
      </w:pPr>
      <w:r>
        <w:rPr>
          <w:color w:val="000000" w:themeColor="text1"/>
        </w:rPr>
        <w:tab/>
      </w:r>
      <w:r w:rsidR="008E787E" w:rsidRPr="0054436F">
        <w:rPr>
          <w:color w:val="000000" w:themeColor="text1"/>
        </w:rPr>
        <w:t xml:space="preserve">Os equipamentos podem ser considerados potenciais causadores, causadores destes incidentes. Fatores humanos </w:t>
      </w:r>
      <w:r w:rsidR="009F4B32" w:rsidRPr="0054436F">
        <w:rPr>
          <w:color w:val="000000" w:themeColor="text1"/>
        </w:rPr>
        <w:t>e</w:t>
      </w:r>
      <w:r w:rsidR="008E787E" w:rsidRPr="0054436F">
        <w:rPr>
          <w:color w:val="000000" w:themeColor="text1"/>
        </w:rPr>
        <w:t xml:space="preserve"> um desconhecimento </w:t>
      </w:r>
      <w:r w:rsidR="009F4B32" w:rsidRPr="0054436F">
        <w:rPr>
          <w:color w:val="000000" w:themeColor="text1"/>
        </w:rPr>
        <w:t>do funcionamento ou operação do equipamento para administrar estes medicamentos contribuem para estas ocorrências (</w:t>
      </w:r>
      <w:proofErr w:type="spellStart"/>
      <w:r w:rsidR="009F4B32" w:rsidRPr="0054436F">
        <w:rPr>
          <w:color w:val="000000" w:themeColor="text1"/>
        </w:rPr>
        <w:t>Amoore</w:t>
      </w:r>
      <w:proofErr w:type="spellEnd"/>
      <w:r w:rsidR="009F4B32" w:rsidRPr="0054436F">
        <w:rPr>
          <w:color w:val="000000" w:themeColor="text1"/>
        </w:rPr>
        <w:t xml:space="preserve"> &amp; Ingram, 2003, Quinn, 2000, Williams &amp; </w:t>
      </w:r>
      <w:proofErr w:type="spellStart"/>
      <w:r w:rsidR="009F4B32" w:rsidRPr="0054436F">
        <w:rPr>
          <w:color w:val="000000" w:themeColor="text1"/>
        </w:rPr>
        <w:t>Lefever</w:t>
      </w:r>
      <w:proofErr w:type="spellEnd"/>
      <w:r w:rsidR="009F4B32" w:rsidRPr="0054436F">
        <w:rPr>
          <w:color w:val="000000" w:themeColor="text1"/>
        </w:rPr>
        <w:t>, 2000).</w:t>
      </w:r>
    </w:p>
    <w:p w:rsidR="00C94D0D" w:rsidRDefault="00C94D0D" w:rsidP="00AA619A"/>
    <w:p w:rsidR="00AA619A" w:rsidRDefault="00C60D4D" w:rsidP="00AA619A">
      <w:pPr>
        <w:pStyle w:val="SemEspaamento"/>
        <w:rPr>
          <w:b/>
        </w:rPr>
      </w:pPr>
      <w:r>
        <w:rPr>
          <w:b/>
        </w:rPr>
        <w:t>DISPOSITIVOS DE INFUSÃO</w:t>
      </w:r>
    </w:p>
    <w:p w:rsidR="00BF735C" w:rsidRDefault="00BF735C" w:rsidP="00BF735C">
      <w:r>
        <w:tab/>
      </w:r>
    </w:p>
    <w:p w:rsidR="00BF735C" w:rsidRDefault="00BF735C" w:rsidP="00BF735C">
      <w:pPr>
        <w:rPr>
          <w:rFonts w:asciiTheme="minorHAnsi" w:hAnsiTheme="minorHAnsi"/>
          <w:sz w:val="22"/>
          <w:szCs w:val="22"/>
        </w:rPr>
      </w:pPr>
      <w:r>
        <w:tab/>
        <w:t>Vera Lucia da Silveira Nantes Button apresenta em seu trabalho</w:t>
      </w:r>
      <w:r w:rsidR="00D71552">
        <w:t xml:space="preserve"> “dispositivos de infusão”</w:t>
      </w:r>
      <w:r>
        <w:t xml:space="preserve"> um breve histórico dos dispositivos de infusão, partindo com o surgimento da agulha Rochester, 1950, por onde eram feitas a administração intravenosa através de injeção de medicações. Na década de 60, 40% das drogas eram aplicadas na forma intravenosa e havia necessidade de um processo de infusão mais preciso, ainda na década de 60 surgiu o primeiro dispositivo automático de infusão, o “</w:t>
      </w:r>
      <w:proofErr w:type="spellStart"/>
      <w:r>
        <w:t>infusor</w:t>
      </w:r>
      <w:proofErr w:type="spellEnd"/>
      <w:r>
        <w:t xml:space="preserve"> cronométrico da </w:t>
      </w:r>
      <w:proofErr w:type="spellStart"/>
      <w:r>
        <w:t>Watkins</w:t>
      </w:r>
      <w:proofErr w:type="spellEnd"/>
      <w:r>
        <w:t xml:space="preserve"> (“</w:t>
      </w:r>
      <w:proofErr w:type="spellStart"/>
      <w:r>
        <w:t>chronofuser</w:t>
      </w:r>
      <w:proofErr w:type="spellEnd"/>
      <w:r>
        <w:t xml:space="preserve">”, consistia </w:t>
      </w:r>
      <w:r w:rsidR="001D4A8E">
        <w:t xml:space="preserve">em um </w:t>
      </w:r>
      <w:r>
        <w:t xml:space="preserve">mecanismo de relógio que movimentava um cabeçote com roletes que comprimia </w:t>
      </w:r>
      <w:r w:rsidRPr="006102A1">
        <w:t>um</w:t>
      </w:r>
      <w:r>
        <w:t xml:space="preserve"> cateter deslocando o líquido).</w:t>
      </w:r>
    </w:p>
    <w:p w:rsidR="005E01C0" w:rsidRPr="00BF735C" w:rsidRDefault="00BF735C" w:rsidP="00BF735C">
      <w:r>
        <w:tab/>
        <w:t>Segundo Vera Lucia da Silveira Nantes Button</w:t>
      </w:r>
      <w:r w:rsidR="00E874F6">
        <w:t xml:space="preserve"> (2012, p.4), </w:t>
      </w:r>
      <w:r>
        <w:t>na década de 70 aconteceu a introdução da eletrônica analógica aliada a motores CC, e na década de 80 passou-se a utilizar de eletrônica digital (microcontroladores) junto de motores de passo e cromoterapia. A partir da década de 90 começou o desenvolvimento de sensores para controle em malha fechada (com realimentação da saída na entrada, buscando reduzir erros) de alguns sistemas de infusão, algoritmos de correção e modelamento do controle biológico.</w:t>
      </w:r>
    </w:p>
    <w:p w:rsidR="002A30F6" w:rsidRDefault="005E01C0" w:rsidP="005E01C0">
      <w:r>
        <w:tab/>
      </w:r>
      <w:r w:rsidRPr="005E01C0">
        <w:t xml:space="preserve">Bombas de </w:t>
      </w:r>
      <w:proofErr w:type="spellStart"/>
      <w:r w:rsidRPr="005E01C0">
        <w:t>infusao</w:t>
      </w:r>
      <w:proofErr w:type="spellEnd"/>
      <w:r w:rsidRPr="005E01C0">
        <w:t xml:space="preserve"> tem por objetivo a aplicação de medicamento no </w:t>
      </w:r>
      <w:proofErr w:type="spellStart"/>
      <w:r w:rsidRPr="005E01C0">
        <w:t>paciênte</w:t>
      </w:r>
      <w:proofErr w:type="spellEnd"/>
      <w:r w:rsidRPr="005E01C0">
        <w:t xml:space="preserve">. Nem sempre a força para uso deste equipamento vem de </w:t>
      </w:r>
      <w:r w:rsidR="00A111DE">
        <w:t xml:space="preserve">motores </w:t>
      </w:r>
      <w:proofErr w:type="spellStart"/>
      <w:r w:rsidR="00A111DE">
        <w:lastRenderedPageBreak/>
        <w:t>eletricos</w:t>
      </w:r>
      <w:proofErr w:type="spellEnd"/>
      <w:r w:rsidR="00CD1C55">
        <w:t>,</w:t>
      </w:r>
      <w:r>
        <w:t xml:space="preserve"> </w:t>
      </w:r>
      <w:r w:rsidRPr="005E01C0">
        <w:t>alguns utilizam a gravidade.</w:t>
      </w:r>
      <w:r w:rsidR="009A2BB6">
        <w:t xml:space="preserve"> </w:t>
      </w:r>
      <w:r w:rsidRPr="005E01C0">
        <w:t>A aplicação da do medicamento quando é feita de forma controlada</w:t>
      </w:r>
      <w:r>
        <w:t xml:space="preserve"> </w:t>
      </w:r>
      <w:r w:rsidRPr="005E01C0">
        <w:t>através de um dispositi</w:t>
      </w:r>
      <w:r w:rsidR="00A111DE">
        <w:t>v</w:t>
      </w:r>
      <w:r w:rsidRPr="005E01C0">
        <w:t xml:space="preserve">o inteligente </w:t>
      </w:r>
      <w:proofErr w:type="spellStart"/>
      <w:r w:rsidRPr="005E01C0">
        <w:t>alem</w:t>
      </w:r>
      <w:proofErr w:type="spellEnd"/>
      <w:r w:rsidRPr="005E01C0">
        <w:t xml:space="preserve"> de reduzir a chance</w:t>
      </w:r>
      <w:r w:rsidR="00A111DE">
        <w:t xml:space="preserve"> de erros também</w:t>
      </w:r>
      <w:r w:rsidRPr="005E01C0">
        <w:t xml:space="preserve"> reduz o tempo necessário para um tratamento devido o controle da aplicação da</w:t>
      </w:r>
      <w:r w:rsidR="00A111DE">
        <w:t xml:space="preserve"> </w:t>
      </w:r>
      <w:r w:rsidRPr="005E01C0">
        <w:t>medicação de forma continua.</w:t>
      </w:r>
      <w:r w:rsidR="009A2BB6">
        <w:t xml:space="preserve"> Existem diferentes tipos de dispositivos nesse seguimento e a sua viabilidade são duas vias diferentes aonde é material de </w:t>
      </w:r>
      <w:proofErr w:type="spellStart"/>
      <w:r w:rsidR="009A2BB6">
        <w:t>discução</w:t>
      </w:r>
      <w:proofErr w:type="spellEnd"/>
      <w:r w:rsidR="009A2BB6">
        <w:t xml:space="preserve"> no desenvolvimento deste artigo.</w:t>
      </w:r>
    </w:p>
    <w:p w:rsidR="005E01C0" w:rsidRDefault="008425F4" w:rsidP="001D784B">
      <w:r>
        <w:tab/>
        <w:t xml:space="preserve">José </w:t>
      </w:r>
      <w:proofErr w:type="spellStart"/>
      <w:r>
        <w:t>Izaac</w:t>
      </w:r>
      <w:proofErr w:type="spellEnd"/>
      <w:r>
        <w:t xml:space="preserve"> Leite de Amorim (</w:t>
      </w:r>
      <w:r w:rsidR="005C6C4F">
        <w:rPr>
          <w:i/>
        </w:rPr>
        <w:t xml:space="preserve">2014, </w:t>
      </w:r>
      <w:r w:rsidR="005C6C4F" w:rsidRPr="0078294B">
        <w:rPr>
          <w:i/>
        </w:rPr>
        <w:t>p.</w:t>
      </w:r>
      <w:r w:rsidR="005C6C4F">
        <w:rPr>
          <w:i/>
        </w:rPr>
        <w:t>9</w:t>
      </w:r>
      <w:r w:rsidR="006102A1">
        <w:t>)” É</w:t>
      </w:r>
      <w:r w:rsidR="005C6C4F">
        <w:t xml:space="preserve"> composto principalmente de reservatório, tubo, </w:t>
      </w:r>
      <w:proofErr w:type="spellStart"/>
      <w:r w:rsidR="005C6C4F">
        <w:t>sendores</w:t>
      </w:r>
      <w:proofErr w:type="spellEnd"/>
      <w:r w:rsidR="005C6C4F">
        <w:t xml:space="preserve">, atuadores, motor elétrico e placa controladora de </w:t>
      </w:r>
      <w:r w:rsidR="001D784B">
        <w:t>sinais.” Além destes componentes existem alarmes que emitem sons de segurança para avisar estados e erros, fim da infusão etc...</w:t>
      </w:r>
    </w:p>
    <w:p w:rsidR="00C60D4D" w:rsidRDefault="00C60D4D" w:rsidP="00C60D4D">
      <w:r>
        <w:t>O controlador de infusão manual é um dispositivo de baixo custo porem de pouca precisão e baixo custo, porem a economia pode não ser sempre a melhor alternativa na área médica</w:t>
      </w:r>
    </w:p>
    <w:p w:rsidR="00C60D4D" w:rsidRDefault="00C60D4D" w:rsidP="00C60D4D">
      <w:r>
        <w:tab/>
        <w:t xml:space="preserve">O controlador semiautomático é uma opção que incrementa sensores de vazão para um controle melhor do fluxo da infusão. Ainda o seu funcionamento é por meio da gravidade o que torna ele ainda inviável em </w:t>
      </w:r>
      <w:proofErr w:type="spellStart"/>
      <w:r>
        <w:t>algns</w:t>
      </w:r>
      <w:proofErr w:type="spellEnd"/>
      <w:r>
        <w:t xml:space="preserve"> tratamentos ou menos preciso por isso mais </w:t>
      </w:r>
      <w:proofErr w:type="spellStart"/>
      <w:r>
        <w:t>sucetivel</w:t>
      </w:r>
      <w:proofErr w:type="spellEnd"/>
      <w:r>
        <w:t xml:space="preserve"> a erros ou falhas.</w:t>
      </w:r>
    </w:p>
    <w:p w:rsidR="00C60D4D" w:rsidRPr="00C60D4D" w:rsidRDefault="00C60D4D" w:rsidP="00C60D4D">
      <w:r>
        <w:tab/>
      </w:r>
    </w:p>
    <w:p w:rsidR="00C60D4D" w:rsidRPr="003E3734" w:rsidRDefault="00C60D4D" w:rsidP="00C60D4D">
      <w:pPr>
        <w:rPr>
          <w:b/>
        </w:rPr>
      </w:pPr>
      <w:r w:rsidRPr="00C60D4D">
        <w:rPr>
          <w:b/>
        </w:rPr>
        <w:t>DISPOSITIVO DE INFUSÃO SERINGA</w:t>
      </w:r>
    </w:p>
    <w:p w:rsidR="00C60D4D" w:rsidRDefault="00C60D4D" w:rsidP="00C60D4D"/>
    <w:p w:rsidR="00C60D4D" w:rsidRDefault="00C60D4D" w:rsidP="00C60D4D">
      <w:r>
        <w:tab/>
      </w:r>
      <w:r>
        <w:rPr>
          <w:noProof/>
        </w:rPr>
        <w:drawing>
          <wp:inline distT="0" distB="0" distL="0" distR="0" wp14:anchorId="6072ED92" wp14:editId="3410E6D6">
            <wp:extent cx="4278630" cy="17684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8630" cy="1768475"/>
                    </a:xfrm>
                    <a:prstGeom prst="rect">
                      <a:avLst/>
                    </a:prstGeom>
                    <a:noFill/>
                    <a:ln>
                      <a:noFill/>
                    </a:ln>
                  </pic:spPr>
                </pic:pic>
              </a:graphicData>
            </a:graphic>
          </wp:inline>
        </w:drawing>
      </w:r>
    </w:p>
    <w:p w:rsidR="00C60D4D" w:rsidRDefault="00C60D4D" w:rsidP="00C60D4D">
      <w:pPr>
        <w:jc w:val="center"/>
      </w:pPr>
      <w:r>
        <w:t xml:space="preserve">Fonte: </w:t>
      </w:r>
      <w:r w:rsidRPr="00AF434B">
        <w:t>(AMORIM, 2014, p.19)</w:t>
      </w:r>
    </w:p>
    <w:p w:rsidR="00C60D4D" w:rsidRPr="00C60D4D" w:rsidRDefault="00C60D4D" w:rsidP="00C60D4D">
      <w:pPr>
        <w:jc w:val="center"/>
      </w:pPr>
    </w:p>
    <w:p w:rsidR="00C60D4D" w:rsidRDefault="00C60D4D" w:rsidP="00C60D4D">
      <w:r>
        <w:tab/>
        <w:t xml:space="preserve">Dispositivos de infusão com seringa utilizam uma seringa como reservatório para o medicamento a ser infundido, a seringa é acoplada a um modulo contendo um motor de passo e uma rosca sem fim, neste modulo ao ser acionado o motor de passo ele gera uma rotação a rosca sem fim que por sua vez movimenta o embolo </w:t>
      </w:r>
      <w:r>
        <w:lastRenderedPageBreak/>
        <w:t>da seringa fazendo com que o medicamento seja injetado no tubo que o transporta até o paciente.</w:t>
      </w:r>
    </w:p>
    <w:p w:rsidR="00C60D4D" w:rsidRDefault="00C60D4D" w:rsidP="001D784B"/>
    <w:p w:rsidR="009A2BB6" w:rsidRDefault="00C60D4D" w:rsidP="009A2BB6">
      <w:pPr>
        <w:rPr>
          <w:b/>
        </w:rPr>
      </w:pPr>
      <w:r>
        <w:rPr>
          <w:b/>
        </w:rPr>
        <w:t>BOMBAS DE INFUSÃO</w:t>
      </w:r>
    </w:p>
    <w:p w:rsidR="00C60D4D" w:rsidRDefault="00C60D4D" w:rsidP="009A2BB6">
      <w:pPr>
        <w:rPr>
          <w:b/>
        </w:rPr>
      </w:pPr>
    </w:p>
    <w:p w:rsidR="00C60D4D" w:rsidRPr="00F8668C" w:rsidRDefault="00C60D4D" w:rsidP="00C60D4D">
      <w:r>
        <w:tab/>
      </w:r>
      <w:r w:rsidRPr="00F8668C">
        <w:t>O uso das bombas de infusão é mais necessário em áreas da saúde mais delicadas que há a necessidade precisão mais alta como em UTI, processos de</w:t>
      </w:r>
    </w:p>
    <w:p w:rsidR="00C60D4D" w:rsidRDefault="00C60D4D" w:rsidP="00C60D4D">
      <w:r w:rsidRPr="00F8668C">
        <w:t>quimioterapia, durante e pós cirurgias e outras terapias com controladas.</w:t>
      </w:r>
    </w:p>
    <w:p w:rsidR="006436F4" w:rsidRDefault="00C60D4D" w:rsidP="00886394">
      <w:proofErr w:type="spellStart"/>
      <w:r>
        <w:t>Alvaro</w:t>
      </w:r>
      <w:proofErr w:type="spellEnd"/>
      <w:r>
        <w:t xml:space="preserve"> Martins da Silva Junior (2004) </w:t>
      </w:r>
      <w:r w:rsidRPr="00A74FCB">
        <w:tab/>
        <w:t>"Bomba de infusão é um equipamento eletromagnético muito utilizado</w:t>
      </w:r>
      <w:r>
        <w:t xml:space="preserve"> </w:t>
      </w:r>
      <w:r w:rsidRPr="00A74FCB">
        <w:t xml:space="preserve">nos estabelecimentos assistenciais de saúde (EAS) um equipamento destinado a regular o fluxo de líquidos administrados ao </w:t>
      </w:r>
      <w:proofErr w:type="spellStart"/>
      <w:r w:rsidRPr="00A74FCB">
        <w:t>paciênte</w:t>
      </w:r>
      <w:proofErr w:type="spellEnd"/>
      <w:r w:rsidRPr="00A74FCB">
        <w:t xml:space="preserve"> sob pressão positiva gerada </w:t>
      </w:r>
      <w:r w:rsidR="0030569E">
        <w:t>pela</w:t>
      </w:r>
      <w:r>
        <w:t xml:space="preserve"> </w:t>
      </w:r>
      <w:r w:rsidRPr="00A74FCB">
        <w:t>bomba"</w:t>
      </w:r>
      <w:r>
        <w:t>.</w:t>
      </w:r>
    </w:p>
    <w:p w:rsidR="008941A9" w:rsidRDefault="00C60D4D" w:rsidP="00886394">
      <w:r>
        <w:tab/>
        <w:t xml:space="preserve">As bombas de infusão são dispositivas mais caros e devido esse motivo o acesso a ela é mais restrito podendo ser adquiridos ou alugados. A tecnologia empregada nela e a precisão na aplicação da infusão por meio de um motor elétrico justificam os custos desse aparelho, porém </w:t>
      </w:r>
      <w:proofErr w:type="spellStart"/>
      <w:r>
        <w:t>algunas</w:t>
      </w:r>
      <w:proofErr w:type="spellEnd"/>
      <w:r>
        <w:t xml:space="preserve"> hospitais públicos ou privados não disponibilizam de recursos para aquisição.</w:t>
      </w:r>
      <w:r w:rsidR="008941A9">
        <w:t xml:space="preserve"> </w:t>
      </w:r>
      <w:proofErr w:type="spellStart"/>
      <w:r w:rsidR="002B2D99">
        <w:rPr>
          <w:color w:val="000000" w:themeColor="text1"/>
        </w:rPr>
        <w:t>Ethel</w:t>
      </w:r>
      <w:proofErr w:type="spellEnd"/>
      <w:r w:rsidR="002B2D99">
        <w:rPr>
          <w:color w:val="000000" w:themeColor="text1"/>
        </w:rPr>
        <w:t xml:space="preserve"> Maris estudou duas bombas de infusão, uma de equipo universal e outra de equipo especifico e as caracterizou da </w:t>
      </w:r>
      <w:proofErr w:type="spellStart"/>
      <w:r w:rsidR="002B2D99">
        <w:rPr>
          <w:color w:val="000000" w:themeColor="text1"/>
        </w:rPr>
        <w:t>sequinte</w:t>
      </w:r>
      <w:proofErr w:type="spellEnd"/>
      <w:r w:rsidR="002B2D99">
        <w:rPr>
          <w:color w:val="000000" w:themeColor="text1"/>
        </w:rPr>
        <w:t xml:space="preserve"> maneira</w:t>
      </w:r>
      <w:r w:rsidR="008941A9">
        <w:rPr>
          <w:color w:val="000000" w:themeColor="text1"/>
        </w:rPr>
        <w:t xml:space="preserve">. </w:t>
      </w:r>
      <w:proofErr w:type="spellStart"/>
      <w:r w:rsidR="008941A9">
        <w:rPr>
          <w:color w:val="000000" w:themeColor="text1"/>
        </w:rPr>
        <w:t>Ethel</w:t>
      </w:r>
      <w:proofErr w:type="spellEnd"/>
      <w:r w:rsidR="008941A9">
        <w:rPr>
          <w:color w:val="000000" w:themeColor="text1"/>
        </w:rPr>
        <w:t xml:space="preserve"> Maris </w:t>
      </w:r>
      <w:proofErr w:type="spellStart"/>
      <w:r w:rsidR="008941A9">
        <w:rPr>
          <w:color w:val="000000" w:themeColor="text1"/>
        </w:rPr>
        <w:t>Schroder</w:t>
      </w:r>
      <w:proofErr w:type="spellEnd"/>
      <w:r w:rsidR="008941A9">
        <w:rPr>
          <w:color w:val="000000" w:themeColor="text1"/>
        </w:rPr>
        <w:t xml:space="preserve"> </w:t>
      </w:r>
      <w:proofErr w:type="spellStart"/>
      <w:r w:rsidR="008941A9">
        <w:rPr>
          <w:color w:val="000000" w:themeColor="text1"/>
        </w:rPr>
        <w:t>Torelly</w:t>
      </w:r>
      <w:proofErr w:type="spellEnd"/>
      <w:r w:rsidR="008941A9">
        <w:rPr>
          <w:color w:val="000000" w:themeColor="text1"/>
        </w:rPr>
        <w:t xml:space="preserve"> (2009, p.12)</w:t>
      </w:r>
      <w:r w:rsidR="002B2D99">
        <w:rPr>
          <w:color w:val="000000" w:themeColor="text1"/>
        </w:rPr>
        <w:t xml:space="preserve"> </w:t>
      </w:r>
      <w:r w:rsidR="008941A9">
        <w:rPr>
          <w:color w:val="000000" w:themeColor="text1"/>
        </w:rPr>
        <w:t>As bombas de infusão que utilizam equipo especi</w:t>
      </w:r>
      <w:r w:rsidR="002B2D99">
        <w:rPr>
          <w:color w:val="000000" w:themeColor="text1"/>
        </w:rPr>
        <w:t xml:space="preserve">fico, normalmente disponibilizadas aos hospitais por meio de consignação ou aluguel, necessitam aquisição exclusiva do fabricante. As bombas que utilizam equipo universal requerem um tipo simples, o mesmo equipo </w:t>
      </w:r>
      <w:proofErr w:type="spellStart"/>
      <w:r w:rsidR="002B2D99">
        <w:rPr>
          <w:color w:val="000000" w:themeColor="text1"/>
        </w:rPr>
        <w:t>utulizado</w:t>
      </w:r>
      <w:proofErr w:type="spellEnd"/>
      <w:r w:rsidR="002B2D99">
        <w:rPr>
          <w:color w:val="000000" w:themeColor="text1"/>
        </w:rPr>
        <w:t xml:space="preserve"> para quaisquer infusões gravitacionais.</w:t>
      </w:r>
    </w:p>
    <w:p w:rsidR="00C60D4D" w:rsidRDefault="00C60D4D" w:rsidP="00886394"/>
    <w:p w:rsidR="00D05B1D" w:rsidRPr="00D05B1D" w:rsidRDefault="00C60D4D" w:rsidP="00886394">
      <w:pPr>
        <w:rPr>
          <w:b/>
        </w:rPr>
      </w:pPr>
      <w:r>
        <w:rPr>
          <w:b/>
        </w:rPr>
        <w:t>PROTÓTIPO BOMBA DE INFUSÃO CONTROLADA POR APLICATIVO</w:t>
      </w:r>
    </w:p>
    <w:p w:rsidR="00D05B1D" w:rsidRDefault="00D05B1D" w:rsidP="00886394"/>
    <w:p w:rsidR="00D05B1D" w:rsidRPr="006D360C" w:rsidRDefault="00D05B1D" w:rsidP="00886394">
      <w:r>
        <w:tab/>
      </w:r>
      <w:r w:rsidR="006D360C" w:rsidRPr="006D360C">
        <w:t>Mesmo as bombas de infusão automáticas ainda sim têm</w:t>
      </w:r>
      <w:r w:rsidRPr="006D360C">
        <w:t xml:space="preserve"> controle e ajustes através dos seus botões ou displays, sendo necessário que o profissional que aplicará a infusão tenha que se deslocar até o aparelho gastando tempo que </w:t>
      </w:r>
      <w:proofErr w:type="spellStart"/>
      <w:r w:rsidRPr="006D360C">
        <w:t>poderam</w:t>
      </w:r>
      <w:proofErr w:type="spellEnd"/>
      <w:r w:rsidRPr="006D360C">
        <w:t xml:space="preserve"> ser melhor utilizado em outras tarefas</w:t>
      </w:r>
      <w:r w:rsidRPr="006D360C">
        <w:tab/>
        <w:t>.</w:t>
      </w:r>
      <w:r w:rsidR="006D360C">
        <w:t xml:space="preserve"> </w:t>
      </w:r>
      <w:r w:rsidRPr="006D360C">
        <w:t xml:space="preserve">Uma das soluções para o ganho de </w:t>
      </w:r>
      <w:proofErr w:type="spellStart"/>
      <w:r w:rsidRPr="006D360C">
        <w:t>tempoa</w:t>
      </w:r>
      <w:proofErr w:type="spellEnd"/>
      <w:r w:rsidRPr="006D360C">
        <w:t xml:space="preserve"> e redução no erro na programação de uma infusão foi o desenvolvimento de um protótipo bomba de infusão controlada por aplicativo mobile</w:t>
      </w:r>
      <w:r w:rsidR="006D360C" w:rsidRPr="006D360C">
        <w:t xml:space="preserve"> que se comunica via </w:t>
      </w:r>
      <w:proofErr w:type="spellStart"/>
      <w:r w:rsidR="006D360C" w:rsidRPr="006D360C">
        <w:t>bluetooth</w:t>
      </w:r>
      <w:proofErr w:type="spellEnd"/>
      <w:r w:rsidR="006D360C" w:rsidRPr="006D360C">
        <w:t xml:space="preserve"> com a bomba,</w:t>
      </w:r>
      <w:r w:rsidRPr="006D360C">
        <w:t xml:space="preserve"> apresentado por José </w:t>
      </w:r>
      <w:proofErr w:type="spellStart"/>
      <w:r w:rsidRPr="006D360C">
        <w:t>Izaac</w:t>
      </w:r>
      <w:proofErr w:type="spellEnd"/>
      <w:r w:rsidRPr="006D360C">
        <w:t xml:space="preserve"> Leite de Amorim (</w:t>
      </w:r>
      <w:r w:rsidRPr="006D360C">
        <w:rPr>
          <w:i/>
        </w:rPr>
        <w:t>2014, p.</w:t>
      </w:r>
      <w:r w:rsidRPr="006D360C">
        <w:t xml:space="preserve">16)  </w:t>
      </w:r>
      <w:r w:rsidRPr="006D360C">
        <w:lastRenderedPageBreak/>
        <w:t xml:space="preserve">para monitoramento e controle de uma bomba de infusão ou mais de uma </w:t>
      </w:r>
      <w:proofErr w:type="spellStart"/>
      <w:r w:rsidRPr="006D360C">
        <w:t>simuntaneamente</w:t>
      </w:r>
      <w:proofErr w:type="spellEnd"/>
      <w:r w:rsidRPr="006D360C">
        <w:t xml:space="preserve">. O uso deste aplicativo tem por objetivo além do ganho de tempo também facilitar o uso do equipamento remotamente e ajudar o profissional com uma interface de usuário simples e objetiva, visando a melhoria na  qualidade da aplicação de infusão nos </w:t>
      </w:r>
      <w:proofErr w:type="spellStart"/>
      <w:r w:rsidRPr="006D360C">
        <w:t>paciaêntes</w:t>
      </w:r>
      <w:proofErr w:type="spellEnd"/>
      <w:r w:rsidRPr="006D360C">
        <w:t xml:space="preserve">; </w:t>
      </w:r>
      <w:proofErr w:type="spellStart"/>
      <w:r w:rsidRPr="006D360C">
        <w:t>redção</w:t>
      </w:r>
      <w:proofErr w:type="spellEnd"/>
      <w:r w:rsidRPr="006D360C">
        <w:t xml:space="preserve"> nos custos devido a produção dela ser nacional e com componentes de fácil aquisição pode ser uma solução mais viável para utilização em hospitais  públicos e privados,  tentar explicar os pontos da tecnologia implantada e se o seu objetivo foi alcançado; a comparação do seu uso com demais equipamentos do mesmo seguimento para constatação da eficácia no e  justificar o seu desenvolvimento.</w:t>
      </w:r>
    </w:p>
    <w:p w:rsidR="006D360C" w:rsidRPr="006D360C" w:rsidRDefault="006D360C" w:rsidP="00886394"/>
    <w:p w:rsidR="006D360C" w:rsidRPr="006D360C" w:rsidRDefault="006D360C" w:rsidP="006D360C">
      <w:pPr>
        <w:jc w:val="center"/>
        <w:rPr>
          <w:lang w:val="en-US"/>
        </w:rPr>
      </w:pPr>
      <w:r w:rsidRPr="006D360C">
        <w:rPr>
          <w:noProof/>
          <w:lang w:val="en-US"/>
        </w:rPr>
        <w:drawing>
          <wp:inline distT="0" distB="0" distL="0" distR="0" wp14:anchorId="21D3B740" wp14:editId="5229E4E5">
            <wp:extent cx="1354969" cy="257556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5406" cy="2652424"/>
                    </a:xfrm>
                    <a:prstGeom prst="rect">
                      <a:avLst/>
                    </a:prstGeom>
                    <a:noFill/>
                    <a:ln>
                      <a:noFill/>
                    </a:ln>
                  </pic:spPr>
                </pic:pic>
              </a:graphicData>
            </a:graphic>
          </wp:inline>
        </w:drawing>
      </w:r>
    </w:p>
    <w:p w:rsidR="006D360C" w:rsidRPr="006D360C" w:rsidRDefault="006D360C" w:rsidP="006D360C">
      <w:pPr>
        <w:jc w:val="center"/>
      </w:pPr>
      <w:r w:rsidRPr="006D360C">
        <w:t xml:space="preserve">Tela do aplicativo </w:t>
      </w:r>
      <w:proofErr w:type="spellStart"/>
      <w:r w:rsidRPr="006D360C">
        <w:t>andoid</w:t>
      </w:r>
      <w:proofErr w:type="spellEnd"/>
    </w:p>
    <w:p w:rsidR="00D05B1D" w:rsidRPr="00C90672" w:rsidRDefault="006D360C" w:rsidP="006D360C">
      <w:pPr>
        <w:jc w:val="center"/>
        <w:rPr>
          <w:color w:val="FF0000"/>
        </w:rPr>
      </w:pPr>
      <w:r w:rsidRPr="006D360C">
        <w:t>Fonte: (AMORIM, 2014, p.29)</w:t>
      </w:r>
      <w:r w:rsidR="00C60D4D" w:rsidRPr="00C90672">
        <w:rPr>
          <w:color w:val="FF0000"/>
        </w:rPr>
        <w:t xml:space="preserve"> </w:t>
      </w:r>
    </w:p>
    <w:p w:rsidR="00F8668C" w:rsidRPr="00F8668C" w:rsidRDefault="00F8668C" w:rsidP="00886394">
      <w:pPr>
        <w:rPr>
          <w:b/>
        </w:rPr>
      </w:pPr>
    </w:p>
    <w:p w:rsidR="001B431B" w:rsidRDefault="00C60D4D" w:rsidP="001B431B">
      <w:pPr>
        <w:rPr>
          <w:b/>
        </w:rPr>
      </w:pPr>
      <w:r>
        <w:rPr>
          <w:b/>
        </w:rPr>
        <w:t>APLICAÇ</w:t>
      </w:r>
      <w:r w:rsidR="006D360C">
        <w:rPr>
          <w:b/>
        </w:rPr>
        <w:t>ÃO DE MEDICAMENTOS</w:t>
      </w:r>
    </w:p>
    <w:p w:rsidR="001B431B" w:rsidRDefault="001B431B" w:rsidP="001B431B">
      <w:pPr>
        <w:rPr>
          <w:b/>
        </w:rPr>
      </w:pPr>
    </w:p>
    <w:p w:rsidR="001B431B" w:rsidRPr="005461D8" w:rsidRDefault="001B431B" w:rsidP="001B431B">
      <w:r>
        <w:rPr>
          <w:b/>
        </w:rPr>
        <w:tab/>
      </w:r>
      <w:r>
        <w:t xml:space="preserve">A aplicação de medicamentos tradicionalmente é aplicada por meio oral, intravenosa por meio de seringa por motivo de custos baixos e também a falta de equipamentos adequados. Aplicações neste modelo tem uma </w:t>
      </w:r>
      <w:proofErr w:type="spellStart"/>
      <w:r>
        <w:t>deficiaência</w:t>
      </w:r>
      <w:proofErr w:type="spellEnd"/>
      <w:r>
        <w:t xml:space="preserve"> que será mostrada no proximo gráfico a eficácia contra a aplicação ideal para o tratamento eficaz.</w:t>
      </w:r>
    </w:p>
    <w:p w:rsidR="001B431B" w:rsidRDefault="001B431B" w:rsidP="001B431B"/>
    <w:p w:rsidR="001B431B" w:rsidRDefault="001B431B" w:rsidP="001B431B">
      <w:pPr>
        <w:jc w:val="center"/>
      </w:pPr>
      <w:r>
        <w:rPr>
          <w:noProof/>
        </w:rPr>
        <w:lastRenderedPageBreak/>
        <w:drawing>
          <wp:inline distT="0" distB="0" distL="0" distR="0" wp14:anchorId="3BEB96BC" wp14:editId="58028A47">
            <wp:extent cx="3055620" cy="159832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4660" cy="1644899"/>
                    </a:xfrm>
                    <a:prstGeom prst="rect">
                      <a:avLst/>
                    </a:prstGeom>
                    <a:noFill/>
                    <a:ln>
                      <a:noFill/>
                    </a:ln>
                  </pic:spPr>
                </pic:pic>
              </a:graphicData>
            </a:graphic>
          </wp:inline>
        </w:drawing>
      </w:r>
    </w:p>
    <w:p w:rsidR="001B431B" w:rsidRDefault="001B431B" w:rsidP="001B431B">
      <w:pPr>
        <w:jc w:val="center"/>
      </w:pPr>
      <w:r>
        <w:t xml:space="preserve">Fonte: </w:t>
      </w:r>
      <w:r w:rsidRPr="00AF434B">
        <w:t>(AMORIM, 2014, p.</w:t>
      </w:r>
      <w:r>
        <w:t>11</w:t>
      </w:r>
      <w:r w:rsidRPr="00AF434B">
        <w:t>)</w:t>
      </w:r>
    </w:p>
    <w:p w:rsidR="001B431B" w:rsidRDefault="001B431B" w:rsidP="001B431B">
      <w:pPr>
        <w:jc w:val="center"/>
      </w:pPr>
    </w:p>
    <w:p w:rsidR="001B431B" w:rsidRDefault="001B431B" w:rsidP="00161451">
      <w:pPr>
        <w:rPr>
          <w:b/>
        </w:rPr>
      </w:pPr>
      <w:r>
        <w:tab/>
        <w:t xml:space="preserve">Esta linha que foi mostrada das diferenças entre o tratamento ideal e o tratamento convencional mostra o motivo pela qual a ineficácia no tratamento não é somente mais um numero a ser mitigado, mas gera efeitos colaterais </w:t>
      </w:r>
      <w:r w:rsidR="007458F5">
        <w:t>à</w:t>
      </w:r>
      <w:r>
        <w:t xml:space="preserve"> saúde do paciente. O intervalo de tempo </w:t>
      </w:r>
      <w:r>
        <w:tab/>
        <w:t xml:space="preserve">na terapia </w:t>
      </w:r>
      <w:proofErr w:type="spellStart"/>
      <w:r>
        <w:t>convencial</w:t>
      </w:r>
      <w:proofErr w:type="spellEnd"/>
      <w:r>
        <w:t xml:space="preserve"> por meio de pílulas</w:t>
      </w:r>
      <w:r w:rsidR="00161451">
        <w:t xml:space="preserve"> e dispositivos de infusão como o gravitacional não é o ideal, o intervalo de tempo entre tomar uma pílula e outra ou a intensidade do gotejamento que não é constante prejudica o paciente se comparado com a infusão de medicação aplicada por bomba de infusão.</w:t>
      </w:r>
      <w:r>
        <w:t xml:space="preserve"> </w:t>
      </w:r>
    </w:p>
    <w:p w:rsidR="001B431B" w:rsidRDefault="001B431B" w:rsidP="005E01C0">
      <w:pPr>
        <w:rPr>
          <w:b/>
        </w:rPr>
      </w:pPr>
    </w:p>
    <w:p w:rsidR="005E01C0" w:rsidRPr="00F8668C" w:rsidRDefault="00C60D4D" w:rsidP="005E01C0">
      <w:pPr>
        <w:rPr>
          <w:b/>
        </w:rPr>
      </w:pPr>
      <w:r>
        <w:rPr>
          <w:b/>
        </w:rPr>
        <w:t>ROTINA DE TESTES E CALIBRAÇÃO</w:t>
      </w:r>
    </w:p>
    <w:p w:rsidR="00F37680" w:rsidRPr="001E079E" w:rsidRDefault="00F37680" w:rsidP="00F37680"/>
    <w:p w:rsidR="00F8668C" w:rsidRPr="001E079E" w:rsidRDefault="00F8668C" w:rsidP="00A111DE">
      <w:pPr>
        <w:rPr>
          <w:color w:val="FF0000"/>
        </w:rPr>
      </w:pPr>
      <w:r w:rsidRPr="001E079E">
        <w:tab/>
        <w:t xml:space="preserve">Para atender as expectativas de qualidade e as normativas </w:t>
      </w:r>
      <w:r w:rsidR="00A74FCB" w:rsidRPr="001E079E">
        <w:t>vigentes, ao</w:t>
      </w:r>
      <w:r w:rsidRPr="001E079E">
        <w:t xml:space="preserve"> fabricar os dispositivos de infusão ele passam por testes rigorosos de qualidade e </w:t>
      </w:r>
      <w:proofErr w:type="spellStart"/>
      <w:r w:rsidRPr="001E079E">
        <w:t>alem</w:t>
      </w:r>
      <w:proofErr w:type="spellEnd"/>
      <w:r w:rsidRPr="001E079E">
        <w:t xml:space="preserve"> destes, para garantia de que ele atende as </w:t>
      </w:r>
      <w:proofErr w:type="spellStart"/>
      <w:r w:rsidRPr="001E079E">
        <w:t>espectativas</w:t>
      </w:r>
      <w:proofErr w:type="spellEnd"/>
      <w:r w:rsidRPr="001E079E">
        <w:t xml:space="preserve">, </w:t>
      </w:r>
      <w:r w:rsidR="00A74FCB" w:rsidRPr="001E079E">
        <w:t>está</w:t>
      </w:r>
      <w:r w:rsidRPr="001E079E">
        <w:t xml:space="preserve"> dentro dos parâmetros de qualidade e precisão tambem são feitas comparações com outros dispositivos de infusão certificados antes de estarem </w:t>
      </w:r>
      <w:proofErr w:type="spellStart"/>
      <w:r w:rsidRPr="001E079E">
        <w:t>disponpiveis</w:t>
      </w:r>
      <w:proofErr w:type="spellEnd"/>
      <w:r w:rsidRPr="001E079E">
        <w:t xml:space="preserve"> para </w:t>
      </w:r>
      <w:proofErr w:type="spellStart"/>
      <w:r w:rsidRPr="001E079E">
        <w:t>comercializaçã</w:t>
      </w:r>
      <w:proofErr w:type="spellEnd"/>
      <w:r w:rsidRPr="001E079E">
        <w:t>.</w:t>
      </w:r>
      <w:r w:rsidR="004F37DA">
        <w:t xml:space="preserve"> </w:t>
      </w:r>
      <w:r w:rsidRPr="001E079E">
        <w:t xml:space="preserve">A falta de certificação acarreta riscos na utilização destes equipamentos, a saúde dos </w:t>
      </w:r>
      <w:proofErr w:type="spellStart"/>
      <w:r w:rsidRPr="001E079E">
        <w:t>paci</w:t>
      </w:r>
      <w:r w:rsidR="00006917">
        <w:t>ê</w:t>
      </w:r>
      <w:r w:rsidRPr="001E079E">
        <w:t>ntes</w:t>
      </w:r>
      <w:proofErr w:type="spellEnd"/>
      <w:r w:rsidRPr="001E079E">
        <w:t xml:space="preserve"> e </w:t>
      </w:r>
      <w:proofErr w:type="spellStart"/>
      <w:r w:rsidRPr="001E079E">
        <w:t>tecnicos</w:t>
      </w:r>
      <w:proofErr w:type="spellEnd"/>
      <w:r w:rsidRPr="001E079E">
        <w:t xml:space="preserve"> ou pode levar </w:t>
      </w:r>
      <w:proofErr w:type="spellStart"/>
      <w:r w:rsidRPr="001E079E">
        <w:t>á</w:t>
      </w:r>
      <w:proofErr w:type="spellEnd"/>
      <w:r w:rsidRPr="001E079E">
        <w:t xml:space="preserve"> incidentes fatais.</w:t>
      </w:r>
    </w:p>
    <w:p w:rsidR="00504BCC" w:rsidRDefault="00504BCC" w:rsidP="00F8668C"/>
    <w:p w:rsidR="00C60D4D" w:rsidRPr="00C60D4D" w:rsidRDefault="00C60D4D" w:rsidP="00C60D4D">
      <w:pPr>
        <w:rPr>
          <w:b/>
        </w:rPr>
      </w:pPr>
      <w:r>
        <w:rPr>
          <w:b/>
        </w:rPr>
        <w:t>DISPOSITIVOS DE SEGURANÇA</w:t>
      </w:r>
    </w:p>
    <w:p w:rsidR="00C60D4D" w:rsidRPr="00C60D4D" w:rsidRDefault="00C60D4D" w:rsidP="00C60D4D">
      <w:pPr>
        <w:rPr>
          <w:b/>
        </w:rPr>
      </w:pPr>
    </w:p>
    <w:p w:rsidR="00C60D4D" w:rsidRPr="00C60D4D" w:rsidRDefault="00C60D4D" w:rsidP="00C60D4D">
      <w:r w:rsidRPr="00C60D4D">
        <w:tab/>
        <w:t xml:space="preserve">Interligado ao microcontrolador </w:t>
      </w:r>
      <w:r w:rsidR="00565FF7">
        <w:t>d</w:t>
      </w:r>
      <w:r w:rsidR="001D4A8E">
        <w:t>as bombas de infusão ou nos dispositivos</w:t>
      </w:r>
      <w:r w:rsidRPr="00C60D4D">
        <w:t xml:space="preserve"> temos um conjunto de sensores responsáveis pela leitura e interpretação das várias ações que a bomba de infusão desempenha. Estes sensores. O Microcontrolador </w:t>
      </w:r>
      <w:proofErr w:type="spellStart"/>
      <w:r w:rsidRPr="00C60D4D">
        <w:lastRenderedPageBreak/>
        <w:t>arduíno</w:t>
      </w:r>
      <w:proofErr w:type="spellEnd"/>
      <w:r w:rsidRPr="00C60D4D">
        <w:t xml:space="preserve"> é interligado a todos os sensores do dispositivo para que possam funcionar da maneira esperada e garantir a qualidade deste protótipo em comparação a outros dispositivos já existentes no mercado que já oferecem as mesmas funcionalidades. Com o objetivo de garantir a segurança, o controle da vazão da maneira que o dispositivo foi programado para aplicar, e o funcionamento somente com a </w:t>
      </w:r>
      <w:proofErr w:type="spellStart"/>
      <w:r w:rsidRPr="00C60D4D">
        <w:t>acoplação</w:t>
      </w:r>
      <w:proofErr w:type="spellEnd"/>
      <w:r w:rsidRPr="00C60D4D">
        <w:t xml:space="preserve"> da seringa, além de outras funcionalidades foram utilizados sensores atuadores e </w:t>
      </w:r>
      <w:proofErr w:type="spellStart"/>
      <w:r w:rsidRPr="00C60D4D">
        <w:t>leds</w:t>
      </w:r>
      <w:proofErr w:type="spellEnd"/>
      <w:r w:rsidRPr="00C60D4D">
        <w:t>.</w:t>
      </w:r>
    </w:p>
    <w:p w:rsidR="00C60D4D" w:rsidRDefault="00C60D4D" w:rsidP="00C60D4D">
      <w:r w:rsidRPr="00C60D4D">
        <w:tab/>
        <w:t xml:space="preserve">A utilização dos botões para a utilização manual tem o objetivo de facilitar o uso da bomba de infusão e possibilita a interação do usuário com todas as funcionalidades, esta abordagem é necessária para garantir que a ausência de um </w:t>
      </w:r>
      <w:proofErr w:type="spellStart"/>
      <w:r w:rsidRPr="00C60D4D">
        <w:t>smartfone</w:t>
      </w:r>
      <w:proofErr w:type="spellEnd"/>
      <w:r w:rsidRPr="00C60D4D">
        <w:t xml:space="preserve"> que o controle remotamente não interrompa a utilização do dispositivo.</w:t>
      </w:r>
      <w:r w:rsidRPr="001E079E">
        <w:tab/>
        <w:t xml:space="preserve">Alarmes são dispositivos de segurança que informam um estado da </w:t>
      </w:r>
      <w:proofErr w:type="spellStart"/>
      <w:r w:rsidRPr="001E079E">
        <w:t>maquina</w:t>
      </w:r>
      <w:proofErr w:type="spellEnd"/>
      <w:r w:rsidRPr="001E079E">
        <w:t xml:space="preserve">, do sistema ou de algum dispositivo. Alarmes são muito utilizados em outros dispositivos para uma ação rápida aonde uma pessoa com entendimento </w:t>
      </w:r>
      <w:proofErr w:type="spellStart"/>
      <w:r w:rsidRPr="001E079E">
        <w:t>tecnico</w:t>
      </w:r>
      <w:proofErr w:type="spellEnd"/>
      <w:r w:rsidRPr="001E079E">
        <w:t xml:space="preserve"> do dispositivo pode tomar uma decisão. Visualmente a bomba de fusão além dos sons ela apresenta uma luz vermelha no display e no </w:t>
      </w:r>
      <w:proofErr w:type="spellStart"/>
      <w:r w:rsidRPr="001E079E">
        <w:t>smartfone</w:t>
      </w:r>
      <w:proofErr w:type="spellEnd"/>
      <w:r w:rsidRPr="001E079E">
        <w:t xml:space="preserve"> também é apresentada o status da falha. </w:t>
      </w:r>
    </w:p>
    <w:p w:rsidR="00C60D4D" w:rsidRDefault="00C60D4D" w:rsidP="00F8668C"/>
    <w:p w:rsidR="00C60D4D" w:rsidRPr="00276EB9" w:rsidRDefault="00C60D4D" w:rsidP="00F8668C">
      <w:pPr>
        <w:rPr>
          <w:b/>
        </w:rPr>
      </w:pPr>
      <w:r w:rsidRPr="00276EB9">
        <w:rPr>
          <w:b/>
        </w:rPr>
        <w:t>DISCUÇÕES</w:t>
      </w:r>
    </w:p>
    <w:p w:rsidR="00E17F78" w:rsidRDefault="00E17F78" w:rsidP="00F8668C">
      <w:pPr>
        <w:rPr>
          <w:b/>
          <w:color w:val="FF0000"/>
        </w:rPr>
      </w:pPr>
    </w:p>
    <w:p w:rsidR="00E17F78" w:rsidRDefault="00E17F78" w:rsidP="00E17F78">
      <w:r>
        <w:tab/>
        <w:t xml:space="preserve">Foi </w:t>
      </w:r>
      <w:proofErr w:type="spellStart"/>
      <w:r>
        <w:t>relizado</w:t>
      </w:r>
      <w:proofErr w:type="spellEnd"/>
      <w:r>
        <w:t xml:space="preserve"> uma pesquisa de campo no Hospital Santa Casa de Santos nos setores de Unidade de Terapia Intensiva </w:t>
      </w:r>
      <w:proofErr w:type="spellStart"/>
      <w:r>
        <w:t>Neo</w:t>
      </w:r>
      <w:proofErr w:type="spellEnd"/>
      <w:r>
        <w:t xml:space="preserve"> Natal e Unidade de Terapia Intensiva </w:t>
      </w:r>
      <w:proofErr w:type="spellStart"/>
      <w:r>
        <w:t>Pediatrica</w:t>
      </w:r>
      <w:proofErr w:type="spellEnd"/>
      <w:r>
        <w:t>. Foram levantados, durante o estudo realizado, os pontos positivos e negativos sobre a utilização do dispositivo de infusão nos referidos setores. Ao todo foram entrevistados no estudo 14 profissionais diretamente envolvidos como manuseio das bombas de infusão, são eles oito enfermeiros e seis técnicos em enfermagem.</w:t>
      </w:r>
    </w:p>
    <w:p w:rsidR="00E17F78" w:rsidRDefault="00E17F78" w:rsidP="00E17F78">
      <w:r>
        <w:tab/>
        <w:t xml:space="preserve">Segundo eles o principal ponto positivo do uso do dispositivo nas </w:t>
      </w:r>
      <w:proofErr w:type="spellStart"/>
      <w:r>
        <w:t>UTIs</w:t>
      </w:r>
      <w:proofErr w:type="spellEnd"/>
      <w:r>
        <w:t xml:space="preserve"> (unidade de terapia </w:t>
      </w:r>
      <w:proofErr w:type="spellStart"/>
      <w:r>
        <w:t>intenciva</w:t>
      </w:r>
      <w:proofErr w:type="spellEnd"/>
      <w:r>
        <w:t xml:space="preserve">), tanto </w:t>
      </w:r>
      <w:proofErr w:type="spellStart"/>
      <w:r>
        <w:t>Neo</w:t>
      </w:r>
      <w:proofErr w:type="spellEnd"/>
      <w:r>
        <w:t xml:space="preserve"> Natal como na Pediátrica, é muito eficaz em relação ao </w:t>
      </w:r>
      <w:proofErr w:type="spellStart"/>
      <w:r>
        <w:t>quisito</w:t>
      </w:r>
      <w:proofErr w:type="spellEnd"/>
      <w:r>
        <w:t xml:space="preserve"> precisão, e segundo eles, para manter-se o padrão existe uma manutenção periódica de rotina para o dispositivo; o tempo estimado </w:t>
      </w:r>
      <w:r w:rsidR="00276EB9">
        <w:t>p</w:t>
      </w:r>
      <w:r>
        <w:t>ara manutenção é de três meses.</w:t>
      </w:r>
    </w:p>
    <w:p w:rsidR="007959B3" w:rsidRDefault="00E17F78" w:rsidP="007959B3">
      <w:r>
        <w:lastRenderedPageBreak/>
        <w:tab/>
        <w:t xml:space="preserve">Em relação aos pontos negativos apresentados pelos profissionais entrevistados estão, a durabilidade da bateria, caso haja alguma intercorrência na rede elétrica, a mesma </w:t>
      </w:r>
      <w:proofErr w:type="spellStart"/>
      <w:r>
        <w:t>tera</w:t>
      </w:r>
      <w:proofErr w:type="spellEnd"/>
      <w:r>
        <w:t xml:space="preserve"> em torno de 1h de autonomia, outro relato negativo foi que vez ou outra o sistema “trava” e o embolo da seringa não abre ou fecha adequadamente, e por fim segundo os entrevistados efetuar a programação para administrar a medicação na seringa toda vez que necessitar sua utilização é um problema. Em relação ao </w:t>
      </w:r>
      <w:proofErr w:type="spellStart"/>
      <w:r>
        <w:t>ultimo</w:t>
      </w:r>
      <w:proofErr w:type="spellEnd"/>
      <w:r>
        <w:t xml:space="preserve"> ponto negativo apresentado, nos foi apresentado um </w:t>
      </w:r>
      <w:proofErr w:type="spellStart"/>
      <w:r>
        <w:t>exlempoonde</w:t>
      </w:r>
      <w:proofErr w:type="spellEnd"/>
      <w:r>
        <w:t xml:space="preserve">, se for prescrito determinada medicação pelo médico na qual o        paciente receberá 60 ml, o dispositivo terá que realizar o ciclo em três etapas, ou seja toda vez que for abastecer a seringa, será </w:t>
      </w:r>
      <w:proofErr w:type="spellStart"/>
      <w:r>
        <w:t>efuada</w:t>
      </w:r>
      <w:proofErr w:type="spellEnd"/>
      <w:r>
        <w:t xml:space="preserve"> 20ml por vez com isto terá que repetir a programação até completar o ciclo.</w:t>
      </w:r>
      <w:bookmarkStart w:id="7" w:name="_Toc124080469"/>
      <w:bookmarkStart w:id="8" w:name="_Toc125201972"/>
      <w:bookmarkStart w:id="9" w:name="_Toc125374528"/>
      <w:bookmarkEnd w:id="6"/>
    </w:p>
    <w:p w:rsidR="007959B3" w:rsidRDefault="007959B3" w:rsidP="007959B3"/>
    <w:p w:rsidR="00370E34" w:rsidRPr="007959B3" w:rsidRDefault="007959B3" w:rsidP="007959B3">
      <w:pPr>
        <w:rPr>
          <w:b/>
        </w:rPr>
      </w:pPr>
      <w:r w:rsidRPr="007959B3">
        <w:rPr>
          <w:b/>
        </w:rPr>
        <w:t>CONCLUS</w:t>
      </w:r>
      <w:r w:rsidR="00273B94">
        <w:rPr>
          <w:b/>
        </w:rPr>
        <w:t>ÕES</w:t>
      </w:r>
    </w:p>
    <w:p w:rsidR="00DA3E19" w:rsidRPr="001B431B" w:rsidRDefault="0012103F" w:rsidP="002D1201">
      <w:pPr>
        <w:rPr>
          <w:color w:val="C00000"/>
        </w:rPr>
      </w:pPr>
      <w:r w:rsidRPr="001B431B">
        <w:rPr>
          <w:color w:val="C00000"/>
        </w:rPr>
        <w:tab/>
      </w:r>
    </w:p>
    <w:p w:rsidR="0012103F" w:rsidRPr="003C0112" w:rsidRDefault="00DA3E19" w:rsidP="00273B94">
      <w:pPr>
        <w:rPr>
          <w:color w:val="C00000"/>
        </w:rPr>
        <w:sectPr w:rsidR="0012103F" w:rsidRPr="003C0112">
          <w:headerReference w:type="even" r:id="rId13"/>
          <w:headerReference w:type="default" r:id="rId14"/>
          <w:footerReference w:type="default" r:id="rId15"/>
          <w:headerReference w:type="first" r:id="rId16"/>
          <w:footerReference w:type="first" r:id="rId17"/>
          <w:type w:val="continuous"/>
          <w:pgSz w:w="11907" w:h="16840" w:code="9"/>
          <w:pgMar w:top="1701" w:right="1134" w:bottom="1531" w:left="1701" w:header="720" w:footer="720" w:gutter="0"/>
          <w:cols w:space="708"/>
          <w:titlePg/>
          <w:docGrid w:linePitch="360"/>
        </w:sectPr>
      </w:pPr>
      <w:r w:rsidRPr="001B431B">
        <w:rPr>
          <w:color w:val="C00000"/>
        </w:rPr>
        <w:tab/>
      </w:r>
      <w:bookmarkStart w:id="10" w:name="_Hlk529267314"/>
      <w:proofErr w:type="spellStart"/>
      <w:r w:rsidR="007959B3">
        <w:t>Conclue-se</w:t>
      </w:r>
      <w:proofErr w:type="spellEnd"/>
      <w:r w:rsidR="007959B3">
        <w:t xml:space="preserve"> que este artigo conseguiu constatar que pode ser utilizado como uma das </w:t>
      </w:r>
      <w:proofErr w:type="spellStart"/>
      <w:r w:rsidR="007959B3">
        <w:t>referencias</w:t>
      </w:r>
      <w:proofErr w:type="spellEnd"/>
      <w:r w:rsidR="007959B3">
        <w:t xml:space="preserve"> para o estudo sobre bombas de infusão, </w:t>
      </w:r>
      <w:r w:rsidR="006D360C">
        <w:t>não levantou nenhum dado relevante o treinamento dos operadores que utilizam o dispositivo e se o conhecimento deles é adequado.</w:t>
      </w:r>
      <w:r w:rsidR="00A350A7">
        <w:t xml:space="preserve"> trouxe a informação através de entrevista que tambem a operabilidade das bombas de infusão é dificil porque a programação das bombas de infusão manuseada por estes profissionais não permite um tratamentos continuo se a prescrição da medicação ultrapassar os 20ml,</w:t>
      </w:r>
      <w:r w:rsidR="00273B94">
        <w:t xml:space="preserve"> isso é um fator que pode </w:t>
      </w:r>
      <w:proofErr w:type="spellStart"/>
      <w:r w:rsidR="00273B94">
        <w:t>contrinuir</w:t>
      </w:r>
      <w:proofErr w:type="spellEnd"/>
      <w:r w:rsidR="00273B94">
        <w:t xml:space="preserve"> para os erros na aplicação de </w:t>
      </w:r>
      <w:proofErr w:type="spellStart"/>
      <w:r w:rsidR="00273B94">
        <w:t>medicaração</w:t>
      </w:r>
      <w:proofErr w:type="spellEnd"/>
      <w:r w:rsidR="00273B94">
        <w:t>,</w:t>
      </w:r>
      <w:r w:rsidR="00A350A7">
        <w:t xml:space="preserve"> mas não foi informado o </w:t>
      </w:r>
      <w:proofErr w:type="spellStart"/>
      <w:r w:rsidR="00A350A7">
        <w:t>porque</w:t>
      </w:r>
      <w:proofErr w:type="spellEnd"/>
      <w:r w:rsidR="00A350A7">
        <w:t xml:space="preserve"> do problema mas foi constatado que a abordagem da programação destas bombas deveria ser modificada ou acrescentada em um produto novo. As bombas de infusão </w:t>
      </w:r>
      <w:proofErr w:type="spellStart"/>
      <w:r w:rsidR="00A350A7">
        <w:t>auxliam</w:t>
      </w:r>
      <w:proofErr w:type="spellEnd"/>
      <w:r w:rsidR="00A350A7">
        <w:t xml:space="preserve"> no tratamento devido a necessidade de um dispositivo mais preciso e que conseguiria aplicar o medicamento em uma pressão maior que a da corrente sanguínea porem também o dispositivo apresenta falhas na sua </w:t>
      </w:r>
      <w:r w:rsidR="00C90672">
        <w:t>manutenção e utilização comprometendo o resultado da sua eficácia e concluímos com o protótipo apresentado que ainda há espaço para a utilização de novas tecnologia</w:t>
      </w:r>
      <w:bookmarkEnd w:id="10"/>
      <w:r w:rsidR="00273B94">
        <w:t xml:space="preserve">s, e que há a necessidade de avanços tanto  nas tecnologias usadas para que sejam mantidas a segurança porem uma pesquisa de campo com os operadores dos dispositivos se faz necessária para   melhoria das interfaces de uso, além  disso o treinamento adequado  para operação do equipamento além da </w:t>
      </w:r>
      <w:r w:rsidR="00273B94">
        <w:lastRenderedPageBreak/>
        <w:t xml:space="preserve">prescrição da medicação adequada tem que ser mitigados para evitar danos maiores e reduzir as </w:t>
      </w:r>
      <w:proofErr w:type="spellStart"/>
      <w:r w:rsidR="00273B94">
        <w:t>estatisfisticas</w:t>
      </w:r>
      <w:proofErr w:type="spellEnd"/>
      <w:r w:rsidR="00273B94">
        <w:t xml:space="preserve"> de erros.</w:t>
      </w:r>
      <w:bookmarkStart w:id="11" w:name="_GoBack"/>
      <w:bookmarkEnd w:id="11"/>
      <w:r w:rsidR="00273B94">
        <w:t xml:space="preserve">     </w:t>
      </w:r>
      <w:r w:rsidR="00273B94">
        <w:tab/>
      </w:r>
    </w:p>
    <w:p w:rsidR="00370E34" w:rsidRDefault="00370E34" w:rsidP="007959B3">
      <w:pPr>
        <w:pStyle w:val="Ttulo"/>
        <w:jc w:val="left"/>
      </w:pPr>
      <w:bookmarkStart w:id="12" w:name="_Toc156754425"/>
      <w:bookmarkStart w:id="13" w:name="_Toc272524091"/>
      <w:r w:rsidRPr="00B55442">
        <w:lastRenderedPageBreak/>
        <w:t>ReferÊncias</w:t>
      </w:r>
      <w:bookmarkEnd w:id="7"/>
      <w:bookmarkEnd w:id="8"/>
      <w:bookmarkEnd w:id="9"/>
      <w:bookmarkEnd w:id="12"/>
      <w:bookmarkEnd w:id="13"/>
    </w:p>
    <w:p w:rsidR="00C41394" w:rsidRDefault="00C41394" w:rsidP="007959B3">
      <w:pPr>
        <w:pStyle w:val="Ttulo"/>
        <w:jc w:val="left"/>
      </w:pPr>
    </w:p>
    <w:p w:rsidR="00C41394" w:rsidRPr="00C41394" w:rsidRDefault="00C41394" w:rsidP="00C41394">
      <w:pPr>
        <w:rPr>
          <w:color w:val="000000" w:themeColor="text1"/>
        </w:rPr>
      </w:pPr>
      <w:proofErr w:type="spellStart"/>
      <w:r w:rsidRPr="0054436F">
        <w:rPr>
          <w:color w:val="000000" w:themeColor="text1"/>
        </w:rPr>
        <w:t>Amoore</w:t>
      </w:r>
      <w:proofErr w:type="spellEnd"/>
      <w:r>
        <w:rPr>
          <w:color w:val="000000" w:themeColor="text1"/>
        </w:rPr>
        <w:t xml:space="preserve">, J. &amp; Ingram, P. (2003). </w:t>
      </w:r>
      <w:r w:rsidRPr="005D468E">
        <w:rPr>
          <w:b/>
          <w:color w:val="000000" w:themeColor="text1"/>
        </w:rPr>
        <w:t xml:space="preserve">Learning from adverse </w:t>
      </w:r>
      <w:proofErr w:type="spellStart"/>
      <w:r w:rsidRPr="005D468E">
        <w:rPr>
          <w:b/>
          <w:color w:val="000000" w:themeColor="text1"/>
        </w:rPr>
        <w:t>incidents</w:t>
      </w:r>
      <w:proofErr w:type="spellEnd"/>
      <w:r w:rsidRPr="005D468E">
        <w:rPr>
          <w:b/>
          <w:color w:val="000000" w:themeColor="text1"/>
        </w:rPr>
        <w:t xml:space="preserve"> </w:t>
      </w:r>
      <w:proofErr w:type="spellStart"/>
      <w:r w:rsidRPr="005D468E">
        <w:rPr>
          <w:b/>
          <w:color w:val="000000" w:themeColor="text1"/>
        </w:rPr>
        <w:t>involving</w:t>
      </w:r>
      <w:proofErr w:type="spellEnd"/>
      <w:r w:rsidRPr="005D468E">
        <w:rPr>
          <w:b/>
          <w:color w:val="000000" w:themeColor="text1"/>
        </w:rPr>
        <w:t xml:space="preserve"> medical </w:t>
      </w:r>
      <w:proofErr w:type="spellStart"/>
      <w:r w:rsidRPr="005D468E">
        <w:rPr>
          <w:b/>
          <w:color w:val="000000" w:themeColor="text1"/>
        </w:rPr>
        <w:t>devices</w:t>
      </w:r>
      <w:proofErr w:type="spellEnd"/>
      <w:r>
        <w:rPr>
          <w:color w:val="000000" w:themeColor="text1"/>
        </w:rPr>
        <w:t xml:space="preserve">. </w:t>
      </w:r>
      <w:proofErr w:type="spellStart"/>
      <w:r>
        <w:rPr>
          <w:color w:val="000000" w:themeColor="text1"/>
        </w:rPr>
        <w:t>Nurs</w:t>
      </w:r>
      <w:proofErr w:type="spellEnd"/>
      <w:r>
        <w:rPr>
          <w:color w:val="000000" w:themeColor="text1"/>
        </w:rPr>
        <w:t>, Stand. 17, 41-46.</w:t>
      </w:r>
    </w:p>
    <w:p w:rsidR="00370E34" w:rsidRPr="00B55442" w:rsidRDefault="00370E34" w:rsidP="00AB1F1F">
      <w:pPr>
        <w:pStyle w:val="Ttulo"/>
      </w:pPr>
    </w:p>
    <w:p w:rsidR="00886394" w:rsidRPr="000B726A" w:rsidRDefault="00886394" w:rsidP="00886394">
      <w:pPr>
        <w:rPr>
          <w:rStyle w:val="RefernciaSutil"/>
        </w:rPr>
      </w:pPr>
      <w:r w:rsidRPr="000B726A">
        <w:rPr>
          <w:rStyle w:val="RefernciaSutil"/>
        </w:rPr>
        <w:t xml:space="preserve">AMORIN, José </w:t>
      </w:r>
      <w:proofErr w:type="spellStart"/>
      <w:r w:rsidRPr="000B726A">
        <w:rPr>
          <w:rStyle w:val="RefernciaSutil"/>
        </w:rPr>
        <w:t>izaac</w:t>
      </w:r>
      <w:proofErr w:type="spellEnd"/>
      <w:r w:rsidRPr="000B726A">
        <w:rPr>
          <w:rStyle w:val="RefernciaSutil"/>
        </w:rPr>
        <w:t xml:space="preserve"> leite de. </w:t>
      </w:r>
      <w:r w:rsidRPr="000B726A">
        <w:rPr>
          <w:rStyle w:val="RefernciaSutil"/>
          <w:b/>
        </w:rPr>
        <w:t>DESENVOLVIMENTO DE PROTOTIPO: SISTEMA DE ACIONAMENTO PARA BOMBA DE INFUSÃO SERINGA</w:t>
      </w:r>
      <w:r w:rsidRPr="000B726A">
        <w:rPr>
          <w:rStyle w:val="RefernciaSutil"/>
        </w:rPr>
        <w:t>. Campina Grande</w:t>
      </w:r>
      <w:r w:rsidR="00B95670">
        <w:rPr>
          <w:rStyle w:val="RefernciaSutil"/>
        </w:rPr>
        <w:t xml:space="preserve"> </w:t>
      </w:r>
      <w:r w:rsidRPr="000B726A">
        <w:rPr>
          <w:rStyle w:val="RefernciaSutil"/>
        </w:rPr>
        <w:t>- PB: Dissertação (</w:t>
      </w:r>
      <w:proofErr w:type="spellStart"/>
      <w:r w:rsidRPr="000B726A">
        <w:rPr>
          <w:rStyle w:val="RefernciaSutil"/>
        </w:rPr>
        <w:t>Lisensiatura</w:t>
      </w:r>
      <w:proofErr w:type="spellEnd"/>
      <w:r w:rsidRPr="000B726A">
        <w:rPr>
          <w:rStyle w:val="RefernciaSutil"/>
        </w:rPr>
        <w:t xml:space="preserve"> em computação), Universidade Estadual da Paraíba</w:t>
      </w:r>
    </w:p>
    <w:p w:rsidR="00886394" w:rsidRDefault="00886394" w:rsidP="00886394">
      <w:pPr>
        <w:rPr>
          <w:rStyle w:val="RefernciaSutil"/>
        </w:rPr>
      </w:pPr>
      <w:r w:rsidRPr="000B726A">
        <w:rPr>
          <w:rStyle w:val="RefernciaSutil"/>
        </w:rPr>
        <w:t>, 2014.</w:t>
      </w:r>
    </w:p>
    <w:p w:rsidR="00C41394" w:rsidRDefault="00C41394" w:rsidP="00886394">
      <w:pPr>
        <w:rPr>
          <w:rStyle w:val="RefernciaSutil"/>
        </w:rPr>
      </w:pPr>
    </w:p>
    <w:p w:rsidR="00C41394" w:rsidRDefault="00C41394" w:rsidP="00C41394">
      <w:pPr>
        <w:rPr>
          <w:rStyle w:val="RefernciaSutil"/>
        </w:rPr>
      </w:pPr>
      <w:r>
        <w:rPr>
          <w:rStyle w:val="RefernciaSutil"/>
        </w:rPr>
        <w:t>BOHOMOLA</w:t>
      </w:r>
      <w:r w:rsidRPr="000B726A">
        <w:rPr>
          <w:rStyle w:val="RefernciaSutil"/>
        </w:rPr>
        <w:t xml:space="preserve">, </w:t>
      </w:r>
      <w:r>
        <w:rPr>
          <w:rStyle w:val="RefernciaSutil"/>
        </w:rPr>
        <w:t>Elena</w:t>
      </w:r>
      <w:r w:rsidRPr="000B726A">
        <w:rPr>
          <w:rStyle w:val="RefernciaSutil"/>
        </w:rPr>
        <w:t xml:space="preserve">. </w:t>
      </w:r>
      <w:r>
        <w:rPr>
          <w:rStyle w:val="RefernciaSutil"/>
          <w:b/>
        </w:rPr>
        <w:t>NOTIFICAÇÃO ESPONTÂNEA DE ERROS DE MEDICAÇÃO EM HOSPOTAL UNIVERSITÁRIO PEDIATRICO</w:t>
      </w:r>
      <w:r w:rsidRPr="000B726A">
        <w:rPr>
          <w:rStyle w:val="RefernciaSutil"/>
        </w:rPr>
        <w:t xml:space="preserve">. </w:t>
      </w:r>
      <w:r>
        <w:rPr>
          <w:rStyle w:val="RefernciaSutil"/>
        </w:rPr>
        <w:t xml:space="preserve">São </w:t>
      </w:r>
      <w:proofErr w:type="spellStart"/>
      <w:r>
        <w:rPr>
          <w:rStyle w:val="RefernciaSutil"/>
        </w:rPr>
        <w:t>paulo</w:t>
      </w:r>
      <w:proofErr w:type="spellEnd"/>
      <w:r>
        <w:rPr>
          <w:rStyle w:val="RefernciaSutil"/>
        </w:rPr>
        <w:t>:</w:t>
      </w:r>
      <w:r w:rsidRPr="000B726A">
        <w:rPr>
          <w:rStyle w:val="RefernciaSutil"/>
        </w:rPr>
        <w:t xml:space="preserve"> </w:t>
      </w:r>
      <w:r>
        <w:rPr>
          <w:rStyle w:val="RefernciaSutil"/>
        </w:rPr>
        <w:t>2011</w:t>
      </w:r>
      <w:r w:rsidRPr="000B726A">
        <w:rPr>
          <w:rStyle w:val="RefernciaSutil"/>
        </w:rPr>
        <w:t>.</w:t>
      </w:r>
    </w:p>
    <w:p w:rsidR="00C41394" w:rsidRDefault="00C41394" w:rsidP="00886394">
      <w:pPr>
        <w:rPr>
          <w:rStyle w:val="RefernciaSutil"/>
        </w:rPr>
      </w:pPr>
    </w:p>
    <w:p w:rsidR="00C41394" w:rsidRDefault="00C41394" w:rsidP="00C41394">
      <w:pPr>
        <w:rPr>
          <w:rStyle w:val="RefernciaSutil"/>
        </w:rPr>
      </w:pPr>
      <w:proofErr w:type="spellStart"/>
      <w:r>
        <w:rPr>
          <w:rStyle w:val="RefernciaSutil"/>
        </w:rPr>
        <w:t>Brennan</w:t>
      </w:r>
      <w:proofErr w:type="spellEnd"/>
      <w:r>
        <w:rPr>
          <w:rStyle w:val="RefernciaSutil"/>
        </w:rPr>
        <w:t xml:space="preserve">, t. a, </w:t>
      </w:r>
      <w:proofErr w:type="spellStart"/>
      <w:r>
        <w:rPr>
          <w:rStyle w:val="RefernciaSutil"/>
        </w:rPr>
        <w:t>Leape</w:t>
      </w:r>
      <w:proofErr w:type="spellEnd"/>
      <w:r>
        <w:rPr>
          <w:rStyle w:val="RefernciaSutil"/>
        </w:rPr>
        <w:t xml:space="preserve">, L.L., </w:t>
      </w:r>
      <w:proofErr w:type="spellStart"/>
      <w:r>
        <w:rPr>
          <w:rStyle w:val="RefernciaSutil"/>
        </w:rPr>
        <w:t>Laird</w:t>
      </w:r>
      <w:proofErr w:type="spellEnd"/>
      <w:r>
        <w:rPr>
          <w:rStyle w:val="RefernciaSutil"/>
        </w:rPr>
        <w:t xml:space="preserve">, N. M., </w:t>
      </w:r>
      <w:proofErr w:type="spellStart"/>
      <w:r>
        <w:rPr>
          <w:rStyle w:val="RefernciaSutil"/>
        </w:rPr>
        <w:t>Hebert</w:t>
      </w:r>
      <w:proofErr w:type="spellEnd"/>
      <w:r>
        <w:rPr>
          <w:rStyle w:val="RefernciaSutil"/>
        </w:rPr>
        <w:t xml:space="preserve">, L., </w:t>
      </w:r>
      <w:proofErr w:type="spellStart"/>
      <w:r>
        <w:rPr>
          <w:rStyle w:val="RefernciaSutil"/>
        </w:rPr>
        <w:t>Localio</w:t>
      </w:r>
      <w:proofErr w:type="spellEnd"/>
      <w:r>
        <w:rPr>
          <w:rStyle w:val="RefernciaSutil"/>
        </w:rPr>
        <w:t xml:space="preserve">, A.R., </w:t>
      </w:r>
      <w:proofErr w:type="spellStart"/>
      <w:r>
        <w:rPr>
          <w:rStyle w:val="RefernciaSutil"/>
        </w:rPr>
        <w:t>Lawthers</w:t>
      </w:r>
      <w:proofErr w:type="spellEnd"/>
      <w:r>
        <w:rPr>
          <w:rStyle w:val="RefernciaSutil"/>
        </w:rPr>
        <w:t xml:space="preserve">, A.G., </w:t>
      </w:r>
      <w:proofErr w:type="spellStart"/>
      <w:r>
        <w:rPr>
          <w:rStyle w:val="RefernciaSutil"/>
        </w:rPr>
        <w:t>Newhouse</w:t>
      </w:r>
      <w:proofErr w:type="spellEnd"/>
      <w:r>
        <w:rPr>
          <w:rStyle w:val="RefernciaSutil"/>
        </w:rPr>
        <w:t xml:space="preserve">, J.P., </w:t>
      </w:r>
      <w:proofErr w:type="spellStart"/>
      <w:r>
        <w:rPr>
          <w:rStyle w:val="RefernciaSutil"/>
        </w:rPr>
        <w:t>Weiler</w:t>
      </w:r>
      <w:proofErr w:type="spellEnd"/>
      <w:r>
        <w:rPr>
          <w:rStyle w:val="RefernciaSutil"/>
        </w:rPr>
        <w:t xml:space="preserve">, P.C., &amp; </w:t>
      </w:r>
      <w:proofErr w:type="spellStart"/>
      <w:r>
        <w:rPr>
          <w:rStyle w:val="RefernciaSutil"/>
        </w:rPr>
        <w:t>Hiatt</w:t>
      </w:r>
      <w:proofErr w:type="spellEnd"/>
      <w:r>
        <w:rPr>
          <w:rStyle w:val="RefernciaSutil"/>
        </w:rPr>
        <w:t xml:space="preserve">, h. h. (2004). </w:t>
      </w:r>
      <w:proofErr w:type="spellStart"/>
      <w:r w:rsidRPr="00304092">
        <w:rPr>
          <w:rStyle w:val="RefernciaSutil"/>
          <w:b/>
        </w:rPr>
        <w:t>Incidence</w:t>
      </w:r>
      <w:proofErr w:type="spellEnd"/>
      <w:r w:rsidRPr="00304092">
        <w:rPr>
          <w:rStyle w:val="RefernciaSutil"/>
          <w:b/>
        </w:rPr>
        <w:t xml:space="preserve"> </w:t>
      </w:r>
      <w:proofErr w:type="spellStart"/>
      <w:r w:rsidRPr="00304092">
        <w:rPr>
          <w:rStyle w:val="RefernciaSutil"/>
          <w:b/>
        </w:rPr>
        <w:t>of</w:t>
      </w:r>
      <w:proofErr w:type="spellEnd"/>
      <w:r w:rsidRPr="00304092">
        <w:rPr>
          <w:rStyle w:val="RefernciaSutil"/>
          <w:b/>
        </w:rPr>
        <w:t xml:space="preserve"> adverse </w:t>
      </w:r>
      <w:proofErr w:type="spellStart"/>
      <w:r w:rsidRPr="00304092">
        <w:rPr>
          <w:rStyle w:val="RefernciaSutil"/>
          <w:b/>
        </w:rPr>
        <w:t>events</w:t>
      </w:r>
      <w:proofErr w:type="spellEnd"/>
      <w:r w:rsidRPr="00304092">
        <w:rPr>
          <w:rStyle w:val="RefernciaSutil"/>
          <w:b/>
        </w:rPr>
        <w:t xml:space="preserve"> </w:t>
      </w:r>
      <w:proofErr w:type="spellStart"/>
      <w:r w:rsidRPr="00304092">
        <w:rPr>
          <w:rStyle w:val="RefernciaSutil"/>
          <w:b/>
        </w:rPr>
        <w:t>and</w:t>
      </w:r>
      <w:proofErr w:type="spellEnd"/>
      <w:r w:rsidRPr="00304092">
        <w:rPr>
          <w:rStyle w:val="RefernciaSutil"/>
          <w:b/>
        </w:rPr>
        <w:t xml:space="preserve"> </w:t>
      </w:r>
      <w:proofErr w:type="spellStart"/>
      <w:r w:rsidRPr="00304092">
        <w:rPr>
          <w:rStyle w:val="RefernciaSutil"/>
          <w:b/>
        </w:rPr>
        <w:t>negligence</w:t>
      </w:r>
      <w:proofErr w:type="spellEnd"/>
      <w:r w:rsidRPr="00304092">
        <w:rPr>
          <w:rStyle w:val="RefernciaSutil"/>
          <w:b/>
        </w:rPr>
        <w:t xml:space="preserve"> in </w:t>
      </w:r>
      <w:proofErr w:type="spellStart"/>
      <w:r w:rsidRPr="00304092">
        <w:rPr>
          <w:rStyle w:val="RefernciaSutil"/>
          <w:b/>
        </w:rPr>
        <w:t>hospitalized</w:t>
      </w:r>
      <w:proofErr w:type="spellEnd"/>
      <w:r w:rsidRPr="00304092">
        <w:rPr>
          <w:rStyle w:val="RefernciaSutil"/>
          <w:b/>
        </w:rPr>
        <w:t xml:space="preserve"> </w:t>
      </w:r>
      <w:proofErr w:type="spellStart"/>
      <w:r w:rsidRPr="00304092">
        <w:rPr>
          <w:rStyle w:val="RefernciaSutil"/>
          <w:b/>
        </w:rPr>
        <w:t>patients</w:t>
      </w:r>
      <w:proofErr w:type="spellEnd"/>
      <w:r w:rsidRPr="00304092">
        <w:rPr>
          <w:rStyle w:val="RefernciaSutil"/>
          <w:b/>
        </w:rPr>
        <w:t xml:space="preserve">: </w:t>
      </w:r>
      <w:proofErr w:type="spellStart"/>
      <w:r w:rsidRPr="00304092">
        <w:rPr>
          <w:rStyle w:val="RefernciaSutil"/>
          <w:b/>
        </w:rPr>
        <w:t>results</w:t>
      </w:r>
      <w:proofErr w:type="spellEnd"/>
      <w:r w:rsidRPr="00304092">
        <w:rPr>
          <w:rStyle w:val="RefernciaSutil"/>
          <w:b/>
        </w:rPr>
        <w:t xml:space="preserve"> </w:t>
      </w:r>
      <w:proofErr w:type="spellStart"/>
      <w:r w:rsidRPr="00304092">
        <w:rPr>
          <w:rStyle w:val="RefernciaSutil"/>
          <w:b/>
        </w:rPr>
        <w:t>of</w:t>
      </w:r>
      <w:proofErr w:type="spellEnd"/>
      <w:r w:rsidRPr="00304092">
        <w:rPr>
          <w:rStyle w:val="RefernciaSutil"/>
          <w:b/>
        </w:rPr>
        <w:t xml:space="preserve"> </w:t>
      </w:r>
      <w:proofErr w:type="spellStart"/>
      <w:r w:rsidRPr="00304092">
        <w:rPr>
          <w:rStyle w:val="RefernciaSutil"/>
          <w:b/>
        </w:rPr>
        <w:t>the</w:t>
      </w:r>
      <w:proofErr w:type="spellEnd"/>
      <w:r w:rsidRPr="00304092">
        <w:rPr>
          <w:rStyle w:val="RefernciaSutil"/>
          <w:b/>
        </w:rPr>
        <w:t xml:space="preserve"> Harvard Medical </w:t>
      </w:r>
      <w:proofErr w:type="spellStart"/>
      <w:r w:rsidRPr="00304092">
        <w:rPr>
          <w:rStyle w:val="RefernciaSutil"/>
          <w:b/>
        </w:rPr>
        <w:t>Practice</w:t>
      </w:r>
      <w:proofErr w:type="spellEnd"/>
      <w:r w:rsidRPr="00304092">
        <w:rPr>
          <w:rStyle w:val="RefernciaSutil"/>
          <w:b/>
        </w:rPr>
        <w:t xml:space="preserve"> </w:t>
      </w:r>
      <w:proofErr w:type="spellStart"/>
      <w:r w:rsidRPr="00304092">
        <w:rPr>
          <w:rStyle w:val="RefernciaSutil"/>
          <w:b/>
        </w:rPr>
        <w:t>Study</w:t>
      </w:r>
      <w:proofErr w:type="spellEnd"/>
      <w:r w:rsidRPr="00304092">
        <w:rPr>
          <w:rStyle w:val="RefernciaSutil"/>
          <w:b/>
        </w:rPr>
        <w:t xml:space="preserve"> I</w:t>
      </w:r>
      <w:r>
        <w:rPr>
          <w:rStyle w:val="RefernciaSutil"/>
        </w:rPr>
        <w:t xml:space="preserve">. 1991. Qual. </w:t>
      </w:r>
      <w:proofErr w:type="spellStart"/>
      <w:r>
        <w:rPr>
          <w:rStyle w:val="RefernciaSutil"/>
        </w:rPr>
        <w:t>Saf</w:t>
      </w:r>
      <w:proofErr w:type="spellEnd"/>
      <w:r>
        <w:rPr>
          <w:rStyle w:val="RefernciaSutil"/>
        </w:rPr>
        <w:t xml:space="preserve"> Health </w:t>
      </w:r>
      <w:proofErr w:type="spellStart"/>
      <w:r>
        <w:rPr>
          <w:rStyle w:val="RefernciaSutil"/>
        </w:rPr>
        <w:t>Care</w:t>
      </w:r>
      <w:proofErr w:type="spellEnd"/>
      <w:r>
        <w:rPr>
          <w:rStyle w:val="RefernciaSutil"/>
        </w:rPr>
        <w:t xml:space="preserve"> 13, 145-151.</w:t>
      </w:r>
    </w:p>
    <w:p w:rsidR="00C41394" w:rsidRDefault="00C41394" w:rsidP="00886394">
      <w:pPr>
        <w:rPr>
          <w:rStyle w:val="RefernciaSutil"/>
        </w:rPr>
      </w:pPr>
    </w:p>
    <w:p w:rsidR="00C41394" w:rsidRPr="00F326CA" w:rsidRDefault="00C41394" w:rsidP="00C41394">
      <w:pPr>
        <w:rPr>
          <w:rStyle w:val="RefernciaSutil"/>
        </w:rPr>
      </w:pPr>
      <w:r>
        <w:rPr>
          <w:rStyle w:val="RefernciaSutil"/>
        </w:rPr>
        <w:t xml:space="preserve">BUTTON, </w:t>
      </w:r>
      <w:r w:rsidRPr="00F326CA">
        <w:rPr>
          <w:rStyle w:val="RefernciaSutil"/>
        </w:rPr>
        <w:t xml:space="preserve">Profa. Dra. Vera Lúcia da Silveira </w:t>
      </w:r>
      <w:proofErr w:type="spellStart"/>
      <w:r w:rsidRPr="00F326CA">
        <w:rPr>
          <w:rStyle w:val="RefernciaSutil"/>
        </w:rPr>
        <w:t>Nante</w:t>
      </w:r>
      <w:proofErr w:type="spellEnd"/>
      <w:r>
        <w:rPr>
          <w:rStyle w:val="RefernciaSutil"/>
        </w:rPr>
        <w:t xml:space="preserve">. </w:t>
      </w:r>
      <w:r w:rsidRPr="00F326CA">
        <w:rPr>
          <w:rStyle w:val="RefernciaSutil"/>
          <w:b/>
        </w:rPr>
        <w:t>Dispositivos de infusão</w:t>
      </w:r>
      <w:r>
        <w:rPr>
          <w:rStyle w:val="RefernciaSutil"/>
          <w:b/>
        </w:rPr>
        <w:t xml:space="preserve">. </w:t>
      </w:r>
      <w:r>
        <w:rPr>
          <w:rStyle w:val="RefernciaSutil"/>
        </w:rPr>
        <w:t>UNICAMP. Campinas – SP, 2012.</w:t>
      </w:r>
    </w:p>
    <w:p w:rsidR="00C41394" w:rsidRDefault="00C41394" w:rsidP="00886394">
      <w:pPr>
        <w:rPr>
          <w:rStyle w:val="RefernciaSutil"/>
        </w:rPr>
      </w:pPr>
    </w:p>
    <w:p w:rsidR="00C41394" w:rsidRDefault="00C41394" w:rsidP="00C41394">
      <w:pPr>
        <w:rPr>
          <w:rStyle w:val="RefernciaSutil"/>
        </w:rPr>
      </w:pPr>
      <w:r w:rsidRPr="000B726A">
        <w:rPr>
          <w:rStyle w:val="RefernciaSutil"/>
        </w:rPr>
        <w:t xml:space="preserve">JUNIOR, Álvaro Martins da Silva. </w:t>
      </w:r>
      <w:r w:rsidRPr="000B726A">
        <w:rPr>
          <w:rStyle w:val="RefernciaSutil"/>
          <w:b/>
        </w:rPr>
        <w:t>SISTEMA PARA AVALIAÇÃO DA FUNCIONALIDADE DE BOMBAS DE INFUSÃO</w:t>
      </w:r>
      <w:r w:rsidRPr="000B726A">
        <w:rPr>
          <w:rStyle w:val="RefernciaSutil"/>
        </w:rPr>
        <w:t xml:space="preserve">. </w:t>
      </w:r>
      <w:proofErr w:type="spellStart"/>
      <w:r w:rsidRPr="000B726A">
        <w:rPr>
          <w:rStyle w:val="RefernciaSutil"/>
        </w:rPr>
        <w:t>Florianopolis</w:t>
      </w:r>
      <w:proofErr w:type="spellEnd"/>
      <w:r>
        <w:rPr>
          <w:rStyle w:val="RefernciaSutil"/>
        </w:rPr>
        <w:t>:</w:t>
      </w:r>
      <w:r w:rsidRPr="000B726A">
        <w:rPr>
          <w:rStyle w:val="RefernciaSutil"/>
        </w:rPr>
        <w:t xml:space="preserve"> 2004.</w:t>
      </w:r>
    </w:p>
    <w:p w:rsidR="00C41394" w:rsidRDefault="00C41394" w:rsidP="00886394">
      <w:pPr>
        <w:rPr>
          <w:rStyle w:val="RefernciaSutil"/>
        </w:rPr>
      </w:pPr>
    </w:p>
    <w:p w:rsidR="00C41394" w:rsidRDefault="00C41394" w:rsidP="00886394">
      <w:pPr>
        <w:rPr>
          <w:rStyle w:val="RefernciaSutil"/>
        </w:rPr>
      </w:pPr>
      <w:r>
        <w:rPr>
          <w:rStyle w:val="RefernciaSutil"/>
        </w:rPr>
        <w:t xml:space="preserve">LEAPE, L. L., BATES, D. W., CULLEN, D. J., COOPER, J., DEMONACO, H. J., GALLIVAN, T., HALLISEY, R., IVES, J., LAIRD, N., LAFFEL, G., </w:t>
      </w:r>
      <w:proofErr w:type="gramStart"/>
      <w:r>
        <w:rPr>
          <w:rStyle w:val="RefernciaSutil"/>
        </w:rPr>
        <w:t>&amp; .</w:t>
      </w:r>
      <w:proofErr w:type="gramEnd"/>
      <w:r>
        <w:rPr>
          <w:rStyle w:val="RefernciaSutil"/>
        </w:rPr>
        <w:t xml:space="preserve"> (1995). </w:t>
      </w:r>
      <w:r w:rsidRPr="006E50C5">
        <w:rPr>
          <w:rStyle w:val="RefernciaSutil"/>
          <w:b/>
        </w:rPr>
        <w:t xml:space="preserve">Systems </w:t>
      </w:r>
      <w:proofErr w:type="spellStart"/>
      <w:r w:rsidRPr="006E50C5">
        <w:rPr>
          <w:rStyle w:val="RefernciaSutil"/>
          <w:b/>
        </w:rPr>
        <w:t>analysis</w:t>
      </w:r>
      <w:proofErr w:type="spellEnd"/>
      <w:r w:rsidRPr="006E50C5">
        <w:rPr>
          <w:rStyle w:val="RefernciaSutil"/>
          <w:b/>
        </w:rPr>
        <w:t xml:space="preserve"> </w:t>
      </w:r>
      <w:proofErr w:type="spellStart"/>
      <w:r w:rsidRPr="006E50C5">
        <w:rPr>
          <w:rStyle w:val="RefernciaSutil"/>
          <w:b/>
        </w:rPr>
        <w:t>of</w:t>
      </w:r>
      <w:proofErr w:type="spellEnd"/>
      <w:r w:rsidRPr="006E50C5">
        <w:rPr>
          <w:rStyle w:val="RefernciaSutil"/>
          <w:b/>
        </w:rPr>
        <w:t xml:space="preserve"> adverse </w:t>
      </w:r>
      <w:proofErr w:type="spellStart"/>
      <w:r w:rsidRPr="006E50C5">
        <w:rPr>
          <w:rStyle w:val="RefernciaSutil"/>
          <w:b/>
        </w:rPr>
        <w:t>drug</w:t>
      </w:r>
      <w:proofErr w:type="spellEnd"/>
      <w:r w:rsidRPr="006E50C5">
        <w:rPr>
          <w:rStyle w:val="RefernciaSutil"/>
          <w:b/>
        </w:rPr>
        <w:t xml:space="preserve"> </w:t>
      </w:r>
      <w:proofErr w:type="spellStart"/>
      <w:r w:rsidRPr="006E50C5">
        <w:rPr>
          <w:rStyle w:val="RefernciaSutil"/>
          <w:b/>
        </w:rPr>
        <w:t>events</w:t>
      </w:r>
      <w:proofErr w:type="spellEnd"/>
      <w:r>
        <w:rPr>
          <w:rStyle w:val="RefernciaSutil"/>
        </w:rPr>
        <w:t xml:space="preserve">. ADE </w:t>
      </w:r>
      <w:proofErr w:type="spellStart"/>
      <w:r>
        <w:rPr>
          <w:rStyle w:val="RefernciaSutil"/>
        </w:rPr>
        <w:t>Prevention</w:t>
      </w:r>
      <w:proofErr w:type="spellEnd"/>
      <w:r>
        <w:rPr>
          <w:rStyle w:val="RefernciaSutil"/>
        </w:rPr>
        <w:t xml:space="preserve"> </w:t>
      </w:r>
      <w:proofErr w:type="spellStart"/>
      <w:r>
        <w:rPr>
          <w:rStyle w:val="RefernciaSutil"/>
        </w:rPr>
        <w:t>Study</w:t>
      </w:r>
      <w:proofErr w:type="spellEnd"/>
      <w:r>
        <w:rPr>
          <w:rStyle w:val="RefernciaSutil"/>
        </w:rPr>
        <w:t xml:space="preserve"> </w:t>
      </w:r>
      <w:proofErr w:type="spellStart"/>
      <w:r>
        <w:rPr>
          <w:rStyle w:val="RefernciaSutil"/>
        </w:rPr>
        <w:t>Group</w:t>
      </w:r>
      <w:proofErr w:type="spellEnd"/>
      <w:r>
        <w:rPr>
          <w:rStyle w:val="RefernciaSutil"/>
        </w:rPr>
        <w:t>. JAMA 274, 35-43.</w:t>
      </w:r>
    </w:p>
    <w:p w:rsidR="00C41394" w:rsidRDefault="00C41394" w:rsidP="00886394">
      <w:pPr>
        <w:rPr>
          <w:rStyle w:val="RefernciaSutil"/>
        </w:rPr>
      </w:pPr>
    </w:p>
    <w:p w:rsidR="00C41394" w:rsidRDefault="00C41394" w:rsidP="00C41394">
      <w:pPr>
        <w:rPr>
          <w:rStyle w:val="RefernciaSutil"/>
        </w:rPr>
      </w:pPr>
      <w:r>
        <w:rPr>
          <w:rStyle w:val="RefernciaSutil"/>
        </w:rPr>
        <w:t xml:space="preserve">LEAPE, L. L., </w:t>
      </w:r>
      <w:proofErr w:type="spellStart"/>
      <w:r>
        <w:rPr>
          <w:rStyle w:val="RefernciaSutil"/>
        </w:rPr>
        <w:t>Lawthers</w:t>
      </w:r>
      <w:proofErr w:type="spellEnd"/>
      <w:r>
        <w:rPr>
          <w:rStyle w:val="RefernciaSutil"/>
        </w:rPr>
        <w:t xml:space="preserve">, A. G., BRENNAN, T. A., &amp; JOHNSON, W. G. (1993). </w:t>
      </w:r>
      <w:proofErr w:type="spellStart"/>
      <w:r w:rsidRPr="00304092">
        <w:rPr>
          <w:rStyle w:val="RefernciaSutil"/>
          <w:b/>
        </w:rPr>
        <w:t>Preventing</w:t>
      </w:r>
      <w:proofErr w:type="spellEnd"/>
      <w:r w:rsidRPr="00304092">
        <w:rPr>
          <w:rStyle w:val="RefernciaSutil"/>
          <w:b/>
        </w:rPr>
        <w:t xml:space="preserve"> medical </w:t>
      </w:r>
      <w:proofErr w:type="spellStart"/>
      <w:r w:rsidRPr="00304092">
        <w:rPr>
          <w:rStyle w:val="RefernciaSutil"/>
          <w:b/>
        </w:rPr>
        <w:t>injury</w:t>
      </w:r>
      <w:proofErr w:type="spellEnd"/>
      <w:r>
        <w:rPr>
          <w:rStyle w:val="RefernciaSutil"/>
        </w:rPr>
        <w:t>. QRB Qual Ver. Bull. 19, 144-149.</w:t>
      </w:r>
    </w:p>
    <w:p w:rsidR="00C41394" w:rsidRDefault="00C41394" w:rsidP="00C41394">
      <w:pPr>
        <w:rPr>
          <w:rStyle w:val="RefernciaSutil"/>
        </w:rPr>
      </w:pPr>
    </w:p>
    <w:p w:rsidR="00C41394" w:rsidRPr="00C41394" w:rsidRDefault="00C41394" w:rsidP="00886394">
      <w:pPr>
        <w:rPr>
          <w:rStyle w:val="RefernciaSutil"/>
          <w:smallCaps w:val="0"/>
          <w:color w:val="000000" w:themeColor="text1"/>
        </w:rPr>
      </w:pPr>
      <w:r>
        <w:rPr>
          <w:rStyle w:val="RefernciaSutil"/>
        </w:rPr>
        <w:lastRenderedPageBreak/>
        <w:t xml:space="preserve">Quinn, C. (2000). </w:t>
      </w:r>
      <w:proofErr w:type="spellStart"/>
      <w:r w:rsidRPr="005D468E">
        <w:rPr>
          <w:rStyle w:val="RefernciaSutil"/>
          <w:b/>
        </w:rPr>
        <w:t>Infusion</w:t>
      </w:r>
      <w:proofErr w:type="spellEnd"/>
      <w:r w:rsidRPr="005D468E">
        <w:rPr>
          <w:rStyle w:val="RefernciaSutil"/>
          <w:b/>
        </w:rPr>
        <w:t xml:space="preserve"> </w:t>
      </w:r>
      <w:proofErr w:type="spellStart"/>
      <w:r w:rsidRPr="005D468E">
        <w:rPr>
          <w:rStyle w:val="RefernciaSutil"/>
          <w:b/>
        </w:rPr>
        <w:t>devices</w:t>
      </w:r>
      <w:proofErr w:type="spellEnd"/>
      <w:r w:rsidRPr="005D468E">
        <w:rPr>
          <w:rStyle w:val="RefernciaSutil"/>
          <w:b/>
        </w:rPr>
        <w:t xml:space="preserve">: </w:t>
      </w:r>
      <w:proofErr w:type="spellStart"/>
      <w:r w:rsidRPr="005D468E">
        <w:rPr>
          <w:rStyle w:val="RefernciaSutil"/>
          <w:b/>
        </w:rPr>
        <w:t>risks</w:t>
      </w:r>
      <w:proofErr w:type="spellEnd"/>
      <w:r w:rsidRPr="005D468E">
        <w:rPr>
          <w:rStyle w:val="RefernciaSutil"/>
          <w:b/>
        </w:rPr>
        <w:t xml:space="preserve">, </w:t>
      </w:r>
      <w:proofErr w:type="spellStart"/>
      <w:r w:rsidRPr="005D468E">
        <w:rPr>
          <w:rStyle w:val="RefernciaSutil"/>
          <w:b/>
        </w:rPr>
        <w:t>functions</w:t>
      </w:r>
      <w:proofErr w:type="spellEnd"/>
      <w:r w:rsidRPr="005D468E">
        <w:rPr>
          <w:rStyle w:val="RefernciaSutil"/>
          <w:b/>
        </w:rPr>
        <w:t xml:space="preserve"> </w:t>
      </w:r>
      <w:proofErr w:type="spellStart"/>
      <w:r w:rsidRPr="005D468E">
        <w:rPr>
          <w:rStyle w:val="RefernciaSutil"/>
          <w:b/>
        </w:rPr>
        <w:t>and</w:t>
      </w:r>
      <w:proofErr w:type="spellEnd"/>
      <w:r w:rsidRPr="005D468E">
        <w:rPr>
          <w:rStyle w:val="RefernciaSutil"/>
          <w:b/>
        </w:rPr>
        <w:t xml:space="preserve"> management</w:t>
      </w:r>
      <w:r>
        <w:rPr>
          <w:rStyle w:val="RefernciaSutil"/>
        </w:rPr>
        <w:t xml:space="preserve">, </w:t>
      </w:r>
      <w:proofErr w:type="spellStart"/>
      <w:r>
        <w:rPr>
          <w:color w:val="000000" w:themeColor="text1"/>
        </w:rPr>
        <w:t>Nurs</w:t>
      </w:r>
      <w:proofErr w:type="spellEnd"/>
      <w:r>
        <w:rPr>
          <w:color w:val="000000" w:themeColor="text1"/>
        </w:rPr>
        <w:t>, Stand. 14, 35-41.</w:t>
      </w:r>
    </w:p>
    <w:p w:rsidR="006010B0" w:rsidRDefault="006010B0" w:rsidP="00886394"/>
    <w:p w:rsidR="006010B0" w:rsidRPr="000B726A" w:rsidRDefault="006010B0" w:rsidP="00886394">
      <w:pPr>
        <w:rPr>
          <w:rStyle w:val="RefernciaSutil"/>
        </w:rPr>
      </w:pPr>
      <w:r w:rsidRPr="000B726A">
        <w:rPr>
          <w:rStyle w:val="RefernciaSutil"/>
        </w:rPr>
        <w:t xml:space="preserve">RUFINO, Nelson Murilo de O. </w:t>
      </w:r>
      <w:r w:rsidRPr="000B726A">
        <w:rPr>
          <w:rStyle w:val="RefernciaSutil"/>
          <w:b/>
        </w:rPr>
        <w:t>S</w:t>
      </w:r>
      <w:r w:rsidR="000B726A">
        <w:rPr>
          <w:rStyle w:val="RefernciaSutil"/>
          <w:b/>
        </w:rPr>
        <w:t>EGURANÇA EM REDES SEM FIO</w:t>
      </w:r>
      <w:r w:rsidRPr="000B726A">
        <w:rPr>
          <w:rStyle w:val="RefernciaSutil"/>
        </w:rPr>
        <w:t xml:space="preserve">. 4º Ed. </w:t>
      </w:r>
      <w:r w:rsidR="0062158B" w:rsidRPr="000B726A">
        <w:rPr>
          <w:rStyle w:val="RefernciaSutil"/>
        </w:rPr>
        <w:t>Rio de Janeiro</w:t>
      </w:r>
      <w:r w:rsidRPr="000B726A">
        <w:rPr>
          <w:rStyle w:val="RefernciaSutil"/>
        </w:rPr>
        <w:t xml:space="preserve">: </w:t>
      </w:r>
      <w:proofErr w:type="spellStart"/>
      <w:r w:rsidR="0039737E" w:rsidRPr="000B726A">
        <w:rPr>
          <w:rStyle w:val="RefernciaSutil"/>
        </w:rPr>
        <w:t>Novatec</w:t>
      </w:r>
      <w:proofErr w:type="spellEnd"/>
      <w:r w:rsidRPr="000B726A">
        <w:rPr>
          <w:rStyle w:val="RefernciaSutil"/>
        </w:rPr>
        <w:t xml:space="preserve">, </w:t>
      </w:r>
      <w:r w:rsidR="0039737E" w:rsidRPr="000B726A">
        <w:rPr>
          <w:rStyle w:val="RefernciaSutil"/>
        </w:rPr>
        <w:t>2018</w:t>
      </w:r>
      <w:r w:rsidR="00A74FCB" w:rsidRPr="000B726A">
        <w:rPr>
          <w:rStyle w:val="RefernciaSutil"/>
        </w:rPr>
        <w:t>.</w:t>
      </w:r>
    </w:p>
    <w:p w:rsidR="00A74FCB" w:rsidRDefault="00A74FCB" w:rsidP="00886394"/>
    <w:p w:rsidR="00C41394" w:rsidRDefault="00C41394" w:rsidP="00C41394">
      <w:pPr>
        <w:rPr>
          <w:rStyle w:val="RefernciaSutil"/>
        </w:rPr>
      </w:pPr>
      <w:r>
        <w:rPr>
          <w:rStyle w:val="RefernciaSutil"/>
        </w:rPr>
        <w:t xml:space="preserve">TORELLY, </w:t>
      </w:r>
      <w:proofErr w:type="spellStart"/>
      <w:r>
        <w:rPr>
          <w:rStyle w:val="RefernciaSutil"/>
        </w:rPr>
        <w:t>Ethel</w:t>
      </w:r>
      <w:proofErr w:type="spellEnd"/>
      <w:r>
        <w:rPr>
          <w:rStyle w:val="RefernciaSutil"/>
        </w:rPr>
        <w:t xml:space="preserve"> Maris </w:t>
      </w:r>
      <w:proofErr w:type="spellStart"/>
      <w:r>
        <w:rPr>
          <w:rStyle w:val="RefernciaSutil"/>
        </w:rPr>
        <w:t>Schroder</w:t>
      </w:r>
      <w:proofErr w:type="spellEnd"/>
      <w:r>
        <w:rPr>
          <w:rStyle w:val="RefernciaSutil"/>
        </w:rPr>
        <w:t xml:space="preserve">. </w:t>
      </w:r>
      <w:r w:rsidRPr="008C1AEA">
        <w:rPr>
          <w:rStyle w:val="RefernciaSutil"/>
          <w:b/>
        </w:rPr>
        <w:t>Avaliação da efetividade, Custos e Eventos Adversos de Bombas de Infusão de Medicamentos: Um Ensaio Clinico Randomizado</w:t>
      </w:r>
      <w:r>
        <w:rPr>
          <w:rStyle w:val="RefernciaSutil"/>
        </w:rPr>
        <w:t xml:space="preserve">. </w:t>
      </w:r>
      <w:r w:rsidRPr="000B726A">
        <w:rPr>
          <w:rStyle w:val="RefernciaSutil"/>
        </w:rPr>
        <w:t xml:space="preserve">Dissertação </w:t>
      </w:r>
      <w:r>
        <w:rPr>
          <w:rStyle w:val="RefernciaSutil"/>
        </w:rPr>
        <w:t>de Mestrado</w:t>
      </w:r>
      <w:r w:rsidRPr="000B726A">
        <w:rPr>
          <w:rStyle w:val="RefernciaSutil"/>
        </w:rPr>
        <w:t xml:space="preserve">, </w:t>
      </w:r>
      <w:r>
        <w:rPr>
          <w:rStyle w:val="RefernciaSutil"/>
        </w:rPr>
        <w:t>Universidade federal do Rio Grande do Sul. Porto Alegre</w:t>
      </w:r>
      <w:r w:rsidRPr="000B726A">
        <w:rPr>
          <w:rStyle w:val="RefernciaSutil"/>
        </w:rPr>
        <w:t xml:space="preserve">, </w:t>
      </w:r>
      <w:r>
        <w:rPr>
          <w:rStyle w:val="RefernciaSutil"/>
        </w:rPr>
        <w:t>2009</w:t>
      </w:r>
      <w:r w:rsidRPr="000B726A">
        <w:rPr>
          <w:rStyle w:val="RefernciaSutil"/>
        </w:rPr>
        <w:t>.</w:t>
      </w:r>
    </w:p>
    <w:p w:rsidR="005D468E" w:rsidRDefault="005D468E" w:rsidP="00304092">
      <w:pPr>
        <w:rPr>
          <w:rStyle w:val="RefernciaSutil"/>
        </w:rPr>
      </w:pPr>
    </w:p>
    <w:p w:rsidR="005D468E" w:rsidRDefault="005D468E" w:rsidP="00304092">
      <w:pPr>
        <w:rPr>
          <w:rStyle w:val="RefernciaSutil"/>
        </w:rPr>
      </w:pPr>
      <w:r>
        <w:rPr>
          <w:rStyle w:val="RefernciaSutil"/>
        </w:rPr>
        <w:t xml:space="preserve">Williams, C. &amp; </w:t>
      </w:r>
      <w:proofErr w:type="spellStart"/>
      <w:r>
        <w:rPr>
          <w:rStyle w:val="RefernciaSutil"/>
        </w:rPr>
        <w:t>Lefever</w:t>
      </w:r>
      <w:proofErr w:type="spellEnd"/>
      <w:r>
        <w:rPr>
          <w:rStyle w:val="RefernciaSutil"/>
        </w:rPr>
        <w:t xml:space="preserve">, J. (2000). </w:t>
      </w:r>
      <w:proofErr w:type="spellStart"/>
      <w:r w:rsidRPr="005D468E">
        <w:rPr>
          <w:rStyle w:val="RefernciaSutil"/>
          <w:b/>
        </w:rPr>
        <w:t>Reducing</w:t>
      </w:r>
      <w:proofErr w:type="spellEnd"/>
      <w:r w:rsidRPr="005D468E">
        <w:rPr>
          <w:rStyle w:val="RefernciaSutil"/>
          <w:b/>
        </w:rPr>
        <w:t xml:space="preserve"> </w:t>
      </w:r>
      <w:proofErr w:type="spellStart"/>
      <w:r w:rsidRPr="005D468E">
        <w:rPr>
          <w:rStyle w:val="RefernciaSutil"/>
          <w:b/>
        </w:rPr>
        <w:t>the</w:t>
      </w:r>
      <w:proofErr w:type="spellEnd"/>
      <w:r w:rsidRPr="005D468E">
        <w:rPr>
          <w:rStyle w:val="RefernciaSutil"/>
          <w:b/>
        </w:rPr>
        <w:t xml:space="preserve"> </w:t>
      </w:r>
      <w:proofErr w:type="spellStart"/>
      <w:r w:rsidRPr="005D468E">
        <w:rPr>
          <w:rStyle w:val="RefernciaSutil"/>
          <w:b/>
        </w:rPr>
        <w:t>risk</w:t>
      </w:r>
      <w:proofErr w:type="spellEnd"/>
      <w:r w:rsidRPr="005D468E">
        <w:rPr>
          <w:rStyle w:val="RefernciaSutil"/>
          <w:b/>
        </w:rPr>
        <w:t xml:space="preserve"> </w:t>
      </w:r>
      <w:proofErr w:type="spellStart"/>
      <w:r w:rsidRPr="005D468E">
        <w:rPr>
          <w:rStyle w:val="RefernciaSutil"/>
          <w:b/>
        </w:rPr>
        <w:t>of</w:t>
      </w:r>
      <w:proofErr w:type="spellEnd"/>
      <w:r w:rsidRPr="005D468E">
        <w:rPr>
          <w:rStyle w:val="RefernciaSutil"/>
          <w:b/>
        </w:rPr>
        <w:t xml:space="preserve"> </w:t>
      </w:r>
      <w:proofErr w:type="spellStart"/>
      <w:r w:rsidRPr="005D468E">
        <w:rPr>
          <w:rStyle w:val="RefernciaSutil"/>
          <w:b/>
        </w:rPr>
        <w:t>user</w:t>
      </w:r>
      <w:proofErr w:type="spellEnd"/>
      <w:r w:rsidRPr="005D468E">
        <w:rPr>
          <w:rStyle w:val="RefernciaSutil"/>
          <w:b/>
        </w:rPr>
        <w:t xml:space="preserve"> </w:t>
      </w:r>
      <w:proofErr w:type="spellStart"/>
      <w:r w:rsidRPr="005D468E">
        <w:rPr>
          <w:rStyle w:val="RefernciaSutil"/>
          <w:b/>
        </w:rPr>
        <w:t>error</w:t>
      </w:r>
      <w:proofErr w:type="spellEnd"/>
      <w:r w:rsidRPr="005D468E">
        <w:rPr>
          <w:rStyle w:val="RefernciaSutil"/>
          <w:b/>
        </w:rPr>
        <w:t xml:space="preserve"> </w:t>
      </w:r>
      <w:proofErr w:type="spellStart"/>
      <w:r w:rsidRPr="005D468E">
        <w:rPr>
          <w:rStyle w:val="RefernciaSutil"/>
          <w:b/>
        </w:rPr>
        <w:t>with</w:t>
      </w:r>
      <w:proofErr w:type="spellEnd"/>
      <w:r w:rsidRPr="005D468E">
        <w:rPr>
          <w:rStyle w:val="RefernciaSutil"/>
          <w:b/>
        </w:rPr>
        <w:t xml:space="preserve"> </w:t>
      </w:r>
      <w:proofErr w:type="spellStart"/>
      <w:r w:rsidRPr="005D468E">
        <w:rPr>
          <w:rStyle w:val="RefernciaSutil"/>
          <w:b/>
        </w:rPr>
        <w:t>infusion</w:t>
      </w:r>
      <w:proofErr w:type="spellEnd"/>
      <w:r w:rsidRPr="005D468E">
        <w:rPr>
          <w:rStyle w:val="RefernciaSutil"/>
          <w:b/>
        </w:rPr>
        <w:t xml:space="preserve"> </w:t>
      </w:r>
      <w:proofErr w:type="spellStart"/>
      <w:r w:rsidRPr="005D468E">
        <w:rPr>
          <w:rStyle w:val="RefernciaSutil"/>
          <w:b/>
        </w:rPr>
        <w:t>pumps</w:t>
      </w:r>
      <w:proofErr w:type="spellEnd"/>
      <w:r>
        <w:rPr>
          <w:rStyle w:val="RefernciaSutil"/>
        </w:rPr>
        <w:t>. Prof. Nurse 15, 382-384.</w:t>
      </w:r>
    </w:p>
    <w:p w:rsidR="00304092" w:rsidRDefault="00304092" w:rsidP="00886394">
      <w:pPr>
        <w:rPr>
          <w:rStyle w:val="RefernciaSutil"/>
        </w:rPr>
      </w:pPr>
    </w:p>
    <w:p w:rsidR="00F326CA" w:rsidRDefault="00F326CA" w:rsidP="008C1AEA">
      <w:pPr>
        <w:rPr>
          <w:rStyle w:val="RefernciaSutil"/>
        </w:rPr>
      </w:pPr>
    </w:p>
    <w:p w:rsidR="00F813E7" w:rsidRPr="000B726A" w:rsidRDefault="00F813E7" w:rsidP="00886394">
      <w:pPr>
        <w:rPr>
          <w:rStyle w:val="RefernciaSutil"/>
        </w:rPr>
      </w:pPr>
    </w:p>
    <w:sectPr w:rsidR="00F813E7" w:rsidRPr="000B726A" w:rsidSect="008B07EE">
      <w:headerReference w:type="default" r:id="rId18"/>
      <w:footerReference w:type="default" r:id="rId19"/>
      <w:headerReference w:type="first" r:id="rId20"/>
      <w:footerReference w:type="first" r:id="rId21"/>
      <w:pgSz w:w="11907" w:h="16840" w:code="9"/>
      <w:pgMar w:top="1701" w:right="1134" w:bottom="1531"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06AF" w:rsidRDefault="00E106AF">
      <w:r>
        <w:separator/>
      </w:r>
    </w:p>
    <w:p w:rsidR="00E106AF" w:rsidRDefault="00E106AF"/>
    <w:p w:rsidR="00E106AF" w:rsidRDefault="00E106AF"/>
    <w:p w:rsidR="00E106AF" w:rsidRDefault="00E106AF"/>
  </w:endnote>
  <w:endnote w:type="continuationSeparator" w:id="0">
    <w:p w:rsidR="00E106AF" w:rsidRDefault="00E106AF">
      <w:r>
        <w:continuationSeparator/>
      </w:r>
    </w:p>
    <w:p w:rsidR="00E106AF" w:rsidRDefault="00E106AF"/>
    <w:p w:rsidR="00E106AF" w:rsidRDefault="00E106AF"/>
    <w:p w:rsidR="00E106AF" w:rsidRDefault="00E106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317E2D">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06AF" w:rsidRDefault="00E106AF">
      <w:r>
        <w:separator/>
      </w:r>
    </w:p>
    <w:p w:rsidR="00E106AF" w:rsidRDefault="00E106AF"/>
    <w:p w:rsidR="00E106AF" w:rsidRDefault="00E106AF"/>
    <w:p w:rsidR="00E106AF" w:rsidRDefault="00E106AF"/>
  </w:footnote>
  <w:footnote w:type="continuationSeparator" w:id="0">
    <w:p w:rsidR="00E106AF" w:rsidRDefault="00E106AF">
      <w:r>
        <w:continuationSeparator/>
      </w:r>
    </w:p>
    <w:p w:rsidR="00E106AF" w:rsidRDefault="00E106AF"/>
    <w:p w:rsidR="00E106AF" w:rsidRDefault="00E106AF"/>
    <w:p w:rsidR="00E106AF" w:rsidRDefault="00E106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50</w:t>
    </w:r>
    <w:r>
      <w:rPr>
        <w:rStyle w:val="Nmerodepgina"/>
      </w:rPr>
      <w:fldChar w:fldCharType="end"/>
    </w:r>
  </w:p>
  <w:p w:rsidR="00FD769D" w:rsidRDefault="00FD769D">
    <w:pPr>
      <w:ind w:right="397" w:firstLine="360"/>
      <w:jc w:val="right"/>
      <w:rPr>
        <w:b/>
        <w:color w:val="808080"/>
        <w:sz w:val="20"/>
      </w:rPr>
    </w:pPr>
    <w:r>
      <w:rPr>
        <w:b/>
        <w:color w:val="808080"/>
        <w:sz w:val="20"/>
      </w:rPr>
      <w:t xml:space="preserve">APÊNDICE </w:t>
    </w:r>
    <w:r w:rsidR="00E106AF">
      <w:rPr>
        <w:noProof/>
        <w:lang w:eastAsia="pt-BR"/>
      </w:rPr>
      <w:pict>
        <v:line id="_x0000_s2058" style="position:absolute;left:0;text-align:left;z-index:251662848;mso-position-horizontal-relative:text;mso-position-vertical-relative:text" from="0,13.6pt" to="433.7pt,13.6pt" o:allowincell="f"/>
      </w:pict>
    </w:r>
    <w:r>
      <w:rPr>
        <w:b/>
        <w:color w:val="808080"/>
        <w:sz w:val="20"/>
      </w:rPr>
      <w:t>2</w:t>
    </w:r>
  </w:p>
  <w:p w:rsidR="00FD769D" w:rsidRDefault="00FD769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23</w:t>
    </w:r>
    <w:r>
      <w:rPr>
        <w:rStyle w:val="Nmerodepgina"/>
      </w:rPr>
      <w:fldChar w:fldCharType="end"/>
    </w:r>
  </w:p>
  <w:p w:rsidR="00FD769D" w:rsidRDefault="00E106AF" w:rsidP="00CB7523">
    <w:pPr>
      <w:ind w:right="397"/>
      <w:rPr>
        <w:b/>
        <w:color w:val="808080"/>
        <w:sz w:val="20"/>
      </w:rPr>
    </w:pPr>
    <w:r>
      <w:rPr>
        <w:noProof/>
        <w:lang w:eastAsia="pt-BR"/>
      </w:rPr>
      <w:pict>
        <v:line id="_x0000_s2059" style="position:absolute;left:0;text-align:left;z-index:251661824" from="0,13.6pt" to="433.7pt,13.6pt" o:allowincell="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7D124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32</w:t>
    </w:r>
    <w:r>
      <w:rPr>
        <w:rStyle w:val="Nmerodepgina"/>
      </w:rPr>
      <w:fldChar w:fldCharType="end"/>
    </w:r>
  </w:p>
  <w:p w:rsidR="00FD769D" w:rsidRPr="00E37DB5" w:rsidRDefault="00E106AF" w:rsidP="00E82440">
    <w:pPr>
      <w:ind w:right="397" w:firstLine="360"/>
      <w:jc w:val="right"/>
      <w:rPr>
        <w:b/>
        <w:color w:val="999999"/>
        <w:sz w:val="20"/>
        <w:szCs w:val="20"/>
      </w:rPr>
    </w:pPr>
    <w:r>
      <w:rPr>
        <w:noProof/>
        <w:lang w:eastAsia="pt-BR"/>
      </w:rPr>
      <w:pict>
        <v:line id="_x0000_s2067" style="position:absolute;left:0;text-align:left;z-index:251658752" from="0,13.6pt" to="433.7pt,13.6pt"/>
      </w:pict>
    </w:r>
    <w:r w:rsidR="00FD769D">
      <w:rPr>
        <w:b/>
        <w:color w:val="999999"/>
        <w:sz w:val="20"/>
        <w:szCs w:val="20"/>
      </w:rPr>
      <w:t>ANEXO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D0CA24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E2C9D24"/>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0A20322"/>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C636A9D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3670DC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7892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08653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C62A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26D27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BD8BC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C57EA"/>
    <w:multiLevelType w:val="hybridMultilevel"/>
    <w:tmpl w:val="FFB6844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7F86F64"/>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718"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15:restartNumberingAfterBreak="0">
    <w:nsid w:val="12FC0EDE"/>
    <w:multiLevelType w:val="multilevel"/>
    <w:tmpl w:val="D8EA3752"/>
    <w:numStyleLink w:val="ListaNumerada-Nmeros"/>
  </w:abstractNum>
  <w:abstractNum w:abstractNumId="14" w15:restartNumberingAfterBreak="0">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15:restartNumberingAfterBreak="0">
    <w:nsid w:val="1E1D70FE"/>
    <w:multiLevelType w:val="hybridMultilevel"/>
    <w:tmpl w:val="260AAF5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66C312B"/>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2AFD6339"/>
    <w:multiLevelType w:val="multilevel"/>
    <w:tmpl w:val="F5A2E7F6"/>
    <w:lvl w:ilvl="0">
      <w:start w:val="1"/>
      <w:numFmt w:val="decimal"/>
      <w:lvlText w:val="%1  "/>
      <w:lvlJc w:val="left"/>
      <w:pPr>
        <w:tabs>
          <w:tab w:val="num" w:pos="397"/>
        </w:tabs>
        <w:ind w:left="397" w:hanging="397"/>
      </w:pPr>
      <w:rPr>
        <w:rFonts w:cs="Times New Roman" w:hint="default"/>
      </w:rPr>
    </w:lvl>
    <w:lvl w:ilvl="1">
      <w:start w:val="1"/>
      <w:numFmt w:val="decimal"/>
      <w:lvlText w:val="%1.%2  "/>
      <w:lvlJc w:val="left"/>
      <w:pPr>
        <w:tabs>
          <w:tab w:val="num" w:pos="601"/>
        </w:tabs>
        <w:ind w:left="601" w:hanging="601"/>
      </w:pPr>
      <w:rPr>
        <w:rFonts w:cs="Times New Roman" w:hint="default"/>
      </w:rPr>
    </w:lvl>
    <w:lvl w:ilvl="2">
      <w:start w:val="1"/>
      <w:numFmt w:val="decimal"/>
      <w:lvlText w:val="%1.%2.%3  "/>
      <w:lvlJc w:val="left"/>
      <w:pPr>
        <w:tabs>
          <w:tab w:val="num" w:pos="805"/>
        </w:tabs>
        <w:ind w:left="805" w:hanging="805"/>
      </w:pPr>
      <w:rPr>
        <w:rFonts w:cs="Times New Roman" w:hint="default"/>
      </w:rPr>
    </w:lvl>
    <w:lvl w:ilvl="3">
      <w:start w:val="1"/>
      <w:numFmt w:val="decimal"/>
      <w:lvlText w:val="%1.%2.%3.%4  "/>
      <w:lvlJc w:val="left"/>
      <w:pPr>
        <w:tabs>
          <w:tab w:val="num" w:pos="1015"/>
        </w:tabs>
        <w:ind w:left="1015" w:hanging="1015"/>
      </w:pPr>
      <w:rPr>
        <w:rFonts w:cs="Times New Roman" w:hint="default"/>
      </w:rPr>
    </w:lvl>
    <w:lvl w:ilvl="4">
      <w:start w:val="1"/>
      <w:numFmt w:val="decimal"/>
      <w:lvlText w:val="%1.%2.%3.%4.%5  "/>
      <w:lvlJc w:val="left"/>
      <w:pPr>
        <w:tabs>
          <w:tab w:val="num" w:pos="1219"/>
        </w:tabs>
        <w:ind w:left="1219" w:hanging="1219"/>
      </w:pPr>
      <w:rPr>
        <w:rFonts w:cs="Times New Roman" w:hint="default"/>
      </w:rPr>
    </w:lvl>
    <w:lvl w:ilvl="5">
      <w:start w:val="1"/>
      <w:numFmt w:val="decimal"/>
      <w:lvlText w:val="%1.%2.%3.%4.%5.%6  "/>
      <w:lvlJc w:val="left"/>
      <w:pPr>
        <w:tabs>
          <w:tab w:val="num" w:pos="1423"/>
        </w:tabs>
        <w:ind w:left="1423" w:hanging="1423"/>
      </w:pPr>
      <w:rPr>
        <w:rFonts w:cs="Times New Roman" w:hint="default"/>
      </w:rPr>
    </w:lvl>
    <w:lvl w:ilvl="6">
      <w:start w:val="1"/>
      <w:numFmt w:val="decimal"/>
      <w:lvlText w:val="%1.%2.%3.%4.%5.%6.%7  "/>
      <w:lvlJc w:val="left"/>
      <w:pPr>
        <w:tabs>
          <w:tab w:val="num" w:pos="1627"/>
        </w:tabs>
        <w:ind w:left="1627" w:hanging="1627"/>
      </w:pPr>
      <w:rPr>
        <w:rFonts w:cs="Times New Roman" w:hint="default"/>
      </w:rPr>
    </w:lvl>
    <w:lvl w:ilvl="7">
      <w:start w:val="1"/>
      <w:numFmt w:val="decimal"/>
      <w:lvlText w:val="%1.%2.%3.%4.%5.%6.%7.%8  "/>
      <w:lvlJc w:val="left"/>
      <w:pPr>
        <w:tabs>
          <w:tab w:val="num" w:pos="1837"/>
        </w:tabs>
        <w:ind w:left="1837" w:hanging="1837"/>
      </w:pPr>
      <w:rPr>
        <w:rFonts w:cs="Times New Roman" w:hint="default"/>
      </w:rPr>
    </w:lvl>
    <w:lvl w:ilvl="8">
      <w:start w:val="1"/>
      <w:numFmt w:val="decimal"/>
      <w:lvlText w:val="%1.%2.%3.%4.%5.%6.%7.%8.%9  "/>
      <w:lvlJc w:val="left"/>
      <w:pPr>
        <w:tabs>
          <w:tab w:val="num" w:pos="2041"/>
        </w:tabs>
        <w:ind w:left="2041" w:hanging="2041"/>
      </w:pPr>
      <w:rPr>
        <w:rFonts w:cs="Times New Roman" w:hint="default"/>
      </w:rPr>
    </w:lvl>
  </w:abstractNum>
  <w:abstractNum w:abstractNumId="20" w15:restartNumberingAfterBreak="0">
    <w:nsid w:val="2E9F40C6"/>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249477C"/>
    <w:multiLevelType w:val="hybridMultilevel"/>
    <w:tmpl w:val="5D0862B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42A73EF"/>
    <w:multiLevelType w:val="multilevel"/>
    <w:tmpl w:val="D8EA3752"/>
    <w:numStyleLink w:val="ListaNumerada-Nmeros"/>
  </w:abstractNum>
  <w:abstractNum w:abstractNumId="23" w15:restartNumberingAfterBreak="0">
    <w:nsid w:val="384C70D9"/>
    <w:multiLevelType w:val="hybridMultilevel"/>
    <w:tmpl w:val="F17A5E0C"/>
    <w:lvl w:ilvl="0" w:tplc="0416000F">
      <w:start w:val="1"/>
      <w:numFmt w:val="decimal"/>
      <w:lvlText w:val="%1."/>
      <w:lvlJc w:val="left"/>
      <w:pPr>
        <w:ind w:left="862" w:hanging="360"/>
      </w:pPr>
    </w:lvl>
    <w:lvl w:ilvl="1" w:tplc="04160019">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24" w15:restartNumberingAfterBreak="0">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25" w15:restartNumberingAfterBreak="0">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outline w:val="0"/>
        <w:shadow w:val="0"/>
        <w:emboss w:val="0"/>
        <w:imprint w:val="0"/>
        <w:vanish w:val="0"/>
        <w:spacing w:val="0"/>
        <w:kern w:val="0"/>
        <w:position w:val="0"/>
        <w:u w:val="none"/>
        <w:vertAlign w:val="base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7" w15:restartNumberingAfterBreak="0">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8" w15:restartNumberingAfterBreak="0">
    <w:nsid w:val="5A261AB3"/>
    <w:multiLevelType w:val="multilevel"/>
    <w:tmpl w:val="0416001F"/>
    <w:numStyleLink w:val="111111"/>
  </w:abstractNum>
  <w:abstractNum w:abstractNumId="29" w15:restartNumberingAfterBreak="0">
    <w:nsid w:val="5C1C5EC1"/>
    <w:multiLevelType w:val="multilevel"/>
    <w:tmpl w:val="0416001F"/>
    <w:numStyleLink w:val="111111"/>
  </w:abstractNum>
  <w:abstractNum w:abstractNumId="30" w15:restartNumberingAfterBreak="0">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31" w15:restartNumberingAfterBreak="0">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2" w15:restartNumberingAfterBreak="0">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8"/>
  </w:num>
  <w:num w:numId="11">
    <w:abstractNumId w:val="9"/>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8"/>
  </w:num>
  <w:num w:numId="21">
    <w:abstractNumId w:val="9"/>
  </w:num>
  <w:num w:numId="22">
    <w:abstractNumId w:val="12"/>
  </w:num>
  <w:num w:numId="23">
    <w:abstractNumId w:val="26"/>
  </w:num>
  <w:num w:numId="24">
    <w:abstractNumId w:val="31"/>
  </w:num>
  <w:num w:numId="25">
    <w:abstractNumId w:val="14"/>
  </w:num>
  <w:num w:numId="26">
    <w:abstractNumId w:val="24"/>
  </w:num>
  <w:num w:numId="27">
    <w:abstractNumId w:val="27"/>
  </w:num>
  <w:num w:numId="28">
    <w:abstractNumId w:val="30"/>
  </w:num>
  <w:num w:numId="29">
    <w:abstractNumId w:val="16"/>
  </w:num>
  <w:num w:numId="30">
    <w:abstractNumId w:val="32"/>
  </w:num>
  <w:num w:numId="31">
    <w:abstractNumId w:val="17"/>
  </w:num>
  <w:num w:numId="32">
    <w:abstractNumId w:val="25"/>
  </w:num>
  <w:num w:numId="33">
    <w:abstractNumId w:val="33"/>
  </w:num>
  <w:num w:numId="34">
    <w:abstractNumId w:val="13"/>
  </w:num>
  <w:num w:numId="35">
    <w:abstractNumId w:val="22"/>
  </w:num>
  <w:num w:numId="36">
    <w:abstractNumId w:val="12"/>
  </w:num>
  <w:num w:numId="37">
    <w:abstractNumId w:val="10"/>
  </w:num>
  <w:num w:numId="38">
    <w:abstractNumId w:val="15"/>
  </w:num>
  <w:num w:numId="39">
    <w:abstractNumId w:val="29"/>
  </w:num>
  <w:num w:numId="40">
    <w:abstractNumId w:val="28"/>
  </w:num>
  <w:num w:numId="41">
    <w:abstractNumId w:val="21"/>
  </w:num>
  <w:num w:numId="42">
    <w:abstractNumId w:val="19"/>
  </w:num>
  <w:num w:numId="43">
    <w:abstractNumId w:val="20"/>
  </w:num>
  <w:num w:numId="44">
    <w:abstractNumId w:val="18"/>
  </w:num>
  <w:num w:numId="45">
    <w:abstractNumId w:val="11"/>
  </w:num>
  <w:num w:numId="46">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6024"/>
    <w:rsid w:val="00006917"/>
    <w:rsid w:val="00012522"/>
    <w:rsid w:val="00016CA2"/>
    <w:rsid w:val="00023BDB"/>
    <w:rsid w:val="00023BE6"/>
    <w:rsid w:val="0002702A"/>
    <w:rsid w:val="000306C1"/>
    <w:rsid w:val="00030DC1"/>
    <w:rsid w:val="00031FDC"/>
    <w:rsid w:val="0003259B"/>
    <w:rsid w:val="00035EBE"/>
    <w:rsid w:val="000372AE"/>
    <w:rsid w:val="00037497"/>
    <w:rsid w:val="00037CE3"/>
    <w:rsid w:val="00037FC5"/>
    <w:rsid w:val="00040FDA"/>
    <w:rsid w:val="00043F14"/>
    <w:rsid w:val="0004426D"/>
    <w:rsid w:val="00045424"/>
    <w:rsid w:val="00045D98"/>
    <w:rsid w:val="00046859"/>
    <w:rsid w:val="000477F2"/>
    <w:rsid w:val="00051CA0"/>
    <w:rsid w:val="00055EF4"/>
    <w:rsid w:val="000601FD"/>
    <w:rsid w:val="00060584"/>
    <w:rsid w:val="00061A4E"/>
    <w:rsid w:val="0006291C"/>
    <w:rsid w:val="000646A8"/>
    <w:rsid w:val="00064F91"/>
    <w:rsid w:val="0006736E"/>
    <w:rsid w:val="00067982"/>
    <w:rsid w:val="000700DF"/>
    <w:rsid w:val="000713B4"/>
    <w:rsid w:val="000713D1"/>
    <w:rsid w:val="000720B7"/>
    <w:rsid w:val="000722CE"/>
    <w:rsid w:val="00072928"/>
    <w:rsid w:val="00072E5B"/>
    <w:rsid w:val="00074BC3"/>
    <w:rsid w:val="000756AC"/>
    <w:rsid w:val="000758F5"/>
    <w:rsid w:val="00080D16"/>
    <w:rsid w:val="00082959"/>
    <w:rsid w:val="00082A2C"/>
    <w:rsid w:val="00082AD0"/>
    <w:rsid w:val="00084B4B"/>
    <w:rsid w:val="000865E0"/>
    <w:rsid w:val="00087428"/>
    <w:rsid w:val="00092D1D"/>
    <w:rsid w:val="00092DD5"/>
    <w:rsid w:val="0009325B"/>
    <w:rsid w:val="00095FB0"/>
    <w:rsid w:val="000963BB"/>
    <w:rsid w:val="000A3CBE"/>
    <w:rsid w:val="000A428A"/>
    <w:rsid w:val="000A51A2"/>
    <w:rsid w:val="000A5D88"/>
    <w:rsid w:val="000A788B"/>
    <w:rsid w:val="000B1822"/>
    <w:rsid w:val="000B315D"/>
    <w:rsid w:val="000B3FA6"/>
    <w:rsid w:val="000B59BE"/>
    <w:rsid w:val="000B5B0B"/>
    <w:rsid w:val="000B69E8"/>
    <w:rsid w:val="000B6E8C"/>
    <w:rsid w:val="000B726A"/>
    <w:rsid w:val="000C0409"/>
    <w:rsid w:val="000C07FE"/>
    <w:rsid w:val="000C0CF1"/>
    <w:rsid w:val="000C295A"/>
    <w:rsid w:val="000C2F46"/>
    <w:rsid w:val="000C34D7"/>
    <w:rsid w:val="000C4EDB"/>
    <w:rsid w:val="000C501B"/>
    <w:rsid w:val="000C5F11"/>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690C"/>
    <w:rsid w:val="001110D0"/>
    <w:rsid w:val="001135D0"/>
    <w:rsid w:val="00115DB8"/>
    <w:rsid w:val="00117045"/>
    <w:rsid w:val="0012103F"/>
    <w:rsid w:val="00121137"/>
    <w:rsid w:val="001220AF"/>
    <w:rsid w:val="0012282B"/>
    <w:rsid w:val="00124ECF"/>
    <w:rsid w:val="00124F73"/>
    <w:rsid w:val="001302CF"/>
    <w:rsid w:val="00130D86"/>
    <w:rsid w:val="00132C04"/>
    <w:rsid w:val="00133862"/>
    <w:rsid w:val="0013613D"/>
    <w:rsid w:val="00136B32"/>
    <w:rsid w:val="00137956"/>
    <w:rsid w:val="00141C9C"/>
    <w:rsid w:val="0014263B"/>
    <w:rsid w:val="00142BF7"/>
    <w:rsid w:val="00144E83"/>
    <w:rsid w:val="001467FC"/>
    <w:rsid w:val="00147260"/>
    <w:rsid w:val="0015101A"/>
    <w:rsid w:val="00151454"/>
    <w:rsid w:val="00153FAF"/>
    <w:rsid w:val="00155617"/>
    <w:rsid w:val="0015778F"/>
    <w:rsid w:val="0016023C"/>
    <w:rsid w:val="00161451"/>
    <w:rsid w:val="0016356D"/>
    <w:rsid w:val="00163831"/>
    <w:rsid w:val="00163C9C"/>
    <w:rsid w:val="0016406C"/>
    <w:rsid w:val="00164816"/>
    <w:rsid w:val="0016632A"/>
    <w:rsid w:val="00166D9C"/>
    <w:rsid w:val="00170446"/>
    <w:rsid w:val="00170DFD"/>
    <w:rsid w:val="001724FA"/>
    <w:rsid w:val="001746C1"/>
    <w:rsid w:val="00174C47"/>
    <w:rsid w:val="00177013"/>
    <w:rsid w:val="001851E4"/>
    <w:rsid w:val="0018638D"/>
    <w:rsid w:val="0018678A"/>
    <w:rsid w:val="00190422"/>
    <w:rsid w:val="0019045B"/>
    <w:rsid w:val="00191B00"/>
    <w:rsid w:val="0019624F"/>
    <w:rsid w:val="001A28AE"/>
    <w:rsid w:val="001A53E9"/>
    <w:rsid w:val="001A7E1E"/>
    <w:rsid w:val="001B0477"/>
    <w:rsid w:val="001B12A8"/>
    <w:rsid w:val="001B1ECD"/>
    <w:rsid w:val="001B24F4"/>
    <w:rsid w:val="001B4303"/>
    <w:rsid w:val="001B431B"/>
    <w:rsid w:val="001B4E1C"/>
    <w:rsid w:val="001B5544"/>
    <w:rsid w:val="001B690C"/>
    <w:rsid w:val="001B6DBD"/>
    <w:rsid w:val="001C0AAB"/>
    <w:rsid w:val="001C3B64"/>
    <w:rsid w:val="001C6DD7"/>
    <w:rsid w:val="001C7BCA"/>
    <w:rsid w:val="001C7E10"/>
    <w:rsid w:val="001D0623"/>
    <w:rsid w:val="001D4A8E"/>
    <w:rsid w:val="001D6E15"/>
    <w:rsid w:val="001D721E"/>
    <w:rsid w:val="001D784B"/>
    <w:rsid w:val="001E079E"/>
    <w:rsid w:val="001E1A59"/>
    <w:rsid w:val="001E2331"/>
    <w:rsid w:val="001E25E9"/>
    <w:rsid w:val="001E2B26"/>
    <w:rsid w:val="001E37E5"/>
    <w:rsid w:val="001E604D"/>
    <w:rsid w:val="001E71EE"/>
    <w:rsid w:val="001E7727"/>
    <w:rsid w:val="001F146B"/>
    <w:rsid w:val="001F1B2E"/>
    <w:rsid w:val="001F3BA8"/>
    <w:rsid w:val="001F4855"/>
    <w:rsid w:val="001F502E"/>
    <w:rsid w:val="0020138C"/>
    <w:rsid w:val="00203887"/>
    <w:rsid w:val="002041C7"/>
    <w:rsid w:val="002049A4"/>
    <w:rsid w:val="002060B2"/>
    <w:rsid w:val="002063C1"/>
    <w:rsid w:val="00213639"/>
    <w:rsid w:val="00214563"/>
    <w:rsid w:val="00215151"/>
    <w:rsid w:val="00215E75"/>
    <w:rsid w:val="00221114"/>
    <w:rsid w:val="00221EFC"/>
    <w:rsid w:val="00222786"/>
    <w:rsid w:val="00225182"/>
    <w:rsid w:val="00225E22"/>
    <w:rsid w:val="00226C15"/>
    <w:rsid w:val="002311C9"/>
    <w:rsid w:val="00233576"/>
    <w:rsid w:val="00237FB8"/>
    <w:rsid w:val="002402C9"/>
    <w:rsid w:val="00240535"/>
    <w:rsid w:val="00244940"/>
    <w:rsid w:val="002477CE"/>
    <w:rsid w:val="002517FD"/>
    <w:rsid w:val="00252385"/>
    <w:rsid w:val="00253AB9"/>
    <w:rsid w:val="0025768A"/>
    <w:rsid w:val="00257AFA"/>
    <w:rsid w:val="0026219E"/>
    <w:rsid w:val="002622F5"/>
    <w:rsid w:val="00266519"/>
    <w:rsid w:val="00266A51"/>
    <w:rsid w:val="00267493"/>
    <w:rsid w:val="00267993"/>
    <w:rsid w:val="002709C8"/>
    <w:rsid w:val="002713A2"/>
    <w:rsid w:val="00271655"/>
    <w:rsid w:val="0027184C"/>
    <w:rsid w:val="002721DA"/>
    <w:rsid w:val="00273B94"/>
    <w:rsid w:val="00273C09"/>
    <w:rsid w:val="00274922"/>
    <w:rsid w:val="00274A94"/>
    <w:rsid w:val="00276E05"/>
    <w:rsid w:val="00276EB9"/>
    <w:rsid w:val="00277421"/>
    <w:rsid w:val="00277E37"/>
    <w:rsid w:val="002808CC"/>
    <w:rsid w:val="00282C0C"/>
    <w:rsid w:val="002855C0"/>
    <w:rsid w:val="002878D0"/>
    <w:rsid w:val="0029087D"/>
    <w:rsid w:val="002917EA"/>
    <w:rsid w:val="00291D6C"/>
    <w:rsid w:val="00293BB5"/>
    <w:rsid w:val="0029430F"/>
    <w:rsid w:val="00294BD7"/>
    <w:rsid w:val="00294EDB"/>
    <w:rsid w:val="0029655A"/>
    <w:rsid w:val="00296B99"/>
    <w:rsid w:val="002978F2"/>
    <w:rsid w:val="002A02C2"/>
    <w:rsid w:val="002A30F6"/>
    <w:rsid w:val="002A4B27"/>
    <w:rsid w:val="002A73B7"/>
    <w:rsid w:val="002B10AA"/>
    <w:rsid w:val="002B1338"/>
    <w:rsid w:val="002B163C"/>
    <w:rsid w:val="002B1BD2"/>
    <w:rsid w:val="002B2D99"/>
    <w:rsid w:val="002B3FF3"/>
    <w:rsid w:val="002B41FD"/>
    <w:rsid w:val="002C09A5"/>
    <w:rsid w:val="002C144C"/>
    <w:rsid w:val="002C26C9"/>
    <w:rsid w:val="002C50D8"/>
    <w:rsid w:val="002C57A8"/>
    <w:rsid w:val="002C61A4"/>
    <w:rsid w:val="002C6E73"/>
    <w:rsid w:val="002D11B3"/>
    <w:rsid w:val="002D1201"/>
    <w:rsid w:val="002D16FF"/>
    <w:rsid w:val="002D26EE"/>
    <w:rsid w:val="002D2733"/>
    <w:rsid w:val="002E1B70"/>
    <w:rsid w:val="002E2D7E"/>
    <w:rsid w:val="002E6DF7"/>
    <w:rsid w:val="002E7274"/>
    <w:rsid w:val="002E7E96"/>
    <w:rsid w:val="002F1ACC"/>
    <w:rsid w:val="002F2189"/>
    <w:rsid w:val="002F2D16"/>
    <w:rsid w:val="002F3A41"/>
    <w:rsid w:val="002F54F8"/>
    <w:rsid w:val="002F70DA"/>
    <w:rsid w:val="0030195C"/>
    <w:rsid w:val="00301C7B"/>
    <w:rsid w:val="00302B3F"/>
    <w:rsid w:val="00302FBC"/>
    <w:rsid w:val="003036FE"/>
    <w:rsid w:val="00303D1C"/>
    <w:rsid w:val="00304092"/>
    <w:rsid w:val="0030569E"/>
    <w:rsid w:val="00306E5B"/>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5354"/>
    <w:rsid w:val="003258E1"/>
    <w:rsid w:val="00327F52"/>
    <w:rsid w:val="0033141C"/>
    <w:rsid w:val="0033243C"/>
    <w:rsid w:val="00335726"/>
    <w:rsid w:val="003357BA"/>
    <w:rsid w:val="0033641F"/>
    <w:rsid w:val="00336677"/>
    <w:rsid w:val="00337A0D"/>
    <w:rsid w:val="003440D8"/>
    <w:rsid w:val="003442EE"/>
    <w:rsid w:val="00347D3E"/>
    <w:rsid w:val="0035062A"/>
    <w:rsid w:val="0035068A"/>
    <w:rsid w:val="003508CB"/>
    <w:rsid w:val="003513EB"/>
    <w:rsid w:val="0035280E"/>
    <w:rsid w:val="003533EC"/>
    <w:rsid w:val="00354B8E"/>
    <w:rsid w:val="00356729"/>
    <w:rsid w:val="00365489"/>
    <w:rsid w:val="00365F70"/>
    <w:rsid w:val="00367906"/>
    <w:rsid w:val="003705F7"/>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48A9"/>
    <w:rsid w:val="00386697"/>
    <w:rsid w:val="00387F07"/>
    <w:rsid w:val="00390504"/>
    <w:rsid w:val="0039077A"/>
    <w:rsid w:val="00392DD0"/>
    <w:rsid w:val="003963FA"/>
    <w:rsid w:val="0039737E"/>
    <w:rsid w:val="003A0204"/>
    <w:rsid w:val="003A0A50"/>
    <w:rsid w:val="003A0EEC"/>
    <w:rsid w:val="003A29DA"/>
    <w:rsid w:val="003A701E"/>
    <w:rsid w:val="003A72A2"/>
    <w:rsid w:val="003B0439"/>
    <w:rsid w:val="003B188C"/>
    <w:rsid w:val="003B4CBD"/>
    <w:rsid w:val="003B6352"/>
    <w:rsid w:val="003B7C32"/>
    <w:rsid w:val="003C0112"/>
    <w:rsid w:val="003C1394"/>
    <w:rsid w:val="003C3519"/>
    <w:rsid w:val="003D1724"/>
    <w:rsid w:val="003D22A4"/>
    <w:rsid w:val="003D2E8B"/>
    <w:rsid w:val="003D465B"/>
    <w:rsid w:val="003D4E13"/>
    <w:rsid w:val="003D71C5"/>
    <w:rsid w:val="003E0863"/>
    <w:rsid w:val="003E0C98"/>
    <w:rsid w:val="003E3734"/>
    <w:rsid w:val="003E3D2C"/>
    <w:rsid w:val="003E6B49"/>
    <w:rsid w:val="003E6F98"/>
    <w:rsid w:val="003E7221"/>
    <w:rsid w:val="003F03E1"/>
    <w:rsid w:val="003F2834"/>
    <w:rsid w:val="003F418A"/>
    <w:rsid w:val="003F5298"/>
    <w:rsid w:val="003F763F"/>
    <w:rsid w:val="00404708"/>
    <w:rsid w:val="00405C16"/>
    <w:rsid w:val="004062B0"/>
    <w:rsid w:val="0040643A"/>
    <w:rsid w:val="00406441"/>
    <w:rsid w:val="00406DA1"/>
    <w:rsid w:val="0041026B"/>
    <w:rsid w:val="00411219"/>
    <w:rsid w:val="0041170B"/>
    <w:rsid w:val="00413F19"/>
    <w:rsid w:val="0041630F"/>
    <w:rsid w:val="004172AB"/>
    <w:rsid w:val="00421BEB"/>
    <w:rsid w:val="00422FF7"/>
    <w:rsid w:val="0042451D"/>
    <w:rsid w:val="00427454"/>
    <w:rsid w:val="00431D83"/>
    <w:rsid w:val="00432A7C"/>
    <w:rsid w:val="00434235"/>
    <w:rsid w:val="0043545C"/>
    <w:rsid w:val="00435AAB"/>
    <w:rsid w:val="00436CCF"/>
    <w:rsid w:val="00442297"/>
    <w:rsid w:val="004463D6"/>
    <w:rsid w:val="004509E3"/>
    <w:rsid w:val="00451B53"/>
    <w:rsid w:val="00452423"/>
    <w:rsid w:val="0045264E"/>
    <w:rsid w:val="004536A6"/>
    <w:rsid w:val="00455501"/>
    <w:rsid w:val="004562C4"/>
    <w:rsid w:val="0045648A"/>
    <w:rsid w:val="00456B3F"/>
    <w:rsid w:val="00460E73"/>
    <w:rsid w:val="00460FA3"/>
    <w:rsid w:val="00463337"/>
    <w:rsid w:val="0046494C"/>
    <w:rsid w:val="00464BC2"/>
    <w:rsid w:val="004655AB"/>
    <w:rsid w:val="0046737B"/>
    <w:rsid w:val="004703B8"/>
    <w:rsid w:val="00470754"/>
    <w:rsid w:val="004708B0"/>
    <w:rsid w:val="00474364"/>
    <w:rsid w:val="0047643B"/>
    <w:rsid w:val="00476872"/>
    <w:rsid w:val="004769BD"/>
    <w:rsid w:val="00477E2F"/>
    <w:rsid w:val="0048253A"/>
    <w:rsid w:val="00482B8C"/>
    <w:rsid w:val="0048383F"/>
    <w:rsid w:val="004839F4"/>
    <w:rsid w:val="00485A99"/>
    <w:rsid w:val="004866B2"/>
    <w:rsid w:val="004871C4"/>
    <w:rsid w:val="0049057D"/>
    <w:rsid w:val="00490B39"/>
    <w:rsid w:val="004910EE"/>
    <w:rsid w:val="00493E3B"/>
    <w:rsid w:val="00494AB9"/>
    <w:rsid w:val="0049697E"/>
    <w:rsid w:val="00496B6D"/>
    <w:rsid w:val="004A0A93"/>
    <w:rsid w:val="004A174C"/>
    <w:rsid w:val="004A1CF4"/>
    <w:rsid w:val="004A52AD"/>
    <w:rsid w:val="004A741E"/>
    <w:rsid w:val="004B11C2"/>
    <w:rsid w:val="004B1208"/>
    <w:rsid w:val="004B1DCF"/>
    <w:rsid w:val="004B4349"/>
    <w:rsid w:val="004C0F97"/>
    <w:rsid w:val="004C2186"/>
    <w:rsid w:val="004C36F3"/>
    <w:rsid w:val="004C5386"/>
    <w:rsid w:val="004C56C6"/>
    <w:rsid w:val="004C5E9E"/>
    <w:rsid w:val="004C69F3"/>
    <w:rsid w:val="004D1536"/>
    <w:rsid w:val="004D2E7D"/>
    <w:rsid w:val="004D2E9B"/>
    <w:rsid w:val="004D367A"/>
    <w:rsid w:val="004D4E1C"/>
    <w:rsid w:val="004D6760"/>
    <w:rsid w:val="004D6BEA"/>
    <w:rsid w:val="004D7C80"/>
    <w:rsid w:val="004E15DD"/>
    <w:rsid w:val="004E209A"/>
    <w:rsid w:val="004E3C9A"/>
    <w:rsid w:val="004E5FEC"/>
    <w:rsid w:val="004E6F2C"/>
    <w:rsid w:val="004E74FA"/>
    <w:rsid w:val="004E7664"/>
    <w:rsid w:val="004F00C9"/>
    <w:rsid w:val="004F1A00"/>
    <w:rsid w:val="004F21E9"/>
    <w:rsid w:val="004F23A6"/>
    <w:rsid w:val="004F28B5"/>
    <w:rsid w:val="004F37DA"/>
    <w:rsid w:val="004F5D99"/>
    <w:rsid w:val="004F64F1"/>
    <w:rsid w:val="004F6852"/>
    <w:rsid w:val="004F74AE"/>
    <w:rsid w:val="004F75B0"/>
    <w:rsid w:val="00501430"/>
    <w:rsid w:val="0050169C"/>
    <w:rsid w:val="00502033"/>
    <w:rsid w:val="00503C25"/>
    <w:rsid w:val="0050456B"/>
    <w:rsid w:val="00504BCC"/>
    <w:rsid w:val="00506FD4"/>
    <w:rsid w:val="0050729C"/>
    <w:rsid w:val="00507C99"/>
    <w:rsid w:val="00510234"/>
    <w:rsid w:val="00510C50"/>
    <w:rsid w:val="00511445"/>
    <w:rsid w:val="005114E3"/>
    <w:rsid w:val="00511841"/>
    <w:rsid w:val="0051448D"/>
    <w:rsid w:val="00516D55"/>
    <w:rsid w:val="00516F24"/>
    <w:rsid w:val="00517745"/>
    <w:rsid w:val="005204E1"/>
    <w:rsid w:val="00520E22"/>
    <w:rsid w:val="0052299C"/>
    <w:rsid w:val="00523391"/>
    <w:rsid w:val="00524C3D"/>
    <w:rsid w:val="005258A2"/>
    <w:rsid w:val="00525CD2"/>
    <w:rsid w:val="005264A6"/>
    <w:rsid w:val="005269AF"/>
    <w:rsid w:val="00526E1B"/>
    <w:rsid w:val="00527ED0"/>
    <w:rsid w:val="00530759"/>
    <w:rsid w:val="00531E82"/>
    <w:rsid w:val="00533C06"/>
    <w:rsid w:val="00535CA8"/>
    <w:rsid w:val="00535D67"/>
    <w:rsid w:val="0054036C"/>
    <w:rsid w:val="00540BDA"/>
    <w:rsid w:val="0054436F"/>
    <w:rsid w:val="00544C1A"/>
    <w:rsid w:val="005461D8"/>
    <w:rsid w:val="005478C6"/>
    <w:rsid w:val="00550831"/>
    <w:rsid w:val="00550EBF"/>
    <w:rsid w:val="0055210A"/>
    <w:rsid w:val="0055380C"/>
    <w:rsid w:val="00555AE7"/>
    <w:rsid w:val="005627B9"/>
    <w:rsid w:val="0056511A"/>
    <w:rsid w:val="00565FF7"/>
    <w:rsid w:val="00571543"/>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0830"/>
    <w:rsid w:val="00593CD3"/>
    <w:rsid w:val="00595E04"/>
    <w:rsid w:val="0059680F"/>
    <w:rsid w:val="0059762C"/>
    <w:rsid w:val="005A205D"/>
    <w:rsid w:val="005A7087"/>
    <w:rsid w:val="005A772B"/>
    <w:rsid w:val="005B00BB"/>
    <w:rsid w:val="005B15F9"/>
    <w:rsid w:val="005B4B7A"/>
    <w:rsid w:val="005B4F5D"/>
    <w:rsid w:val="005B6806"/>
    <w:rsid w:val="005B739A"/>
    <w:rsid w:val="005C1AA4"/>
    <w:rsid w:val="005C1F61"/>
    <w:rsid w:val="005C39A1"/>
    <w:rsid w:val="005C3A29"/>
    <w:rsid w:val="005C6272"/>
    <w:rsid w:val="005C6C4F"/>
    <w:rsid w:val="005D08EB"/>
    <w:rsid w:val="005D2E69"/>
    <w:rsid w:val="005D38E8"/>
    <w:rsid w:val="005D468E"/>
    <w:rsid w:val="005D4782"/>
    <w:rsid w:val="005D48E3"/>
    <w:rsid w:val="005D6514"/>
    <w:rsid w:val="005E01C0"/>
    <w:rsid w:val="005E0B48"/>
    <w:rsid w:val="005E1178"/>
    <w:rsid w:val="005E2420"/>
    <w:rsid w:val="005E26AC"/>
    <w:rsid w:val="005E4F52"/>
    <w:rsid w:val="005E69A7"/>
    <w:rsid w:val="005F2AF3"/>
    <w:rsid w:val="005F5458"/>
    <w:rsid w:val="005F5E22"/>
    <w:rsid w:val="0060003F"/>
    <w:rsid w:val="006010B0"/>
    <w:rsid w:val="00601FF3"/>
    <w:rsid w:val="00602174"/>
    <w:rsid w:val="006027C6"/>
    <w:rsid w:val="00603F57"/>
    <w:rsid w:val="0060452A"/>
    <w:rsid w:val="00604C42"/>
    <w:rsid w:val="006056B2"/>
    <w:rsid w:val="0060709A"/>
    <w:rsid w:val="006073B8"/>
    <w:rsid w:val="006102A1"/>
    <w:rsid w:val="0061081C"/>
    <w:rsid w:val="0061099E"/>
    <w:rsid w:val="00610AD7"/>
    <w:rsid w:val="00610FB0"/>
    <w:rsid w:val="00614EA7"/>
    <w:rsid w:val="0062158B"/>
    <w:rsid w:val="006236B2"/>
    <w:rsid w:val="006257B2"/>
    <w:rsid w:val="00626364"/>
    <w:rsid w:val="006266C5"/>
    <w:rsid w:val="00627C14"/>
    <w:rsid w:val="00631A0B"/>
    <w:rsid w:val="00631B82"/>
    <w:rsid w:val="00632189"/>
    <w:rsid w:val="0063378F"/>
    <w:rsid w:val="00633BD3"/>
    <w:rsid w:val="006344EA"/>
    <w:rsid w:val="00634B92"/>
    <w:rsid w:val="00634E33"/>
    <w:rsid w:val="0063518D"/>
    <w:rsid w:val="00637588"/>
    <w:rsid w:val="00640E80"/>
    <w:rsid w:val="00641F49"/>
    <w:rsid w:val="006436F4"/>
    <w:rsid w:val="00644AAC"/>
    <w:rsid w:val="00644B79"/>
    <w:rsid w:val="00647A64"/>
    <w:rsid w:val="00647FF9"/>
    <w:rsid w:val="00652971"/>
    <w:rsid w:val="00653798"/>
    <w:rsid w:val="00653995"/>
    <w:rsid w:val="006550B7"/>
    <w:rsid w:val="006558C2"/>
    <w:rsid w:val="00656793"/>
    <w:rsid w:val="00657444"/>
    <w:rsid w:val="00657D98"/>
    <w:rsid w:val="00660D63"/>
    <w:rsid w:val="006621C9"/>
    <w:rsid w:val="00662A2A"/>
    <w:rsid w:val="006631FC"/>
    <w:rsid w:val="00663257"/>
    <w:rsid w:val="00663960"/>
    <w:rsid w:val="00664B71"/>
    <w:rsid w:val="00664BD8"/>
    <w:rsid w:val="00664F5B"/>
    <w:rsid w:val="00667DDF"/>
    <w:rsid w:val="00670215"/>
    <w:rsid w:val="006711A3"/>
    <w:rsid w:val="00673A97"/>
    <w:rsid w:val="00674FDC"/>
    <w:rsid w:val="00675071"/>
    <w:rsid w:val="00675FA9"/>
    <w:rsid w:val="00680EEE"/>
    <w:rsid w:val="00682909"/>
    <w:rsid w:val="006837E4"/>
    <w:rsid w:val="00683804"/>
    <w:rsid w:val="00683930"/>
    <w:rsid w:val="006839FC"/>
    <w:rsid w:val="0068413B"/>
    <w:rsid w:val="00684865"/>
    <w:rsid w:val="00685E2C"/>
    <w:rsid w:val="00687D97"/>
    <w:rsid w:val="006941FB"/>
    <w:rsid w:val="006972BA"/>
    <w:rsid w:val="006A2712"/>
    <w:rsid w:val="006A594E"/>
    <w:rsid w:val="006B1817"/>
    <w:rsid w:val="006B1949"/>
    <w:rsid w:val="006B26A2"/>
    <w:rsid w:val="006B2DF8"/>
    <w:rsid w:val="006B3106"/>
    <w:rsid w:val="006B3664"/>
    <w:rsid w:val="006B38DF"/>
    <w:rsid w:val="006C1B73"/>
    <w:rsid w:val="006C4907"/>
    <w:rsid w:val="006C58B3"/>
    <w:rsid w:val="006C645A"/>
    <w:rsid w:val="006C7D57"/>
    <w:rsid w:val="006D0B07"/>
    <w:rsid w:val="006D2589"/>
    <w:rsid w:val="006D2659"/>
    <w:rsid w:val="006D360C"/>
    <w:rsid w:val="006D376B"/>
    <w:rsid w:val="006D3A3B"/>
    <w:rsid w:val="006D5341"/>
    <w:rsid w:val="006D7F2D"/>
    <w:rsid w:val="006E0250"/>
    <w:rsid w:val="006E1369"/>
    <w:rsid w:val="006E296E"/>
    <w:rsid w:val="006E3C76"/>
    <w:rsid w:val="006E4F7F"/>
    <w:rsid w:val="006E50C5"/>
    <w:rsid w:val="006E679E"/>
    <w:rsid w:val="006E6AD1"/>
    <w:rsid w:val="006E6C84"/>
    <w:rsid w:val="006E700F"/>
    <w:rsid w:val="006F30A7"/>
    <w:rsid w:val="006F36B3"/>
    <w:rsid w:val="006F65E3"/>
    <w:rsid w:val="006F66CF"/>
    <w:rsid w:val="0070032C"/>
    <w:rsid w:val="007004CA"/>
    <w:rsid w:val="007014AA"/>
    <w:rsid w:val="00701601"/>
    <w:rsid w:val="00704684"/>
    <w:rsid w:val="00705835"/>
    <w:rsid w:val="00705DF1"/>
    <w:rsid w:val="00707834"/>
    <w:rsid w:val="00710147"/>
    <w:rsid w:val="00710460"/>
    <w:rsid w:val="00710B86"/>
    <w:rsid w:val="007127C5"/>
    <w:rsid w:val="00713334"/>
    <w:rsid w:val="00713C89"/>
    <w:rsid w:val="00714D9B"/>
    <w:rsid w:val="007160DB"/>
    <w:rsid w:val="00716224"/>
    <w:rsid w:val="00717659"/>
    <w:rsid w:val="00717BA4"/>
    <w:rsid w:val="00720CB6"/>
    <w:rsid w:val="00722F62"/>
    <w:rsid w:val="0072441F"/>
    <w:rsid w:val="00724F3F"/>
    <w:rsid w:val="00727F31"/>
    <w:rsid w:val="007325F9"/>
    <w:rsid w:val="00734ABC"/>
    <w:rsid w:val="007357A3"/>
    <w:rsid w:val="007357E6"/>
    <w:rsid w:val="00740A25"/>
    <w:rsid w:val="00740E89"/>
    <w:rsid w:val="007412DC"/>
    <w:rsid w:val="00741AB9"/>
    <w:rsid w:val="00741B7D"/>
    <w:rsid w:val="007443D5"/>
    <w:rsid w:val="007458F5"/>
    <w:rsid w:val="00745EC6"/>
    <w:rsid w:val="00747E46"/>
    <w:rsid w:val="00747F8F"/>
    <w:rsid w:val="007500AA"/>
    <w:rsid w:val="00751293"/>
    <w:rsid w:val="00752477"/>
    <w:rsid w:val="00752658"/>
    <w:rsid w:val="00753695"/>
    <w:rsid w:val="00753B37"/>
    <w:rsid w:val="0075471D"/>
    <w:rsid w:val="00754D27"/>
    <w:rsid w:val="00756DD7"/>
    <w:rsid w:val="00761A29"/>
    <w:rsid w:val="00761CA7"/>
    <w:rsid w:val="00762F68"/>
    <w:rsid w:val="00770883"/>
    <w:rsid w:val="00771DBE"/>
    <w:rsid w:val="00773DF9"/>
    <w:rsid w:val="007744BF"/>
    <w:rsid w:val="00781781"/>
    <w:rsid w:val="0078294B"/>
    <w:rsid w:val="00783AF1"/>
    <w:rsid w:val="0078431A"/>
    <w:rsid w:val="007845B0"/>
    <w:rsid w:val="007851F1"/>
    <w:rsid w:val="0079219B"/>
    <w:rsid w:val="00792A27"/>
    <w:rsid w:val="007936A3"/>
    <w:rsid w:val="00793876"/>
    <w:rsid w:val="007950E0"/>
    <w:rsid w:val="007959B3"/>
    <w:rsid w:val="0079701F"/>
    <w:rsid w:val="007977A2"/>
    <w:rsid w:val="007A3795"/>
    <w:rsid w:val="007A4973"/>
    <w:rsid w:val="007A52BB"/>
    <w:rsid w:val="007A5F1F"/>
    <w:rsid w:val="007A79DC"/>
    <w:rsid w:val="007A7B65"/>
    <w:rsid w:val="007B329E"/>
    <w:rsid w:val="007B391E"/>
    <w:rsid w:val="007B4A44"/>
    <w:rsid w:val="007B4DFD"/>
    <w:rsid w:val="007B69A9"/>
    <w:rsid w:val="007C1008"/>
    <w:rsid w:val="007C1D0B"/>
    <w:rsid w:val="007C2573"/>
    <w:rsid w:val="007C349C"/>
    <w:rsid w:val="007C55C8"/>
    <w:rsid w:val="007C7EE7"/>
    <w:rsid w:val="007D1125"/>
    <w:rsid w:val="007D1248"/>
    <w:rsid w:val="007D1484"/>
    <w:rsid w:val="007D5542"/>
    <w:rsid w:val="007D607E"/>
    <w:rsid w:val="007D743F"/>
    <w:rsid w:val="007E166B"/>
    <w:rsid w:val="007E1E26"/>
    <w:rsid w:val="007E34BA"/>
    <w:rsid w:val="007E4DD9"/>
    <w:rsid w:val="007E51C8"/>
    <w:rsid w:val="007F0E79"/>
    <w:rsid w:val="007F2768"/>
    <w:rsid w:val="007F442E"/>
    <w:rsid w:val="007F5326"/>
    <w:rsid w:val="007F6D9B"/>
    <w:rsid w:val="007F739A"/>
    <w:rsid w:val="007F7AF5"/>
    <w:rsid w:val="0080036E"/>
    <w:rsid w:val="00801217"/>
    <w:rsid w:val="008034DB"/>
    <w:rsid w:val="00803855"/>
    <w:rsid w:val="00803DBD"/>
    <w:rsid w:val="0080499B"/>
    <w:rsid w:val="00805013"/>
    <w:rsid w:val="008058BF"/>
    <w:rsid w:val="008076BB"/>
    <w:rsid w:val="00813183"/>
    <w:rsid w:val="00821789"/>
    <w:rsid w:val="00822341"/>
    <w:rsid w:val="0082484D"/>
    <w:rsid w:val="008248DA"/>
    <w:rsid w:val="008257B3"/>
    <w:rsid w:val="00825E7D"/>
    <w:rsid w:val="00827E89"/>
    <w:rsid w:val="008321E6"/>
    <w:rsid w:val="008340B8"/>
    <w:rsid w:val="00835D31"/>
    <w:rsid w:val="00837B51"/>
    <w:rsid w:val="00841FE3"/>
    <w:rsid w:val="0084214C"/>
    <w:rsid w:val="008425F4"/>
    <w:rsid w:val="008456F4"/>
    <w:rsid w:val="0084613E"/>
    <w:rsid w:val="008465C6"/>
    <w:rsid w:val="00847F38"/>
    <w:rsid w:val="008505F3"/>
    <w:rsid w:val="008516A5"/>
    <w:rsid w:val="0085187A"/>
    <w:rsid w:val="00851B4A"/>
    <w:rsid w:val="00853991"/>
    <w:rsid w:val="008560E0"/>
    <w:rsid w:val="00856A3F"/>
    <w:rsid w:val="0085765C"/>
    <w:rsid w:val="00861528"/>
    <w:rsid w:val="00864550"/>
    <w:rsid w:val="00864CCF"/>
    <w:rsid w:val="00865BC7"/>
    <w:rsid w:val="00870881"/>
    <w:rsid w:val="008724E6"/>
    <w:rsid w:val="0087599B"/>
    <w:rsid w:val="00882684"/>
    <w:rsid w:val="008828E4"/>
    <w:rsid w:val="00883A13"/>
    <w:rsid w:val="008841DA"/>
    <w:rsid w:val="00886394"/>
    <w:rsid w:val="00887E6B"/>
    <w:rsid w:val="00892990"/>
    <w:rsid w:val="00893041"/>
    <w:rsid w:val="00893E60"/>
    <w:rsid w:val="008941A9"/>
    <w:rsid w:val="00896501"/>
    <w:rsid w:val="00897BBC"/>
    <w:rsid w:val="008A1845"/>
    <w:rsid w:val="008A3C10"/>
    <w:rsid w:val="008A6005"/>
    <w:rsid w:val="008B04AD"/>
    <w:rsid w:val="008B07EE"/>
    <w:rsid w:val="008B5601"/>
    <w:rsid w:val="008B6D64"/>
    <w:rsid w:val="008B7D6B"/>
    <w:rsid w:val="008C0841"/>
    <w:rsid w:val="008C1AEA"/>
    <w:rsid w:val="008C6868"/>
    <w:rsid w:val="008D00AF"/>
    <w:rsid w:val="008D0E92"/>
    <w:rsid w:val="008D158C"/>
    <w:rsid w:val="008D1850"/>
    <w:rsid w:val="008D2792"/>
    <w:rsid w:val="008D5018"/>
    <w:rsid w:val="008D571D"/>
    <w:rsid w:val="008D5D0E"/>
    <w:rsid w:val="008D6F11"/>
    <w:rsid w:val="008D7304"/>
    <w:rsid w:val="008E09EE"/>
    <w:rsid w:val="008E4969"/>
    <w:rsid w:val="008E4A37"/>
    <w:rsid w:val="008E4AC3"/>
    <w:rsid w:val="008E52F7"/>
    <w:rsid w:val="008E5C88"/>
    <w:rsid w:val="008E60D8"/>
    <w:rsid w:val="008E6274"/>
    <w:rsid w:val="008E6E01"/>
    <w:rsid w:val="008E787E"/>
    <w:rsid w:val="008F000C"/>
    <w:rsid w:val="008F0C22"/>
    <w:rsid w:val="008F1876"/>
    <w:rsid w:val="008F23D6"/>
    <w:rsid w:val="008F369C"/>
    <w:rsid w:val="008F6D7B"/>
    <w:rsid w:val="008F7243"/>
    <w:rsid w:val="008F7F9E"/>
    <w:rsid w:val="00902181"/>
    <w:rsid w:val="00902CCB"/>
    <w:rsid w:val="009040F3"/>
    <w:rsid w:val="00905AAF"/>
    <w:rsid w:val="009065DB"/>
    <w:rsid w:val="009075DF"/>
    <w:rsid w:val="009076EF"/>
    <w:rsid w:val="00910F44"/>
    <w:rsid w:val="0091154A"/>
    <w:rsid w:val="0091340D"/>
    <w:rsid w:val="00914426"/>
    <w:rsid w:val="00914E5F"/>
    <w:rsid w:val="00914EBC"/>
    <w:rsid w:val="00916934"/>
    <w:rsid w:val="00917F41"/>
    <w:rsid w:val="00917F5D"/>
    <w:rsid w:val="009206F0"/>
    <w:rsid w:val="0092367E"/>
    <w:rsid w:val="009249DD"/>
    <w:rsid w:val="00925320"/>
    <w:rsid w:val="0092634A"/>
    <w:rsid w:val="009275FB"/>
    <w:rsid w:val="00927BEA"/>
    <w:rsid w:val="00935358"/>
    <w:rsid w:val="009353D2"/>
    <w:rsid w:val="00935F4A"/>
    <w:rsid w:val="009363E7"/>
    <w:rsid w:val="00937D87"/>
    <w:rsid w:val="00942A64"/>
    <w:rsid w:val="00942DE6"/>
    <w:rsid w:val="00944055"/>
    <w:rsid w:val="00944512"/>
    <w:rsid w:val="009454D4"/>
    <w:rsid w:val="00945F86"/>
    <w:rsid w:val="00953654"/>
    <w:rsid w:val="00954C3E"/>
    <w:rsid w:val="00955039"/>
    <w:rsid w:val="00955744"/>
    <w:rsid w:val="009559E0"/>
    <w:rsid w:val="00955C41"/>
    <w:rsid w:val="00956996"/>
    <w:rsid w:val="00956B03"/>
    <w:rsid w:val="00961CF5"/>
    <w:rsid w:val="009631A3"/>
    <w:rsid w:val="0096325C"/>
    <w:rsid w:val="009661C7"/>
    <w:rsid w:val="00966351"/>
    <w:rsid w:val="00966C47"/>
    <w:rsid w:val="00973178"/>
    <w:rsid w:val="009732F9"/>
    <w:rsid w:val="00977967"/>
    <w:rsid w:val="00984EBE"/>
    <w:rsid w:val="00991CE0"/>
    <w:rsid w:val="00994312"/>
    <w:rsid w:val="00994C1F"/>
    <w:rsid w:val="00994F15"/>
    <w:rsid w:val="00996621"/>
    <w:rsid w:val="00996D2B"/>
    <w:rsid w:val="00997291"/>
    <w:rsid w:val="009976CF"/>
    <w:rsid w:val="009A2BB6"/>
    <w:rsid w:val="009A46B4"/>
    <w:rsid w:val="009A6155"/>
    <w:rsid w:val="009B1027"/>
    <w:rsid w:val="009B2742"/>
    <w:rsid w:val="009B280E"/>
    <w:rsid w:val="009B4092"/>
    <w:rsid w:val="009C0135"/>
    <w:rsid w:val="009C1C35"/>
    <w:rsid w:val="009C1C4C"/>
    <w:rsid w:val="009C2356"/>
    <w:rsid w:val="009C3EC7"/>
    <w:rsid w:val="009C7750"/>
    <w:rsid w:val="009C7973"/>
    <w:rsid w:val="009D2124"/>
    <w:rsid w:val="009D3802"/>
    <w:rsid w:val="009D3C8E"/>
    <w:rsid w:val="009D7379"/>
    <w:rsid w:val="009E0088"/>
    <w:rsid w:val="009E07CF"/>
    <w:rsid w:val="009E081E"/>
    <w:rsid w:val="009E0CA5"/>
    <w:rsid w:val="009E3133"/>
    <w:rsid w:val="009E31A7"/>
    <w:rsid w:val="009E39E9"/>
    <w:rsid w:val="009E6D0F"/>
    <w:rsid w:val="009E75A0"/>
    <w:rsid w:val="009F08A9"/>
    <w:rsid w:val="009F47FC"/>
    <w:rsid w:val="009F4B32"/>
    <w:rsid w:val="009F4D7F"/>
    <w:rsid w:val="009F5B2B"/>
    <w:rsid w:val="009F5DE0"/>
    <w:rsid w:val="009F764B"/>
    <w:rsid w:val="009F7DD0"/>
    <w:rsid w:val="00A0014E"/>
    <w:rsid w:val="00A01599"/>
    <w:rsid w:val="00A02453"/>
    <w:rsid w:val="00A03EBA"/>
    <w:rsid w:val="00A07FC4"/>
    <w:rsid w:val="00A101A7"/>
    <w:rsid w:val="00A103AB"/>
    <w:rsid w:val="00A103C1"/>
    <w:rsid w:val="00A105D9"/>
    <w:rsid w:val="00A10A2D"/>
    <w:rsid w:val="00A111DE"/>
    <w:rsid w:val="00A1454F"/>
    <w:rsid w:val="00A147CE"/>
    <w:rsid w:val="00A14963"/>
    <w:rsid w:val="00A15095"/>
    <w:rsid w:val="00A15EFB"/>
    <w:rsid w:val="00A170DC"/>
    <w:rsid w:val="00A201D5"/>
    <w:rsid w:val="00A206C5"/>
    <w:rsid w:val="00A207A0"/>
    <w:rsid w:val="00A215BA"/>
    <w:rsid w:val="00A217C8"/>
    <w:rsid w:val="00A219D7"/>
    <w:rsid w:val="00A21C01"/>
    <w:rsid w:val="00A22079"/>
    <w:rsid w:val="00A254B6"/>
    <w:rsid w:val="00A25CCB"/>
    <w:rsid w:val="00A27AC2"/>
    <w:rsid w:val="00A31FD7"/>
    <w:rsid w:val="00A3473E"/>
    <w:rsid w:val="00A350A7"/>
    <w:rsid w:val="00A36119"/>
    <w:rsid w:val="00A37465"/>
    <w:rsid w:val="00A43B88"/>
    <w:rsid w:val="00A4560F"/>
    <w:rsid w:val="00A4698C"/>
    <w:rsid w:val="00A50492"/>
    <w:rsid w:val="00A53020"/>
    <w:rsid w:val="00A53202"/>
    <w:rsid w:val="00A53278"/>
    <w:rsid w:val="00A54141"/>
    <w:rsid w:val="00A577F1"/>
    <w:rsid w:val="00A630EC"/>
    <w:rsid w:val="00A72276"/>
    <w:rsid w:val="00A73D06"/>
    <w:rsid w:val="00A747C0"/>
    <w:rsid w:val="00A7492C"/>
    <w:rsid w:val="00A74FCB"/>
    <w:rsid w:val="00A753FB"/>
    <w:rsid w:val="00A761E7"/>
    <w:rsid w:val="00A769B8"/>
    <w:rsid w:val="00A776DE"/>
    <w:rsid w:val="00A777DA"/>
    <w:rsid w:val="00A80C1E"/>
    <w:rsid w:val="00A841FB"/>
    <w:rsid w:val="00A858C8"/>
    <w:rsid w:val="00A90097"/>
    <w:rsid w:val="00A90A5D"/>
    <w:rsid w:val="00A90A75"/>
    <w:rsid w:val="00A90F3D"/>
    <w:rsid w:val="00A9194F"/>
    <w:rsid w:val="00A927AD"/>
    <w:rsid w:val="00A94849"/>
    <w:rsid w:val="00A95D51"/>
    <w:rsid w:val="00A9665B"/>
    <w:rsid w:val="00A96982"/>
    <w:rsid w:val="00AA0518"/>
    <w:rsid w:val="00AA0553"/>
    <w:rsid w:val="00AA286B"/>
    <w:rsid w:val="00AA2FB5"/>
    <w:rsid w:val="00AA41F7"/>
    <w:rsid w:val="00AA481F"/>
    <w:rsid w:val="00AA4991"/>
    <w:rsid w:val="00AA619A"/>
    <w:rsid w:val="00AA735F"/>
    <w:rsid w:val="00AB02D9"/>
    <w:rsid w:val="00AB0918"/>
    <w:rsid w:val="00AB16A7"/>
    <w:rsid w:val="00AB1F1F"/>
    <w:rsid w:val="00AB2610"/>
    <w:rsid w:val="00AB313F"/>
    <w:rsid w:val="00AB3517"/>
    <w:rsid w:val="00AB45C4"/>
    <w:rsid w:val="00AC552A"/>
    <w:rsid w:val="00AC595A"/>
    <w:rsid w:val="00AC78BB"/>
    <w:rsid w:val="00AD0FFC"/>
    <w:rsid w:val="00AD11AF"/>
    <w:rsid w:val="00AD1929"/>
    <w:rsid w:val="00AD567B"/>
    <w:rsid w:val="00AD67E2"/>
    <w:rsid w:val="00AD76EB"/>
    <w:rsid w:val="00AE0BE3"/>
    <w:rsid w:val="00AE1F04"/>
    <w:rsid w:val="00AE2D7F"/>
    <w:rsid w:val="00AE3B22"/>
    <w:rsid w:val="00AE5D18"/>
    <w:rsid w:val="00AE653D"/>
    <w:rsid w:val="00AE7236"/>
    <w:rsid w:val="00AF110F"/>
    <w:rsid w:val="00AF3561"/>
    <w:rsid w:val="00AF3653"/>
    <w:rsid w:val="00AF434B"/>
    <w:rsid w:val="00AF5CDB"/>
    <w:rsid w:val="00AF6B28"/>
    <w:rsid w:val="00AF7121"/>
    <w:rsid w:val="00B00442"/>
    <w:rsid w:val="00B0099B"/>
    <w:rsid w:val="00B03AAF"/>
    <w:rsid w:val="00B03C11"/>
    <w:rsid w:val="00B03E4B"/>
    <w:rsid w:val="00B0481D"/>
    <w:rsid w:val="00B04FEE"/>
    <w:rsid w:val="00B05120"/>
    <w:rsid w:val="00B05394"/>
    <w:rsid w:val="00B0577D"/>
    <w:rsid w:val="00B05806"/>
    <w:rsid w:val="00B060BF"/>
    <w:rsid w:val="00B07D40"/>
    <w:rsid w:val="00B10299"/>
    <w:rsid w:val="00B10992"/>
    <w:rsid w:val="00B115E5"/>
    <w:rsid w:val="00B1332D"/>
    <w:rsid w:val="00B13803"/>
    <w:rsid w:val="00B1444D"/>
    <w:rsid w:val="00B15064"/>
    <w:rsid w:val="00B17281"/>
    <w:rsid w:val="00B21894"/>
    <w:rsid w:val="00B23775"/>
    <w:rsid w:val="00B23828"/>
    <w:rsid w:val="00B239DB"/>
    <w:rsid w:val="00B2555D"/>
    <w:rsid w:val="00B26243"/>
    <w:rsid w:val="00B26285"/>
    <w:rsid w:val="00B27E17"/>
    <w:rsid w:val="00B30672"/>
    <w:rsid w:val="00B31C94"/>
    <w:rsid w:val="00B332D2"/>
    <w:rsid w:val="00B3435F"/>
    <w:rsid w:val="00B35CEB"/>
    <w:rsid w:val="00B37379"/>
    <w:rsid w:val="00B40D8B"/>
    <w:rsid w:val="00B416F6"/>
    <w:rsid w:val="00B41958"/>
    <w:rsid w:val="00B424CD"/>
    <w:rsid w:val="00B448EC"/>
    <w:rsid w:val="00B44FC1"/>
    <w:rsid w:val="00B45097"/>
    <w:rsid w:val="00B45D84"/>
    <w:rsid w:val="00B52C8F"/>
    <w:rsid w:val="00B54C72"/>
    <w:rsid w:val="00B55442"/>
    <w:rsid w:val="00B55D87"/>
    <w:rsid w:val="00B60E46"/>
    <w:rsid w:val="00B61D6B"/>
    <w:rsid w:val="00B63023"/>
    <w:rsid w:val="00B63A83"/>
    <w:rsid w:val="00B66DE3"/>
    <w:rsid w:val="00B670D7"/>
    <w:rsid w:val="00B67409"/>
    <w:rsid w:val="00B67644"/>
    <w:rsid w:val="00B7209B"/>
    <w:rsid w:val="00B74AE0"/>
    <w:rsid w:val="00B74DE4"/>
    <w:rsid w:val="00B7503A"/>
    <w:rsid w:val="00B75290"/>
    <w:rsid w:val="00B7605D"/>
    <w:rsid w:val="00B843E5"/>
    <w:rsid w:val="00B847B9"/>
    <w:rsid w:val="00B85BE7"/>
    <w:rsid w:val="00B87609"/>
    <w:rsid w:val="00B90DE3"/>
    <w:rsid w:val="00B91FC1"/>
    <w:rsid w:val="00B94C38"/>
    <w:rsid w:val="00B95670"/>
    <w:rsid w:val="00B96807"/>
    <w:rsid w:val="00B968A7"/>
    <w:rsid w:val="00B96910"/>
    <w:rsid w:val="00B97083"/>
    <w:rsid w:val="00BA06E5"/>
    <w:rsid w:val="00BA1E7D"/>
    <w:rsid w:val="00BA33FA"/>
    <w:rsid w:val="00BA4A25"/>
    <w:rsid w:val="00BA52B3"/>
    <w:rsid w:val="00BA6F67"/>
    <w:rsid w:val="00BA728F"/>
    <w:rsid w:val="00BB02A8"/>
    <w:rsid w:val="00BB16F8"/>
    <w:rsid w:val="00BB1C7D"/>
    <w:rsid w:val="00BB4E1C"/>
    <w:rsid w:val="00BB5B5A"/>
    <w:rsid w:val="00BC13AE"/>
    <w:rsid w:val="00BC2E8A"/>
    <w:rsid w:val="00BC3A47"/>
    <w:rsid w:val="00BC53E6"/>
    <w:rsid w:val="00BC60B4"/>
    <w:rsid w:val="00BC6171"/>
    <w:rsid w:val="00BC6456"/>
    <w:rsid w:val="00BD0F85"/>
    <w:rsid w:val="00BD1276"/>
    <w:rsid w:val="00BD1AED"/>
    <w:rsid w:val="00BD1E5F"/>
    <w:rsid w:val="00BD393C"/>
    <w:rsid w:val="00BD4083"/>
    <w:rsid w:val="00BD61A9"/>
    <w:rsid w:val="00BD6B0C"/>
    <w:rsid w:val="00BE0CC7"/>
    <w:rsid w:val="00BE160B"/>
    <w:rsid w:val="00BE66F6"/>
    <w:rsid w:val="00BE79B4"/>
    <w:rsid w:val="00BE7FF1"/>
    <w:rsid w:val="00BF29B1"/>
    <w:rsid w:val="00BF2BB9"/>
    <w:rsid w:val="00BF2C45"/>
    <w:rsid w:val="00BF38E8"/>
    <w:rsid w:val="00BF52CB"/>
    <w:rsid w:val="00BF735C"/>
    <w:rsid w:val="00BF7AF3"/>
    <w:rsid w:val="00C0221E"/>
    <w:rsid w:val="00C02DD5"/>
    <w:rsid w:val="00C02E8B"/>
    <w:rsid w:val="00C02EE2"/>
    <w:rsid w:val="00C03250"/>
    <w:rsid w:val="00C04701"/>
    <w:rsid w:val="00C06CB4"/>
    <w:rsid w:val="00C07C58"/>
    <w:rsid w:val="00C10D5B"/>
    <w:rsid w:val="00C11251"/>
    <w:rsid w:val="00C121C0"/>
    <w:rsid w:val="00C123B1"/>
    <w:rsid w:val="00C151AB"/>
    <w:rsid w:val="00C154A8"/>
    <w:rsid w:val="00C1683C"/>
    <w:rsid w:val="00C16A14"/>
    <w:rsid w:val="00C16C3C"/>
    <w:rsid w:val="00C17DA5"/>
    <w:rsid w:val="00C20B7C"/>
    <w:rsid w:val="00C24AED"/>
    <w:rsid w:val="00C2602E"/>
    <w:rsid w:val="00C26C3F"/>
    <w:rsid w:val="00C301CA"/>
    <w:rsid w:val="00C32A5E"/>
    <w:rsid w:val="00C34C86"/>
    <w:rsid w:val="00C3517F"/>
    <w:rsid w:val="00C40F32"/>
    <w:rsid w:val="00C41394"/>
    <w:rsid w:val="00C43D7C"/>
    <w:rsid w:val="00C44BE7"/>
    <w:rsid w:val="00C5271D"/>
    <w:rsid w:val="00C54D0F"/>
    <w:rsid w:val="00C5597C"/>
    <w:rsid w:val="00C56154"/>
    <w:rsid w:val="00C56A08"/>
    <w:rsid w:val="00C60015"/>
    <w:rsid w:val="00C601B4"/>
    <w:rsid w:val="00C60657"/>
    <w:rsid w:val="00C60D4D"/>
    <w:rsid w:val="00C60EF7"/>
    <w:rsid w:val="00C61AD9"/>
    <w:rsid w:val="00C62E4D"/>
    <w:rsid w:val="00C64501"/>
    <w:rsid w:val="00C650D7"/>
    <w:rsid w:val="00C66509"/>
    <w:rsid w:val="00C67339"/>
    <w:rsid w:val="00C70650"/>
    <w:rsid w:val="00C7184E"/>
    <w:rsid w:val="00C7265F"/>
    <w:rsid w:val="00C73409"/>
    <w:rsid w:val="00C73C56"/>
    <w:rsid w:val="00C75934"/>
    <w:rsid w:val="00C763CB"/>
    <w:rsid w:val="00C76512"/>
    <w:rsid w:val="00C8185B"/>
    <w:rsid w:val="00C827DD"/>
    <w:rsid w:val="00C8406B"/>
    <w:rsid w:val="00C84A6B"/>
    <w:rsid w:val="00C856E5"/>
    <w:rsid w:val="00C90672"/>
    <w:rsid w:val="00C91FDE"/>
    <w:rsid w:val="00C93C72"/>
    <w:rsid w:val="00C94D0D"/>
    <w:rsid w:val="00C96125"/>
    <w:rsid w:val="00C9612A"/>
    <w:rsid w:val="00C97EF2"/>
    <w:rsid w:val="00C97F33"/>
    <w:rsid w:val="00CA18AC"/>
    <w:rsid w:val="00CA1FE3"/>
    <w:rsid w:val="00CA21A6"/>
    <w:rsid w:val="00CA4091"/>
    <w:rsid w:val="00CA4DF1"/>
    <w:rsid w:val="00CA6772"/>
    <w:rsid w:val="00CA6F7D"/>
    <w:rsid w:val="00CA7FCA"/>
    <w:rsid w:val="00CB6050"/>
    <w:rsid w:val="00CB7523"/>
    <w:rsid w:val="00CB7C1F"/>
    <w:rsid w:val="00CC1121"/>
    <w:rsid w:val="00CC16C5"/>
    <w:rsid w:val="00CC548B"/>
    <w:rsid w:val="00CD1C55"/>
    <w:rsid w:val="00CD3458"/>
    <w:rsid w:val="00CD4ADA"/>
    <w:rsid w:val="00CD7C67"/>
    <w:rsid w:val="00CE04AE"/>
    <w:rsid w:val="00CE1AC0"/>
    <w:rsid w:val="00CE2000"/>
    <w:rsid w:val="00CE2B0F"/>
    <w:rsid w:val="00CE2D83"/>
    <w:rsid w:val="00CE3A33"/>
    <w:rsid w:val="00CE4201"/>
    <w:rsid w:val="00CE50A4"/>
    <w:rsid w:val="00CF35CA"/>
    <w:rsid w:val="00CF4CC2"/>
    <w:rsid w:val="00CF4F6C"/>
    <w:rsid w:val="00CF6133"/>
    <w:rsid w:val="00CF6E8C"/>
    <w:rsid w:val="00D015DF"/>
    <w:rsid w:val="00D01B84"/>
    <w:rsid w:val="00D0308F"/>
    <w:rsid w:val="00D05B1D"/>
    <w:rsid w:val="00D06A1E"/>
    <w:rsid w:val="00D06B9B"/>
    <w:rsid w:val="00D07083"/>
    <w:rsid w:val="00D07863"/>
    <w:rsid w:val="00D07AF9"/>
    <w:rsid w:val="00D115F7"/>
    <w:rsid w:val="00D122FD"/>
    <w:rsid w:val="00D14201"/>
    <w:rsid w:val="00D1424C"/>
    <w:rsid w:val="00D147C1"/>
    <w:rsid w:val="00D16A26"/>
    <w:rsid w:val="00D208C7"/>
    <w:rsid w:val="00D2295C"/>
    <w:rsid w:val="00D235B5"/>
    <w:rsid w:val="00D23F7B"/>
    <w:rsid w:val="00D26144"/>
    <w:rsid w:val="00D27FAD"/>
    <w:rsid w:val="00D32083"/>
    <w:rsid w:val="00D32C72"/>
    <w:rsid w:val="00D3430A"/>
    <w:rsid w:val="00D376DA"/>
    <w:rsid w:val="00D40B7E"/>
    <w:rsid w:val="00D40C5F"/>
    <w:rsid w:val="00D416F9"/>
    <w:rsid w:val="00D41C8D"/>
    <w:rsid w:val="00D47948"/>
    <w:rsid w:val="00D51269"/>
    <w:rsid w:val="00D515E0"/>
    <w:rsid w:val="00D51E9C"/>
    <w:rsid w:val="00D53435"/>
    <w:rsid w:val="00D534E9"/>
    <w:rsid w:val="00D54655"/>
    <w:rsid w:val="00D5469A"/>
    <w:rsid w:val="00D55FE2"/>
    <w:rsid w:val="00D60A75"/>
    <w:rsid w:val="00D61EFB"/>
    <w:rsid w:val="00D6238E"/>
    <w:rsid w:val="00D62F4A"/>
    <w:rsid w:val="00D64084"/>
    <w:rsid w:val="00D66266"/>
    <w:rsid w:val="00D66E74"/>
    <w:rsid w:val="00D67AAA"/>
    <w:rsid w:val="00D702A9"/>
    <w:rsid w:val="00D702B3"/>
    <w:rsid w:val="00D70E98"/>
    <w:rsid w:val="00D71552"/>
    <w:rsid w:val="00D73FA2"/>
    <w:rsid w:val="00D74036"/>
    <w:rsid w:val="00D75947"/>
    <w:rsid w:val="00D80180"/>
    <w:rsid w:val="00D817B1"/>
    <w:rsid w:val="00D8262D"/>
    <w:rsid w:val="00D87E8F"/>
    <w:rsid w:val="00D9034D"/>
    <w:rsid w:val="00D90F53"/>
    <w:rsid w:val="00D92BE1"/>
    <w:rsid w:val="00D96FB9"/>
    <w:rsid w:val="00D973DB"/>
    <w:rsid w:val="00D9794A"/>
    <w:rsid w:val="00DA0C89"/>
    <w:rsid w:val="00DA1385"/>
    <w:rsid w:val="00DA1A1B"/>
    <w:rsid w:val="00DA3E19"/>
    <w:rsid w:val="00DA4A4B"/>
    <w:rsid w:val="00DA4F3C"/>
    <w:rsid w:val="00DA6A44"/>
    <w:rsid w:val="00DA792D"/>
    <w:rsid w:val="00DA7C17"/>
    <w:rsid w:val="00DB04D5"/>
    <w:rsid w:val="00DB0500"/>
    <w:rsid w:val="00DB0CEE"/>
    <w:rsid w:val="00DB275B"/>
    <w:rsid w:val="00DB3FF5"/>
    <w:rsid w:val="00DB4BAC"/>
    <w:rsid w:val="00DB5EDC"/>
    <w:rsid w:val="00DC02CA"/>
    <w:rsid w:val="00DC16C0"/>
    <w:rsid w:val="00DC2749"/>
    <w:rsid w:val="00DC2C9F"/>
    <w:rsid w:val="00DC38C5"/>
    <w:rsid w:val="00DC66CB"/>
    <w:rsid w:val="00DC6A46"/>
    <w:rsid w:val="00DD0426"/>
    <w:rsid w:val="00DD2597"/>
    <w:rsid w:val="00DD3A81"/>
    <w:rsid w:val="00DD52CB"/>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7F1"/>
    <w:rsid w:val="00DF4B82"/>
    <w:rsid w:val="00DF734F"/>
    <w:rsid w:val="00DF7F27"/>
    <w:rsid w:val="00E003EB"/>
    <w:rsid w:val="00E01428"/>
    <w:rsid w:val="00E023CD"/>
    <w:rsid w:val="00E0524A"/>
    <w:rsid w:val="00E06861"/>
    <w:rsid w:val="00E07423"/>
    <w:rsid w:val="00E106AF"/>
    <w:rsid w:val="00E113E4"/>
    <w:rsid w:val="00E113FB"/>
    <w:rsid w:val="00E12600"/>
    <w:rsid w:val="00E15A7E"/>
    <w:rsid w:val="00E1667D"/>
    <w:rsid w:val="00E17F78"/>
    <w:rsid w:val="00E212D1"/>
    <w:rsid w:val="00E23C3C"/>
    <w:rsid w:val="00E241A1"/>
    <w:rsid w:val="00E2548A"/>
    <w:rsid w:val="00E25B6E"/>
    <w:rsid w:val="00E25FB7"/>
    <w:rsid w:val="00E26893"/>
    <w:rsid w:val="00E3076E"/>
    <w:rsid w:val="00E31F5E"/>
    <w:rsid w:val="00E32ABC"/>
    <w:rsid w:val="00E32F53"/>
    <w:rsid w:val="00E32FDC"/>
    <w:rsid w:val="00E349DE"/>
    <w:rsid w:val="00E3536C"/>
    <w:rsid w:val="00E36104"/>
    <w:rsid w:val="00E37DB5"/>
    <w:rsid w:val="00E4025F"/>
    <w:rsid w:val="00E42AE6"/>
    <w:rsid w:val="00E4411F"/>
    <w:rsid w:val="00E47704"/>
    <w:rsid w:val="00E50FDD"/>
    <w:rsid w:val="00E52631"/>
    <w:rsid w:val="00E54913"/>
    <w:rsid w:val="00E554EC"/>
    <w:rsid w:val="00E57922"/>
    <w:rsid w:val="00E61BC1"/>
    <w:rsid w:val="00E632D7"/>
    <w:rsid w:val="00E63349"/>
    <w:rsid w:val="00E63B40"/>
    <w:rsid w:val="00E65014"/>
    <w:rsid w:val="00E67268"/>
    <w:rsid w:val="00E675F8"/>
    <w:rsid w:val="00E67625"/>
    <w:rsid w:val="00E734BC"/>
    <w:rsid w:val="00E73560"/>
    <w:rsid w:val="00E736ED"/>
    <w:rsid w:val="00E737F9"/>
    <w:rsid w:val="00E74DF5"/>
    <w:rsid w:val="00E74FB2"/>
    <w:rsid w:val="00E75FB7"/>
    <w:rsid w:val="00E800BA"/>
    <w:rsid w:val="00E8147E"/>
    <w:rsid w:val="00E82440"/>
    <w:rsid w:val="00E82D36"/>
    <w:rsid w:val="00E8456E"/>
    <w:rsid w:val="00E86633"/>
    <w:rsid w:val="00E874F6"/>
    <w:rsid w:val="00E91C19"/>
    <w:rsid w:val="00E92B91"/>
    <w:rsid w:val="00E92FB5"/>
    <w:rsid w:val="00E93E56"/>
    <w:rsid w:val="00E95F67"/>
    <w:rsid w:val="00E9773D"/>
    <w:rsid w:val="00EA083D"/>
    <w:rsid w:val="00EA1D7D"/>
    <w:rsid w:val="00EA1EC8"/>
    <w:rsid w:val="00EA52E2"/>
    <w:rsid w:val="00EA5DB3"/>
    <w:rsid w:val="00EB0E4A"/>
    <w:rsid w:val="00EB1803"/>
    <w:rsid w:val="00EB1D62"/>
    <w:rsid w:val="00EB2271"/>
    <w:rsid w:val="00EB2757"/>
    <w:rsid w:val="00EB418B"/>
    <w:rsid w:val="00EB41C5"/>
    <w:rsid w:val="00EB50AA"/>
    <w:rsid w:val="00EB6AB4"/>
    <w:rsid w:val="00EC1FBF"/>
    <w:rsid w:val="00EC4F81"/>
    <w:rsid w:val="00EC5918"/>
    <w:rsid w:val="00ED095F"/>
    <w:rsid w:val="00ED0FDD"/>
    <w:rsid w:val="00ED1F10"/>
    <w:rsid w:val="00ED27C2"/>
    <w:rsid w:val="00ED2909"/>
    <w:rsid w:val="00ED29B0"/>
    <w:rsid w:val="00ED374B"/>
    <w:rsid w:val="00ED3E07"/>
    <w:rsid w:val="00ED6A45"/>
    <w:rsid w:val="00EE15A7"/>
    <w:rsid w:val="00EE304C"/>
    <w:rsid w:val="00EE625D"/>
    <w:rsid w:val="00EE6E79"/>
    <w:rsid w:val="00EF00DE"/>
    <w:rsid w:val="00EF58CB"/>
    <w:rsid w:val="00F016CF"/>
    <w:rsid w:val="00F025DD"/>
    <w:rsid w:val="00F02BDB"/>
    <w:rsid w:val="00F03220"/>
    <w:rsid w:val="00F0524E"/>
    <w:rsid w:val="00F10737"/>
    <w:rsid w:val="00F10FCA"/>
    <w:rsid w:val="00F11810"/>
    <w:rsid w:val="00F1197D"/>
    <w:rsid w:val="00F13BEB"/>
    <w:rsid w:val="00F15398"/>
    <w:rsid w:val="00F21218"/>
    <w:rsid w:val="00F2369C"/>
    <w:rsid w:val="00F2376F"/>
    <w:rsid w:val="00F24006"/>
    <w:rsid w:val="00F2517D"/>
    <w:rsid w:val="00F25E78"/>
    <w:rsid w:val="00F27065"/>
    <w:rsid w:val="00F313A0"/>
    <w:rsid w:val="00F31F6B"/>
    <w:rsid w:val="00F32581"/>
    <w:rsid w:val="00F326CA"/>
    <w:rsid w:val="00F375A2"/>
    <w:rsid w:val="00F37680"/>
    <w:rsid w:val="00F4205A"/>
    <w:rsid w:val="00F4443A"/>
    <w:rsid w:val="00F44B8F"/>
    <w:rsid w:val="00F46AA6"/>
    <w:rsid w:val="00F47A83"/>
    <w:rsid w:val="00F51C81"/>
    <w:rsid w:val="00F51D21"/>
    <w:rsid w:val="00F52944"/>
    <w:rsid w:val="00F53EF8"/>
    <w:rsid w:val="00F544A9"/>
    <w:rsid w:val="00F545EE"/>
    <w:rsid w:val="00F55C10"/>
    <w:rsid w:val="00F57139"/>
    <w:rsid w:val="00F57D2C"/>
    <w:rsid w:val="00F60A55"/>
    <w:rsid w:val="00F61B08"/>
    <w:rsid w:val="00F628CF"/>
    <w:rsid w:val="00F632C6"/>
    <w:rsid w:val="00F70118"/>
    <w:rsid w:val="00F708E2"/>
    <w:rsid w:val="00F71FC5"/>
    <w:rsid w:val="00F73D5D"/>
    <w:rsid w:val="00F7409D"/>
    <w:rsid w:val="00F748B4"/>
    <w:rsid w:val="00F757D8"/>
    <w:rsid w:val="00F773A1"/>
    <w:rsid w:val="00F80817"/>
    <w:rsid w:val="00F80F61"/>
    <w:rsid w:val="00F813E7"/>
    <w:rsid w:val="00F81575"/>
    <w:rsid w:val="00F8467E"/>
    <w:rsid w:val="00F84D5D"/>
    <w:rsid w:val="00F85ABE"/>
    <w:rsid w:val="00F85C02"/>
    <w:rsid w:val="00F85C85"/>
    <w:rsid w:val="00F86032"/>
    <w:rsid w:val="00F8668C"/>
    <w:rsid w:val="00F87D13"/>
    <w:rsid w:val="00F9357C"/>
    <w:rsid w:val="00F95DE4"/>
    <w:rsid w:val="00F95FFF"/>
    <w:rsid w:val="00FA20FB"/>
    <w:rsid w:val="00FA40F0"/>
    <w:rsid w:val="00FA512A"/>
    <w:rsid w:val="00FA51A5"/>
    <w:rsid w:val="00FA7DE8"/>
    <w:rsid w:val="00FB082B"/>
    <w:rsid w:val="00FB15CE"/>
    <w:rsid w:val="00FB4EBA"/>
    <w:rsid w:val="00FB6745"/>
    <w:rsid w:val="00FB7294"/>
    <w:rsid w:val="00FC0FEA"/>
    <w:rsid w:val="00FC373B"/>
    <w:rsid w:val="00FC4D62"/>
    <w:rsid w:val="00FC4DAD"/>
    <w:rsid w:val="00FC55EA"/>
    <w:rsid w:val="00FC7094"/>
    <w:rsid w:val="00FD03F4"/>
    <w:rsid w:val="00FD0F8C"/>
    <w:rsid w:val="00FD1897"/>
    <w:rsid w:val="00FD20C5"/>
    <w:rsid w:val="00FD40E4"/>
    <w:rsid w:val="00FD5835"/>
    <w:rsid w:val="00FD5FBC"/>
    <w:rsid w:val="00FD769D"/>
    <w:rsid w:val="00FD7C58"/>
    <w:rsid w:val="00FD7E46"/>
    <w:rsid w:val="00FE0C42"/>
    <w:rsid w:val="00FE19AC"/>
    <w:rsid w:val="00FE2252"/>
    <w:rsid w:val="00FE3700"/>
    <w:rsid w:val="00FE6A83"/>
    <w:rsid w:val="00FE7716"/>
    <w:rsid w:val="00FF1024"/>
    <w:rsid w:val="00FF286E"/>
    <w:rsid w:val="00FF4076"/>
    <w:rsid w:val="00FF431C"/>
    <w:rsid w:val="00FF53DC"/>
    <w:rsid w:val="00FF5603"/>
    <w:rsid w:val="00FF6B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8"/>
    <o:shapelayout v:ext="edit">
      <o:idmap v:ext="edit" data="1"/>
    </o:shapelayout>
  </w:shapeDefaults>
  <w:decimalSymbol w:val=","/>
  <w:listSeparator w:val=";"/>
  <w14:docId w14:val="3308DBBB"/>
  <w15:docId w15:val="{CF48E76C-542C-45BE-A761-FFD882490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9"/>
    <w:qFormat/>
    <w:rsid w:val="003513EB"/>
    <w:pPr>
      <w:keepNext/>
      <w:pageBreakBefore/>
      <w:numPr>
        <w:numId w:val="22"/>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22"/>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22"/>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22"/>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22"/>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22"/>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22"/>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22"/>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22"/>
      </w:numPr>
      <w:tabs>
        <w:tab w:val="clear" w:pos="851"/>
      </w:tabs>
      <w:spacing w:before="480" w:after="360" w:line="240" w:lineRule="auto"/>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9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9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rPr>
      <w:rFonts w:ascii="Arial" w:hAnsi="Arial" w:cs="Times New Roman"/>
      <w:sz w:val="24"/>
      <w:szCs w:val="24"/>
      <w:lang w:eastAsia="en-US"/>
    </w:rPr>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rPr>
      <w:rFonts w:ascii="Arial" w:hAnsi="Arial" w:cs="Times New Roman"/>
      <w:sz w:val="24"/>
      <w:szCs w:val="24"/>
      <w:lang w:eastAsia="en-US"/>
    </w:rPr>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2">
    <w:name w:val="Table Grid 2"/>
    <w:basedOn w:val="Tabelanormal"/>
    <w:uiPriority w:val="99"/>
    <w:semiHidden/>
    <w:rsid w:val="00221114"/>
    <w:pPr>
      <w:tabs>
        <w:tab w:val="left" w:pos="709"/>
      </w:tabs>
      <w:spacing w:line="360"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rFonts w:ascii="Arial" w:hAnsi="Arial" w:cs="Times New Roman"/>
      <w:b/>
      <w:sz w:val="24"/>
      <w:szCs w:val="24"/>
      <w:lang w:val="pt-BR" w:eastAsia="en-US" w:bidi="ar-SA"/>
    </w:rPr>
  </w:style>
  <w:style w:type="character" w:customStyle="1" w:styleId="TtulodaFiguraChar">
    <w:name w:val="Título da Figura Char"/>
    <w:basedOn w:val="Fontepargpadro"/>
    <w:link w:val="TtulodaFigura"/>
    <w:uiPriority w:val="99"/>
    <w:locked/>
    <w:rsid w:val="00322649"/>
    <w:rPr>
      <w:rFonts w:ascii="Arial" w:hAnsi="Arial"/>
      <w:caps/>
      <w:sz w:val="20"/>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jc w:val="center"/>
    </w:trPr>
  </w:style>
  <w:style w:type="paragraph" w:customStyle="1" w:styleId="TtulodaTabela">
    <w:name w:val="Título da Tabela"/>
    <w:basedOn w:val="Normal"/>
    <w:uiPriority w:val="99"/>
    <w:rsid w:val="00392DD0"/>
    <w:pPr>
      <w:keepNext/>
      <w:numPr>
        <w:numId w:val="28"/>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27"/>
      </w:numPr>
      <w:tabs>
        <w:tab w:val="clear" w:pos="120"/>
        <w:tab w:val="clear" w:pos="851"/>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rFonts w:ascii="Arial" w:hAnsi="Arial" w:cs="Times New Roman"/>
      <w:b/>
      <w:bCs/>
      <w:sz w:val="20"/>
      <w:szCs w:val="20"/>
      <w:lang w:eastAsia="en-U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rsid w:val="00C20B7C"/>
    <w:pPr>
      <w:keepNext/>
      <w:keepLines/>
      <w:pageBreakBefore/>
      <w:numPr>
        <w:numId w:val="32"/>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33"/>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30"/>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31"/>
      </w:numPr>
      <w:tabs>
        <w:tab w:val="clear" w:pos="0"/>
        <w:tab w:val="clear" w:pos="851"/>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25"/>
      </w:numPr>
    </w:pPr>
  </w:style>
  <w:style w:type="numbering" w:customStyle="1" w:styleId="ListaNumerada-Nmeros">
    <w:name w:val="Lista Numerada - Números"/>
    <w:rsid w:val="00B40135"/>
    <w:pPr>
      <w:numPr>
        <w:numId w:val="29"/>
      </w:numPr>
    </w:pPr>
  </w:style>
  <w:style w:type="numbering" w:customStyle="1" w:styleId="ListaNumerada-AlneaseIncisos">
    <w:name w:val="Lista Numerada - Alíneas e Incisos"/>
    <w:rsid w:val="00B40135"/>
    <w:pPr>
      <w:numPr>
        <w:numId w:val="26"/>
      </w:numPr>
    </w:pPr>
  </w:style>
  <w:style w:type="numbering" w:styleId="Artigoseo">
    <w:name w:val="Outline List 3"/>
    <w:basedOn w:val="Semlista"/>
    <w:uiPriority w:val="99"/>
    <w:semiHidden/>
    <w:unhideWhenUsed/>
    <w:locked/>
    <w:rsid w:val="00B40135"/>
    <w:pPr>
      <w:numPr>
        <w:numId w:val="23"/>
      </w:numPr>
    </w:pPr>
  </w:style>
  <w:style w:type="numbering" w:styleId="111111">
    <w:name w:val="Outline List 2"/>
    <w:basedOn w:val="Semlista"/>
    <w:uiPriority w:val="99"/>
    <w:semiHidden/>
    <w:unhideWhenUsed/>
    <w:locked/>
    <w:rsid w:val="00B40135"/>
    <w:pPr>
      <w:numPr>
        <w:numId w:val="24"/>
      </w:numPr>
    </w:pPr>
  </w:style>
  <w:style w:type="paragraph" w:styleId="SemEspaamento">
    <w:name w:val="No Spacing"/>
    <w:uiPriority w:val="1"/>
    <w:qFormat/>
    <w:rsid w:val="00AA619A"/>
    <w:pPr>
      <w:tabs>
        <w:tab w:val="left" w:pos="851"/>
      </w:tabs>
      <w:jc w:val="both"/>
    </w:pPr>
    <w:rPr>
      <w:rFonts w:ascii="Arial" w:hAnsi="Arial"/>
      <w:sz w:val="24"/>
      <w:szCs w:val="24"/>
      <w:lang w:eastAsia="en-US"/>
    </w:rPr>
  </w:style>
  <w:style w:type="paragraph" w:styleId="Citao">
    <w:name w:val="Quote"/>
    <w:basedOn w:val="Normal"/>
    <w:next w:val="Normal"/>
    <w:link w:val="CitaoChar"/>
    <w:uiPriority w:val="29"/>
    <w:qFormat/>
    <w:rsid w:val="005E01C0"/>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5E01C0"/>
    <w:rPr>
      <w:rFonts w:ascii="Arial" w:hAnsi="Arial"/>
      <w:i/>
      <w:iCs/>
      <w:color w:val="404040" w:themeColor="text1" w:themeTint="BF"/>
      <w:sz w:val="24"/>
      <w:szCs w:val="24"/>
      <w:lang w:eastAsia="en-US"/>
    </w:rPr>
  </w:style>
  <w:style w:type="paragraph" w:styleId="CitaoIntensa">
    <w:name w:val="Intense Quote"/>
    <w:basedOn w:val="Normal"/>
    <w:next w:val="Normal"/>
    <w:link w:val="CitaoIntensaChar"/>
    <w:uiPriority w:val="30"/>
    <w:qFormat/>
    <w:rsid w:val="005E01C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oIntensaChar">
    <w:name w:val="Citação Intensa Char"/>
    <w:basedOn w:val="Fontepargpadro"/>
    <w:link w:val="CitaoIntensa"/>
    <w:uiPriority w:val="30"/>
    <w:rsid w:val="005E01C0"/>
    <w:rPr>
      <w:rFonts w:ascii="Arial" w:hAnsi="Arial"/>
      <w:i/>
      <w:iCs/>
      <w:color w:val="4F81BD" w:themeColor="accent1"/>
      <w:sz w:val="24"/>
      <w:szCs w:val="24"/>
      <w:lang w:eastAsia="en-US"/>
    </w:rPr>
  </w:style>
  <w:style w:type="character" w:styleId="RefernciaSutil">
    <w:name w:val="Subtle Reference"/>
    <w:basedOn w:val="Fontepargpadro"/>
    <w:uiPriority w:val="31"/>
    <w:qFormat/>
    <w:rsid w:val="005E01C0"/>
    <w:rPr>
      <w:smallCaps/>
      <w:color w:val="5A5A5A" w:themeColor="text1" w:themeTint="A5"/>
    </w:rPr>
  </w:style>
  <w:style w:type="paragraph" w:customStyle="1" w:styleId="sit4">
    <w:name w:val="sit +4"/>
    <w:basedOn w:val="Citao"/>
    <w:link w:val="sit4Char"/>
    <w:qFormat/>
    <w:rsid w:val="0078294B"/>
    <w:rPr>
      <w:sz w:val="22"/>
    </w:rPr>
  </w:style>
  <w:style w:type="character" w:customStyle="1" w:styleId="sit4Char">
    <w:name w:val="sit +4 Char"/>
    <w:basedOn w:val="CitaoChar"/>
    <w:link w:val="sit4"/>
    <w:rsid w:val="0078294B"/>
    <w:rPr>
      <w:rFonts w:ascii="Arial" w:hAnsi="Arial"/>
      <w:i/>
      <w:iCs/>
      <w:color w:val="404040" w:themeColor="text1" w:themeTint="BF"/>
      <w:sz w:val="22"/>
      <w:szCs w:val="24"/>
      <w:lang w:eastAsia="en-US"/>
    </w:rPr>
  </w:style>
  <w:style w:type="character" w:customStyle="1" w:styleId="pel">
    <w:name w:val="_pe_l"/>
    <w:basedOn w:val="Fontepargpadro"/>
    <w:rsid w:val="00D376DA"/>
  </w:style>
  <w:style w:type="character" w:customStyle="1" w:styleId="highlight">
    <w:name w:val="highlight"/>
    <w:basedOn w:val="Fontepargpadro"/>
    <w:rsid w:val="00D376DA"/>
  </w:style>
  <w:style w:type="character" w:customStyle="1" w:styleId="ayx">
    <w:name w:val="_ay_x"/>
    <w:basedOn w:val="Fontepargpadro"/>
    <w:rsid w:val="00D376DA"/>
  </w:style>
  <w:style w:type="character" w:customStyle="1" w:styleId="fc4">
    <w:name w:val="_fc_4"/>
    <w:basedOn w:val="Fontepargpadro"/>
    <w:rsid w:val="00D376DA"/>
  </w:style>
  <w:style w:type="character" w:styleId="MenoPendente">
    <w:name w:val="Unresolved Mention"/>
    <w:basedOn w:val="Fontepargpadro"/>
    <w:uiPriority w:val="99"/>
    <w:semiHidden/>
    <w:unhideWhenUsed/>
    <w:rsid w:val="00D376DA"/>
    <w:rPr>
      <w:color w:val="605E5C"/>
      <w:shd w:val="clear" w:color="auto" w:fill="E1DFDD"/>
    </w:rPr>
  </w:style>
  <w:style w:type="paragraph" w:styleId="PargrafodaLista">
    <w:name w:val="List Paragraph"/>
    <w:basedOn w:val="Normal"/>
    <w:uiPriority w:val="34"/>
    <w:qFormat/>
    <w:rsid w:val="00D376DA"/>
    <w:pPr>
      <w:ind w:left="720"/>
      <w:contextualSpacing/>
    </w:pPr>
  </w:style>
  <w:style w:type="character" w:customStyle="1" w:styleId="longtext">
    <w:name w:val="long_text"/>
    <w:basedOn w:val="Fontepargpadro"/>
    <w:rsid w:val="001E2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8036">
      <w:bodyDiv w:val="1"/>
      <w:marLeft w:val="0"/>
      <w:marRight w:val="0"/>
      <w:marTop w:val="0"/>
      <w:marBottom w:val="0"/>
      <w:divBdr>
        <w:top w:val="none" w:sz="0" w:space="0" w:color="auto"/>
        <w:left w:val="none" w:sz="0" w:space="0" w:color="auto"/>
        <w:bottom w:val="none" w:sz="0" w:space="0" w:color="auto"/>
        <w:right w:val="none" w:sz="0" w:space="0" w:color="auto"/>
      </w:divBdr>
    </w:div>
    <w:div w:id="59181286">
      <w:bodyDiv w:val="1"/>
      <w:marLeft w:val="0"/>
      <w:marRight w:val="0"/>
      <w:marTop w:val="0"/>
      <w:marBottom w:val="0"/>
      <w:divBdr>
        <w:top w:val="none" w:sz="0" w:space="0" w:color="auto"/>
        <w:left w:val="none" w:sz="0" w:space="0" w:color="auto"/>
        <w:bottom w:val="none" w:sz="0" w:space="0" w:color="auto"/>
        <w:right w:val="none" w:sz="0" w:space="0" w:color="auto"/>
      </w:divBdr>
    </w:div>
    <w:div w:id="163472623">
      <w:bodyDiv w:val="1"/>
      <w:marLeft w:val="0"/>
      <w:marRight w:val="0"/>
      <w:marTop w:val="0"/>
      <w:marBottom w:val="0"/>
      <w:divBdr>
        <w:top w:val="none" w:sz="0" w:space="0" w:color="auto"/>
        <w:left w:val="none" w:sz="0" w:space="0" w:color="auto"/>
        <w:bottom w:val="none" w:sz="0" w:space="0" w:color="auto"/>
        <w:right w:val="none" w:sz="0" w:space="0" w:color="auto"/>
      </w:divBdr>
      <w:divsChild>
        <w:div w:id="349649238">
          <w:marLeft w:val="0"/>
          <w:marRight w:val="0"/>
          <w:marTop w:val="0"/>
          <w:marBottom w:val="60"/>
          <w:divBdr>
            <w:top w:val="none" w:sz="0" w:space="0" w:color="auto"/>
            <w:left w:val="none" w:sz="0" w:space="0" w:color="auto"/>
            <w:bottom w:val="none" w:sz="0" w:space="0" w:color="auto"/>
            <w:right w:val="none" w:sz="0" w:space="0" w:color="auto"/>
          </w:divBdr>
          <w:divsChild>
            <w:div w:id="1412507227">
              <w:marLeft w:val="0"/>
              <w:marRight w:val="0"/>
              <w:marTop w:val="0"/>
              <w:marBottom w:val="0"/>
              <w:divBdr>
                <w:top w:val="none" w:sz="0" w:space="0" w:color="auto"/>
                <w:left w:val="none" w:sz="0" w:space="0" w:color="auto"/>
                <w:bottom w:val="none" w:sz="0" w:space="0" w:color="auto"/>
                <w:right w:val="none" w:sz="0" w:space="0" w:color="auto"/>
              </w:divBdr>
              <w:divsChild>
                <w:div w:id="535889796">
                  <w:marLeft w:val="0"/>
                  <w:marRight w:val="0"/>
                  <w:marTop w:val="0"/>
                  <w:marBottom w:val="0"/>
                  <w:divBdr>
                    <w:top w:val="none" w:sz="0" w:space="0" w:color="auto"/>
                    <w:left w:val="none" w:sz="0" w:space="0" w:color="auto"/>
                    <w:bottom w:val="none" w:sz="0" w:space="0" w:color="auto"/>
                    <w:right w:val="none" w:sz="0" w:space="0" w:color="auto"/>
                  </w:divBdr>
                  <w:divsChild>
                    <w:div w:id="1243300145">
                      <w:marLeft w:val="0"/>
                      <w:marRight w:val="0"/>
                      <w:marTop w:val="0"/>
                      <w:marBottom w:val="0"/>
                      <w:divBdr>
                        <w:top w:val="none" w:sz="0" w:space="0" w:color="auto"/>
                        <w:left w:val="none" w:sz="0" w:space="0" w:color="auto"/>
                        <w:bottom w:val="none" w:sz="0" w:space="0" w:color="auto"/>
                        <w:right w:val="none" w:sz="0" w:space="0" w:color="auto"/>
                      </w:divBdr>
                      <w:divsChild>
                        <w:div w:id="349572609">
                          <w:marLeft w:val="0"/>
                          <w:marRight w:val="0"/>
                          <w:marTop w:val="0"/>
                          <w:marBottom w:val="0"/>
                          <w:divBdr>
                            <w:top w:val="none" w:sz="0" w:space="0" w:color="auto"/>
                            <w:left w:val="none" w:sz="0" w:space="0" w:color="auto"/>
                            <w:bottom w:val="none" w:sz="0" w:space="0" w:color="auto"/>
                            <w:right w:val="none" w:sz="0" w:space="0" w:color="auto"/>
                          </w:divBdr>
                          <w:divsChild>
                            <w:div w:id="1102187304">
                              <w:marLeft w:val="0"/>
                              <w:marRight w:val="0"/>
                              <w:marTop w:val="0"/>
                              <w:marBottom w:val="0"/>
                              <w:divBdr>
                                <w:top w:val="none" w:sz="0" w:space="0" w:color="auto"/>
                                <w:left w:val="none" w:sz="0" w:space="0" w:color="auto"/>
                                <w:bottom w:val="none" w:sz="0" w:space="0" w:color="auto"/>
                                <w:right w:val="none" w:sz="0" w:space="0" w:color="auto"/>
                              </w:divBdr>
                              <w:divsChild>
                                <w:div w:id="352347568">
                                  <w:marLeft w:val="0"/>
                                  <w:marRight w:val="0"/>
                                  <w:marTop w:val="0"/>
                                  <w:marBottom w:val="0"/>
                                  <w:divBdr>
                                    <w:top w:val="none" w:sz="0" w:space="0" w:color="auto"/>
                                    <w:left w:val="none" w:sz="0" w:space="0" w:color="auto"/>
                                    <w:bottom w:val="none" w:sz="0" w:space="0" w:color="auto"/>
                                    <w:right w:val="none" w:sz="0" w:space="0" w:color="auto"/>
                                  </w:divBdr>
                                </w:div>
                              </w:divsChild>
                            </w:div>
                            <w:div w:id="1216814763">
                              <w:marLeft w:val="0"/>
                              <w:marRight w:val="0"/>
                              <w:marTop w:val="0"/>
                              <w:marBottom w:val="0"/>
                              <w:divBdr>
                                <w:top w:val="none" w:sz="0" w:space="0" w:color="auto"/>
                                <w:left w:val="none" w:sz="0" w:space="0" w:color="auto"/>
                                <w:bottom w:val="none" w:sz="0" w:space="0" w:color="auto"/>
                                <w:right w:val="none" w:sz="0" w:space="0" w:color="auto"/>
                              </w:divBdr>
                              <w:divsChild>
                                <w:div w:id="931351985">
                                  <w:marLeft w:val="0"/>
                                  <w:marRight w:val="0"/>
                                  <w:marTop w:val="0"/>
                                  <w:marBottom w:val="0"/>
                                  <w:divBdr>
                                    <w:top w:val="none" w:sz="0" w:space="0" w:color="auto"/>
                                    <w:left w:val="none" w:sz="0" w:space="0" w:color="auto"/>
                                    <w:bottom w:val="none" w:sz="0" w:space="0" w:color="auto"/>
                                    <w:right w:val="none" w:sz="0" w:space="0" w:color="auto"/>
                                  </w:divBdr>
                                  <w:divsChild>
                                    <w:div w:id="1312172660">
                                      <w:marLeft w:val="15"/>
                                      <w:marRight w:val="150"/>
                                      <w:marTop w:val="15"/>
                                      <w:marBottom w:val="150"/>
                                      <w:divBdr>
                                        <w:top w:val="none" w:sz="0" w:space="0" w:color="auto"/>
                                        <w:left w:val="none" w:sz="0" w:space="0" w:color="auto"/>
                                        <w:bottom w:val="none" w:sz="0" w:space="0" w:color="auto"/>
                                        <w:right w:val="none" w:sz="0" w:space="0" w:color="auto"/>
                                      </w:divBdr>
                                      <w:divsChild>
                                        <w:div w:id="1045448187">
                                          <w:marLeft w:val="0"/>
                                          <w:marRight w:val="0"/>
                                          <w:marTop w:val="0"/>
                                          <w:marBottom w:val="0"/>
                                          <w:divBdr>
                                            <w:top w:val="none" w:sz="0" w:space="0" w:color="auto"/>
                                            <w:left w:val="none" w:sz="0" w:space="0" w:color="auto"/>
                                            <w:bottom w:val="none" w:sz="0" w:space="0" w:color="auto"/>
                                            <w:right w:val="none" w:sz="0" w:space="0" w:color="auto"/>
                                          </w:divBdr>
                                          <w:divsChild>
                                            <w:div w:id="1254242079">
                                              <w:marLeft w:val="150"/>
                                              <w:marRight w:val="0"/>
                                              <w:marTop w:val="0"/>
                                              <w:marBottom w:val="0"/>
                                              <w:divBdr>
                                                <w:top w:val="none" w:sz="0" w:space="0" w:color="auto"/>
                                                <w:left w:val="none" w:sz="0" w:space="0" w:color="auto"/>
                                                <w:bottom w:val="none" w:sz="0" w:space="0" w:color="auto"/>
                                                <w:right w:val="none" w:sz="0" w:space="0" w:color="auto"/>
                                              </w:divBdr>
                                              <w:divsChild>
                                                <w:div w:id="11329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108500">
                                  <w:marLeft w:val="0"/>
                                  <w:marRight w:val="0"/>
                                  <w:marTop w:val="0"/>
                                  <w:marBottom w:val="0"/>
                                  <w:divBdr>
                                    <w:top w:val="none" w:sz="0" w:space="0" w:color="auto"/>
                                    <w:left w:val="none" w:sz="0" w:space="0" w:color="auto"/>
                                    <w:bottom w:val="none" w:sz="0" w:space="0" w:color="auto"/>
                                    <w:right w:val="none" w:sz="0" w:space="0" w:color="auto"/>
                                  </w:divBdr>
                                  <w:divsChild>
                                    <w:div w:id="1079793900">
                                      <w:marLeft w:val="0"/>
                                      <w:marRight w:val="0"/>
                                      <w:marTop w:val="0"/>
                                      <w:marBottom w:val="0"/>
                                      <w:divBdr>
                                        <w:top w:val="none" w:sz="0" w:space="0" w:color="auto"/>
                                        <w:left w:val="none" w:sz="0" w:space="0" w:color="auto"/>
                                        <w:bottom w:val="none" w:sz="0" w:space="0" w:color="auto"/>
                                        <w:right w:val="none" w:sz="0" w:space="0" w:color="auto"/>
                                      </w:divBdr>
                                      <w:divsChild>
                                        <w:div w:id="21032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137160">
                  <w:marLeft w:val="0"/>
                  <w:marRight w:val="0"/>
                  <w:marTop w:val="0"/>
                  <w:marBottom w:val="0"/>
                  <w:divBdr>
                    <w:top w:val="none" w:sz="0" w:space="0" w:color="auto"/>
                    <w:left w:val="none" w:sz="0" w:space="0" w:color="auto"/>
                    <w:bottom w:val="none" w:sz="0" w:space="0" w:color="auto"/>
                    <w:right w:val="none" w:sz="0" w:space="0" w:color="auto"/>
                  </w:divBdr>
                  <w:divsChild>
                    <w:div w:id="1231305761">
                      <w:marLeft w:val="0"/>
                      <w:marRight w:val="0"/>
                      <w:marTop w:val="0"/>
                      <w:marBottom w:val="30"/>
                      <w:divBdr>
                        <w:top w:val="none" w:sz="0" w:space="0" w:color="auto"/>
                        <w:left w:val="none" w:sz="0" w:space="0" w:color="auto"/>
                        <w:bottom w:val="none" w:sz="0" w:space="0" w:color="auto"/>
                        <w:right w:val="none" w:sz="0" w:space="0" w:color="auto"/>
                      </w:divBdr>
                      <w:divsChild>
                        <w:div w:id="815562019">
                          <w:marLeft w:val="0"/>
                          <w:marRight w:val="0"/>
                          <w:marTop w:val="0"/>
                          <w:marBottom w:val="0"/>
                          <w:divBdr>
                            <w:top w:val="none" w:sz="0" w:space="0" w:color="auto"/>
                            <w:left w:val="none" w:sz="0" w:space="0" w:color="auto"/>
                            <w:bottom w:val="none" w:sz="0" w:space="0" w:color="auto"/>
                            <w:right w:val="none" w:sz="0" w:space="0" w:color="auto"/>
                          </w:divBdr>
                          <w:divsChild>
                            <w:div w:id="1157189595">
                              <w:marLeft w:val="0"/>
                              <w:marRight w:val="0"/>
                              <w:marTop w:val="0"/>
                              <w:marBottom w:val="0"/>
                              <w:divBdr>
                                <w:top w:val="none" w:sz="0" w:space="0" w:color="auto"/>
                                <w:left w:val="none" w:sz="0" w:space="0" w:color="auto"/>
                                <w:bottom w:val="none" w:sz="0" w:space="0" w:color="auto"/>
                                <w:right w:val="none" w:sz="0" w:space="0" w:color="auto"/>
                              </w:divBdr>
                              <w:divsChild>
                                <w:div w:id="648873899">
                                  <w:marLeft w:val="0"/>
                                  <w:marRight w:val="0"/>
                                  <w:marTop w:val="0"/>
                                  <w:marBottom w:val="0"/>
                                  <w:divBdr>
                                    <w:top w:val="none" w:sz="0" w:space="0" w:color="auto"/>
                                    <w:left w:val="none" w:sz="0" w:space="0" w:color="auto"/>
                                    <w:bottom w:val="none" w:sz="0" w:space="0" w:color="auto"/>
                                    <w:right w:val="none" w:sz="0" w:space="0" w:color="auto"/>
                                  </w:divBdr>
                                  <w:divsChild>
                                    <w:div w:id="115833505">
                                      <w:marLeft w:val="0"/>
                                      <w:marRight w:val="0"/>
                                      <w:marTop w:val="0"/>
                                      <w:marBottom w:val="0"/>
                                      <w:divBdr>
                                        <w:top w:val="none" w:sz="0" w:space="0" w:color="auto"/>
                                        <w:left w:val="none" w:sz="0" w:space="0" w:color="auto"/>
                                        <w:bottom w:val="none" w:sz="0" w:space="0" w:color="auto"/>
                                        <w:right w:val="none" w:sz="0" w:space="0" w:color="auto"/>
                                      </w:divBdr>
                                      <w:divsChild>
                                        <w:div w:id="580716882">
                                          <w:marLeft w:val="0"/>
                                          <w:marRight w:val="0"/>
                                          <w:marTop w:val="0"/>
                                          <w:marBottom w:val="0"/>
                                          <w:divBdr>
                                            <w:top w:val="none" w:sz="0" w:space="0" w:color="auto"/>
                                            <w:left w:val="none" w:sz="0" w:space="0" w:color="auto"/>
                                            <w:bottom w:val="none" w:sz="0" w:space="0" w:color="auto"/>
                                            <w:right w:val="none" w:sz="0" w:space="0" w:color="auto"/>
                                          </w:divBdr>
                                          <w:divsChild>
                                            <w:div w:id="1761901644">
                                              <w:marLeft w:val="0"/>
                                              <w:marRight w:val="0"/>
                                              <w:marTop w:val="0"/>
                                              <w:marBottom w:val="0"/>
                                              <w:divBdr>
                                                <w:top w:val="none" w:sz="0" w:space="0" w:color="auto"/>
                                                <w:left w:val="none" w:sz="0" w:space="0" w:color="auto"/>
                                                <w:bottom w:val="none" w:sz="0" w:space="0" w:color="auto"/>
                                                <w:right w:val="none" w:sz="0" w:space="0" w:color="auto"/>
                                              </w:divBdr>
                                              <w:divsChild>
                                                <w:div w:id="1037898829">
                                                  <w:marLeft w:val="0"/>
                                                  <w:marRight w:val="0"/>
                                                  <w:marTop w:val="0"/>
                                                  <w:marBottom w:val="0"/>
                                                  <w:divBdr>
                                                    <w:top w:val="none" w:sz="0" w:space="0" w:color="auto"/>
                                                    <w:left w:val="none" w:sz="0" w:space="0" w:color="auto"/>
                                                    <w:bottom w:val="none" w:sz="0" w:space="0" w:color="auto"/>
                                                    <w:right w:val="none" w:sz="0" w:space="0" w:color="auto"/>
                                                  </w:divBdr>
                                                  <w:divsChild>
                                                    <w:div w:id="632760438">
                                                      <w:marLeft w:val="0"/>
                                                      <w:marRight w:val="0"/>
                                                      <w:marTop w:val="0"/>
                                                      <w:marBottom w:val="0"/>
                                                      <w:divBdr>
                                                        <w:top w:val="none" w:sz="0" w:space="0" w:color="auto"/>
                                                        <w:left w:val="none" w:sz="0" w:space="0" w:color="auto"/>
                                                        <w:bottom w:val="none" w:sz="0" w:space="0" w:color="auto"/>
                                                        <w:right w:val="none" w:sz="0" w:space="0" w:color="auto"/>
                                                      </w:divBdr>
                                                      <w:divsChild>
                                                        <w:div w:id="284970390">
                                                          <w:marLeft w:val="0"/>
                                                          <w:marRight w:val="0"/>
                                                          <w:marTop w:val="0"/>
                                                          <w:marBottom w:val="0"/>
                                                          <w:divBdr>
                                                            <w:top w:val="none" w:sz="0" w:space="0" w:color="auto"/>
                                                            <w:left w:val="none" w:sz="0" w:space="0" w:color="auto"/>
                                                            <w:bottom w:val="none" w:sz="0" w:space="0" w:color="auto"/>
                                                            <w:right w:val="none" w:sz="0" w:space="0" w:color="auto"/>
                                                          </w:divBdr>
                                                          <w:divsChild>
                                                            <w:div w:id="1232689736">
                                                              <w:marLeft w:val="0"/>
                                                              <w:marRight w:val="0"/>
                                                              <w:marTop w:val="0"/>
                                                              <w:marBottom w:val="0"/>
                                                              <w:divBdr>
                                                                <w:top w:val="none" w:sz="0" w:space="0" w:color="auto"/>
                                                                <w:left w:val="none" w:sz="0" w:space="0" w:color="auto"/>
                                                                <w:bottom w:val="none" w:sz="0" w:space="0" w:color="auto"/>
                                                                <w:right w:val="none" w:sz="0" w:space="0" w:color="auto"/>
                                                              </w:divBdr>
                                                              <w:divsChild>
                                                                <w:div w:id="893928661">
                                                                  <w:marLeft w:val="0"/>
                                                                  <w:marRight w:val="0"/>
                                                                  <w:marTop w:val="0"/>
                                                                  <w:marBottom w:val="0"/>
                                                                  <w:divBdr>
                                                                    <w:top w:val="none" w:sz="0" w:space="0" w:color="auto"/>
                                                                    <w:left w:val="none" w:sz="0" w:space="0" w:color="auto"/>
                                                                    <w:bottom w:val="none" w:sz="0" w:space="0" w:color="auto"/>
                                                                    <w:right w:val="none" w:sz="0" w:space="0" w:color="auto"/>
                                                                  </w:divBdr>
                                                                  <w:divsChild>
                                                                    <w:div w:id="155060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73568609">
      <w:bodyDiv w:val="1"/>
      <w:marLeft w:val="0"/>
      <w:marRight w:val="0"/>
      <w:marTop w:val="0"/>
      <w:marBottom w:val="0"/>
      <w:divBdr>
        <w:top w:val="none" w:sz="0" w:space="0" w:color="auto"/>
        <w:left w:val="none" w:sz="0" w:space="0" w:color="auto"/>
        <w:bottom w:val="none" w:sz="0" w:space="0" w:color="auto"/>
        <w:right w:val="none" w:sz="0" w:space="0" w:color="auto"/>
      </w:divBdr>
    </w:div>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 w:id="777220346">
      <w:bodyDiv w:val="1"/>
      <w:marLeft w:val="0"/>
      <w:marRight w:val="0"/>
      <w:marTop w:val="0"/>
      <w:marBottom w:val="0"/>
      <w:divBdr>
        <w:top w:val="none" w:sz="0" w:space="0" w:color="auto"/>
        <w:left w:val="none" w:sz="0" w:space="0" w:color="auto"/>
        <w:bottom w:val="none" w:sz="0" w:space="0" w:color="auto"/>
        <w:right w:val="none" w:sz="0" w:space="0" w:color="auto"/>
      </w:divBdr>
    </w:div>
    <w:div w:id="1083261242">
      <w:bodyDiv w:val="1"/>
      <w:marLeft w:val="0"/>
      <w:marRight w:val="0"/>
      <w:marTop w:val="0"/>
      <w:marBottom w:val="0"/>
      <w:divBdr>
        <w:top w:val="none" w:sz="0" w:space="0" w:color="auto"/>
        <w:left w:val="none" w:sz="0" w:space="0" w:color="auto"/>
        <w:bottom w:val="none" w:sz="0" w:space="0" w:color="auto"/>
        <w:right w:val="none" w:sz="0" w:space="0" w:color="auto"/>
      </w:divBdr>
    </w:div>
    <w:div w:id="1514101074">
      <w:bodyDiv w:val="1"/>
      <w:marLeft w:val="0"/>
      <w:marRight w:val="0"/>
      <w:marTop w:val="0"/>
      <w:marBottom w:val="0"/>
      <w:divBdr>
        <w:top w:val="none" w:sz="0" w:space="0" w:color="auto"/>
        <w:left w:val="none" w:sz="0" w:space="0" w:color="auto"/>
        <w:bottom w:val="none" w:sz="0" w:space="0" w:color="auto"/>
        <w:right w:val="none" w:sz="0" w:space="0" w:color="auto"/>
      </w:divBdr>
    </w:div>
    <w:div w:id="1853254127">
      <w:bodyDiv w:val="1"/>
      <w:marLeft w:val="0"/>
      <w:marRight w:val="0"/>
      <w:marTop w:val="0"/>
      <w:marBottom w:val="0"/>
      <w:divBdr>
        <w:top w:val="none" w:sz="0" w:space="0" w:color="auto"/>
        <w:left w:val="none" w:sz="0" w:space="0" w:color="auto"/>
        <w:bottom w:val="none" w:sz="0" w:space="0" w:color="auto"/>
        <w:right w:val="none" w:sz="0" w:space="0" w:color="auto"/>
      </w:divBdr>
      <w:divsChild>
        <w:div w:id="287053996">
          <w:marLeft w:val="0"/>
          <w:marRight w:val="0"/>
          <w:marTop w:val="0"/>
          <w:marBottom w:val="60"/>
          <w:divBdr>
            <w:top w:val="none" w:sz="0" w:space="0" w:color="auto"/>
            <w:left w:val="none" w:sz="0" w:space="0" w:color="auto"/>
            <w:bottom w:val="none" w:sz="0" w:space="0" w:color="auto"/>
            <w:right w:val="none" w:sz="0" w:space="0" w:color="auto"/>
          </w:divBdr>
          <w:divsChild>
            <w:div w:id="93981050">
              <w:marLeft w:val="0"/>
              <w:marRight w:val="0"/>
              <w:marTop w:val="0"/>
              <w:marBottom w:val="0"/>
              <w:divBdr>
                <w:top w:val="none" w:sz="0" w:space="0" w:color="auto"/>
                <w:left w:val="none" w:sz="0" w:space="0" w:color="auto"/>
                <w:bottom w:val="none" w:sz="0" w:space="0" w:color="auto"/>
                <w:right w:val="none" w:sz="0" w:space="0" w:color="auto"/>
              </w:divBdr>
              <w:divsChild>
                <w:div w:id="419907994">
                  <w:marLeft w:val="0"/>
                  <w:marRight w:val="0"/>
                  <w:marTop w:val="0"/>
                  <w:marBottom w:val="0"/>
                  <w:divBdr>
                    <w:top w:val="none" w:sz="0" w:space="0" w:color="auto"/>
                    <w:left w:val="none" w:sz="0" w:space="0" w:color="auto"/>
                    <w:bottom w:val="none" w:sz="0" w:space="0" w:color="auto"/>
                    <w:right w:val="none" w:sz="0" w:space="0" w:color="auto"/>
                  </w:divBdr>
                  <w:divsChild>
                    <w:div w:id="53165067">
                      <w:marLeft w:val="0"/>
                      <w:marRight w:val="0"/>
                      <w:marTop w:val="0"/>
                      <w:marBottom w:val="30"/>
                      <w:divBdr>
                        <w:top w:val="none" w:sz="0" w:space="0" w:color="auto"/>
                        <w:left w:val="none" w:sz="0" w:space="0" w:color="auto"/>
                        <w:bottom w:val="none" w:sz="0" w:space="0" w:color="auto"/>
                        <w:right w:val="none" w:sz="0" w:space="0" w:color="auto"/>
                      </w:divBdr>
                      <w:divsChild>
                        <w:div w:id="1757171077">
                          <w:marLeft w:val="0"/>
                          <w:marRight w:val="0"/>
                          <w:marTop w:val="0"/>
                          <w:marBottom w:val="0"/>
                          <w:divBdr>
                            <w:top w:val="none" w:sz="0" w:space="0" w:color="auto"/>
                            <w:left w:val="none" w:sz="0" w:space="0" w:color="auto"/>
                            <w:bottom w:val="none" w:sz="0" w:space="0" w:color="auto"/>
                            <w:right w:val="none" w:sz="0" w:space="0" w:color="auto"/>
                          </w:divBdr>
                          <w:divsChild>
                            <w:div w:id="867180305">
                              <w:marLeft w:val="0"/>
                              <w:marRight w:val="0"/>
                              <w:marTop w:val="0"/>
                              <w:marBottom w:val="0"/>
                              <w:divBdr>
                                <w:top w:val="none" w:sz="0" w:space="0" w:color="auto"/>
                                <w:left w:val="none" w:sz="0" w:space="0" w:color="auto"/>
                                <w:bottom w:val="none" w:sz="0" w:space="0" w:color="auto"/>
                                <w:right w:val="none" w:sz="0" w:space="0" w:color="auto"/>
                              </w:divBdr>
                              <w:divsChild>
                                <w:div w:id="843784369">
                                  <w:marLeft w:val="0"/>
                                  <w:marRight w:val="0"/>
                                  <w:marTop w:val="0"/>
                                  <w:marBottom w:val="0"/>
                                  <w:divBdr>
                                    <w:top w:val="none" w:sz="0" w:space="0" w:color="auto"/>
                                    <w:left w:val="none" w:sz="0" w:space="0" w:color="auto"/>
                                    <w:bottom w:val="none" w:sz="0" w:space="0" w:color="auto"/>
                                    <w:right w:val="none" w:sz="0" w:space="0" w:color="auto"/>
                                  </w:divBdr>
                                  <w:divsChild>
                                    <w:div w:id="1593587280">
                                      <w:marLeft w:val="0"/>
                                      <w:marRight w:val="0"/>
                                      <w:marTop w:val="0"/>
                                      <w:marBottom w:val="0"/>
                                      <w:divBdr>
                                        <w:top w:val="none" w:sz="0" w:space="0" w:color="auto"/>
                                        <w:left w:val="none" w:sz="0" w:space="0" w:color="auto"/>
                                        <w:bottom w:val="none" w:sz="0" w:space="0" w:color="auto"/>
                                        <w:right w:val="none" w:sz="0" w:space="0" w:color="auto"/>
                                      </w:divBdr>
                                      <w:divsChild>
                                        <w:div w:id="1148668021">
                                          <w:marLeft w:val="0"/>
                                          <w:marRight w:val="0"/>
                                          <w:marTop w:val="0"/>
                                          <w:marBottom w:val="0"/>
                                          <w:divBdr>
                                            <w:top w:val="none" w:sz="0" w:space="0" w:color="auto"/>
                                            <w:left w:val="none" w:sz="0" w:space="0" w:color="auto"/>
                                            <w:bottom w:val="none" w:sz="0" w:space="0" w:color="auto"/>
                                            <w:right w:val="none" w:sz="0" w:space="0" w:color="auto"/>
                                          </w:divBdr>
                                          <w:divsChild>
                                            <w:div w:id="534541765">
                                              <w:marLeft w:val="0"/>
                                              <w:marRight w:val="0"/>
                                              <w:marTop w:val="0"/>
                                              <w:marBottom w:val="0"/>
                                              <w:divBdr>
                                                <w:top w:val="none" w:sz="0" w:space="0" w:color="auto"/>
                                                <w:left w:val="none" w:sz="0" w:space="0" w:color="auto"/>
                                                <w:bottom w:val="none" w:sz="0" w:space="0" w:color="auto"/>
                                                <w:right w:val="none" w:sz="0" w:space="0" w:color="auto"/>
                                              </w:divBdr>
                                              <w:divsChild>
                                                <w:div w:id="432822619">
                                                  <w:marLeft w:val="0"/>
                                                  <w:marRight w:val="0"/>
                                                  <w:marTop w:val="0"/>
                                                  <w:marBottom w:val="0"/>
                                                  <w:divBdr>
                                                    <w:top w:val="none" w:sz="0" w:space="0" w:color="auto"/>
                                                    <w:left w:val="none" w:sz="0" w:space="0" w:color="auto"/>
                                                    <w:bottom w:val="none" w:sz="0" w:space="0" w:color="auto"/>
                                                    <w:right w:val="none" w:sz="0" w:space="0" w:color="auto"/>
                                                  </w:divBdr>
                                                  <w:divsChild>
                                                    <w:div w:id="1977712072">
                                                      <w:marLeft w:val="0"/>
                                                      <w:marRight w:val="0"/>
                                                      <w:marTop w:val="0"/>
                                                      <w:marBottom w:val="0"/>
                                                      <w:divBdr>
                                                        <w:top w:val="none" w:sz="0" w:space="0" w:color="auto"/>
                                                        <w:left w:val="none" w:sz="0" w:space="0" w:color="auto"/>
                                                        <w:bottom w:val="none" w:sz="0" w:space="0" w:color="auto"/>
                                                        <w:right w:val="none" w:sz="0" w:space="0" w:color="auto"/>
                                                      </w:divBdr>
                                                      <w:divsChild>
                                                        <w:div w:id="1217931263">
                                                          <w:marLeft w:val="0"/>
                                                          <w:marRight w:val="0"/>
                                                          <w:marTop w:val="0"/>
                                                          <w:marBottom w:val="0"/>
                                                          <w:divBdr>
                                                            <w:top w:val="none" w:sz="0" w:space="0" w:color="auto"/>
                                                            <w:left w:val="none" w:sz="0" w:space="0" w:color="auto"/>
                                                            <w:bottom w:val="none" w:sz="0" w:space="0" w:color="auto"/>
                                                            <w:right w:val="none" w:sz="0" w:space="0" w:color="auto"/>
                                                          </w:divBdr>
                                                          <w:divsChild>
                                                            <w:div w:id="2049408651">
                                                              <w:marLeft w:val="0"/>
                                                              <w:marRight w:val="0"/>
                                                              <w:marTop w:val="0"/>
                                                              <w:marBottom w:val="0"/>
                                                              <w:divBdr>
                                                                <w:top w:val="none" w:sz="0" w:space="0" w:color="auto"/>
                                                                <w:left w:val="none" w:sz="0" w:space="0" w:color="auto"/>
                                                                <w:bottom w:val="none" w:sz="0" w:space="0" w:color="auto"/>
                                                                <w:right w:val="none" w:sz="0" w:space="0" w:color="auto"/>
                                                              </w:divBdr>
                                                              <w:divsChild>
                                                                <w:div w:id="1381202679">
                                                                  <w:marLeft w:val="0"/>
                                                                  <w:marRight w:val="0"/>
                                                                  <w:marTop w:val="0"/>
                                                                  <w:marBottom w:val="0"/>
                                                                  <w:divBdr>
                                                                    <w:top w:val="none" w:sz="0" w:space="0" w:color="auto"/>
                                                                    <w:left w:val="none" w:sz="0" w:space="0" w:color="auto"/>
                                                                    <w:bottom w:val="none" w:sz="0" w:space="0" w:color="auto"/>
                                                                    <w:right w:val="none" w:sz="0" w:space="0" w:color="auto"/>
                                                                  </w:divBdr>
                                                                  <w:divsChild>
                                                                    <w:div w:id="14164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0290955">
                  <w:marLeft w:val="0"/>
                  <w:marRight w:val="0"/>
                  <w:marTop w:val="0"/>
                  <w:marBottom w:val="0"/>
                  <w:divBdr>
                    <w:top w:val="none" w:sz="0" w:space="0" w:color="auto"/>
                    <w:left w:val="none" w:sz="0" w:space="0" w:color="auto"/>
                    <w:bottom w:val="none" w:sz="0" w:space="0" w:color="auto"/>
                    <w:right w:val="none" w:sz="0" w:space="0" w:color="auto"/>
                  </w:divBdr>
                  <w:divsChild>
                    <w:div w:id="950237182">
                      <w:marLeft w:val="0"/>
                      <w:marRight w:val="0"/>
                      <w:marTop w:val="0"/>
                      <w:marBottom w:val="0"/>
                      <w:divBdr>
                        <w:top w:val="none" w:sz="0" w:space="0" w:color="auto"/>
                        <w:left w:val="none" w:sz="0" w:space="0" w:color="auto"/>
                        <w:bottom w:val="none" w:sz="0" w:space="0" w:color="auto"/>
                        <w:right w:val="none" w:sz="0" w:space="0" w:color="auto"/>
                      </w:divBdr>
                      <w:divsChild>
                        <w:div w:id="54090376">
                          <w:marLeft w:val="0"/>
                          <w:marRight w:val="0"/>
                          <w:marTop w:val="0"/>
                          <w:marBottom w:val="0"/>
                          <w:divBdr>
                            <w:top w:val="none" w:sz="0" w:space="0" w:color="auto"/>
                            <w:left w:val="none" w:sz="0" w:space="0" w:color="auto"/>
                            <w:bottom w:val="none" w:sz="0" w:space="0" w:color="auto"/>
                            <w:right w:val="none" w:sz="0" w:space="0" w:color="auto"/>
                          </w:divBdr>
                          <w:divsChild>
                            <w:div w:id="1398701178">
                              <w:marLeft w:val="0"/>
                              <w:marRight w:val="0"/>
                              <w:marTop w:val="0"/>
                              <w:marBottom w:val="0"/>
                              <w:divBdr>
                                <w:top w:val="none" w:sz="0" w:space="0" w:color="auto"/>
                                <w:left w:val="none" w:sz="0" w:space="0" w:color="auto"/>
                                <w:bottom w:val="none" w:sz="0" w:space="0" w:color="auto"/>
                                <w:right w:val="none" w:sz="0" w:space="0" w:color="auto"/>
                              </w:divBdr>
                              <w:divsChild>
                                <w:div w:id="1190484176">
                                  <w:marLeft w:val="0"/>
                                  <w:marRight w:val="0"/>
                                  <w:marTop w:val="0"/>
                                  <w:marBottom w:val="0"/>
                                  <w:divBdr>
                                    <w:top w:val="none" w:sz="0" w:space="0" w:color="auto"/>
                                    <w:left w:val="none" w:sz="0" w:space="0" w:color="auto"/>
                                    <w:bottom w:val="none" w:sz="0" w:space="0" w:color="auto"/>
                                    <w:right w:val="none" w:sz="0" w:space="0" w:color="auto"/>
                                  </w:divBdr>
                                </w:div>
                              </w:divsChild>
                            </w:div>
                            <w:div w:id="2080512561">
                              <w:marLeft w:val="0"/>
                              <w:marRight w:val="0"/>
                              <w:marTop w:val="0"/>
                              <w:marBottom w:val="0"/>
                              <w:divBdr>
                                <w:top w:val="none" w:sz="0" w:space="0" w:color="auto"/>
                                <w:left w:val="none" w:sz="0" w:space="0" w:color="auto"/>
                                <w:bottom w:val="none" w:sz="0" w:space="0" w:color="auto"/>
                                <w:right w:val="none" w:sz="0" w:space="0" w:color="auto"/>
                              </w:divBdr>
                              <w:divsChild>
                                <w:div w:id="1108893009">
                                  <w:marLeft w:val="0"/>
                                  <w:marRight w:val="0"/>
                                  <w:marTop w:val="0"/>
                                  <w:marBottom w:val="0"/>
                                  <w:divBdr>
                                    <w:top w:val="none" w:sz="0" w:space="0" w:color="auto"/>
                                    <w:left w:val="none" w:sz="0" w:space="0" w:color="auto"/>
                                    <w:bottom w:val="none" w:sz="0" w:space="0" w:color="auto"/>
                                    <w:right w:val="none" w:sz="0" w:space="0" w:color="auto"/>
                                  </w:divBdr>
                                  <w:divsChild>
                                    <w:div w:id="1191381088">
                                      <w:marLeft w:val="15"/>
                                      <w:marRight w:val="150"/>
                                      <w:marTop w:val="15"/>
                                      <w:marBottom w:val="150"/>
                                      <w:divBdr>
                                        <w:top w:val="none" w:sz="0" w:space="0" w:color="auto"/>
                                        <w:left w:val="none" w:sz="0" w:space="0" w:color="auto"/>
                                        <w:bottom w:val="none" w:sz="0" w:space="0" w:color="auto"/>
                                        <w:right w:val="none" w:sz="0" w:space="0" w:color="auto"/>
                                      </w:divBdr>
                                      <w:divsChild>
                                        <w:div w:id="702440837">
                                          <w:marLeft w:val="0"/>
                                          <w:marRight w:val="0"/>
                                          <w:marTop w:val="0"/>
                                          <w:marBottom w:val="0"/>
                                          <w:divBdr>
                                            <w:top w:val="none" w:sz="0" w:space="0" w:color="auto"/>
                                            <w:left w:val="none" w:sz="0" w:space="0" w:color="auto"/>
                                            <w:bottom w:val="none" w:sz="0" w:space="0" w:color="auto"/>
                                            <w:right w:val="none" w:sz="0" w:space="0" w:color="auto"/>
                                          </w:divBdr>
                                          <w:divsChild>
                                            <w:div w:id="1951693517">
                                              <w:marLeft w:val="150"/>
                                              <w:marRight w:val="0"/>
                                              <w:marTop w:val="0"/>
                                              <w:marBottom w:val="0"/>
                                              <w:divBdr>
                                                <w:top w:val="none" w:sz="0" w:space="0" w:color="auto"/>
                                                <w:left w:val="none" w:sz="0" w:space="0" w:color="auto"/>
                                                <w:bottom w:val="none" w:sz="0" w:space="0" w:color="auto"/>
                                                <w:right w:val="none" w:sz="0" w:space="0" w:color="auto"/>
                                              </w:divBdr>
                                              <w:divsChild>
                                                <w:div w:id="6465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924494">
                                  <w:marLeft w:val="0"/>
                                  <w:marRight w:val="0"/>
                                  <w:marTop w:val="0"/>
                                  <w:marBottom w:val="0"/>
                                  <w:divBdr>
                                    <w:top w:val="none" w:sz="0" w:space="0" w:color="auto"/>
                                    <w:left w:val="none" w:sz="0" w:space="0" w:color="auto"/>
                                    <w:bottom w:val="none" w:sz="0" w:space="0" w:color="auto"/>
                                    <w:right w:val="none" w:sz="0" w:space="0" w:color="auto"/>
                                  </w:divBdr>
                                  <w:divsChild>
                                    <w:div w:id="1403673092">
                                      <w:marLeft w:val="0"/>
                                      <w:marRight w:val="0"/>
                                      <w:marTop w:val="0"/>
                                      <w:marBottom w:val="0"/>
                                      <w:divBdr>
                                        <w:top w:val="none" w:sz="0" w:space="0" w:color="auto"/>
                                        <w:left w:val="none" w:sz="0" w:space="0" w:color="auto"/>
                                        <w:bottom w:val="none" w:sz="0" w:space="0" w:color="auto"/>
                                        <w:right w:val="none" w:sz="0" w:space="0" w:color="auto"/>
                                      </w:divBdr>
                                      <w:divsChild>
                                        <w:div w:id="2048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834979">
      <w:bodyDiv w:val="1"/>
      <w:marLeft w:val="0"/>
      <w:marRight w:val="0"/>
      <w:marTop w:val="0"/>
      <w:marBottom w:val="0"/>
      <w:divBdr>
        <w:top w:val="none" w:sz="0" w:space="0" w:color="auto"/>
        <w:left w:val="none" w:sz="0" w:space="0" w:color="auto"/>
        <w:bottom w:val="none" w:sz="0" w:space="0" w:color="auto"/>
        <w:right w:val="none" w:sz="0" w:space="0" w:color="auto"/>
      </w:divBdr>
    </w:div>
    <w:div w:id="21146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header" Target="header5.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0A64F-4342-4A24-9485-EC86A4023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Template>
  <TotalTime>1578</TotalTime>
  <Pages>14</Pages>
  <Words>3201</Words>
  <Characters>17288</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20449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Alessandro Anjo</cp:lastModifiedBy>
  <cp:revision>15</cp:revision>
  <cp:lastPrinted>2018-10-03T12:59:00Z</cp:lastPrinted>
  <dcterms:created xsi:type="dcterms:W3CDTF">2010-06-05T14:49:00Z</dcterms:created>
  <dcterms:modified xsi:type="dcterms:W3CDTF">2018-11-06T15:38:00Z</dcterms:modified>
</cp:coreProperties>
</file>