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Information: Full Syllabus (Units 1–5)</w:t>
      </w:r>
    </w:p>
    <w:p>
      <w:pPr>
        <w:pStyle w:val="Heading2"/>
      </w:pPr>
      <w:r>
        <w:t>Metadata</w:t>
      </w:r>
    </w:p>
    <w:p>
      <w:pPr>
        <w:pStyle w:val="ListBullet"/>
      </w:pPr>
      <w:r/>
      <w:r>
        <w:rPr>
          <w:b/>
        </w:rPr>
        <w:t>Subject:</w:t>
      </w:r>
      <w:r>
        <w:t xml:space="preserve"> Computer Information</w:t>
      </w:r>
    </w:p>
    <w:p>
      <w:pPr>
        <w:pStyle w:val="ListBullet"/>
      </w:pPr>
      <w:r/>
      <w:r>
        <w:rPr>
          <w:b/>
        </w:rPr>
        <w:t>Slug:</w:t>
      </w:r>
      <w:r>
        <w:t xml:space="preserve"> computer-info</w:t>
      </w:r>
    </w:p>
    <w:p>
      <w:pPr>
        <w:pStyle w:val="ListBullet"/>
      </w:pPr>
      <w:r/>
      <w:r>
        <w:rPr>
          <w:b/>
        </w:rPr>
        <w:t>Version:</w:t>
      </w:r>
      <w:r>
        <w:t xml:space="preserve"> v1.0</w:t>
      </w:r>
    </w:p>
    <w:p>
      <w:pPr>
        <w:pStyle w:val="ListBullet"/>
      </w:pPr>
      <w:r/>
      <w:r>
        <w:rPr>
          <w:b/>
        </w:rPr>
        <w:t>Audience:</w:t>
      </w:r>
      <w:r>
        <w:t xml:space="preserve"> Law students (BA-LLB / equivalent)</w:t>
      </w:r>
    </w:p>
    <w:p>
      <w:pPr>
        <w:pStyle w:val="ListBullet"/>
      </w:pPr>
      <w:r/>
      <w:r>
        <w:rPr>
          <w:b/>
        </w:rPr>
        <w:t>Level:</w:t>
      </w:r>
      <w:r>
        <w:t xml:space="preserve"> Introductory applied computing for legal practice</w:t>
      </w:r>
    </w:p>
    <w:p>
      <w:pPr>
        <w:pStyle w:val="ListBullet"/>
      </w:pPr>
      <w:r/>
      <w:r>
        <w:rPr>
          <w:b/>
        </w:rPr>
        <w:t>Exam focus:</w:t>
      </w:r>
      <w:r>
        <w:t xml:space="preserve"> SEE + CIA (assignments, seminars, presentations, MCQs, practical)</w:t>
      </w:r>
    </w:p>
    <w:p>
      <w:pPr>
        <w:pStyle w:val="ListBullet"/>
      </w:pPr>
      <w:r/>
      <w:r>
        <w:rPr>
          <w:b/>
        </w:rPr>
        <w:t>Duration / timeline:</w:t>
      </w:r>
      <w:r>
        <w:t xml:space="preserve"> 30 teaching hours mapped (5 × 6 hrs) + weekly lab</w:t>
      </w:r>
    </w:p>
    <w:p>
      <w:pPr>
        <w:pStyle w:val="ListBullet"/>
      </w:pPr>
      <w:r/>
      <w:r>
        <w:rPr>
          <w:b/>
        </w:rPr>
        <w:t>Credits:</w:t>
      </w:r>
      <w:r>
        <w:t xml:space="preserve"> 2 (2 lecture + 1 lab hrs/week; total 50 marks)</w:t>
      </w:r>
    </w:p>
    <w:p>
      <w:pPr>
        <w:pStyle w:val="ListBullet"/>
      </w:pPr>
      <w:r/>
      <w:r>
        <w:rPr>
          <w:b/>
        </w:rPr>
        <w:t>Prerequisites:</w:t>
      </w:r>
      <w:r>
        <w:t xml:space="preserve"> Knowledge of basic computing</w:t>
      </w:r>
    </w:p>
    <w:p>
      <w:pPr>
        <w:pStyle w:val="ListBullet"/>
      </w:pPr>
      <w:r/>
      <w:r>
        <w:rPr>
          <w:b/>
        </w:rPr>
        <w:t>Rationale:</w:t>
      </w:r>
      <w:r>
        <w:t xml:space="preserve"> Develop essential computer and AI skills for legal documentation, research, data management, and professional presentations; promote ethical AI use in legal practice.</w:t>
      </w:r>
    </w:p>
    <w:p>
      <w:pPr>
        <w:pStyle w:val="Heading2"/>
      </w:pPr>
      <w:r>
        <w:t>Learning Objectives</w:t>
      </w:r>
    </w:p>
    <w:p>
      <w:r>
        <w:t>Mapped to syllabus Course Outcomes (COs).</w:t>
      </w:r>
    </w:p>
    <w:p>
      <w:pPr>
        <w:pStyle w:val="ListBullet"/>
      </w:pPr>
      <w:r/>
      <w:r>
        <w:rPr>
          <w:b/>
        </w:rPr>
        <w:t>[Understand]</w:t>
      </w:r>
      <w:r>
        <w:t xml:space="preserve"> Explain the definition of a computer, system components, operating systems, internet basics, and digital communication in everyday legal work.  </w:t>
      </w:r>
    </w:p>
    <w:p>
      <w:pPr>
        <w:pStyle w:val="ListBullet"/>
      </w:pPr>
      <w:r/>
      <w:r>
        <w:rPr>
          <w:b/>
        </w:rPr>
        <w:t>[Understand]</w:t>
      </w:r>
      <w:r>
        <w:t xml:space="preserve"> Summarize the history of AI, core technique families at a conceptual level, applications in the legal profession, and future scope.  </w:t>
      </w:r>
    </w:p>
    <w:p>
      <w:pPr>
        <w:pStyle w:val="ListBullet"/>
      </w:pPr>
      <w:r/>
      <w:r>
        <w:rPr>
          <w:b/>
        </w:rPr>
        <w:t>[Apply]</w:t>
      </w:r>
      <w:r>
        <w:t xml:space="preserve"> Create and format professional legal documents in MS Word, including page layout, headers/footers, tables, mail merge, references/citations, and track changes.  </w:t>
      </w:r>
    </w:p>
    <w:p>
      <w:pPr>
        <w:pStyle w:val="ListBullet"/>
      </w:pPr>
      <w:r/>
      <w:r>
        <w:rPr>
          <w:b/>
        </w:rPr>
        <w:t>[Apply]</w:t>
      </w:r>
      <w:r>
        <w:t xml:space="preserve"> Draft notices, agreements, petitions, and affidavits using MS Word conventions appropriate to student legal practice.  </w:t>
      </w:r>
    </w:p>
    <w:p>
      <w:pPr>
        <w:pStyle w:val="ListBullet"/>
      </w:pPr>
      <w:r/>
      <w:r>
        <w:rPr>
          <w:b/>
        </w:rPr>
        <w:t>[Apply]</w:t>
      </w:r>
      <w:r>
        <w:t xml:space="preserve"> Build and manage legal data in MS Excel (workbooks, entry/formatting, formulas/functions, sort/filter, charts) for case tracking, client records, and billing.  </w:t>
      </w:r>
    </w:p>
    <w:p>
      <w:pPr>
        <w:pStyle w:val="ListBullet"/>
      </w:pPr>
      <w:r/>
      <w:r>
        <w:rPr>
          <w:b/>
        </w:rPr>
        <w:t>[Create]</w:t>
      </w:r>
      <w:r>
        <w:t xml:space="preserve"> Design moot court, case, and seminar presentations in MS PowerPoint using themes/templates, SmartArt/charts, and purposeful animations/transitions.  </w:t>
      </w:r>
    </w:p>
    <w:p>
      <w:pPr>
        <w:pStyle w:val="ListBullet"/>
      </w:pPr>
      <w:r/>
      <w:r>
        <w:rPr>
          <w:b/>
        </w:rPr>
        <w:t>[Apply]</w:t>
      </w:r>
      <w:r>
        <w:t xml:space="preserve"> Use AI tools for legal research, summarization, and assisted drafting with clear human oversight.  </w:t>
      </w:r>
    </w:p>
    <w:p>
      <w:pPr>
        <w:pStyle w:val="ListBullet"/>
      </w:pPr>
      <w:r/>
      <w:r>
        <w:rPr>
          <w:b/>
        </w:rPr>
        <w:t>[Evaluate]</w:t>
      </w:r>
      <w:r>
        <w:t xml:space="preserve"> Judge AI outputs for privacy, bias, confidentiality, accuracy, and professional responsibility; state limitations of AI in law.  </w:t>
      </w:r>
    </w:p>
    <w:p>
      <w:pPr>
        <w:pStyle w:val="ListBullet"/>
      </w:pPr>
      <w:r/>
      <w:r>
        <w:rPr>
          <w:b/>
        </w:rPr>
        <w:t>[Apply]</w:t>
      </w:r>
      <w:r>
        <w:t xml:space="preserve"> Demonstrate syllabus practical skills across file management, Word drafting, Excel sheets, PowerPoint presentations, and ethical AI comparison tasks.</w:t>
      </w:r>
    </w:p>
    <w:p>
      <w:pPr>
        <w:pStyle w:val="Heading2"/>
      </w:pPr>
      <w:r>
        <w:t>Topic Sequence</w:t>
      </w:r>
    </w:p>
    <w:p>
      <w:pPr>
        <w:pStyle w:val="Heading3"/>
      </w:pPr>
      <w:r>
        <w:t>T1 — Introduction to Basic Computing</w:t>
      </w:r>
    </w:p>
    <w:p>
      <w:pPr>
        <w:pStyle w:val="ListBullet"/>
      </w:pPr>
      <w:r/>
      <w:r>
        <w:rPr>
          <w:b/>
        </w:rPr>
        <w:t>Duration:</w:t>
      </w:r>
      <w:r>
        <w:t xml:space="preserve"> 6 hours | </w:t>
      </w:r>
      <w:r>
        <w:rPr>
          <w:b/>
        </w:rPr>
        <w:t>Weight:</w:t>
      </w:r>
      <w:r>
        <w:t xml:space="preserve"> 10%</w:t>
      </w:r>
    </w:p>
    <w:p>
      <w:pPr>
        <w:pStyle w:val="ListBullet"/>
      </w:pPr>
      <w:r/>
      <w:r>
        <w:rPr>
          <w:b/>
        </w:rPr>
        <w:t>Objectives covered:</w:t>
      </w:r>
      <w:r>
        <w:t xml:space="preserve"> 1, 2 (intro portion), 9</w:t>
      </w:r>
    </w:p>
    <w:p>
      <w:pPr>
        <w:pStyle w:val="ListBullet"/>
      </w:pPr>
      <w:r/>
      <w:r>
        <w:rPr>
          <w:b/>
        </w:rPr>
        <w:t>Key concepts:</w:t>
      </w:r>
      <w:r>
        <w:t xml:space="preserve"> Computer definition; hardware/software/peopleware; input–process–output–storage; OS functions; internet &amp; browsers; email/cloud/digital communication; AI definition, brief history, legal applications, technique overview, future scope</w:t>
      </w:r>
    </w:p>
    <w:p>
      <w:pPr>
        <w:pStyle w:val="ListBullet"/>
      </w:pPr>
      <w:r/>
      <w:r>
        <w:rPr>
          <w:b/>
        </w:rPr>
        <w:t>Teaching notes:</w:t>
      </w:r>
      <w:r>
        <w:t xml:space="preserve"> Keep hardware brief; emphasize legal workflows (research databases, secure file handling, professional email). Introduce AI here at survey level; Unit 5 deepens ethics.</w:t>
      </w:r>
    </w:p>
    <w:p>
      <w:pPr>
        <w:pStyle w:val="ListBullet"/>
      </w:pPr>
      <w:r/>
      <w:r>
        <w:rPr>
          <w:b/>
        </w:rPr>
        <w:t>Exam tips:</w:t>
      </w:r>
      <w:r>
        <w:t xml:space="preserve"> Definitions + component identification + OS purpose + “AI in legal profession” short notes are high-yield.</w:t>
      </w:r>
    </w:p>
    <w:p>
      <w:pPr>
        <w:pStyle w:val="ListBullet"/>
      </w:pPr>
      <w:r/>
      <w:r>
        <w:rPr>
          <w:b/>
        </w:rPr>
        <w:t>Common pitfalls:</w:t>
      </w:r>
      <w:r>
        <w:t xml:space="preserve"> Confusing system software vs application software; treating AI as only ChatGPT.</w:t>
      </w:r>
    </w:p>
    <w:p>
      <w:pPr>
        <w:pStyle w:val="ListBullet"/>
      </w:pPr>
      <w:r/>
      <w:r>
        <w:rPr>
          <w:b/>
        </w:rPr>
        <w:t>Evidence of learning:</w:t>
      </w:r>
      <w:r>
        <w:t xml:space="preserve"> Label a system diagram; explain a legal research session using OS + browser + database.</w:t>
      </w:r>
    </w:p>
    <w:p>
      <w:pPr>
        <w:pStyle w:val="Heading3"/>
      </w:pPr>
      <w:r>
        <w:t>T2 — MS Word for Legal Documentation</w:t>
      </w:r>
    </w:p>
    <w:p>
      <w:pPr>
        <w:pStyle w:val="ListBullet"/>
      </w:pPr>
      <w:r/>
      <w:r>
        <w:rPr>
          <w:b/>
        </w:rPr>
        <w:t>Duration:</w:t>
      </w:r>
      <w:r>
        <w:t xml:space="preserve"> 6 hours | </w:t>
      </w:r>
      <w:r>
        <w:rPr>
          <w:b/>
        </w:rPr>
        <w:t>Weight:</w:t>
      </w:r>
      <w:r>
        <w:t xml:space="preserve"> 10%</w:t>
      </w:r>
    </w:p>
    <w:p>
      <w:pPr>
        <w:pStyle w:val="ListBullet"/>
      </w:pPr>
      <w:r/>
      <w:r>
        <w:rPr>
          <w:b/>
        </w:rPr>
        <w:t>Objectives covered:</w:t>
      </w:r>
      <w:r>
        <w:t xml:space="preserve"> 3, 4, 9</w:t>
      </w:r>
    </w:p>
    <w:p>
      <w:pPr>
        <w:pStyle w:val="ListBullet"/>
      </w:pPr>
      <w:r/>
      <w:r>
        <w:rPr>
          <w:b/>
        </w:rPr>
        <w:t>Key concepts:</w:t>
      </w:r>
      <w:r>
        <w:t xml:space="preserve"> Create/format docs; styles; page layout; headers/footers; tables; mail merge; references/citations; track changes &amp; comments; drafting notices, agreements, petitions, affidavits</w:t>
      </w:r>
    </w:p>
    <w:p>
      <w:pPr>
        <w:pStyle w:val="ListBullet"/>
      </w:pPr>
      <w:r/>
      <w:r>
        <w:rPr>
          <w:b/>
        </w:rPr>
        <w:t>Teaching notes:</w:t>
      </w:r>
      <w:r>
        <w:t xml:space="preserve"> Live-demo drafting; insist on styles over manual formatting; show track changes for senior review workflow.</w:t>
      </w:r>
    </w:p>
    <w:p>
      <w:pPr>
        <w:pStyle w:val="ListBullet"/>
      </w:pPr>
      <w:r/>
      <w:r>
        <w:rPr>
          <w:b/>
        </w:rPr>
        <w:t>Exam tips:</w:t>
      </w:r>
      <w:r>
        <w:t xml:space="preserve"> Steps of mail merge; purpose of track changes; structure of notice/affidavit.</w:t>
      </w:r>
    </w:p>
    <w:p>
      <w:pPr>
        <w:pStyle w:val="ListBullet"/>
      </w:pPr>
      <w:r/>
      <w:r>
        <w:rPr>
          <w:b/>
        </w:rPr>
        <w:t>Common pitfalls:</w:t>
      </w:r>
      <w:r>
        <w:t xml:space="preserve"> Spaces instead of tabs/styles; forgetting page numbers/margins for filing norms.</w:t>
      </w:r>
    </w:p>
    <w:p>
      <w:pPr>
        <w:pStyle w:val="ListBullet"/>
      </w:pPr>
      <w:r/>
      <w:r>
        <w:rPr>
          <w:b/>
        </w:rPr>
        <w:t>Evidence of learning:</w:t>
      </w:r>
      <w:r>
        <w:t xml:space="preserve"> Submit a formatted notice + tracked revision sample.</w:t>
      </w:r>
    </w:p>
    <w:p>
      <w:pPr>
        <w:pStyle w:val="Heading3"/>
      </w:pPr>
      <w:r>
        <w:t>T3 — MS Excel for Legal Data Management</w:t>
      </w:r>
    </w:p>
    <w:p>
      <w:pPr>
        <w:pStyle w:val="ListBullet"/>
      </w:pPr>
      <w:r/>
      <w:r>
        <w:rPr>
          <w:b/>
        </w:rPr>
        <w:t>Duration:</w:t>
      </w:r>
      <w:r>
        <w:t xml:space="preserve"> 6 hours | </w:t>
      </w:r>
      <w:r>
        <w:rPr>
          <w:b/>
        </w:rPr>
        <w:t>Weight:</w:t>
      </w:r>
      <w:r>
        <w:t xml:space="preserve"> 10%</w:t>
      </w:r>
    </w:p>
    <w:p>
      <w:pPr>
        <w:pStyle w:val="ListBullet"/>
      </w:pPr>
      <w:r/>
      <w:r>
        <w:rPr>
          <w:b/>
        </w:rPr>
        <w:t>Objectives covered:</w:t>
      </w:r>
      <w:r>
        <w:t xml:space="preserve"> 5, 9</w:t>
      </w:r>
    </w:p>
    <w:p>
      <w:pPr>
        <w:pStyle w:val="ListBullet"/>
      </w:pPr>
      <w:r/>
      <w:r>
        <w:rPr>
          <w:b/>
        </w:rPr>
        <w:t>Key concepts:</w:t>
      </w:r>
      <w:r>
        <w:t xml:space="preserve"> Workbook/worksheet; data entry &amp; formatting; formulas/functions (SUM, AVERAGE, IF, COUNTIF, VLOOKUP/XLOOKUP intro); sorting/filtering; charts; case tracking; client data; billing sheets</w:t>
      </w:r>
    </w:p>
    <w:p>
      <w:pPr>
        <w:pStyle w:val="ListBullet"/>
      </w:pPr>
      <w:r/>
      <w:r>
        <w:rPr>
          <w:b/>
        </w:rPr>
        <w:t>Teaching notes:</w:t>
      </w:r>
      <w:r>
        <w:t xml:space="preserve"> Use a realistic “chambers case register” dataset; privacy of client data while demoing.</w:t>
      </w:r>
    </w:p>
    <w:p>
      <w:pPr>
        <w:pStyle w:val="ListBullet"/>
      </w:pPr>
      <w:r/>
      <w:r>
        <w:rPr>
          <w:b/>
        </w:rPr>
        <w:t>Exam tips:</w:t>
      </w:r>
      <w:r>
        <w:t xml:space="preserve"> Difference workbook vs worksheet; write formulas; interpret a filter/chart for case status.</w:t>
      </w:r>
    </w:p>
    <w:p>
      <w:pPr>
        <w:pStyle w:val="ListBullet"/>
      </w:pPr>
      <w:r/>
      <w:r>
        <w:rPr>
          <w:b/>
        </w:rPr>
        <w:t>Common pitfalls:</w:t>
      </w:r>
      <w:r>
        <w:t xml:space="preserve"> Typing values instead of formulas; merging cells that break sorting.</w:t>
      </w:r>
    </w:p>
    <w:p>
      <w:pPr>
        <w:pStyle w:val="ListBullet"/>
      </w:pPr>
      <w:r/>
      <w:r>
        <w:rPr>
          <w:b/>
        </w:rPr>
        <w:t>Evidence of learning:</w:t>
      </w:r>
      <w:r>
        <w:t xml:space="preserve"> Case tracker + billing sheet with formulas and a chart.</w:t>
      </w:r>
    </w:p>
    <w:p>
      <w:pPr>
        <w:pStyle w:val="Heading3"/>
      </w:pPr>
      <w:r>
        <w:t>T4 — MS PowerPoint for Legal &amp; Academic Presentations</w:t>
      </w:r>
    </w:p>
    <w:p>
      <w:pPr>
        <w:pStyle w:val="ListBullet"/>
      </w:pPr>
      <w:r/>
      <w:r>
        <w:rPr>
          <w:b/>
        </w:rPr>
        <w:t>Duration:</w:t>
      </w:r>
      <w:r>
        <w:t xml:space="preserve"> 6 hours | </w:t>
      </w:r>
      <w:r>
        <w:rPr>
          <w:b/>
        </w:rPr>
        <w:t>Weight:</w:t>
      </w:r>
      <w:r>
        <w:t xml:space="preserve"> 10%</w:t>
      </w:r>
    </w:p>
    <w:p>
      <w:pPr>
        <w:pStyle w:val="ListBullet"/>
      </w:pPr>
      <w:r/>
      <w:r>
        <w:rPr>
          <w:b/>
        </w:rPr>
        <w:t>Objectives covered:</w:t>
      </w:r>
      <w:r>
        <w:t xml:space="preserve"> 6, 9</w:t>
      </w:r>
    </w:p>
    <w:p>
      <w:pPr>
        <w:pStyle w:val="ListBullet"/>
      </w:pPr>
      <w:r/>
      <w:r>
        <w:rPr>
          <w:b/>
        </w:rPr>
        <w:t>Key concepts:</w:t>
      </w:r>
      <w:r>
        <w:t xml:space="preserve"> Creating decks; slide design; themes/templates; animations/transitions; SmartArt/charts; legal case presentations; moot court &amp; seminar decks</w:t>
      </w:r>
    </w:p>
    <w:p>
      <w:pPr>
        <w:pStyle w:val="ListBullet"/>
      </w:pPr>
      <w:r/>
      <w:r>
        <w:rPr>
          <w:b/>
        </w:rPr>
        <w:t>Teaching notes:</w:t>
      </w:r>
      <w:r>
        <w:t xml:space="preserve"> Advocacy of clarity over decoration; one idea per slide; speaker notes for moot.</w:t>
      </w:r>
    </w:p>
    <w:p>
      <w:pPr>
        <w:pStyle w:val="ListBullet"/>
      </w:pPr>
      <w:r/>
      <w:r>
        <w:rPr>
          <w:b/>
        </w:rPr>
        <w:t>Exam tips:</w:t>
      </w:r>
      <w:r>
        <w:t xml:space="preserve"> Design principles; when to use SmartArt vs bullets; moot deck structure (facts–issues–arguments–prayer).</w:t>
      </w:r>
    </w:p>
    <w:p>
      <w:pPr>
        <w:pStyle w:val="ListBullet"/>
      </w:pPr>
      <w:r/>
      <w:r>
        <w:rPr>
          <w:b/>
        </w:rPr>
        <w:t>Common pitfalls:</w:t>
      </w:r>
      <w:r>
        <w:t xml:space="preserve"> Wall-of-text slides; excessive animations; unreadable contrast.</w:t>
      </w:r>
    </w:p>
    <w:p>
      <w:pPr>
        <w:pStyle w:val="ListBullet"/>
      </w:pPr>
      <w:r/>
      <w:r>
        <w:rPr>
          <w:b/>
        </w:rPr>
        <w:t>Evidence of learning:</w:t>
      </w:r>
      <w:r>
        <w:t xml:space="preserve"> 8–12 slide moot or legal-awareness deck.</w:t>
      </w:r>
    </w:p>
    <w:p>
      <w:pPr>
        <w:pStyle w:val="Heading3"/>
      </w:pPr>
      <w:r>
        <w:t>T5 — AI and Ethical Use of AI in the Legal Profession</w:t>
      </w:r>
    </w:p>
    <w:p>
      <w:pPr>
        <w:pStyle w:val="ListBullet"/>
      </w:pPr>
      <w:r/>
      <w:r>
        <w:rPr>
          <w:b/>
        </w:rPr>
        <w:t>Duration:</w:t>
      </w:r>
      <w:r>
        <w:t xml:space="preserve"> 6 hours | </w:t>
      </w:r>
      <w:r>
        <w:rPr>
          <w:b/>
        </w:rPr>
        <w:t>Weight:</w:t>
      </w:r>
      <w:r>
        <w:t xml:space="preserve"> 10%</w:t>
      </w:r>
    </w:p>
    <w:p>
      <w:pPr>
        <w:pStyle w:val="ListBullet"/>
      </w:pPr>
      <w:r/>
      <w:r>
        <w:rPr>
          <w:b/>
        </w:rPr>
        <w:t>Objectives covered:</w:t>
      </w:r>
      <w:r>
        <w:t xml:space="preserve"> 2, 7, 8, 9</w:t>
      </w:r>
    </w:p>
    <w:p>
      <w:pPr>
        <w:pStyle w:val="ListBullet"/>
      </w:pPr>
      <w:r/>
      <w:r>
        <w:rPr>
          <w:b/>
        </w:rPr>
        <w:t>Key concepts:</w:t>
      </w:r>
      <w:r>
        <w:t xml:space="preserve"> AI tools for legal research; generative AI basics; judiciary &amp; legal analytics; AI-assisted drafting; ethics; privacy &amp; data protection; bias; responsible use; limitations of AI in law</w:t>
      </w:r>
    </w:p>
    <w:p>
      <w:pPr>
        <w:pStyle w:val="ListBullet"/>
      </w:pPr>
      <w:r/>
      <w:r>
        <w:rPr>
          <w:b/>
        </w:rPr>
        <w:t>Teaching notes:</w:t>
      </w:r>
      <w:r>
        <w:t xml:space="preserve"> Pair tool demos with ethics critique; never paste confidential client data into public AI tools.</w:t>
      </w:r>
    </w:p>
    <w:p>
      <w:pPr>
        <w:pStyle w:val="ListBullet"/>
      </w:pPr>
      <w:r/>
      <w:r>
        <w:rPr>
          <w:b/>
        </w:rPr>
        <w:t>Exam tips:</w:t>
      </w:r>
      <w:r>
        <w:t xml:space="preserve"> Ethics short notes (bias, privacy, accountability); human-in-the-loop; limitations (hallucination, jurisdiction).</w:t>
      </w:r>
    </w:p>
    <w:p>
      <w:pPr>
        <w:pStyle w:val="ListBullet"/>
      </w:pPr>
      <w:r/>
      <w:r>
        <w:rPr>
          <w:b/>
        </w:rPr>
        <w:t>Common pitfalls:</w:t>
      </w:r>
      <w:r>
        <w:t xml:space="preserve"> Blind trust in AI citations; assuming AI “practices law.”</w:t>
      </w:r>
    </w:p>
    <w:p>
      <w:pPr>
        <w:pStyle w:val="ListBullet"/>
      </w:pPr>
      <w:r/>
      <w:r>
        <w:rPr>
          <w:b/>
        </w:rPr>
        <w:t>Evidence of learning:</w:t>
      </w:r>
      <w:r>
        <w:t xml:space="preserve"> Ethical analysis of AI-generated draft + human vs AI comparative memo.</w:t>
      </w:r>
    </w:p>
    <w:p>
      <w:pPr>
        <w:pStyle w:val="Heading2"/>
      </w:pPr>
      <w:r>
        <w:t>Suggested Visuals</w:t>
      </w:r>
    </w:p>
    <w:p>
      <w:pPr>
        <w:pStyle w:val="ListBullet"/>
      </w:pPr>
      <w:r>
        <w:t>T1: IPO computer block diagram (Mermaid); AI timeline</w:t>
      </w:r>
    </w:p>
    <w:p>
      <w:pPr>
        <w:pStyle w:val="ListBullet"/>
      </w:pPr>
      <w:r>
        <w:t>T2: Track-changes workflow; document structure of affidavit</w:t>
      </w:r>
    </w:p>
    <w:p>
      <w:pPr>
        <w:pStyle w:val="ListBullet"/>
      </w:pPr>
      <w:r>
        <w:t>T3: Case-register schema table; formula pipeline</w:t>
      </w:r>
    </w:p>
    <w:p>
      <w:pPr>
        <w:pStyle w:val="ListBullet"/>
      </w:pPr>
      <w:r>
        <w:t>T4: Moot presentation storyboard</w:t>
      </w:r>
    </w:p>
    <w:p>
      <w:pPr>
        <w:pStyle w:val="ListBullet"/>
      </w:pPr>
      <w:r>
        <w:t>T5: Responsible AI checklist; bias/privacy/accountability triangle</w:t>
      </w:r>
    </w:p>
    <w:p>
      <w:pPr>
        <w:pStyle w:val="Heading2"/>
      </w:pPr>
      <w:r>
        <w:t>Assessment Hooks</w:t>
      </w:r>
    </w:p>
    <w:p>
      <w:pPr>
        <w:pStyle w:val="ListBullet"/>
      </w:pPr>
      <w:r/>
      <w:r>
        <w:rPr>
          <w:b/>
        </w:rPr>
        <w:t>Formative:</w:t>
      </w:r>
      <w:r>
        <w:t xml:space="preserve"> Unit exit MCQs; lab checkpoints; peer review of drafts</w:t>
      </w:r>
    </w:p>
    <w:p>
      <w:pPr>
        <w:pStyle w:val="ListBullet"/>
      </w:pPr>
      <w:r/>
      <w:r>
        <w:rPr>
          <w:b/>
        </w:rPr>
        <w:t>Summative / exam style:</w:t>
      </w:r>
      <w:r>
        <w:t xml:space="preserve"> Short notes, steps/procedures, scenario questions, practical exams (Word/Excel/PPT), ethics vignettes</w:t>
      </w:r>
    </w:p>
    <w:p>
      <w:pPr>
        <w:pStyle w:val="ListBullet"/>
      </w:pPr>
      <w:r/>
      <w:r>
        <w:rPr>
          <w:b/>
        </w:rPr>
        <w:t>Lab / workshop:</w:t>
      </w:r>
      <w:r>
        <w:t xml:space="preserve"> Align to syllabus practicals 1–8</w:t>
      </w:r>
    </w:p>
    <w:p>
      <w:pPr>
        <w:pStyle w:val="ListBullet"/>
      </w:pPr>
      <w:r/>
      <w:r>
        <w:rPr>
          <w:b/>
        </w:rPr>
        <w:t>Revision checkpoints:</w:t>
      </w:r>
      <w:r>
        <w:t xml:space="preserve"> After T2 (documents), after T3 (data), after T5 (ethics integration)</w:t>
      </w:r>
    </w:p>
    <w:p>
      <w:pPr>
        <w:pStyle w:val="Heading2"/>
      </w:pPr>
      <w:r>
        <w:t>Glossary Seeds</w:t>
      </w:r>
    </w:p>
    <w:p>
      <w:r>
        <w:t>Term | Working definition</w:t>
      </w:r>
    </w:p>
    <w:p>
      <w:r>
        <w:t>Computer | Electronic device that processes data into information under instructions</w:t>
      </w:r>
    </w:p>
    <w:p>
      <w:r>
        <w:t>Operating System | System software managing hardware and providing services to applications</w:t>
      </w:r>
    </w:p>
    <w:p>
      <w:r>
        <w:t>Mail Merge | Word feature producing personalized documents from a data source</w:t>
      </w:r>
    </w:p>
    <w:p>
      <w:r>
        <w:t>Track Changes | Word revision mode showing insertions/deletions/comments for review</w:t>
      </w:r>
    </w:p>
    <w:p>
      <w:r>
        <w:t>Workbook | Excel file containing one or more worksheets</w:t>
      </w:r>
    </w:p>
    <w:p>
      <w:r>
        <w:t>Generative AI | AI that creates new text/images/etc. from patterns learned in training data</w:t>
      </w:r>
    </w:p>
    <w:p>
      <w:r>
        <w:t>Hallucination | Confident but incorrect AI output (e.g., fake citations)</w:t>
      </w:r>
    </w:p>
    <w:p>
      <w:r>
        <w:t>Bias (AI) | Systematic unfairness in AI outputs reflecting data or design skew</w:t>
      </w:r>
    </w:p>
    <w:p>
      <w:r>
        <w:t>Human-in-the-loop | Practice of keeping accountable human review over AI outputs</w:t>
      </w:r>
    </w:p>
    <w:p>
      <w:pPr>
        <w:pStyle w:val="Heading2"/>
      </w:pPr>
      <w:r>
        <w:t>Out of Scope</w:t>
      </w:r>
    </w:p>
    <w:p>
      <w:pPr>
        <w:pStyle w:val="ListBullet"/>
      </w:pPr>
      <w:r>
        <w:t>Advanced programming / data structures</w:t>
      </w:r>
    </w:p>
    <w:p>
      <w:pPr>
        <w:pStyle w:val="ListBullet"/>
      </w:pPr>
      <w:r>
        <w:t>Full network engineering or cybersecurity certification content</w:t>
      </w:r>
    </w:p>
    <w:p>
      <w:pPr>
        <w:pStyle w:val="ListBullet"/>
      </w:pPr>
      <w:r>
        <w:t>Specialist litigation-support platforms beyond conceptual awareness</w:t>
      </w:r>
    </w:p>
    <w:p>
      <w:pPr>
        <w:pStyle w:val="ListBullet"/>
      </w:pPr>
      <w:r>
        <w:t>Detailed machine-learning mathematics</w:t>
      </w:r>
    </w:p>
    <w:p>
      <w:pPr>
        <w:pStyle w:val="Heading2"/>
      </w:pPr>
      <w:r>
        <w:t>Handoff Notes for Downstream Agents</w:t>
      </w:r>
    </w:p>
    <w:p>
      <w:pPr>
        <w:pStyle w:val="ListBullet"/>
      </w:pPr>
      <w:r/>
      <w:r>
        <w:rPr>
          <w:b/>
        </w:rPr>
        <w:t>Notes Writer:</w:t>
      </w:r>
      <w:r>
        <w:t xml:space="preserve"> One major section per unit (T1–T5); include worked legal examples (notice, case sheet, moot outline); exam tips + pitfalls each unit.</w:t>
      </w:r>
    </w:p>
    <w:p>
      <w:pPr>
        <w:pStyle w:val="ListBullet"/>
      </w:pPr>
      <w:r/>
      <w:r>
        <w:rPr>
          <w:b/>
        </w:rPr>
        <w:t>PPT Builder:</w:t>
      </w:r>
      <w:r>
        <w:t xml:space="preserve"> Course title + per-unit section dividers; keep deck teachable in modules; include objectives and ethics caution slides.</w:t>
      </w:r>
    </w:p>
    <w:p>
      <w:pPr>
        <w:pStyle w:val="ListBullet"/>
      </w:pPr>
      <w:r/>
      <w:r>
        <w:rPr>
          <w:b/>
        </w:rPr>
        <w:t>Material Generator:</w:t>
      </w:r>
      <w:r>
        <w:t xml:space="preserve"> Map practicals 1–8 into labs; assignments spanning Word/Excel/PPT/AI ethics; tiered bank for SEE/CIA; revision sheet must cover all five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