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— Assignments: AI and Ethical Use of AI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Hours:</w:t>
      </w:r>
      <w:r>
        <w:t xml:space="preserve"> 6</w:t>
      </w:r>
    </w:p>
    <w:p>
      <w:r>
        <w:t>This unit assignment is taken from the full-course pack and scoped to Unit 5.</w:t>
      </w:r>
    </w:p>
    <w:p>
      <w:pPr>
        <w:pStyle w:val="Heading2"/>
      </w:pPr>
      <w:r>
        <w:t>Assignment A4 — AI Ethics &amp; Human vs AI Drafting Comparison</w:t>
      </w:r>
    </w:p>
    <w:p>
      <w:r/>
      <w:r>
        <w:rPr>
          <w:b/>
        </w:rPr>
        <w:t>Title:</w:t>
      </w:r>
      <w:r>
        <w:t xml:space="preserve"> Responsible AI Use and Comparative Drafting Analysis  </w:t>
      </w:r>
    </w:p>
    <w:p>
      <w:r/>
      <w:r>
        <w:rPr>
          <w:b/>
        </w:rPr>
        <w:t>Unit alignment:</w:t>
      </w:r>
      <w:r>
        <w:t xml:space="preserve"> T5 | </w:t>
      </w:r>
      <w:r>
        <w:rPr>
          <w:b/>
        </w:rPr>
        <w:t>Objectives:</w:t>
      </w:r>
      <w:r>
        <w:t xml:space="preserve"> Obj 7, 8,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PDF report (1,200–1,800 words) + appendix screenshots (redacted)</w:t>
      </w:r>
    </w:p>
    <w:p>
      <w:pPr>
        <w:pStyle w:val="Heading3"/>
      </w:pPr>
      <w:r>
        <w:t>Task</w:t>
      </w:r>
    </w:p>
    <w:p>
      <w:pPr>
        <w:pStyle w:val="Heading4"/>
      </w:pPr>
      <w:r>
        <w:t>Part 1 — AI-assisted research and summarization (Obj 7)</w:t>
      </w:r>
    </w:p>
    <w:p>
      <w:pPr>
        <w:pStyle w:val="ListBullet"/>
      </w:pPr>
      <w:r>
        <w:t xml:space="preserve">Select a </w:t>
      </w:r>
      <w:r>
        <w:rPr>
          <w:b/>
        </w:rPr>
        <w:t>public</w:t>
      </w:r>
      <w:r>
        <w:t xml:space="preserve"> legal topic (e.g., a landmark judgment summary available online—no confidential client facts).</w:t>
      </w:r>
    </w:p>
    <w:p>
      <w:pPr>
        <w:pStyle w:val="ListBullet"/>
      </w:pPr>
      <w:r>
        <w:t xml:space="preserve">Use an </w:t>
      </w:r>
      <w:r>
        <w:rPr>
          <w:b/>
        </w:rPr>
        <w:t>approved AI tool</w:t>
      </w:r>
      <w:r>
        <w:t xml:space="preserve"> (institutional or instructor-specified) to summarize the issue and holding.</w:t>
      </w:r>
    </w:p>
    <w:p>
      <w:pPr>
        <w:pStyle w:val="ListBullet"/>
      </w:pPr>
      <w:r>
        <w:t xml:space="preserve">Independently verify the summary against the </w:t>
      </w:r>
      <w:r>
        <w:rPr>
          <w:b/>
        </w:rPr>
        <w:t>primary source</w:t>
      </w:r>
      <w:r>
        <w:t>.</w:t>
      </w:r>
    </w:p>
    <w:p>
      <w:pPr>
        <w:pStyle w:val="ListBullet"/>
      </w:pPr>
      <w:r>
        <w:t>Document: prompt used, output, verification steps, errors found (if any).</w:t>
      </w:r>
    </w:p>
    <w:p>
      <w:pPr>
        <w:pStyle w:val="Heading4"/>
      </w:pPr>
      <w:r>
        <w:t>Part 2 — Ethical analysis (Obj 8)</w:t>
      </w:r>
    </w:p>
    <w:p>
      <w:r>
        <w:t>Write a structured critique covering:</w:t>
      </w:r>
    </w:p>
    <w:p>
      <w:pPr>
        <w:pStyle w:val="ListBullet"/>
      </w:pPr>
      <w:r/>
      <w:r>
        <w:rPr>
          <w:b/>
        </w:rPr>
        <w:t>Privacy &amp; confidentiality:</w:t>
      </w:r>
      <w:r>
        <w:t xml:space="preserve"> What data you refused to enter and why.</w:t>
      </w:r>
    </w:p>
    <w:p>
      <w:pPr>
        <w:pStyle w:val="ListBullet"/>
      </w:pPr>
      <w:r/>
      <w:r>
        <w:rPr>
          <w:b/>
        </w:rPr>
        <w:t>Bias:</w:t>
      </w:r>
      <w:r>
        <w:t xml:space="preserve"> Whether the AI summary skewed facts or omitted parties/context.</w:t>
      </w:r>
    </w:p>
    <w:p>
      <w:pPr>
        <w:pStyle w:val="ListBullet"/>
      </w:pPr>
      <w:r/>
      <w:r>
        <w:rPr>
          <w:b/>
        </w:rPr>
        <w:t>Accuracy &amp; hallucination:</w:t>
      </w:r>
      <w:r>
        <w:t xml:space="preserve"> Citation or proposition check results.</w:t>
      </w:r>
    </w:p>
    <w:p>
      <w:pPr>
        <w:pStyle w:val="ListBullet"/>
      </w:pPr>
      <w:r/>
      <w:r>
        <w:rPr>
          <w:b/>
        </w:rPr>
        <w:t>Accountability:</w:t>
      </w:r>
      <w:r>
        <w:t xml:space="preserve"> Who is responsible if this were filed in court.</w:t>
      </w:r>
    </w:p>
    <w:p>
      <w:pPr>
        <w:pStyle w:val="ListBullet"/>
      </w:pPr>
      <w:r/>
      <w:r>
        <w:rPr>
          <w:b/>
        </w:rPr>
        <w:t>Limitations:</w:t>
      </w:r>
      <w:r>
        <w:t xml:space="preserve"> Where AI is unsuitable for this task.</w:t>
      </w:r>
    </w:p>
    <w:p>
      <w:pPr>
        <w:pStyle w:val="Heading4"/>
      </w:pPr>
      <w:r>
        <w:t>Part 3 — Comparative drafting (Obj 7, 8, 9)</w:t>
      </w:r>
    </w:p>
    <w:p>
      <w:r>
        <w:t>On the same topic, produce:</w:t>
      </w:r>
    </w:p>
    <w:p>
      <w:pPr>
        <w:pStyle w:val="ListBullet"/>
      </w:pPr>
      <w:r/>
      <w:r>
        <w:rPr>
          <w:b/>
        </w:rPr>
        <w:t>Human draft:</w:t>
      </w:r>
      <w:r>
        <w:t xml:space="preserve"> One paragraph of professional legal commentary (your own words).</w:t>
      </w:r>
    </w:p>
    <w:p>
      <w:pPr>
        <w:pStyle w:val="ListBullet"/>
      </w:pPr>
      <w:r/>
      <w:r>
        <w:rPr>
          <w:b/>
        </w:rPr>
        <w:t>AI draft:</w:t>
      </w:r>
      <w:r>
        <w:t xml:space="preserve"> One paragraph from generative AI (same prompt disclosed).</w:t>
      </w:r>
    </w:p>
    <w:p>
      <w:r>
        <w:t xml:space="preserve">Compare on: clarity, accuracy, tone, citation integrity, and fitness for client advice. Conclude with a </w:t>
      </w:r>
      <w:r>
        <w:rPr>
          <w:b/>
        </w:rPr>
        <w:t>responsible-use policy</w:t>
      </w:r>
      <w:r>
        <w:t xml:space="preserve"> (5–7 bullet points) for a student law clinic.</w:t>
      </w:r>
    </w:p>
    <w:p>
      <w:pPr>
        <w:pStyle w:val="Heading3"/>
      </w:pPr>
      <w:r>
        <w:t>Constraints</w:t>
      </w:r>
    </w:p>
    <w:p>
      <w:pPr>
        <w:pStyle w:val="ListBullet"/>
      </w:pPr>
      <w:r/>
      <w:r>
        <w:rPr>
          <w:b/>
        </w:rPr>
        <w:t>Do not</w:t>
      </w:r>
      <w:r>
        <w:t xml:space="preserve"> input real client names, case IDs, or sealed material into public AI systems.</w:t>
      </w:r>
    </w:p>
    <w:p>
      <w:pPr>
        <w:pStyle w:val="ListBullet"/>
      </w:pPr>
      <w:r>
        <w:t>Redact screenshots in the appendix.</w:t>
      </w:r>
    </w:p>
    <w:p>
      <w:pPr>
        <w:pStyle w:val="ListBullet"/>
      </w:pPr>
      <w:r>
        <w:t>Cite all non-AI sources.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Research &amp; verification (Obj 7) | Thorough primary-source check; errors flagged | Partial verification | No verification | /5</w:t>
      </w:r>
    </w:p>
    <w:p>
      <w:r>
        <w:t>Ethical analysis depth (Obj 8) | All five themes addressed with examples | Superficial on 1–2 themes | Generic or missing | /5</w:t>
      </w:r>
    </w:p>
    <w:p>
      <w:r>
        <w:t>Comparative drafting (Obj 9) | Insightful human vs AI comparison | Descriptive only | Missing comparison | /5</w:t>
      </w:r>
    </w:p>
    <w:p>
      <w:r>
        <w:t>Responsible-use policy (Obj 8) | Practical, syllabus-aligned bullets | Vague guidelines | Absent | /5</w:t>
      </w:r>
    </w:p>
    <w:p>
      <w:r>
        <w:t>Academic integrity (Obj 9) | No confidential data; proper citations | Minor issues | Policy violations | /5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