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CA9" w:rsidRPr="002D1702" w:rsidRDefault="00BE3E16" w:rsidP="002D1702">
      <w:pPr>
        <w:spacing w:line="360" w:lineRule="auto"/>
        <w:jc w:val="center"/>
        <w:rPr>
          <w:rFonts w:ascii="黑体" w:eastAsia="黑体" w:hAnsi="黑体"/>
          <w:sz w:val="32"/>
          <w:lang w:eastAsia="zh-CN"/>
        </w:rPr>
      </w:pPr>
      <w:r w:rsidRPr="002D1702">
        <w:rPr>
          <w:rFonts w:ascii="黑体" w:eastAsia="黑体" w:hAnsi="黑体"/>
          <w:bCs/>
          <w:sz w:val="32"/>
          <w:szCs w:val="28"/>
          <w:lang w:eastAsia="zh-CN"/>
        </w:rPr>
        <w:t>1.2</w:t>
      </w:r>
      <w:r w:rsidRPr="002D1702">
        <w:rPr>
          <w:rFonts w:ascii="黑体" w:eastAsia="黑体" w:hAnsi="黑体"/>
          <w:bCs/>
          <w:sz w:val="32"/>
          <w:szCs w:val="28"/>
          <w:lang w:eastAsia="zh-CN"/>
        </w:rPr>
        <w:t>运动的描述</w:t>
      </w:r>
    </w:p>
    <w:p w:rsidR="00CE4CA9" w:rsidRDefault="00BE3E16" w:rsidP="002D1702"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一、单选题</w:t>
      </w:r>
    </w:p>
    <w:p w:rsidR="00CE4CA9" w:rsidRDefault="00BE3E16" w:rsidP="002D1702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1.</w:t>
      </w:r>
      <w:r>
        <w:rPr>
          <w:color w:val="000000"/>
          <w:lang w:eastAsia="zh-CN"/>
        </w:rPr>
        <w:t>能说明教室座位上的小欢是运动的，选择的参照物是（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CE4CA9" w:rsidRDefault="00BE3E16" w:rsidP="002D1702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地面</w:t>
      </w:r>
      <w:r>
        <w:rPr>
          <w:color w:val="000000"/>
          <w:lang w:eastAsia="zh-CN"/>
        </w:rPr>
        <w:t>                             B. </w:t>
      </w:r>
      <w:r>
        <w:rPr>
          <w:color w:val="000000"/>
          <w:lang w:eastAsia="zh-CN"/>
        </w:rPr>
        <w:t>课桌</w:t>
      </w:r>
      <w:r>
        <w:rPr>
          <w:color w:val="000000"/>
          <w:lang w:eastAsia="zh-CN"/>
        </w:rPr>
        <w:t>                             C. </w:t>
      </w:r>
      <w:r>
        <w:rPr>
          <w:color w:val="000000"/>
          <w:lang w:eastAsia="zh-CN"/>
        </w:rPr>
        <w:t>窗户</w:t>
      </w:r>
      <w:r>
        <w:rPr>
          <w:color w:val="000000"/>
          <w:lang w:eastAsia="zh-CN"/>
        </w:rPr>
        <w:t>                             D. </w:t>
      </w:r>
      <w:r>
        <w:rPr>
          <w:color w:val="000000"/>
          <w:lang w:eastAsia="zh-CN"/>
        </w:rPr>
        <w:t>从她身旁走过的老师</w:t>
      </w:r>
    </w:p>
    <w:p w:rsidR="00CE4CA9" w:rsidRDefault="00BE3E16" w:rsidP="002D1702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2.</w:t>
      </w:r>
      <w:r>
        <w:rPr>
          <w:color w:val="000000"/>
          <w:lang w:eastAsia="zh-CN"/>
        </w:rPr>
        <w:t>小红和小华站在公交站台等公交车，小红对小华说自己是运动的，她选择的参照物是（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CE4CA9" w:rsidRDefault="00BE3E16" w:rsidP="002D1702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公交站台</w:t>
      </w:r>
      <w:r>
        <w:rPr>
          <w:color w:val="000000"/>
          <w:lang w:eastAsia="zh-CN"/>
        </w:rPr>
        <w:t>                        </w:t>
      </w:r>
      <w:r w:rsidR="0012354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.75pt;height:3pt;visibility:visible;mso-wrap-style:square">
            <v:imagedata r:id="rId9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小华</w:t>
      </w:r>
      <w:r>
        <w:rPr>
          <w:color w:val="000000"/>
          <w:lang w:eastAsia="zh-CN"/>
        </w:rPr>
        <w:t>                        </w:t>
      </w:r>
      <w:r w:rsidR="0012354E">
        <w:rPr>
          <w:noProof/>
        </w:rPr>
        <w:pict>
          <v:shape id="图片 2" o:spid="_x0000_i1026" type="#_x0000_t75" style="width:.75pt;height:3pt;visibility:visible;mso-wrap-style:square">
            <v:imagedata r:id="rId9" o:title=""/>
          </v:shape>
        </w:pict>
      </w: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路边的树木</w:t>
      </w:r>
      <w:r>
        <w:rPr>
          <w:color w:val="000000"/>
          <w:lang w:eastAsia="zh-CN"/>
        </w:rPr>
        <w:t>                        </w:t>
      </w:r>
      <w:r w:rsidR="0012354E">
        <w:rPr>
          <w:noProof/>
        </w:rPr>
        <w:pict>
          <v:shape id="图片 3" o:spid="_x0000_i1027" type="#_x0000_t75" style="width:.75pt;height:3pt;visibility:visible;mso-wrap-style:square">
            <v:imagedata r:id="rId9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行驶过来的公交车</w:t>
      </w:r>
    </w:p>
    <w:p w:rsidR="00CE4CA9" w:rsidRDefault="00BE3E16" w:rsidP="002D1702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3.</w:t>
      </w:r>
      <w:r>
        <w:rPr>
          <w:color w:val="000000"/>
          <w:lang w:eastAsia="zh-CN"/>
        </w:rPr>
        <w:t>我国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天和号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核心舱在环绕地球运行时，以</w:t>
      </w:r>
      <w:r>
        <w:rPr>
          <w:color w:val="000000"/>
          <w:lang w:eastAsia="zh-CN"/>
        </w:rPr>
        <w:t xml:space="preserve"> “</w:t>
      </w:r>
      <w:r>
        <w:rPr>
          <w:color w:val="000000"/>
          <w:lang w:eastAsia="zh-CN"/>
        </w:rPr>
        <w:t>天和号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内部的冰箱为参照物，下列物体中静止的是（　　）</w:t>
      </w:r>
      <w:r>
        <w:rPr>
          <w:color w:val="000000"/>
          <w:lang w:eastAsia="zh-CN"/>
        </w:rPr>
        <w:t xml:space="preserve">            </w:t>
      </w:r>
    </w:p>
    <w:p w:rsidR="00CE4CA9" w:rsidRDefault="00BE3E16" w:rsidP="002D1702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天和号</w:t>
      </w:r>
      <w:r>
        <w:rPr>
          <w:color w:val="000000"/>
          <w:lang w:eastAsia="zh-CN"/>
        </w:rPr>
        <w:t>                                    B. </w:t>
      </w:r>
      <w:r>
        <w:rPr>
          <w:color w:val="000000"/>
          <w:lang w:eastAsia="zh-CN"/>
        </w:rPr>
        <w:t>月球</w:t>
      </w:r>
      <w:r>
        <w:rPr>
          <w:color w:val="000000"/>
          <w:lang w:eastAsia="zh-CN"/>
        </w:rPr>
        <w:t>                                    C. </w:t>
      </w:r>
      <w:r>
        <w:rPr>
          <w:color w:val="000000"/>
          <w:lang w:eastAsia="zh-CN"/>
        </w:rPr>
        <w:t>火星</w:t>
      </w:r>
      <w:r>
        <w:rPr>
          <w:color w:val="000000"/>
          <w:lang w:eastAsia="zh-CN"/>
        </w:rPr>
        <w:t>    </w:t>
      </w:r>
      <w:r>
        <w:rPr>
          <w:color w:val="000000"/>
          <w:lang w:eastAsia="zh-CN"/>
        </w:rPr>
        <w:t>                                D. </w:t>
      </w:r>
      <w:r>
        <w:rPr>
          <w:color w:val="000000"/>
          <w:lang w:eastAsia="zh-CN"/>
        </w:rPr>
        <w:t>太阳</w:t>
      </w:r>
    </w:p>
    <w:p w:rsidR="00CE4CA9" w:rsidRDefault="00BE3E16" w:rsidP="002D1702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4.</w:t>
      </w:r>
      <w:r>
        <w:rPr>
          <w:color w:val="000000"/>
          <w:lang w:eastAsia="zh-CN"/>
        </w:rPr>
        <w:t>新中国成立</w:t>
      </w:r>
      <w:r>
        <w:rPr>
          <w:color w:val="000000"/>
          <w:lang w:eastAsia="zh-CN"/>
        </w:rPr>
        <w:t>70</w:t>
      </w:r>
      <w:r>
        <w:rPr>
          <w:color w:val="000000"/>
          <w:lang w:eastAsia="zh-CN"/>
        </w:rPr>
        <w:t>周年阅兵仪式上，国产武装直升机甲、乙两个编队排列并保持</w:t>
      </w:r>
      <w:r>
        <w:rPr>
          <w:color w:val="000000"/>
          <w:lang w:eastAsia="zh-CN"/>
        </w:rPr>
        <w:t>“70”</w:t>
      </w:r>
      <w:r>
        <w:rPr>
          <w:color w:val="000000"/>
          <w:lang w:eastAsia="zh-CN"/>
        </w:rPr>
        <w:t>字样从天安门上空平稳飞过，则（　　）</w:t>
      </w:r>
      <w:r>
        <w:rPr>
          <w:color w:val="000000"/>
          <w:lang w:eastAsia="zh-CN"/>
        </w:rPr>
        <w:t xml:space="preserve">  </w:t>
      </w:r>
    </w:p>
    <w:p w:rsidR="00CE4CA9" w:rsidRDefault="0012354E" w:rsidP="002D1702">
      <w:pPr>
        <w:spacing w:after="0" w:line="360" w:lineRule="auto"/>
      </w:pPr>
      <w:r>
        <w:rPr>
          <w:noProof/>
        </w:rPr>
        <w:pict>
          <v:shape id="图片 4" o:spid="_x0000_i1028" type="#_x0000_t75" alt="图片_x0020_100001" style="width:103.5pt;height:103.5pt;visibility:visible;mso-wrap-style:square">
            <v:imagedata r:id="rId10" o:title="图片_x0020_100001"/>
          </v:shape>
        </w:pict>
      </w:r>
    </w:p>
    <w:p w:rsidR="002D1702" w:rsidRDefault="00BE3E16" w:rsidP="002D1702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以甲为参照物，乙是运动的</w:t>
      </w:r>
      <w:r>
        <w:rPr>
          <w:color w:val="000000"/>
          <w:lang w:eastAsia="zh-CN"/>
        </w:rPr>
        <w:t>                                </w:t>
      </w:r>
      <w:r w:rsidR="007603E9">
        <w:rPr>
          <w:noProof/>
        </w:rPr>
        <w:pict>
          <v:shape id="图片 5" o:spid="_x0000_i1029" type="#_x0000_t75" style="width:2.2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以乙为参照物，甲是运动的</w:t>
      </w:r>
    </w:p>
    <w:p w:rsidR="00CE4CA9" w:rsidRDefault="00BE3E16" w:rsidP="002D1702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以甲为参照物，乙是静止的</w:t>
      </w:r>
      <w:r>
        <w:rPr>
          <w:color w:val="000000"/>
          <w:lang w:eastAsia="zh-CN"/>
        </w:rPr>
        <w:t>                                </w:t>
      </w:r>
      <w:r w:rsidR="007603E9">
        <w:rPr>
          <w:noProof/>
        </w:rPr>
        <w:pict>
          <v:shape id="图片 6" o:spid="_x0000_i1030" type="#_x0000_t75" style="width:2.2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以乙为参照物，坐在观众席上的观众是静止的</w:t>
      </w:r>
    </w:p>
    <w:p w:rsidR="00CE4CA9" w:rsidRDefault="00BE3E16" w:rsidP="002D1702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5.</w:t>
      </w:r>
      <w:r>
        <w:rPr>
          <w:color w:val="000000"/>
          <w:lang w:eastAsia="zh-CN"/>
        </w:rPr>
        <w:t>关于运动和静止，下列说法正确的是（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2D1702" w:rsidRDefault="00BE3E16" w:rsidP="002D1702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拖拉机和收割机以同样的速度前进时，以拖拉机为参照物收割机是运动的</w:t>
      </w:r>
    </w:p>
    <w:p w:rsidR="002D1702" w:rsidRDefault="00BE3E16" w:rsidP="002D1702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站在正在上升的观光电梯上的人看到地面在向下运动，他是以身边的电梯为参照物</w:t>
      </w:r>
    </w:p>
    <w:p w:rsidR="002D1702" w:rsidRDefault="00BE3E16" w:rsidP="002D1702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人在地球上看到月亮从云中穿出，是以地球为参照物的</w:t>
      </w:r>
    </w:p>
    <w:p w:rsidR="00CE4CA9" w:rsidRDefault="00BE3E16" w:rsidP="002D1702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我们看到宇航员出舱后能够静止，这是以地球为参照物</w:t>
      </w:r>
    </w:p>
    <w:p w:rsidR="00CE4CA9" w:rsidRDefault="00BE3E16" w:rsidP="002D1702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6.</w:t>
      </w:r>
      <w:r>
        <w:rPr>
          <w:color w:val="000000"/>
          <w:lang w:eastAsia="zh-CN"/>
        </w:rPr>
        <w:t>甲、乙两球在同一水平面上，用相机在前后不同时刻拍到的照片如图所示，在拍照过程中两球不发生碰撞，下列关于两球的运动情况不可能发生的是（　　）</w:t>
      </w:r>
      <w:r>
        <w:rPr>
          <w:color w:val="000000"/>
          <w:lang w:eastAsia="zh-CN"/>
        </w:rPr>
        <w:t xml:space="preserve">  </w:t>
      </w:r>
    </w:p>
    <w:p w:rsidR="00CE4CA9" w:rsidRDefault="007603E9" w:rsidP="002D1702">
      <w:pPr>
        <w:spacing w:after="0" w:line="360" w:lineRule="auto"/>
      </w:pPr>
      <w:r>
        <w:rPr>
          <w:noProof/>
        </w:rPr>
        <w:pict>
          <v:shape id="图片 7" o:spid="_x0000_i1031" type="#_x0000_t75" alt="图片_x0020_100003" style="width:261pt;height:38.25pt;visibility:visible;mso-wrap-style:square">
            <v:imagedata r:id="rId12" o:title="图片_x0020_100003"/>
          </v:shape>
        </w:pict>
      </w:r>
    </w:p>
    <w:p w:rsidR="002D1702" w:rsidRDefault="00BE3E16" w:rsidP="002D1702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甲静止，乙向南运动</w:t>
      </w:r>
      <w:r>
        <w:rPr>
          <w:color w:val="000000"/>
          <w:lang w:eastAsia="zh-CN"/>
        </w:rPr>
        <w:t>                   </w:t>
      </w:r>
      <w:r>
        <w:rPr>
          <w:color w:val="000000"/>
          <w:lang w:eastAsia="zh-CN"/>
        </w:rPr>
        <w:t>                        </w:t>
      </w:r>
      <w:r w:rsidR="007603E9">
        <w:rPr>
          <w:noProof/>
        </w:rPr>
        <w:pict>
          <v:shape id="图片 8" o:spid="_x0000_i1032" type="#_x0000_t75" style="width:.75pt;height:3pt;visibility:visible;mso-wrap-style:square">
            <v:imagedata r:id="rId9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甲向北运动，乙向南运动</w:t>
      </w:r>
    </w:p>
    <w:p w:rsidR="00CE4CA9" w:rsidRDefault="00BE3E16" w:rsidP="002D1702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甲、乙都向北运动，甲的速度大于乙的速度</w:t>
      </w:r>
      <w:r>
        <w:rPr>
          <w:color w:val="000000"/>
          <w:lang w:eastAsia="zh-CN"/>
        </w:rPr>
        <w:t>        </w:t>
      </w:r>
      <w:r w:rsidR="007603E9">
        <w:rPr>
          <w:noProof/>
        </w:rPr>
        <w:pict>
          <v:shape id="图片 9" o:spid="_x0000_i1033" type="#_x0000_t75" style="width:.75pt;height:3pt;visibility:visible;mso-wrap-style:square">
            <v:imagedata r:id="rId9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甲、乙都向南运动，乙的速度小于甲的速度</w:t>
      </w:r>
    </w:p>
    <w:p w:rsidR="00CE4CA9" w:rsidRDefault="00BE3E16" w:rsidP="002D1702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7.</w:t>
      </w:r>
      <w:r>
        <w:rPr>
          <w:color w:val="000000"/>
          <w:lang w:eastAsia="zh-CN"/>
        </w:rPr>
        <w:t>平直公路上并排停放着两辆汽车，一段时间后，坐在甲车上的小明感觉乙车向北运动，关于两辆汽车的运动情况，下列说法正确的是（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2D1702" w:rsidRDefault="00BE3E16" w:rsidP="002D1702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lastRenderedPageBreak/>
        <w:t>A. </w:t>
      </w:r>
      <w:r>
        <w:rPr>
          <w:color w:val="000000"/>
          <w:lang w:eastAsia="zh-CN"/>
        </w:rPr>
        <w:t>以乙车为参照物，甲车可能向北运动</w:t>
      </w:r>
    </w:p>
    <w:p w:rsidR="002D1702" w:rsidRDefault="00BE3E16" w:rsidP="002D1702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以乙车为参照物，甲车一定向南运动</w:t>
      </w:r>
      <w:r>
        <w:rPr>
          <w:color w:val="000000"/>
          <w:lang w:eastAsia="zh-CN"/>
        </w:rPr>
        <w:t xml:space="preserve">  </w:t>
      </w:r>
    </w:p>
    <w:p w:rsidR="002D1702" w:rsidRDefault="00BE3E16" w:rsidP="002D1702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以地面为参照物，甲车一定是向南运动</w:t>
      </w:r>
    </w:p>
    <w:p w:rsidR="002D1702" w:rsidRDefault="00BE3E16" w:rsidP="002D1702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以地面为参照物，乙车一定向北运动</w:t>
      </w:r>
      <w:r>
        <w:rPr>
          <w:color w:val="000000"/>
          <w:lang w:eastAsia="zh-CN"/>
        </w:rPr>
        <w:t xml:space="preserve">  </w:t>
      </w:r>
    </w:p>
    <w:p w:rsidR="00CE4CA9" w:rsidRDefault="00BE3E16" w:rsidP="002D1702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8.</w:t>
      </w:r>
      <w:r>
        <w:rPr>
          <w:color w:val="000000"/>
          <w:lang w:eastAsia="zh-CN"/>
        </w:rPr>
        <w:t>下列情况中不属于机械运动的是（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CE4CA9" w:rsidRDefault="00BE3E16" w:rsidP="002D1702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海水奔腾</w:t>
      </w:r>
      <w:r>
        <w:rPr>
          <w:color w:val="000000"/>
          <w:lang w:eastAsia="zh-CN"/>
        </w:rPr>
        <w:t>                           </w:t>
      </w:r>
      <w:r w:rsidR="007603E9">
        <w:rPr>
          <w:noProof/>
        </w:rPr>
        <w:pict>
          <v:shape id="图片 10" o:spid="_x0000_i1034" type="#_x0000_t75" style="width:2.2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百米冲刺</w:t>
      </w:r>
      <w:r>
        <w:rPr>
          <w:color w:val="000000"/>
          <w:lang w:eastAsia="zh-CN"/>
        </w:rPr>
        <w:t>                           </w:t>
      </w:r>
      <w:r w:rsidR="007603E9">
        <w:rPr>
          <w:noProof/>
        </w:rPr>
        <w:pict>
          <v:shape id="图片 11" o:spid="_x0000_i1035" type="#_x0000_t75" style="width:2.2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风起云涌</w:t>
      </w:r>
      <w:r>
        <w:rPr>
          <w:color w:val="000000"/>
          <w:lang w:eastAsia="zh-CN"/>
        </w:rPr>
        <w:t>                           </w:t>
      </w:r>
      <w:r w:rsidR="007603E9">
        <w:rPr>
          <w:noProof/>
        </w:rPr>
        <w:pict>
          <v:shape id="图片 12" o:spid="_x0000_i1036" type="#_x0000_t75" style="width:2.2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星光闪烁</w:t>
      </w:r>
    </w:p>
    <w:p w:rsidR="00CE4CA9" w:rsidRDefault="00BE3E16" w:rsidP="002D1702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9.</w:t>
      </w:r>
      <w:r>
        <w:rPr>
          <w:color w:val="000000"/>
          <w:lang w:eastAsia="zh-CN"/>
        </w:rPr>
        <w:t>如图所示的事例中，不属于机械运动的是（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2D1702" w:rsidRDefault="00BE3E16" w:rsidP="002D1702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 w:rsidR="007603E9">
        <w:rPr>
          <w:noProof/>
        </w:rPr>
        <w:pict>
          <v:shape id="图片 13" o:spid="_x0000_i1037" type="#_x0000_t75" alt="图片_x0020_100001" style="width:78.75pt;height:57.75pt;visibility:visible;mso-wrap-style:square">
            <v:imagedata r:id="rId13" o:title="图片_x0020_100001"/>
          </v:shape>
        </w:pict>
      </w:r>
      <w:r>
        <w:rPr>
          <w:color w:val="000000"/>
          <w:lang w:eastAsia="zh-CN"/>
        </w:rPr>
        <w:t>奔跑的骏马</w:t>
      </w:r>
      <w:r>
        <w:rPr>
          <w:color w:val="000000"/>
          <w:lang w:eastAsia="zh-CN"/>
        </w:rPr>
        <w:t>                              B. </w:t>
      </w:r>
      <w:r w:rsidR="007603E9">
        <w:rPr>
          <w:noProof/>
        </w:rPr>
        <w:pict>
          <v:shape id="图片 14" o:spid="_x0000_i1038" type="#_x0000_t75" alt="图片_x0020_100002" style="width:80.25pt;height:58.5pt;visibility:visible;mso-wrap-style:square">
            <v:imagedata r:id="rId14" o:title="图片_x0020_100002"/>
          </v:shape>
        </w:pict>
      </w:r>
      <w:r>
        <w:rPr>
          <w:color w:val="000000"/>
          <w:lang w:eastAsia="zh-CN"/>
        </w:rPr>
        <w:t>滚滚的车流</w:t>
      </w:r>
    </w:p>
    <w:p w:rsidR="00CE4CA9" w:rsidRDefault="00BE3E16" w:rsidP="002D1702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 w:rsidR="007603E9">
        <w:rPr>
          <w:noProof/>
        </w:rPr>
        <w:pict>
          <v:shape id="图片 15" o:spid="_x0000_i1039" type="#_x0000_t75" alt="图片_x0020_100003" style="width:81pt;height:59.25pt;visibility:visible;mso-wrap-style:square">
            <v:imagedata r:id="rId15" o:title="图片_x0020_100003"/>
          </v:shape>
        </w:pict>
      </w:r>
      <w:r>
        <w:rPr>
          <w:color w:val="000000"/>
          <w:lang w:eastAsia="zh-CN"/>
        </w:rPr>
        <w:t>怡人的花香</w:t>
      </w:r>
      <w:r>
        <w:rPr>
          <w:color w:val="000000"/>
          <w:lang w:eastAsia="zh-CN"/>
        </w:rPr>
        <w:t>                             </w:t>
      </w:r>
      <w:r w:rsidR="007603E9">
        <w:rPr>
          <w:noProof/>
        </w:rPr>
        <w:pict>
          <v:shape id="图片 16" o:spid="_x0000_i1040" type="#_x0000_t75" style="width:.75pt;height:3pt;visibility:visible;mso-wrap-style:square">
            <v:imagedata r:id="rId9" o:title=""/>
          </v:shape>
        </w:pict>
      </w:r>
      <w:r>
        <w:rPr>
          <w:color w:val="000000"/>
          <w:lang w:eastAsia="zh-CN"/>
        </w:rPr>
        <w:t>D. </w:t>
      </w:r>
      <w:r w:rsidR="007603E9">
        <w:rPr>
          <w:noProof/>
        </w:rPr>
        <w:pict>
          <v:shape id="图片 17" o:spid="_x0000_i1041" type="#_x0000_t75" alt="图片_x0020_100004" style="width:78.75pt;height:57.75pt;visibility:visible;mso-wrap-style:square">
            <v:imagedata r:id="rId16" o:title="图片_x0020_100004"/>
          </v:shape>
        </w:pict>
      </w:r>
      <w:r>
        <w:rPr>
          <w:color w:val="000000"/>
          <w:lang w:eastAsia="zh-CN"/>
        </w:rPr>
        <w:t>翱翔的飞船</w:t>
      </w:r>
    </w:p>
    <w:p w:rsidR="00CE4CA9" w:rsidRDefault="00BE3E16" w:rsidP="002D1702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10.</w:t>
      </w:r>
      <w:r>
        <w:rPr>
          <w:color w:val="000000"/>
          <w:lang w:eastAsia="zh-CN"/>
        </w:rPr>
        <w:t>公路边有一农舍，它的烟囱正冒着烟，插有旗帜的</w:t>
      </w:r>
      <w:r>
        <w:rPr>
          <w:color w:val="000000"/>
          <w:lang w:eastAsia="zh-CN"/>
        </w:rPr>
        <w:t>a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两车在农舍旁的公路上．观察下图中旗与烟的情况，判断以下关于</w:t>
      </w:r>
      <w:r>
        <w:rPr>
          <w:color w:val="000000"/>
          <w:lang w:eastAsia="zh-CN"/>
        </w:rPr>
        <w:t>a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两车相对于房子的运动情况的说法中，正确的是（</w:t>
      </w:r>
      <w:r>
        <w:rPr>
          <w:color w:val="000000"/>
          <w:lang w:eastAsia="zh-CN"/>
        </w:rPr>
        <w:t xml:space="preserve">   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CE4CA9" w:rsidRDefault="007603E9" w:rsidP="002D1702">
      <w:pPr>
        <w:spacing w:after="0" w:line="360" w:lineRule="auto"/>
      </w:pPr>
      <w:r>
        <w:rPr>
          <w:noProof/>
        </w:rPr>
        <w:pict>
          <v:shape id="图片 18" o:spid="_x0000_i1042" type="#_x0000_t75" alt="图片_x0020_100009" style="width:186pt;height:108.75pt;visibility:visible;mso-wrap-style:square">
            <v:imagedata r:id="rId17" o:title="图片_x0020_100009"/>
          </v:shape>
        </w:pict>
      </w:r>
    </w:p>
    <w:p w:rsidR="002D1702" w:rsidRDefault="00BE3E16" w:rsidP="002D1702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a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两车一定向左运动</w:t>
      </w:r>
      <w:r>
        <w:rPr>
          <w:color w:val="000000"/>
          <w:lang w:eastAsia="zh-CN"/>
        </w:rPr>
        <w:t>                                       B. a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两车一定向右运动</w:t>
      </w:r>
    </w:p>
    <w:p w:rsidR="00CE4CA9" w:rsidRDefault="00BE3E16" w:rsidP="002D1702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a</w:t>
      </w:r>
      <w:r>
        <w:rPr>
          <w:color w:val="000000"/>
          <w:lang w:eastAsia="zh-CN"/>
        </w:rPr>
        <w:t>车可能运动，</w:t>
      </w: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车向右运动</w:t>
      </w:r>
      <w:r>
        <w:rPr>
          <w:color w:val="000000"/>
          <w:lang w:eastAsia="zh-CN"/>
        </w:rPr>
        <w:t>                                D. a</w:t>
      </w:r>
      <w:r>
        <w:rPr>
          <w:color w:val="000000"/>
          <w:lang w:eastAsia="zh-CN"/>
        </w:rPr>
        <w:t>车可能静止</w:t>
      </w:r>
      <w:r>
        <w:rPr>
          <w:color w:val="000000"/>
          <w:lang w:eastAsia="zh-CN"/>
        </w:rPr>
        <w:t>，</w:t>
      </w: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车向左运动</w:t>
      </w:r>
    </w:p>
    <w:p w:rsidR="00CE4CA9" w:rsidRDefault="00BE3E16" w:rsidP="002D1702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11.</w:t>
      </w:r>
      <w:r>
        <w:rPr>
          <w:color w:val="000000"/>
          <w:lang w:eastAsia="zh-CN"/>
        </w:rPr>
        <w:t>我们曾听到鸟与飞机相撞而引起机毁人亡的报道，空中飞翔的鸟对飞机构成了巨大威胁，鸟与飞机相撞引起机毁的原因是（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2D1702" w:rsidRDefault="00BE3E16" w:rsidP="002D1702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鸟飞行的速度很大</w:t>
      </w:r>
      <w:r>
        <w:rPr>
          <w:color w:val="000000"/>
          <w:lang w:eastAsia="zh-CN"/>
        </w:rPr>
        <w:t>                                              </w:t>
      </w:r>
      <w:r w:rsidR="007603E9">
        <w:rPr>
          <w:noProof/>
        </w:rPr>
        <w:pict>
          <v:shape id="图片 19" o:spid="_x0000_i1043" type="#_x0000_t75" style="width:2.2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鸟飞行的速度很小</w:t>
      </w:r>
    </w:p>
    <w:p w:rsidR="00CE4CA9" w:rsidRDefault="00BE3E16" w:rsidP="002D1702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以飞机为参照物，鸟的速度很小</w:t>
      </w:r>
      <w:r>
        <w:rPr>
          <w:color w:val="000000"/>
          <w:lang w:eastAsia="zh-CN"/>
        </w:rPr>
        <w:t>                         </w:t>
      </w:r>
      <w:r w:rsidR="007603E9">
        <w:rPr>
          <w:noProof/>
        </w:rPr>
        <w:pict>
          <v:shape id="图片 20" o:spid="_x0000_i1044" type="#_x0000_t75" style="width:2.2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以飞机为参照物，鸟的速度很大</w:t>
      </w:r>
    </w:p>
    <w:p w:rsidR="00CE4CA9" w:rsidRDefault="00BE3E16" w:rsidP="002D1702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12.</w:t>
      </w:r>
      <w:r>
        <w:rPr>
          <w:color w:val="000000"/>
          <w:lang w:eastAsia="zh-CN"/>
        </w:rPr>
        <w:t>如图所示是某人骑电动平衡车经过一辆小汽车时的情景，已知他从甲图位置骑行到丙图位置</w:t>
      </w:r>
      <w:r>
        <w:rPr>
          <w:color w:val="000000"/>
          <w:lang w:eastAsia="zh-CN"/>
        </w:rPr>
        <w:t>，则下列相关说法不正确的是（</w:t>
      </w:r>
      <w:r>
        <w:rPr>
          <w:color w:val="000000"/>
          <w:lang w:eastAsia="zh-CN"/>
        </w:rPr>
        <w:t xml:space="preserve">   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CE4CA9" w:rsidRDefault="007603E9" w:rsidP="002D1702">
      <w:pPr>
        <w:spacing w:after="0" w:line="360" w:lineRule="auto"/>
      </w:pPr>
      <w:r>
        <w:rPr>
          <w:noProof/>
        </w:rPr>
        <w:lastRenderedPageBreak/>
        <w:pict>
          <v:shape id="图片 21" o:spid="_x0000_i1045" type="#_x0000_t75" alt="图片_x0020_100017" style="width:404.25pt;height:99pt;visibility:visible;mso-wrap-style:square">
            <v:imagedata r:id="rId18" o:title="图片_x0020_100017"/>
          </v:shape>
        </w:pict>
      </w:r>
    </w:p>
    <w:p w:rsidR="002D1702" w:rsidRDefault="00BE3E16" w:rsidP="002D1702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以楼房为参照物，汽车是静止的</w:t>
      </w:r>
    </w:p>
    <w:p w:rsidR="002D1702" w:rsidRDefault="00BE3E16" w:rsidP="002D1702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以汽车为参照物，人是运动的</w:t>
      </w:r>
    </w:p>
    <w:p w:rsidR="002D1702" w:rsidRDefault="00BE3E16" w:rsidP="002D1702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从甲图到乙图的过程中，他经过了约</w:t>
      </w:r>
      <w:r>
        <w:rPr>
          <w:color w:val="000000"/>
          <w:lang w:eastAsia="zh-CN"/>
        </w:rPr>
        <w:t>4m</w:t>
      </w:r>
      <w:r>
        <w:rPr>
          <w:color w:val="000000"/>
          <w:lang w:eastAsia="zh-CN"/>
        </w:rPr>
        <w:t>的路程</w:t>
      </w:r>
    </w:p>
    <w:p w:rsidR="00CE4CA9" w:rsidRDefault="00BE3E16" w:rsidP="002D1702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从甲图到丙图的过程中，他经过了约</w:t>
      </w:r>
      <w:r>
        <w:rPr>
          <w:color w:val="000000"/>
          <w:lang w:eastAsia="zh-CN"/>
        </w:rPr>
        <w:t>40m</w:t>
      </w:r>
      <w:r>
        <w:rPr>
          <w:color w:val="000000"/>
          <w:lang w:eastAsia="zh-CN"/>
        </w:rPr>
        <w:t>的路程</w:t>
      </w:r>
    </w:p>
    <w:p w:rsidR="00CE4CA9" w:rsidRDefault="00BE3E16" w:rsidP="002D1702">
      <w:pPr>
        <w:spacing w:after="0" w:line="360" w:lineRule="auto"/>
      </w:pPr>
      <w:r>
        <w:rPr>
          <w:color w:val="000000"/>
          <w:lang w:eastAsia="zh-CN"/>
        </w:rPr>
        <w:t>13.</w:t>
      </w:r>
      <w:r>
        <w:rPr>
          <w:color w:val="000000"/>
          <w:lang w:eastAsia="zh-CN"/>
        </w:rPr>
        <w:t>如图所示，</w:t>
      </w:r>
      <w:r>
        <w:rPr>
          <w:color w:val="000000"/>
          <w:lang w:eastAsia="zh-CN"/>
        </w:rPr>
        <w:t>2020</w:t>
      </w:r>
      <w:r>
        <w:rPr>
          <w:color w:val="000000"/>
          <w:lang w:eastAsia="zh-CN"/>
        </w:rPr>
        <w:t>年</w:t>
      </w:r>
      <w:r>
        <w:rPr>
          <w:color w:val="000000"/>
          <w:lang w:eastAsia="zh-CN"/>
        </w:rPr>
        <w:t>7</w:t>
      </w:r>
      <w:r>
        <w:rPr>
          <w:color w:val="000000"/>
          <w:lang w:eastAsia="zh-CN"/>
        </w:rPr>
        <w:t>月</w:t>
      </w:r>
      <w:r>
        <w:rPr>
          <w:color w:val="000000"/>
          <w:lang w:eastAsia="zh-CN"/>
        </w:rPr>
        <w:t>23</w:t>
      </w:r>
      <w:r>
        <w:rPr>
          <w:color w:val="000000"/>
          <w:lang w:eastAsia="zh-CN"/>
        </w:rPr>
        <w:t>日，长征五号遥四运载火箭托举着中国首次火星探测任务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天问一号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探测器，在中国文昌航天发射场点火升空。</w:t>
      </w:r>
      <w:r>
        <w:rPr>
          <w:color w:val="000000"/>
        </w:rPr>
        <w:t>在升空过程中，下到说法中正确的是（</w:t>
      </w:r>
      <w:r>
        <w:rPr>
          <w:color w:val="000000"/>
        </w:rPr>
        <w:t xml:space="preserve">   </w:t>
      </w:r>
      <w:r>
        <w:rPr>
          <w:color w:val="000000"/>
        </w:rPr>
        <w:t>）</w:t>
      </w:r>
      <w:r>
        <w:rPr>
          <w:color w:val="000000"/>
        </w:rPr>
        <w:t xml:space="preserve">  </w:t>
      </w:r>
    </w:p>
    <w:p w:rsidR="00CE4CA9" w:rsidRDefault="007603E9" w:rsidP="002D1702">
      <w:pPr>
        <w:spacing w:after="0" w:line="360" w:lineRule="auto"/>
      </w:pPr>
      <w:r>
        <w:rPr>
          <w:noProof/>
        </w:rPr>
        <w:pict>
          <v:shape id="图片 22" o:spid="_x0000_i1046" type="#_x0000_t75" alt="图片_x0020_100001" style="width:153.75pt;height:129pt;visibility:visible;mso-wrap-style:square">
            <v:imagedata r:id="rId19" o:title="图片_x0020_100001"/>
          </v:shape>
        </w:pict>
      </w:r>
    </w:p>
    <w:p w:rsidR="002D1702" w:rsidRDefault="00BE3E16" w:rsidP="002D1702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若以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天问一号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为参照物，运载火箭是运动的</w:t>
      </w:r>
    </w:p>
    <w:p w:rsidR="002D1702" w:rsidRDefault="00BE3E16" w:rsidP="002D1702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若以地球表面为参照物，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天问一号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是运动的</w:t>
      </w:r>
    </w:p>
    <w:p w:rsidR="002D1702" w:rsidRDefault="00BE3E16" w:rsidP="002D1702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若</w:t>
      </w:r>
      <w:r>
        <w:rPr>
          <w:color w:val="000000"/>
          <w:lang w:eastAsia="zh-CN"/>
        </w:rPr>
        <w:t>以火星为参照物，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天问一号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是静止的</w:t>
      </w:r>
    </w:p>
    <w:p w:rsidR="00CE4CA9" w:rsidRDefault="00BE3E16" w:rsidP="002D1702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若以地球表面为参照物，运载火箭是静止的</w:t>
      </w:r>
    </w:p>
    <w:p w:rsidR="00CE4CA9" w:rsidRDefault="00BE3E16" w:rsidP="002D1702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14.</w:t>
      </w:r>
      <w:r>
        <w:rPr>
          <w:color w:val="000000"/>
          <w:lang w:eastAsia="zh-CN"/>
        </w:rPr>
        <w:t>由如图中轮船和码头上的红旗飘扬，可以判定轮船是</w:t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CE4CA9" w:rsidRDefault="007603E9" w:rsidP="002D1702">
      <w:pPr>
        <w:spacing w:after="0" w:line="360" w:lineRule="auto"/>
      </w:pPr>
      <w:r>
        <w:rPr>
          <w:noProof/>
        </w:rPr>
        <w:pict>
          <v:shape id="图片 23" o:spid="_x0000_i1047" type="#_x0000_t75" alt="图片_x0020_100006" style="width:114.75pt;height:84.75pt;visibility:visible;mso-wrap-style:square">
            <v:imagedata r:id="rId20" o:title="图片_x0020_100006"/>
          </v:shape>
        </w:pict>
      </w:r>
    </w:p>
    <w:p w:rsidR="00CE4CA9" w:rsidRDefault="00BE3E16" w:rsidP="002D1702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靠近码头</w:t>
      </w:r>
      <w:r>
        <w:rPr>
          <w:color w:val="000000"/>
          <w:lang w:eastAsia="zh-CN"/>
        </w:rPr>
        <w:t>                       B. </w:t>
      </w:r>
      <w:r>
        <w:rPr>
          <w:color w:val="000000"/>
          <w:lang w:eastAsia="zh-CN"/>
        </w:rPr>
        <w:t>可能静止</w:t>
      </w:r>
      <w:r>
        <w:rPr>
          <w:color w:val="000000"/>
          <w:lang w:eastAsia="zh-CN"/>
        </w:rPr>
        <w:t>                       C. </w:t>
      </w:r>
      <w:r>
        <w:rPr>
          <w:color w:val="000000"/>
          <w:lang w:eastAsia="zh-CN"/>
        </w:rPr>
        <w:t>远离码头</w:t>
      </w:r>
      <w:r>
        <w:rPr>
          <w:color w:val="000000"/>
          <w:lang w:eastAsia="zh-CN"/>
        </w:rPr>
        <w:t>                       D. </w:t>
      </w:r>
      <w:r>
        <w:rPr>
          <w:color w:val="000000"/>
          <w:lang w:eastAsia="zh-CN"/>
        </w:rPr>
        <w:t>三种情况都有可能</w:t>
      </w:r>
    </w:p>
    <w:p w:rsidR="00CE4CA9" w:rsidRDefault="00BE3E16" w:rsidP="002D1702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15.</w:t>
      </w:r>
      <w:r>
        <w:rPr>
          <w:color w:val="000000"/>
          <w:lang w:eastAsia="zh-CN"/>
        </w:rPr>
        <w:t>下列现象不属于机械运动的是（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CE4CA9" w:rsidRDefault="00BE3E16" w:rsidP="002D1702">
      <w:pPr>
        <w:spacing w:after="0" w:line="360" w:lineRule="auto"/>
        <w:ind w:left="150"/>
        <w:rPr>
          <w:color w:val="000000"/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柳絮漫天</w:t>
      </w:r>
      <w:r>
        <w:rPr>
          <w:color w:val="000000"/>
          <w:lang w:eastAsia="zh-CN"/>
        </w:rPr>
        <w:t>                           </w:t>
      </w:r>
      <w:r w:rsidR="007603E9">
        <w:rPr>
          <w:noProof/>
        </w:rPr>
        <w:pict>
          <v:shape id="图片 24" o:spid="_x0000_i1048" type="#_x0000_t75" style="width:2.2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黄沙扑面</w:t>
      </w:r>
      <w:r>
        <w:rPr>
          <w:color w:val="000000"/>
          <w:lang w:eastAsia="zh-CN"/>
        </w:rPr>
        <w:t>                           </w:t>
      </w:r>
      <w:r w:rsidR="007603E9">
        <w:rPr>
          <w:noProof/>
        </w:rPr>
        <w:pict>
          <v:shape id="图片 25" o:spid="_x0000_i1049" type="#_x0000_t75" style="width:2.2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雪花纷飞</w:t>
      </w:r>
      <w:r>
        <w:rPr>
          <w:color w:val="000000"/>
          <w:lang w:eastAsia="zh-CN"/>
        </w:rPr>
        <w:t>                           </w:t>
      </w:r>
      <w:r w:rsidR="007603E9">
        <w:rPr>
          <w:noProof/>
        </w:rPr>
        <w:pict>
          <v:shape id="图片 26" o:spid="_x0000_i1050" type="#_x0000_t75" style="width:2.2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花香四溢</w:t>
      </w:r>
    </w:p>
    <w:p w:rsidR="00D44758" w:rsidRDefault="00D44758" w:rsidP="002D1702">
      <w:pPr>
        <w:spacing w:after="0" w:line="360" w:lineRule="auto"/>
        <w:ind w:left="150"/>
        <w:rPr>
          <w:color w:val="000000"/>
          <w:lang w:eastAsia="zh-CN"/>
        </w:rPr>
      </w:pPr>
    </w:p>
    <w:p w:rsidR="00D44758" w:rsidRDefault="00D44758" w:rsidP="002D1702">
      <w:pPr>
        <w:spacing w:after="0" w:line="360" w:lineRule="auto"/>
        <w:ind w:left="150"/>
        <w:rPr>
          <w:lang w:eastAsia="zh-CN"/>
        </w:rPr>
      </w:pPr>
    </w:p>
    <w:p w:rsidR="00CE4CA9" w:rsidRDefault="00BE3E16" w:rsidP="002D1702"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lastRenderedPageBreak/>
        <w:t>二、填空题</w:t>
      </w:r>
    </w:p>
    <w:p w:rsidR="00CE4CA9" w:rsidRDefault="00BE3E16" w:rsidP="002D1702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16.</w:t>
      </w:r>
      <w:r>
        <w:rPr>
          <w:color w:val="000000"/>
          <w:lang w:eastAsia="zh-CN"/>
        </w:rPr>
        <w:t>寓言故事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刻舟求剑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从物理学的角度分析，求剑者捞不到剑是因为选错了参照物，沉底的剑相对于行驶的船是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（选填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运动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静止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）的，所以靠岸后在船上的记号下方就不能捞到剑。</w:t>
      </w:r>
      <w:r>
        <w:rPr>
          <w:color w:val="000000"/>
          <w:lang w:eastAsia="zh-CN"/>
        </w:rPr>
        <w:t xml:space="preserve">    </w:t>
      </w:r>
    </w:p>
    <w:p w:rsidR="00CE4CA9" w:rsidRDefault="00BE3E16" w:rsidP="002D1702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17.2021</w:t>
      </w:r>
      <w:r>
        <w:rPr>
          <w:color w:val="000000"/>
          <w:lang w:eastAsia="zh-CN"/>
        </w:rPr>
        <w:t>年</w:t>
      </w:r>
      <w:r>
        <w:rPr>
          <w:color w:val="000000"/>
          <w:lang w:eastAsia="zh-CN"/>
        </w:rPr>
        <w:t>5</w:t>
      </w:r>
      <w:r>
        <w:rPr>
          <w:color w:val="000000"/>
          <w:lang w:eastAsia="zh-CN"/>
        </w:rPr>
        <w:t>月</w:t>
      </w:r>
      <w:r>
        <w:rPr>
          <w:color w:val="000000"/>
          <w:lang w:eastAsia="zh-CN"/>
        </w:rPr>
        <w:t>29</w:t>
      </w:r>
      <w:r>
        <w:rPr>
          <w:color w:val="000000"/>
          <w:lang w:eastAsia="zh-CN"/>
        </w:rPr>
        <w:t>日，我国利用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长征七号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遥三运载火箭将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天舟二号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货运飞船成功发射至太空，并于次日与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天和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核心舱成功对接。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天舟二号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与</w:t>
      </w:r>
      <w:r>
        <w:rPr>
          <w:color w:val="000000"/>
          <w:lang w:eastAsia="zh-CN"/>
        </w:rPr>
        <w:t>火箭分离前相对于火箭是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（选填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运动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静止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）的，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天舟二号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与火箭分离后，仍能在无动力状态下继续向前飞行是因为它具有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。</w:t>
      </w:r>
      <w:r>
        <w:rPr>
          <w:color w:val="000000"/>
          <w:lang w:eastAsia="zh-CN"/>
        </w:rPr>
        <w:t xml:space="preserve">    </w:t>
      </w:r>
    </w:p>
    <w:p w:rsidR="00CE4CA9" w:rsidRDefault="00BE3E16" w:rsidP="002D1702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18.</w:t>
      </w:r>
      <w:r>
        <w:rPr>
          <w:color w:val="000000"/>
          <w:lang w:eastAsia="zh-CN"/>
        </w:rPr>
        <w:t>小丽在朋友圈分享了自己外出旅行时的照片，其中两张是坐在平直行驶车内连续拍摄的照片，如图所示。网友判断小丽乘坐的车正在向东行驶。请你分析网友的判断是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（选填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正确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错误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）的，理由是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。</w:t>
      </w:r>
      <w:r>
        <w:rPr>
          <w:color w:val="000000"/>
          <w:lang w:eastAsia="zh-CN"/>
        </w:rPr>
        <w:t xml:space="preserve">  </w:t>
      </w:r>
    </w:p>
    <w:p w:rsidR="00CE4CA9" w:rsidRDefault="007603E9" w:rsidP="002D1702">
      <w:pPr>
        <w:spacing w:after="0" w:line="360" w:lineRule="auto"/>
      </w:pPr>
      <w:r>
        <w:rPr>
          <w:noProof/>
        </w:rPr>
        <w:pict>
          <v:shape id="图片 27" o:spid="_x0000_i1051" type="#_x0000_t75" alt="图片_x0020_100023" style="width:312.75pt;height:113.25pt;visibility:visible;mso-wrap-style:square">
            <v:imagedata r:id="rId21" o:title="图片_x0020_100023"/>
          </v:shape>
        </w:pict>
      </w:r>
    </w:p>
    <w:p w:rsidR="00CE4CA9" w:rsidRDefault="00BE3E16" w:rsidP="002D1702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19.</w:t>
      </w:r>
      <w:r>
        <w:rPr>
          <w:color w:val="000000"/>
          <w:lang w:eastAsia="zh-CN"/>
        </w:rPr>
        <w:t>太阳、操场上跑步的人和地球同步卫星，如果以地球为参照物，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是静止的。我国建立的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卫</w:t>
      </w:r>
      <w:r>
        <w:rPr>
          <w:color w:val="000000"/>
          <w:lang w:eastAsia="zh-CN"/>
        </w:rPr>
        <w:t>星定位系统，就利用多颗地球同步卫星，可提供全天候即时定位服务。</w:t>
      </w:r>
      <w:r>
        <w:rPr>
          <w:color w:val="000000"/>
          <w:lang w:eastAsia="zh-CN"/>
        </w:rPr>
        <w:t xml:space="preserve">    </w:t>
      </w:r>
    </w:p>
    <w:p w:rsidR="00CE4CA9" w:rsidRDefault="00BE3E16" w:rsidP="002D1702"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三、解答题</w:t>
      </w:r>
    </w:p>
    <w:p w:rsidR="00CE4CA9" w:rsidRDefault="00BE3E16" w:rsidP="002D1702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20.</w:t>
      </w:r>
      <w:r>
        <w:rPr>
          <w:color w:val="000000"/>
          <w:lang w:eastAsia="zh-CN"/>
        </w:rPr>
        <w:t>我国古书《考灵曜》上记载有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人在舟坐，舟行人不觉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，其中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舟行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和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人不觉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分别是以什么作为参照物的？用你所学的知识解释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人不觉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这一现象。</w:t>
      </w:r>
      <w:r>
        <w:rPr>
          <w:color w:val="000000"/>
          <w:lang w:eastAsia="zh-CN"/>
        </w:rPr>
        <w:t xml:space="preserve">    </w:t>
      </w:r>
    </w:p>
    <w:p w:rsidR="00D44758" w:rsidRDefault="00BE3E16" w:rsidP="002D1702">
      <w:pPr>
        <w:spacing w:after="0" w:line="360" w:lineRule="auto"/>
        <w:rPr>
          <w:color w:val="000000"/>
          <w:lang w:eastAsia="zh-CN"/>
        </w:rPr>
      </w:pPr>
      <w:r>
        <w:rPr>
          <w:color w:val="000000"/>
          <w:lang w:eastAsia="zh-CN"/>
        </w:rPr>
        <w:t>21.</w:t>
      </w:r>
      <w:r>
        <w:rPr>
          <w:color w:val="000000"/>
          <w:lang w:eastAsia="zh-CN"/>
        </w:rPr>
        <w:t>在田径</w:t>
      </w:r>
      <w:r>
        <w:rPr>
          <w:color w:val="000000"/>
          <w:lang w:eastAsia="zh-CN"/>
        </w:rPr>
        <w:t>4×100m</w:t>
      </w:r>
      <w:r>
        <w:rPr>
          <w:color w:val="000000"/>
          <w:lang w:eastAsia="zh-CN"/>
        </w:rPr>
        <w:t>的接力赛中，公认的强队偶尔会因交接棒时的失误而与冠军失之交臂，为保证交接棒的顺利进行，你能给他们什么样的建议？请用所学物理知识解释。</w:t>
      </w:r>
      <w:r>
        <w:rPr>
          <w:color w:val="000000"/>
          <w:lang w:eastAsia="zh-CN"/>
        </w:rPr>
        <w:t xml:space="preserve">  </w:t>
      </w:r>
    </w:p>
    <w:p w:rsidR="00D44758" w:rsidRDefault="00D44758" w:rsidP="002D1702">
      <w:pPr>
        <w:spacing w:after="0" w:line="360" w:lineRule="auto"/>
        <w:rPr>
          <w:color w:val="000000"/>
          <w:lang w:eastAsia="zh-CN"/>
        </w:rPr>
      </w:pPr>
    </w:p>
    <w:p w:rsidR="00D44758" w:rsidRDefault="00D44758" w:rsidP="002D1702">
      <w:pPr>
        <w:spacing w:after="0" w:line="360" w:lineRule="auto"/>
        <w:rPr>
          <w:color w:val="000000"/>
          <w:lang w:eastAsia="zh-CN"/>
        </w:rPr>
      </w:pPr>
    </w:p>
    <w:p w:rsidR="00CE4CA9" w:rsidRDefault="00BE3E16" w:rsidP="002D1702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  </w:t>
      </w:r>
    </w:p>
    <w:p w:rsidR="00CE4CA9" w:rsidRDefault="00BE3E16" w:rsidP="002D1702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22.</w:t>
      </w:r>
      <w:r>
        <w:rPr>
          <w:color w:val="000000"/>
          <w:lang w:eastAsia="zh-CN"/>
        </w:rPr>
        <w:t>黎明同学第一次乘火车旅行，他妈妈上车送行，正谈着，忽然听到一声长鸣，黎明只见并列的另一辆车在徐</w:t>
      </w:r>
      <w:r>
        <w:rPr>
          <w:color w:val="000000"/>
          <w:lang w:eastAsia="zh-CN"/>
        </w:rPr>
        <w:t>徐向后离去．于是他催促妈妈快下车，他妈妈朝窗外站台看了一眼，又看了看表说：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别着急，我们的车还没有开动呢，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想一想，他们为什么会得出不同的结论？</w:t>
      </w:r>
      <w:r>
        <w:rPr>
          <w:color w:val="000000"/>
          <w:lang w:eastAsia="zh-CN"/>
        </w:rPr>
        <w:t xml:space="preserve">    </w:t>
      </w:r>
    </w:p>
    <w:p w:rsidR="00CE4CA9" w:rsidRDefault="00BE3E16" w:rsidP="002D1702">
      <w:pPr>
        <w:spacing w:line="360" w:lineRule="auto"/>
        <w:jc w:val="center"/>
        <w:rPr>
          <w:lang w:eastAsia="zh-CN"/>
        </w:rPr>
      </w:pPr>
      <w:r>
        <w:rPr>
          <w:lang w:eastAsia="zh-CN"/>
        </w:rPr>
        <w:br w:type="page"/>
      </w:r>
      <w:r>
        <w:rPr>
          <w:b/>
          <w:bCs/>
          <w:sz w:val="28"/>
          <w:szCs w:val="28"/>
          <w:lang w:eastAsia="zh-CN"/>
        </w:rPr>
        <w:lastRenderedPageBreak/>
        <w:t>答案</w:t>
      </w:r>
    </w:p>
    <w:p w:rsidR="00CE4CA9" w:rsidRDefault="00BE3E16" w:rsidP="002D1702">
      <w:pPr>
        <w:spacing w:line="360" w:lineRule="auto"/>
        <w:rPr>
          <w:lang w:eastAsia="zh-CN"/>
        </w:rPr>
      </w:pPr>
      <w:r>
        <w:rPr>
          <w:lang w:eastAsia="zh-CN"/>
        </w:rPr>
        <w:t>一、单选题</w:t>
      </w:r>
    </w:p>
    <w:p w:rsidR="00CE4CA9" w:rsidRDefault="00BE3E16" w:rsidP="007603E9">
      <w:pPr>
        <w:spacing w:after="0" w:line="360" w:lineRule="auto"/>
        <w:ind w:left="2"/>
        <w:rPr>
          <w:lang w:eastAsia="zh-CN"/>
        </w:rPr>
      </w:pPr>
      <w:r>
        <w:rPr>
          <w:color w:val="000000"/>
          <w:lang w:eastAsia="zh-CN"/>
        </w:rPr>
        <w:t xml:space="preserve">1. D   </w:t>
      </w:r>
      <w:r>
        <w:rPr>
          <w:color w:val="000000"/>
          <w:lang w:eastAsia="zh-CN"/>
        </w:rPr>
        <w:t xml:space="preserve">2. D   </w:t>
      </w:r>
      <w:r>
        <w:rPr>
          <w:color w:val="000000"/>
          <w:lang w:eastAsia="zh-CN"/>
        </w:rPr>
        <w:t xml:space="preserve">3. A   </w:t>
      </w:r>
      <w:r>
        <w:rPr>
          <w:color w:val="000000"/>
          <w:lang w:eastAsia="zh-CN"/>
        </w:rPr>
        <w:t xml:space="preserve">4. C   </w:t>
      </w:r>
      <w:r>
        <w:rPr>
          <w:color w:val="000000"/>
          <w:lang w:eastAsia="zh-CN"/>
        </w:rPr>
        <w:t xml:space="preserve">5. B   </w:t>
      </w:r>
      <w:r>
        <w:rPr>
          <w:color w:val="000000"/>
          <w:lang w:eastAsia="zh-CN"/>
        </w:rPr>
        <w:t xml:space="preserve">6. D   </w:t>
      </w:r>
      <w:r>
        <w:rPr>
          <w:color w:val="000000"/>
          <w:lang w:eastAsia="zh-CN"/>
        </w:rPr>
        <w:t xml:space="preserve">7. B   </w:t>
      </w:r>
      <w:r>
        <w:rPr>
          <w:color w:val="000000"/>
          <w:lang w:eastAsia="zh-CN"/>
        </w:rPr>
        <w:t xml:space="preserve">8. D   </w:t>
      </w:r>
      <w:r>
        <w:rPr>
          <w:color w:val="000000"/>
          <w:lang w:eastAsia="zh-CN"/>
        </w:rPr>
        <w:t xml:space="preserve">9. C   </w:t>
      </w:r>
      <w:r>
        <w:rPr>
          <w:color w:val="000000"/>
          <w:lang w:eastAsia="zh-CN"/>
        </w:rPr>
        <w:t xml:space="preserve">10. D   </w:t>
      </w:r>
      <w:r>
        <w:rPr>
          <w:color w:val="000000"/>
          <w:lang w:eastAsia="zh-CN"/>
        </w:rPr>
        <w:t xml:space="preserve">11. D   </w:t>
      </w:r>
      <w:r>
        <w:rPr>
          <w:color w:val="000000"/>
          <w:lang w:eastAsia="zh-CN"/>
        </w:rPr>
        <w:t xml:space="preserve">12. D   </w:t>
      </w:r>
      <w:r>
        <w:rPr>
          <w:color w:val="000000"/>
          <w:lang w:eastAsia="zh-CN"/>
        </w:rPr>
        <w:t xml:space="preserve">13. B   </w:t>
      </w:r>
      <w:r>
        <w:rPr>
          <w:color w:val="000000"/>
          <w:lang w:eastAsia="zh-CN"/>
        </w:rPr>
        <w:t xml:space="preserve">14. A  </w:t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 xml:space="preserve">15. D   </w:t>
      </w:r>
    </w:p>
    <w:p w:rsidR="00CE4CA9" w:rsidRDefault="00BE3E16" w:rsidP="002D1702">
      <w:pPr>
        <w:spacing w:line="360" w:lineRule="auto"/>
        <w:rPr>
          <w:lang w:eastAsia="zh-CN"/>
        </w:rPr>
      </w:pPr>
      <w:r>
        <w:rPr>
          <w:lang w:eastAsia="zh-CN"/>
        </w:rPr>
        <w:t>二、填空题</w:t>
      </w:r>
    </w:p>
    <w:p w:rsidR="00CE4CA9" w:rsidRDefault="00BE3E16" w:rsidP="002D1702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16. </w:t>
      </w:r>
      <w:r>
        <w:rPr>
          <w:color w:val="000000"/>
          <w:lang w:eastAsia="zh-CN"/>
        </w:rPr>
        <w:t>运动</w:t>
      </w:r>
      <w:r>
        <w:rPr>
          <w:color w:val="000000"/>
          <w:lang w:eastAsia="zh-CN"/>
        </w:rPr>
        <w:t xml:space="preserve">   </w:t>
      </w:r>
    </w:p>
    <w:p w:rsidR="00CE4CA9" w:rsidRDefault="00BE3E16" w:rsidP="002D1702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17. </w:t>
      </w:r>
      <w:r>
        <w:rPr>
          <w:color w:val="000000"/>
          <w:lang w:eastAsia="zh-CN"/>
        </w:rPr>
        <w:t>静止；惯性</w:t>
      </w:r>
      <w:r>
        <w:rPr>
          <w:color w:val="000000"/>
          <w:lang w:eastAsia="zh-CN"/>
        </w:rPr>
        <w:t xml:space="preserve">   </w:t>
      </w:r>
    </w:p>
    <w:p w:rsidR="00CE4CA9" w:rsidRDefault="00BE3E16" w:rsidP="002D1702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18. </w:t>
      </w:r>
      <w:r>
        <w:rPr>
          <w:color w:val="000000"/>
          <w:lang w:eastAsia="zh-CN"/>
        </w:rPr>
        <w:t>错误；以太原双塔为参照物，车在向西行驶</w:t>
      </w:r>
      <w:r>
        <w:rPr>
          <w:color w:val="000000"/>
          <w:lang w:eastAsia="zh-CN"/>
        </w:rPr>
        <w:t xml:space="preserve">   </w:t>
      </w:r>
    </w:p>
    <w:p w:rsidR="00CE4CA9" w:rsidRDefault="00BE3E16" w:rsidP="002D1702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19. </w:t>
      </w:r>
      <w:r>
        <w:rPr>
          <w:color w:val="000000"/>
          <w:lang w:eastAsia="zh-CN"/>
        </w:rPr>
        <w:t>地球同步卫星；北斗</w:t>
      </w:r>
      <w:r>
        <w:rPr>
          <w:color w:val="000000"/>
          <w:lang w:eastAsia="zh-CN"/>
        </w:rPr>
        <w:t xml:space="preserve">   </w:t>
      </w:r>
    </w:p>
    <w:p w:rsidR="00CE4CA9" w:rsidRDefault="00BE3E16" w:rsidP="002D1702">
      <w:pPr>
        <w:spacing w:line="360" w:lineRule="auto"/>
        <w:rPr>
          <w:lang w:eastAsia="zh-CN"/>
        </w:rPr>
      </w:pPr>
      <w:r>
        <w:rPr>
          <w:lang w:eastAsia="zh-CN"/>
        </w:rPr>
        <w:t>三、解答题</w:t>
      </w:r>
    </w:p>
    <w:p w:rsidR="00CE4CA9" w:rsidRDefault="00BE3E16" w:rsidP="002D1702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20. “</w:t>
      </w:r>
      <w:r>
        <w:rPr>
          <w:color w:val="000000"/>
          <w:lang w:eastAsia="zh-CN"/>
        </w:rPr>
        <w:t>舟行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和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人不觉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分别选择了河岸和船作为参照物；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人不觉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是因为人以船为参照物，自己的位置没有改变，故感觉自己的静止的。</w:t>
      </w:r>
      <w:r>
        <w:rPr>
          <w:color w:val="000000"/>
          <w:lang w:eastAsia="zh-CN"/>
        </w:rPr>
        <w:t xml:space="preserve">   </w:t>
      </w:r>
    </w:p>
    <w:p w:rsidR="00CE4CA9" w:rsidRDefault="00BE3E16" w:rsidP="002D1702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21. </w:t>
      </w:r>
      <w:r>
        <w:rPr>
          <w:color w:val="000000"/>
          <w:lang w:eastAsia="zh-CN"/>
        </w:rPr>
        <w:t>解：接棒人在传棒人接近接力区时应及时起跑，当两人速度接近一致（基本保持相对静止）时开始传接。</w:t>
      </w:r>
      <w:r>
        <w:rPr>
          <w:color w:val="000000"/>
          <w:lang w:eastAsia="zh-CN"/>
        </w:rPr>
        <w:t xml:space="preserve">   </w:t>
      </w:r>
    </w:p>
    <w:p w:rsidR="00CE4CA9" w:rsidRDefault="00BE3E16" w:rsidP="002D1702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22. </w:t>
      </w:r>
      <w:r>
        <w:rPr>
          <w:color w:val="000000"/>
          <w:lang w:eastAsia="zh-CN"/>
        </w:rPr>
        <w:t>解：黎明是以自己乘坐的火车作为参照物的，得到的结论是并列的另一辆列车是运动的；而妈妈是以站台为参照物，得到的结论是自己乘坐的火车是静止的，即由于他们选取了不同的参照物，所以得到了不同的结论．</w:t>
      </w:r>
      <w:r>
        <w:rPr>
          <w:color w:val="000000"/>
          <w:lang w:eastAsia="zh-CN"/>
        </w:rPr>
        <w:t xml:space="preserve">   </w:t>
      </w:r>
    </w:p>
    <w:sectPr w:rsidR="00CE4CA9" w:rsidSect="007603E9">
      <w:headerReference w:type="even" r:id="rId22"/>
      <w:headerReference w:type="first" r:id="rId23"/>
      <w:pgSz w:w="11907" w:h="16839"/>
      <w:pgMar w:top="1134" w:right="992" w:bottom="1134" w:left="709" w:header="397" w:footer="340" w:gutter="0"/>
      <w:pgNumType w:chapStyle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3E16" w:rsidRDefault="00BE3E16" w:rsidP="0012354E">
      <w:pPr>
        <w:spacing w:after="0" w:line="240" w:lineRule="auto"/>
      </w:pPr>
      <w:r>
        <w:separator/>
      </w:r>
    </w:p>
  </w:endnote>
  <w:endnote w:type="continuationSeparator" w:id="0">
    <w:p w:rsidR="00BE3E16" w:rsidRDefault="00BE3E16" w:rsidP="00123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3E16" w:rsidRDefault="00BE3E16" w:rsidP="0012354E">
      <w:pPr>
        <w:spacing w:after="0" w:line="240" w:lineRule="auto"/>
      </w:pPr>
      <w:r>
        <w:separator/>
      </w:r>
    </w:p>
  </w:footnote>
  <w:footnote w:type="continuationSeparator" w:id="0">
    <w:p w:rsidR="00BE3E16" w:rsidRDefault="00BE3E16" w:rsidP="00123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CA9" w:rsidRDefault="0012354E">
    <w:pPr>
      <w:pStyle w:val="a5"/>
      <w:pBdr>
        <w:bottom w:val="none" w:sz="0" w:space="0" w:color="auto"/>
      </w:pBdr>
    </w:pPr>
    <w:r>
      <w:pict>
        <v:rect id="Rectangle 7" o:spid="_x0000_s2049" style="position:absolute;left:0;text-align:left;margin-left:1056.4pt;margin-top:-43pt;width:42.15pt;height:57pt;z-index:1" o:preferrelative="t" fillcolor="gray"/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Quad Arrow 1" o:spid="_x0000_s2050" type="#_x0000_t202" style="position:absolute;left:0;text-align:left;margin-left:1098.55pt;margin-top:-43pt;width:31.6pt;height:843pt;z-index:3;v-text-anchor:middle" o:preferrelative="t">
          <v:textbox style="layout-flow:vertical;mso-layout-flow-alt:bottom-to-top">
            <w:txbxContent>
              <w:p w:rsidR="00CE4CA9" w:rsidRDefault="00BE3E16"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Quad Arrow 3" o:spid="_x0000_s2051" type="#_x0000_t202" style="position:absolute;left:0;text-align:left;margin-left:1056.4pt;margin-top:-43pt;width:42.15pt;height:843pt;z-index:4;v-text-anchor:middle" o:preferrelative="t" fillcolor="#d8d8d8">
          <v:textbox style="layout-flow:vertical;mso-layout-flow-alt:bottom-to-top">
            <w:txbxContent>
              <w:p w:rsidR="00CE4CA9" w:rsidRDefault="00BE3E16" w:rsidP="007603E9">
                <w:pPr>
                  <w:spacing w:beforeLines="100" w:afterLines="100" w:line="240" w:lineRule="auto"/>
                  <w:jc w:val="center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pict>
        <v:shape id="Quad Arrow 5" o:spid="_x0000_s2052" type="#_x0000_t202" style="position:absolute;left:0;text-align:left;margin-left:1025.45pt;margin-top:-43pt;width:30.95pt;height:843pt;z-index:5;v-text-anchor:middle" o:preferrelative="t">
          <v:textbox style="layout-flow:vertical;mso-layout-flow-alt:bottom-to-top">
            <w:txbxContent>
              <w:p w:rsidR="00CE4CA9" w:rsidRDefault="00BE3E16"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758" w:rsidRDefault="0012354E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left:0;text-align:left;margin-left:10pt;margin-top:1000pt;width:24pt;height:18pt;z-index:2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3AFA1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FEE5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B62C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F8EE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5280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B0A1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6AF3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BE4C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92B8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F2FAEA2C">
      <w:start w:val="1"/>
      <w:numFmt w:val="decimal"/>
      <w:lvlText w:val="%1."/>
      <w:lvlJc w:val="left"/>
      <w:pPr>
        <w:ind w:left="720" w:hanging="360"/>
      </w:pPr>
    </w:lvl>
    <w:lvl w:ilvl="1" w:tplc="4864902E" w:tentative="1">
      <w:start w:val="1"/>
      <w:numFmt w:val="lowerLetter"/>
      <w:lvlText w:val="%2."/>
      <w:lvlJc w:val="left"/>
      <w:pPr>
        <w:ind w:left="1440" w:hanging="360"/>
      </w:pPr>
    </w:lvl>
    <w:lvl w:ilvl="2" w:tplc="CEB22D3A" w:tentative="1">
      <w:start w:val="1"/>
      <w:numFmt w:val="lowerRoman"/>
      <w:lvlText w:val="%3."/>
      <w:lvlJc w:val="right"/>
      <w:pPr>
        <w:ind w:left="2160" w:hanging="180"/>
      </w:pPr>
    </w:lvl>
    <w:lvl w:ilvl="3" w:tplc="7B14145A" w:tentative="1">
      <w:start w:val="1"/>
      <w:numFmt w:val="decimal"/>
      <w:lvlText w:val="%4."/>
      <w:lvlJc w:val="left"/>
      <w:pPr>
        <w:ind w:left="2880" w:hanging="360"/>
      </w:pPr>
    </w:lvl>
    <w:lvl w:ilvl="4" w:tplc="3C20F350" w:tentative="1">
      <w:start w:val="1"/>
      <w:numFmt w:val="lowerLetter"/>
      <w:lvlText w:val="%5."/>
      <w:lvlJc w:val="left"/>
      <w:pPr>
        <w:ind w:left="3600" w:hanging="360"/>
      </w:pPr>
    </w:lvl>
    <w:lvl w:ilvl="5" w:tplc="E6504102" w:tentative="1">
      <w:start w:val="1"/>
      <w:numFmt w:val="lowerRoman"/>
      <w:lvlText w:val="%6."/>
      <w:lvlJc w:val="right"/>
      <w:pPr>
        <w:ind w:left="4320" w:hanging="180"/>
      </w:pPr>
    </w:lvl>
    <w:lvl w:ilvl="6" w:tplc="525C2C68" w:tentative="1">
      <w:start w:val="1"/>
      <w:numFmt w:val="decimal"/>
      <w:lvlText w:val="%7."/>
      <w:lvlJc w:val="left"/>
      <w:pPr>
        <w:ind w:left="5040" w:hanging="360"/>
      </w:pPr>
    </w:lvl>
    <w:lvl w:ilvl="7" w:tplc="20281442" w:tentative="1">
      <w:start w:val="1"/>
      <w:numFmt w:val="lowerLetter"/>
      <w:lvlText w:val="%8."/>
      <w:lvlJc w:val="left"/>
      <w:pPr>
        <w:ind w:left="5760" w:hanging="360"/>
      </w:pPr>
    </w:lvl>
    <w:lvl w:ilvl="8" w:tplc="7D9095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2867B0E"/>
    <w:multiLevelType w:val="hybridMultilevel"/>
    <w:tmpl w:val="232CD230"/>
    <w:lvl w:ilvl="0" w:tplc="6380C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4C5C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3C5B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78D5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A0E9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34E2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98F0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54A6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0649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DC34A8"/>
    <w:multiLevelType w:val="hybridMultilevel"/>
    <w:tmpl w:val="A552EAFE"/>
    <w:lvl w:ilvl="0" w:tplc="44B6714E">
      <w:start w:val="1"/>
      <w:numFmt w:val="decimal"/>
      <w:lvlText w:val="%1."/>
      <w:lvlJc w:val="left"/>
      <w:pPr>
        <w:ind w:left="720" w:hanging="360"/>
      </w:pPr>
    </w:lvl>
    <w:lvl w:ilvl="1" w:tplc="57E2028A" w:tentative="1">
      <w:start w:val="1"/>
      <w:numFmt w:val="lowerLetter"/>
      <w:lvlText w:val="%2."/>
      <w:lvlJc w:val="left"/>
      <w:pPr>
        <w:ind w:left="1440" w:hanging="360"/>
      </w:pPr>
    </w:lvl>
    <w:lvl w:ilvl="2" w:tplc="B0C025B6" w:tentative="1">
      <w:start w:val="1"/>
      <w:numFmt w:val="lowerRoman"/>
      <w:lvlText w:val="%3."/>
      <w:lvlJc w:val="right"/>
      <w:pPr>
        <w:ind w:left="2160" w:hanging="180"/>
      </w:pPr>
    </w:lvl>
    <w:lvl w:ilvl="3" w:tplc="3FDE8A04" w:tentative="1">
      <w:start w:val="1"/>
      <w:numFmt w:val="decimal"/>
      <w:lvlText w:val="%4."/>
      <w:lvlJc w:val="left"/>
      <w:pPr>
        <w:ind w:left="2880" w:hanging="360"/>
      </w:pPr>
    </w:lvl>
    <w:lvl w:ilvl="4" w:tplc="5640306A" w:tentative="1">
      <w:start w:val="1"/>
      <w:numFmt w:val="lowerLetter"/>
      <w:lvlText w:val="%5."/>
      <w:lvlJc w:val="left"/>
      <w:pPr>
        <w:ind w:left="3600" w:hanging="360"/>
      </w:pPr>
    </w:lvl>
    <w:lvl w:ilvl="5" w:tplc="E2C68902" w:tentative="1">
      <w:start w:val="1"/>
      <w:numFmt w:val="lowerRoman"/>
      <w:lvlText w:val="%6."/>
      <w:lvlJc w:val="right"/>
      <w:pPr>
        <w:ind w:left="4320" w:hanging="180"/>
      </w:pPr>
    </w:lvl>
    <w:lvl w:ilvl="6" w:tplc="A6268502" w:tentative="1">
      <w:start w:val="1"/>
      <w:numFmt w:val="decimal"/>
      <w:lvlText w:val="%7."/>
      <w:lvlJc w:val="left"/>
      <w:pPr>
        <w:ind w:left="5040" w:hanging="360"/>
      </w:pPr>
    </w:lvl>
    <w:lvl w:ilvl="7" w:tplc="1840D1C2" w:tentative="1">
      <w:start w:val="1"/>
      <w:numFmt w:val="lowerLetter"/>
      <w:lvlText w:val="%8."/>
      <w:lvlJc w:val="left"/>
      <w:pPr>
        <w:ind w:left="5760" w:hanging="360"/>
      </w:pPr>
    </w:lvl>
    <w:lvl w:ilvl="8" w:tplc="9F367A6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1CD1"/>
    <w:rsid w:val="00035A1A"/>
    <w:rsid w:val="00081CD1"/>
    <w:rsid w:val="000B42AA"/>
    <w:rsid w:val="00105B32"/>
    <w:rsid w:val="0012354E"/>
    <w:rsid w:val="0016193D"/>
    <w:rsid w:val="00170002"/>
    <w:rsid w:val="0019595E"/>
    <w:rsid w:val="00243F78"/>
    <w:rsid w:val="00244DEA"/>
    <w:rsid w:val="002A22FB"/>
    <w:rsid w:val="002B1B52"/>
    <w:rsid w:val="002B79A1"/>
    <w:rsid w:val="002C5454"/>
    <w:rsid w:val="002D1702"/>
    <w:rsid w:val="002F406B"/>
    <w:rsid w:val="003C7056"/>
    <w:rsid w:val="004621D6"/>
    <w:rsid w:val="004A7EC2"/>
    <w:rsid w:val="004B0B79"/>
    <w:rsid w:val="0052166A"/>
    <w:rsid w:val="00533D10"/>
    <w:rsid w:val="00570E98"/>
    <w:rsid w:val="00595527"/>
    <w:rsid w:val="006B7A92"/>
    <w:rsid w:val="006D054F"/>
    <w:rsid w:val="00751BBD"/>
    <w:rsid w:val="007603E9"/>
    <w:rsid w:val="00777D0A"/>
    <w:rsid w:val="007A43E3"/>
    <w:rsid w:val="0081069C"/>
    <w:rsid w:val="008222E8"/>
    <w:rsid w:val="00827CAC"/>
    <w:rsid w:val="00845350"/>
    <w:rsid w:val="008512EA"/>
    <w:rsid w:val="008860DB"/>
    <w:rsid w:val="008977BC"/>
    <w:rsid w:val="008E0712"/>
    <w:rsid w:val="00902F56"/>
    <w:rsid w:val="00903B0A"/>
    <w:rsid w:val="009413CA"/>
    <w:rsid w:val="0099608E"/>
    <w:rsid w:val="009A1E5B"/>
    <w:rsid w:val="009B1FC3"/>
    <w:rsid w:val="00A00BCA"/>
    <w:rsid w:val="00A35226"/>
    <w:rsid w:val="00A45102"/>
    <w:rsid w:val="00A747B5"/>
    <w:rsid w:val="00A8793C"/>
    <w:rsid w:val="00A93CE9"/>
    <w:rsid w:val="00AA525A"/>
    <w:rsid w:val="00AD40B2"/>
    <w:rsid w:val="00AE4496"/>
    <w:rsid w:val="00AF3E37"/>
    <w:rsid w:val="00B255F7"/>
    <w:rsid w:val="00B63FEF"/>
    <w:rsid w:val="00B71ACD"/>
    <w:rsid w:val="00BE3E16"/>
    <w:rsid w:val="00C00B1C"/>
    <w:rsid w:val="00C205D4"/>
    <w:rsid w:val="00C26A2D"/>
    <w:rsid w:val="00C84C25"/>
    <w:rsid w:val="00CE4CA9"/>
    <w:rsid w:val="00D035E3"/>
    <w:rsid w:val="00D2160C"/>
    <w:rsid w:val="00D36692"/>
    <w:rsid w:val="00D44758"/>
    <w:rsid w:val="00D51F5D"/>
    <w:rsid w:val="00D67A68"/>
    <w:rsid w:val="00DA5268"/>
    <w:rsid w:val="00DC3A35"/>
    <w:rsid w:val="00DD58AD"/>
    <w:rsid w:val="00E200C6"/>
    <w:rsid w:val="00E629F3"/>
    <w:rsid w:val="00E7434B"/>
    <w:rsid w:val="00E74CE9"/>
    <w:rsid w:val="00E84440"/>
    <w:rsid w:val="00EA7F9A"/>
    <w:rsid w:val="00ED4BBB"/>
    <w:rsid w:val="00EE6DE3"/>
    <w:rsid w:val="00EE7645"/>
    <w:rsid w:val="00F47B26"/>
    <w:rsid w:val="00F86A70"/>
    <w:rsid w:val="00F926C7"/>
    <w:rsid w:val="00FC2F6C"/>
    <w:rsid w:val="12A56D78"/>
    <w:rsid w:val="19304636"/>
    <w:rsid w:val="223C1B9E"/>
    <w:rsid w:val="2A2C37B0"/>
    <w:rsid w:val="30845948"/>
    <w:rsid w:val="36016353"/>
    <w:rsid w:val="3A7F5F3E"/>
    <w:rsid w:val="3AFD626E"/>
    <w:rsid w:val="4BF531BC"/>
    <w:rsid w:val="51C86D51"/>
    <w:rsid w:val="5313089A"/>
    <w:rsid w:val="7F804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 w:qFormat="1"/>
    <w:lsdException w:name="Table Grid" w:semiHidden="0" w:uiPriority="5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354E"/>
    <w:pPr>
      <w:spacing w:after="120" w:line="288" w:lineRule="auto"/>
      <w:textAlignment w:val="center"/>
    </w:pPr>
    <w:rPr>
      <w:rFonts w:ascii="Calibri" w:hAnsi="Calibri"/>
      <w:sz w:val="21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12354E"/>
    <w:rPr>
      <w:rFonts w:ascii="Times New Roman" w:hAnsi="Times New Roman"/>
      <w:sz w:val="18"/>
      <w:szCs w:val="18"/>
      <w:lang/>
    </w:rPr>
  </w:style>
  <w:style w:type="paragraph" w:styleId="a4">
    <w:name w:val="footer"/>
    <w:basedOn w:val="a"/>
    <w:link w:val="Char0"/>
    <w:uiPriority w:val="99"/>
    <w:unhideWhenUsed/>
    <w:qFormat/>
    <w:rsid w:val="0012354E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hAnsi="Times New Roman"/>
      <w:sz w:val="18"/>
      <w:szCs w:val="18"/>
      <w:lang/>
    </w:rPr>
  </w:style>
  <w:style w:type="paragraph" w:styleId="a5">
    <w:name w:val="header"/>
    <w:basedOn w:val="a"/>
    <w:link w:val="Char1"/>
    <w:uiPriority w:val="99"/>
    <w:unhideWhenUsed/>
    <w:qFormat/>
    <w:rsid w:val="0012354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="Times New Roman" w:hAnsi="Times New Roman"/>
      <w:sz w:val="18"/>
      <w:szCs w:val="18"/>
      <w:lang/>
    </w:rPr>
  </w:style>
  <w:style w:type="character" w:customStyle="1" w:styleId="Char1">
    <w:name w:val="页眉 Char"/>
    <w:link w:val="a5"/>
    <w:uiPriority w:val="99"/>
    <w:qFormat/>
    <w:rsid w:val="0012354E"/>
    <w:rPr>
      <w:sz w:val="18"/>
      <w:szCs w:val="18"/>
    </w:rPr>
  </w:style>
  <w:style w:type="character" w:customStyle="1" w:styleId="Char0">
    <w:name w:val="页脚 Char"/>
    <w:link w:val="a4"/>
    <w:uiPriority w:val="99"/>
    <w:qFormat/>
    <w:rsid w:val="0012354E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qFormat/>
    <w:rsid w:val="0012354E"/>
    <w:rPr>
      <w:sz w:val="18"/>
      <w:szCs w:val="18"/>
    </w:rPr>
  </w:style>
  <w:style w:type="paragraph" w:customStyle="1" w:styleId="1">
    <w:name w:val="正文1"/>
    <w:qFormat/>
    <w:rsid w:val="0012354E"/>
    <w:pPr>
      <w:jc w:val="both"/>
    </w:pPr>
    <w:rPr>
      <w:kern w:val="2"/>
      <w:sz w:val="21"/>
      <w:szCs w:val="21"/>
    </w:rPr>
  </w:style>
  <w:style w:type="character" w:customStyle="1" w:styleId="15">
    <w:name w:val="15"/>
    <w:qFormat/>
    <w:rsid w:val="0012354E"/>
    <w:rPr>
      <w:rFonts w:ascii="Times New Roman" w:hAnsi="Times New Roman" w:cs="Times New Roman" w:hint="default"/>
      <w:color w:val="0000FF"/>
      <w:u w:val="single"/>
    </w:rPr>
  </w:style>
  <w:style w:type="paragraph" w:customStyle="1" w:styleId="2">
    <w:name w:val="正文2"/>
    <w:qFormat/>
    <w:rsid w:val="0012354E"/>
    <w:pPr>
      <w:jc w:val="both"/>
    </w:pPr>
    <w:rPr>
      <w:kern w:val="2"/>
      <w:sz w:val="21"/>
      <w:szCs w:val="21"/>
    </w:rPr>
  </w:style>
  <w:style w:type="character" w:customStyle="1" w:styleId="DefaultParagraphFontPHPDOCX">
    <w:name w:val="Default Paragraph Font PHPDOCX"/>
    <w:uiPriority w:val="1"/>
    <w:semiHidden/>
    <w:unhideWhenUsed/>
    <w:rsid w:val="0012354E"/>
  </w:style>
  <w:style w:type="paragraph" w:customStyle="1" w:styleId="ListParagraphPHPDOCX">
    <w:name w:val="List Paragraph PHPDOCX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DF064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arPHPDOCX">
    <w:name w:val="Title Car PHPDOCX"/>
    <w:link w:val="TitlePHPDOCX"/>
    <w:uiPriority w:val="10"/>
    <w:rsid w:val="00DF064E"/>
    <w:rPr>
      <w:rFonts w:ascii="Cambria" w:hAnsi="Cambria"/>
      <w:color w:val="17365D"/>
      <w:spacing w:val="5"/>
      <w:kern w:val="28"/>
      <w:sz w:val="52"/>
      <w:szCs w:val="52"/>
      <w:lang w:bidi="ar-SA"/>
    </w:rPr>
  </w:style>
  <w:style w:type="paragraph" w:customStyle="1" w:styleId="SubtitlePHPDOCX">
    <w:name w:val="Subtitle PHPDOCX"/>
    <w:link w:val="SubtitleCarPHPDOCX"/>
    <w:uiPriority w:val="11"/>
    <w:qFormat/>
    <w:rsid w:val="00DF064E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arPHPDOCX">
    <w:name w:val="Subtitle Car PHPDOCX"/>
    <w:link w:val="SubtitlePHPDOCX"/>
    <w:uiPriority w:val="11"/>
    <w:rsid w:val="00DF064E"/>
    <w:rPr>
      <w:rFonts w:ascii="Cambria" w:hAnsi="Cambria"/>
      <w:i/>
      <w:iCs/>
      <w:color w:val="4F81BD"/>
      <w:spacing w:val="15"/>
      <w:sz w:val="24"/>
      <w:szCs w:val="24"/>
      <w:lang w:bidi="ar-SA"/>
    </w:rPr>
  </w:style>
  <w:style w:type="table" w:customStyle="1" w:styleId="NormalTablePHPDOCX">
    <w:name w:val="Normal Table PHPDOCX"/>
    <w:uiPriority w:val="99"/>
    <w:semiHidden/>
    <w:unhideWhenUsed/>
    <w:qFormat/>
    <w:rsid w:val="0012354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E139EA"/>
  </w:style>
  <w:style w:type="character" w:customStyle="1" w:styleId="CommentTextCharPHPDOCX">
    <w:name w:val="Comment Text Char PHPDOCX"/>
    <w:link w:val="annotationtextPHPDOCX"/>
    <w:uiPriority w:val="99"/>
    <w:semiHidden/>
    <w:rsid w:val="00E139EA"/>
    <w:rPr>
      <w:lang w:val="en-US" w:eastAsia="zh-CN" w:bidi="ar-SA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link w:val="BalloonTextPHPDOCX"/>
    <w:uiPriority w:val="99"/>
    <w:semiHidden/>
    <w:rsid w:val="00E139EA"/>
    <w:rPr>
      <w:rFonts w:ascii="Tahoma" w:hAnsi="Tahoma"/>
      <w:sz w:val="16"/>
      <w:szCs w:val="16"/>
      <w:lang w:bidi="ar-SA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6E0FDA"/>
  </w:style>
  <w:style w:type="character" w:customStyle="1" w:styleId="footnoteTextCarPHPDOCX">
    <w:name w:val="footnote Text Car PHPDOCX"/>
    <w:link w:val="footnoteTextPHPDOCX"/>
    <w:uiPriority w:val="99"/>
    <w:semiHidden/>
    <w:rsid w:val="006E0FDA"/>
    <w:rPr>
      <w:lang w:val="en-US" w:eastAsia="zh-CN" w:bidi="ar-SA"/>
    </w:rPr>
  </w:style>
  <w:style w:type="character" w:customStyle="1" w:styleId="footnoteReferencePHPDOCX">
    <w:name w:val="footnote Reference 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link w:val="endnoteTextCarPHPDOCX"/>
    <w:uiPriority w:val="99"/>
    <w:semiHidden/>
    <w:unhideWhenUsed/>
    <w:rsid w:val="006E0FDA"/>
  </w:style>
  <w:style w:type="character" w:customStyle="1" w:styleId="endnoteTextCarPHPDOCX">
    <w:name w:val="endnote Text Car PHPDOCX"/>
    <w:link w:val="endnoteTextPHPDOCX"/>
    <w:uiPriority w:val="99"/>
    <w:semiHidden/>
    <w:rsid w:val="006E0FDA"/>
    <w:rPr>
      <w:lang w:val="en-US" w:eastAsia="zh-CN" w:bidi="ar-SA"/>
    </w:rPr>
  </w:style>
  <w:style w:type="character" w:customStyle="1" w:styleId="endnoteReferencePHPDOCX">
    <w:name w:val="endnote Reference PHPDOCX"/>
    <w:uiPriority w:val="99"/>
    <w:semiHidden/>
    <w:unhideWhenUsed/>
    <w:rsid w:val="006E0FDA"/>
    <w:rPr>
      <w:vertAlign w:val="superscript"/>
    </w:rPr>
  </w:style>
  <w:style w:type="character" w:customStyle="1" w:styleId="10">
    <w:name w:val="页眉 字符1"/>
    <w:rsid w:val="00D44758"/>
    <w:rPr>
      <w:rFonts w:ascii="Times New Roman" w:eastAsia="宋体" w:hAnsi="Times New Roman" w:cs="Times New Roman"/>
      <w:kern w:val="2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  <customShpInfo spid="_x0000_s4099"/>
    <customShpInfo spid="_x0000_s4100"/>
    <customShpInfo spid="_x0000_s4102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417B2C-309C-43E1-A476-00296949F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</dc:creator>
  <cp:lastModifiedBy>Administrator</cp:lastModifiedBy>
  <cp:revision>11</cp:revision>
  <dcterms:created xsi:type="dcterms:W3CDTF">2013-12-09T06:44:00Z</dcterms:created>
  <dcterms:modified xsi:type="dcterms:W3CDTF">2022-07-15T14:25:00Z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