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D53" w:rsidRPr="000E2CF0" w:rsidRDefault="000A480C" w:rsidP="0096471C">
      <w:pPr>
        <w:spacing w:line="360" w:lineRule="auto"/>
        <w:ind w:left="282" w:hangingChars="88" w:hanging="282"/>
        <w:jc w:val="center"/>
        <w:rPr>
          <w:rFonts w:ascii="黑体" w:eastAsia="黑体" w:hAnsi="黑体"/>
          <w:sz w:val="32"/>
          <w:lang w:eastAsia="zh-CN"/>
        </w:rPr>
      </w:pPr>
      <w:r w:rsidRPr="000E2CF0">
        <w:rPr>
          <w:rFonts w:ascii="黑体" w:eastAsia="黑体" w:hAnsi="黑体"/>
          <w:bCs/>
          <w:sz w:val="32"/>
          <w:szCs w:val="28"/>
          <w:lang w:eastAsia="zh-CN"/>
        </w:rPr>
        <w:t>2.2</w:t>
      </w:r>
      <w:r w:rsidRPr="000E2CF0">
        <w:rPr>
          <w:rFonts w:ascii="黑体" w:eastAsia="黑体" w:hAnsi="黑体"/>
          <w:bCs/>
          <w:sz w:val="32"/>
          <w:szCs w:val="28"/>
          <w:lang w:eastAsia="zh-CN"/>
        </w:rPr>
        <w:t>声音的特性</w:t>
      </w:r>
    </w:p>
    <w:p w:rsidR="00890D53" w:rsidRDefault="000A480C" w:rsidP="000E2CF0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小明和小华读出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三个拼音字母，利用软件采集到的数据如下表，分析可知（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890D53" w:rsidRDefault="00894833" w:rsidP="000E2CF0">
      <w:pPr>
        <w:spacing w:after="0"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图片_x0020_100001" style="width:129.75pt;height:86.25pt;visibility:visible;mso-wrap-style:square">
            <v:imagedata r:id="rId9" o:title="图片_x0020_100001"/>
          </v:shape>
        </w:pict>
      </w:r>
    </w:p>
    <w:tbl>
      <w:tblPr>
        <w:tblW w:w="2872" w:type="dxa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682"/>
        <w:gridCol w:w="1095"/>
        <w:gridCol w:w="1095"/>
      </w:tblGrid>
      <w:tr w:rsidR="00894833" w:rsidTr="003E73DE">
        <w:trPr>
          <w:trHeight w:val="483"/>
        </w:trPr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字母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小明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小华</w:t>
            </w:r>
          </w:p>
        </w:tc>
      </w:tr>
      <w:tr w:rsidR="00894833" w:rsidTr="003E73DE">
        <w:trPr>
          <w:trHeight w:val="468"/>
        </w:trPr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109.2Hz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261.2Hz</w:t>
            </w:r>
          </w:p>
        </w:tc>
      </w:tr>
      <w:tr w:rsidR="00894833" w:rsidTr="003E73DE">
        <w:trPr>
          <w:trHeight w:val="483"/>
        </w:trPr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b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115.4Hz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279.0Hz</w:t>
            </w:r>
          </w:p>
        </w:tc>
      </w:tr>
      <w:tr w:rsidR="00894833" w:rsidTr="003E73DE">
        <w:trPr>
          <w:trHeight w:val="468"/>
        </w:trPr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120.5Hz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0D53" w:rsidRDefault="000A480C" w:rsidP="000E2CF0">
            <w:pPr>
              <w:spacing w:after="0" w:line="360" w:lineRule="auto"/>
            </w:pPr>
            <w:r>
              <w:rPr>
                <w:color w:val="000000"/>
              </w:rPr>
              <w:t>282.8Hz</w:t>
            </w:r>
          </w:p>
        </w:tc>
      </w:tr>
    </w:tbl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小明声音音调低</w:t>
      </w:r>
      <w:r>
        <w:rPr>
          <w:color w:val="000000"/>
          <w:lang w:eastAsia="zh-CN"/>
        </w:rPr>
        <w:t>             </w:t>
      </w:r>
      <w:r w:rsidR="00894833">
        <w:rPr>
          <w:noProof/>
        </w:rPr>
        <w:pict>
          <v:shape id="图片 2" o:spid="_x0000_i1026" type="#_x0000_t75" style="width:2.2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小明声音响度大</w:t>
      </w:r>
      <w:r>
        <w:rPr>
          <w:color w:val="000000"/>
          <w:lang w:eastAsia="zh-CN"/>
        </w:rPr>
        <w:t>             </w:t>
      </w:r>
      <w:r w:rsidR="00894833">
        <w:rPr>
          <w:noProof/>
        </w:rPr>
        <w:pict>
          <v:shape id="图片 3" o:spid="_x0000_i1027" type="#_x0000_t75" style="width:2.2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小华声音音调低</w:t>
      </w:r>
      <w:r>
        <w:rPr>
          <w:color w:val="000000"/>
          <w:lang w:eastAsia="zh-CN"/>
        </w:rPr>
        <w:t>             </w:t>
      </w:r>
      <w:r w:rsidR="00894833">
        <w:rPr>
          <w:noProof/>
        </w:rPr>
        <w:pict>
          <v:shape id="图片 4" o:spid="_x0000_i1028" type="#_x0000_t75" style="width:2.2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小华声音响度大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跳摆手舞时，很远处能听到鼓声，是因为鼓声（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响度大</w:t>
      </w:r>
      <w:r>
        <w:rPr>
          <w:color w:val="000000"/>
          <w:lang w:eastAsia="zh-CN"/>
        </w:rPr>
        <w:t>                               </w:t>
      </w:r>
      <w:r w:rsidR="0096471C">
        <w:rPr>
          <w:noProof/>
        </w:rPr>
        <w:pict>
          <v:shape id="图片 5" o:spid="_x0000_i1029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音调高</w:t>
      </w:r>
      <w:r>
        <w:rPr>
          <w:color w:val="000000"/>
          <w:lang w:eastAsia="zh-CN"/>
        </w:rPr>
        <w:t>                               </w:t>
      </w:r>
      <w:r w:rsidR="0096471C">
        <w:rPr>
          <w:noProof/>
        </w:rPr>
        <w:pict>
          <v:shape id="图片 6" o:spid="_x0000_i1030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音色独特</w:t>
      </w:r>
      <w:r>
        <w:rPr>
          <w:color w:val="000000"/>
          <w:lang w:eastAsia="zh-CN"/>
        </w:rPr>
        <w:t>                               </w:t>
      </w:r>
      <w:r w:rsidR="0096471C">
        <w:rPr>
          <w:noProof/>
        </w:rPr>
        <w:pict>
          <v:shape id="图片 7" o:spid="_x0000_i1031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声速快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在庆祝建党</w:t>
      </w:r>
      <w:r>
        <w:rPr>
          <w:color w:val="000000"/>
          <w:lang w:eastAsia="zh-CN"/>
        </w:rPr>
        <w:t>100</w:t>
      </w:r>
      <w:r>
        <w:rPr>
          <w:color w:val="000000"/>
          <w:lang w:eastAsia="zh-CN"/>
        </w:rPr>
        <w:t>周年歌咏比赛中，能辨别出二重唱男声和女声的依据是（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            </w:t>
      </w:r>
      <w:r>
        <w:rPr>
          <w:color w:val="000000"/>
          <w:lang w:eastAsia="zh-CN"/>
        </w:rPr>
        <w:t>  C.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频率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教室里的学生们听到走廊里传来张老师亲切的声音，学生们是根据声音的什么特性判断出是张老师的声音的（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频率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为了庆祝中</w:t>
      </w:r>
      <w:r>
        <w:rPr>
          <w:color w:val="000000"/>
          <w:lang w:eastAsia="zh-CN"/>
        </w:rPr>
        <w:t>国共产党成立</w:t>
      </w:r>
      <w:r>
        <w:rPr>
          <w:color w:val="000000"/>
          <w:lang w:eastAsia="zh-CN"/>
        </w:rPr>
        <w:t>100</w:t>
      </w:r>
      <w:r>
        <w:rPr>
          <w:color w:val="000000"/>
          <w:lang w:eastAsia="zh-CN"/>
        </w:rPr>
        <w:t>周年，学校组织演唱《没有共产党就没有新中国》，听众从听到的声音中分辨出使用了铜鼓伴奏，依据是声音的（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频率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满怀深情的歌声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唱支山歌给党听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从教室内传出，江老师隔着墙便能判断出是小华在唱歌，其依据是声音的（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音速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吹长笛时，通过抬起不同的手指来改变空气柱的长度，从而改变声音的（　　）</w:t>
      </w:r>
      <w:r>
        <w:rPr>
          <w:color w:val="000000"/>
          <w:lang w:eastAsia="zh-CN"/>
        </w:rPr>
        <w:t xml:space="preserve">            </w: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振幅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音色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学校艺术节的合唱比赛中，同学们在乐队的伴奏下放声高歌，下列说法正确的是（　　）</w:t>
      </w:r>
      <w:r>
        <w:rPr>
          <w:color w:val="000000"/>
          <w:lang w:eastAsia="zh-CN"/>
        </w:rPr>
        <w:t xml:space="preserve">            </w:t>
      </w:r>
    </w:p>
    <w:p w:rsidR="000E2CF0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同学们的歌声是由振动产生的</w:t>
      </w:r>
      <w:r>
        <w:rPr>
          <w:color w:val="000000"/>
          <w:lang w:eastAsia="zh-CN"/>
        </w:rPr>
        <w:t>                         B. </w:t>
      </w:r>
      <w:r>
        <w:rPr>
          <w:color w:val="000000"/>
          <w:lang w:eastAsia="zh-CN"/>
        </w:rPr>
        <w:t>现场观众听到的歌声可以在真空传播</w: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“</w:t>
      </w:r>
      <w:r>
        <w:rPr>
          <w:color w:val="000000"/>
          <w:lang w:eastAsia="zh-CN"/>
        </w:rPr>
        <w:t>放声高歌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中的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高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是指声音的音调高</w:t>
      </w:r>
      <w:r>
        <w:rPr>
          <w:color w:val="000000"/>
          <w:lang w:eastAsia="zh-CN"/>
        </w:rPr>
        <w:t>    D. </w:t>
      </w:r>
      <w:r>
        <w:rPr>
          <w:color w:val="000000"/>
          <w:lang w:eastAsia="zh-CN"/>
        </w:rPr>
        <w:t>观众能辨别不同的乐器声，是因为它们的响度不同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关于声现象，下列说法</w:t>
      </w:r>
      <w:r>
        <w:rPr>
          <w:color w:val="000000"/>
          <w:em w:val="dot"/>
          <w:lang w:eastAsia="zh-CN"/>
        </w:rPr>
        <w:t>错误</w:t>
      </w:r>
      <w:r>
        <w:rPr>
          <w:color w:val="000000"/>
          <w:lang w:eastAsia="zh-CN"/>
        </w:rPr>
        <w:t>的是（　　）</w:t>
      </w:r>
      <w:r>
        <w:rPr>
          <w:color w:val="000000"/>
          <w:lang w:eastAsia="zh-CN"/>
        </w:rPr>
        <w:t xml:space="preserve">            </w:t>
      </w:r>
    </w:p>
    <w:p w:rsidR="000E2CF0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lastRenderedPageBreak/>
        <w:t>A. “</w:t>
      </w:r>
      <w:r>
        <w:rPr>
          <w:color w:val="000000"/>
          <w:lang w:eastAsia="zh-CN"/>
        </w:rPr>
        <w:t>春眠不觉晓，处处闻啼鸟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，鸟叫声是通过空气传入人耳的</w:t>
      </w:r>
    </w:p>
    <w:p w:rsidR="000E2CF0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“</w:t>
      </w:r>
      <w:r>
        <w:rPr>
          <w:color w:val="000000"/>
          <w:lang w:eastAsia="zh-CN"/>
        </w:rPr>
        <w:t>柴门闻犬吠，风雪夜归人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，这说明声音可以传递信息</w:t>
      </w:r>
    </w:p>
    <w:p w:rsidR="000E2CF0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“</w:t>
      </w:r>
      <w:r>
        <w:rPr>
          <w:color w:val="000000"/>
          <w:lang w:eastAsia="zh-CN"/>
        </w:rPr>
        <w:t>不敢高声语，恐惊天上人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，诗句中的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高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是指声音的音调高</w: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“</w:t>
      </w:r>
      <w:r>
        <w:rPr>
          <w:color w:val="000000"/>
          <w:lang w:eastAsia="zh-CN"/>
        </w:rPr>
        <w:t>蝉噪林逾静，鸟鸣山更幽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，诗句中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蝉噪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鸟鸣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是通过声音的音色来分辨的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调节手机的音量是为了改变声音的（　　）</w:t>
      </w:r>
      <w:r>
        <w:rPr>
          <w:color w:val="000000"/>
          <w:lang w:eastAsia="zh-CN"/>
        </w:rPr>
        <w:t xml:space="preserve">            </w: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</w:t>
      </w:r>
      <w:r>
        <w:rPr>
          <w:color w:val="000000"/>
          <w:lang w:eastAsia="zh-CN"/>
        </w:rPr>
        <w:t>                           B.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频率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11.“</w:t>
      </w:r>
      <w:r>
        <w:rPr>
          <w:color w:val="000000"/>
          <w:lang w:eastAsia="zh-CN"/>
        </w:rPr>
        <w:t>空中课堂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教学中，不看画面只听声音就能辨别是男老师还是女老师的依据是（　　）</w:t>
      </w:r>
      <w:r>
        <w:rPr>
          <w:color w:val="000000"/>
          <w:lang w:eastAsia="zh-CN"/>
        </w:rPr>
        <w:t xml:space="preserve">            </w: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              </w: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频率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在大型民族乐器合奏中，我们能明显地区分出二胡和笛子，是因为它们具有不同的（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890D53" w:rsidRDefault="0096471C" w:rsidP="000E2CF0">
      <w:pPr>
        <w:spacing w:after="0" w:line="360" w:lineRule="auto"/>
      </w:pPr>
      <w:r>
        <w:rPr>
          <w:noProof/>
        </w:rPr>
        <w:pict>
          <v:shape id="图片 8" o:spid="_x0000_i1032" type="#_x0000_t75" alt="图片_x0020_100001" style="width:132pt;height:125.25pt;visibility:visible;mso-wrap-style:square">
            <v:imagedata r:id="rId12" o:title="图片_x0020_100001"/>
          </v:shape>
        </w:pict>
      </w:r>
      <w:r>
        <w:rPr>
          <w:noProof/>
        </w:rPr>
        <w:pict>
          <v:shape id="图片 9" o:spid="_x0000_i1033" type="#_x0000_t75" alt="图片_x0020_100002" style="width:138pt;height:123.75pt;visibility:visible;mso-wrap-style:square">
            <v:imagedata r:id="rId13" o:title="图片_x0020_100002"/>
          </v:shape>
        </w:pic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振幅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用大小不同的力敲击鼓面，打鼓的人觉得声音的（</w:t>
      </w:r>
      <w:r>
        <w:rPr>
          <w:color w:val="000000"/>
          <w:lang w:eastAsia="zh-CN"/>
        </w:rPr>
        <w:t> </w:t>
      </w:r>
      <w:r>
        <w:rPr>
          <w:color w:val="000000"/>
          <w:lang w:eastAsia="zh-CN"/>
        </w:rPr>
        <w:t xml:space="preserve">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890D53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音色不同</w:t>
      </w:r>
      <w:r>
        <w:rPr>
          <w:color w:val="000000"/>
          <w:lang w:eastAsia="zh-CN"/>
        </w:rPr>
        <w:t>                         </w:t>
      </w:r>
      <w:r w:rsidR="0096471C">
        <w:rPr>
          <w:noProof/>
        </w:rPr>
        <w:pict>
          <v:shape id="图片 10" o:spid="_x0000_i1034" type="#_x0000_t75" style="width:1.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音调不同</w:t>
      </w:r>
      <w:r>
        <w:rPr>
          <w:color w:val="000000"/>
          <w:lang w:eastAsia="zh-CN"/>
        </w:rPr>
        <w:t>                         </w:t>
      </w:r>
      <w:r w:rsidR="0096471C">
        <w:rPr>
          <w:noProof/>
        </w:rPr>
        <w:pict>
          <v:shape id="图片 11" o:spid="_x0000_i1035" type="#_x0000_t75" style="width:1.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响度不同</w:t>
      </w:r>
      <w:r>
        <w:rPr>
          <w:color w:val="000000"/>
          <w:lang w:eastAsia="zh-CN"/>
        </w:rPr>
        <w:t>                         </w:t>
      </w:r>
      <w:r w:rsidR="0096471C">
        <w:rPr>
          <w:noProof/>
        </w:rPr>
        <w:pict>
          <v:shape id="图片 12" o:spid="_x0000_i1036" type="#_x0000_t75" style="width:1.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传播速度不同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民族乐器古筝的音色优美，音域宽广。如图是古筝发出</w:t>
      </w:r>
      <w:r>
        <w:rPr>
          <w:color w:val="000000"/>
          <w:lang w:eastAsia="zh-CN"/>
        </w:rPr>
        <w:t xml:space="preserve"> G </w:t>
      </w:r>
      <w:r>
        <w:rPr>
          <w:color w:val="000000"/>
          <w:lang w:eastAsia="zh-CN"/>
        </w:rPr>
        <w:t>调</w:t>
      </w:r>
      <w:r>
        <w:rPr>
          <w:color w:val="000000"/>
          <w:lang w:eastAsia="zh-CN"/>
        </w:rPr>
        <w:t xml:space="preserve"> 1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do</w:t>
      </w:r>
      <w:r>
        <w:rPr>
          <w:color w:val="000000"/>
          <w:lang w:eastAsia="zh-CN"/>
        </w:rPr>
        <w:t>）的波形图，如果用相同的力拨动另一根频率更高的琴弦，波形可能是（　　）</w:t>
      </w:r>
      <w:r>
        <w:rPr>
          <w:color w:val="000000"/>
          <w:lang w:eastAsia="zh-CN"/>
        </w:rPr>
        <w:t xml:space="preserve">  </w:t>
      </w:r>
    </w:p>
    <w:p w:rsidR="00890D53" w:rsidRDefault="0096471C" w:rsidP="000E2CF0">
      <w:pPr>
        <w:spacing w:after="0" w:line="360" w:lineRule="auto"/>
      </w:pPr>
      <w:r>
        <w:rPr>
          <w:noProof/>
        </w:rPr>
        <w:pict>
          <v:shape id="图片 13" o:spid="_x0000_i1037" type="#_x0000_t75" alt="图片_x0020_100003" style="width:56.25pt;height:32.25pt;visibility:visible;mso-wrap-style:square">
            <v:imagedata r:id="rId15" o:title="图片_x0020_100003"/>
          </v:shape>
        </w:pict>
      </w:r>
    </w:p>
    <w:p w:rsidR="00890D53" w:rsidRDefault="000A480C" w:rsidP="000E2CF0">
      <w:pPr>
        <w:spacing w:after="0" w:line="360" w:lineRule="auto"/>
        <w:ind w:left="150"/>
      </w:pPr>
      <w:r>
        <w:rPr>
          <w:color w:val="000000"/>
        </w:rPr>
        <w:t>A. </w:t>
      </w:r>
      <w:r w:rsidR="0096471C">
        <w:rPr>
          <w:noProof/>
        </w:rPr>
        <w:pict>
          <v:shape id="图片 14" o:spid="_x0000_i1038" type="#_x0000_t75" alt="图片_x0020_100004" style="width:65.25pt;height:29.25pt;visibility:visible;mso-wrap-style:square">
            <v:imagedata r:id="rId16" o:title="图片_x0020_100004"/>
          </v:shape>
        </w:pict>
      </w:r>
      <w:r>
        <w:rPr>
          <w:color w:val="000000"/>
        </w:rPr>
        <w:t>                 </w:t>
      </w:r>
      <w:r w:rsidR="0096471C">
        <w:rPr>
          <w:noProof/>
        </w:rPr>
        <w:pict>
          <v:shape id="图片 15" o:spid="_x0000_i1039" type="#_x0000_t75" style="width:1.5pt;height:3pt;visibility:visible;mso-wrap-style:square">
            <v:imagedata r:id="rId14" o:title=""/>
          </v:shape>
        </w:pict>
      </w:r>
      <w:r>
        <w:rPr>
          <w:color w:val="000000"/>
        </w:rPr>
        <w:t>B. </w:t>
      </w:r>
      <w:r w:rsidR="0096471C">
        <w:rPr>
          <w:noProof/>
        </w:rPr>
        <w:pict>
          <v:shape id="图片 16" o:spid="_x0000_i1040" type="#_x0000_t75" alt="图片_x0020_100005" style="width:64.5pt;height:29.25pt;visibility:visible;mso-wrap-style:square">
            <v:imagedata r:id="rId17" o:title="图片_x0020_100005"/>
          </v:shape>
        </w:pict>
      </w:r>
      <w:r>
        <w:rPr>
          <w:color w:val="000000"/>
        </w:rPr>
        <w:t>                 </w:t>
      </w:r>
      <w:r w:rsidR="0096471C">
        <w:rPr>
          <w:noProof/>
        </w:rPr>
        <w:pict>
          <v:shape id="图片 17" o:spid="_x0000_i1041" type="#_x0000_t75" style="width:1.5pt;height:3pt;visibility:visible;mso-wrap-style:square">
            <v:imagedata r:id="rId14" o:title=""/>
          </v:shape>
        </w:pict>
      </w:r>
      <w:r>
        <w:rPr>
          <w:color w:val="000000"/>
        </w:rPr>
        <w:t>C. </w:t>
      </w:r>
      <w:r w:rsidR="0096471C">
        <w:rPr>
          <w:noProof/>
        </w:rPr>
        <w:pict>
          <v:shape id="图片 18" o:spid="_x0000_i1042" type="#_x0000_t75" alt="图片_x0020_100006" style="width:64.5pt;height:29.25pt;visibility:visible;mso-wrap-style:square">
            <v:imagedata r:id="rId18" o:title="图片_x0020_100006"/>
          </v:shape>
        </w:pict>
      </w:r>
      <w:r>
        <w:rPr>
          <w:color w:val="000000"/>
        </w:rPr>
        <w:t>       </w:t>
      </w:r>
      <w:r>
        <w:rPr>
          <w:color w:val="000000"/>
        </w:rPr>
        <w:t>          </w:t>
      </w:r>
      <w:r w:rsidR="0096471C">
        <w:rPr>
          <w:noProof/>
        </w:rPr>
        <w:pict>
          <v:shape id="图片 19" o:spid="_x0000_i1043" type="#_x0000_t75" style="width:1.5pt;height:3pt;visibility:visible;mso-wrap-style:square">
            <v:imagedata r:id="rId14" o:title=""/>
          </v:shape>
        </w:pict>
      </w:r>
      <w:r>
        <w:rPr>
          <w:color w:val="000000"/>
        </w:rPr>
        <w:t>D. </w:t>
      </w:r>
      <w:r w:rsidR="0096471C">
        <w:rPr>
          <w:noProof/>
        </w:rPr>
        <w:pict>
          <v:shape id="图片 20" o:spid="_x0000_i1044" type="#_x0000_t75" alt="图片_x0020_100007" style="width:65.25pt;height:29.25pt;visibility:visible;mso-wrap-style:square">
            <v:imagedata r:id="rId19" o:title="图片_x0020_100007"/>
          </v:shape>
        </w:pic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下列四个有关声现象的实验中，所研究问题与其他三个不同的是（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0E2CF0" w:rsidRDefault="000A480C" w:rsidP="000E2CF0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96471C">
        <w:rPr>
          <w:noProof/>
        </w:rPr>
        <w:pict>
          <v:shape id="图片 21" o:spid="_x0000_i1045" type="#_x0000_t75" alt="图片_x0020_100001" style="width:93.75pt;height:52.5pt;visibility:visible;mso-wrap-style:square">
            <v:imagedata r:id="rId20" o:title="图片_x0020_100001"/>
          </v:shape>
        </w:pict>
      </w:r>
      <w:r>
        <w:rPr>
          <w:color w:val="000000"/>
          <w:lang w:eastAsia="zh-CN"/>
        </w:rPr>
        <w:t>改变用力大小敲击鼓面</w:t>
      </w:r>
    </w:p>
    <w:p w:rsidR="000E2CF0" w:rsidRDefault="000E2CF0" w:rsidP="000E2CF0">
      <w:pPr>
        <w:spacing w:after="0" w:line="360" w:lineRule="auto"/>
        <w:rPr>
          <w:lang w:eastAsia="zh-CN"/>
        </w:rPr>
      </w:pP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B. </w:t>
      </w:r>
      <w:r w:rsidR="0096471C">
        <w:rPr>
          <w:noProof/>
        </w:rPr>
        <w:pict>
          <v:shape id="图片 22" o:spid="_x0000_i1046" type="#_x0000_t75" alt="图片_x0020_100002" style="width:75pt;height:42.75pt;visibility:visible;mso-wrap-style:square">
            <v:imagedata r:id="rId21" o:title="图片_x0020_100002"/>
          </v:shape>
        </w:pict>
      </w:r>
      <w:r>
        <w:rPr>
          <w:color w:val="000000"/>
          <w:lang w:eastAsia="zh-CN"/>
        </w:rPr>
        <w:t>敲击不同水量的瓶子</w:t>
      </w:r>
    </w:p>
    <w:p w:rsidR="000E2CF0" w:rsidRDefault="000E2CF0" w:rsidP="000E2CF0">
      <w:pPr>
        <w:spacing w:after="0" w:line="360" w:lineRule="auto"/>
        <w:rPr>
          <w:lang w:eastAsia="zh-CN"/>
        </w:rPr>
      </w:pP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C. </w:t>
      </w:r>
      <w:r w:rsidR="0096471C">
        <w:rPr>
          <w:noProof/>
        </w:rPr>
        <w:pict>
          <v:shape id="图片 23" o:spid="_x0000_i1047" type="#_x0000_t75" alt="图片_x0020_100003" style="width:40.5pt;height:60pt;visibility:visible;mso-wrap-style:square">
            <v:imagedata r:id="rId22" o:title="图片_x0020_100003"/>
          </v:shape>
        </w:pict>
      </w:r>
      <w:r>
        <w:rPr>
          <w:color w:val="000000"/>
          <w:lang w:eastAsia="zh-CN"/>
        </w:rPr>
        <w:t>改变管中水量再次对着试管吹气</w:t>
      </w:r>
    </w:p>
    <w:p w:rsidR="000E2CF0" w:rsidRDefault="000E2CF0" w:rsidP="000E2CF0">
      <w:pPr>
        <w:spacing w:after="0" w:line="360" w:lineRule="auto"/>
        <w:rPr>
          <w:lang w:eastAsia="zh-CN"/>
        </w:rPr>
      </w:pP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D. </w:t>
      </w:r>
      <w:r w:rsidR="0096471C">
        <w:rPr>
          <w:noProof/>
        </w:rPr>
        <w:pict>
          <v:shape id="图片 24" o:spid="_x0000_i1048" type="#_x0000_t75" alt="图片_x0020_100004" style="width:89.25pt;height:52.5pt;visibility:visible;mso-wrap-style:square">
            <v:imagedata r:id="rId23" o:title="图片_x0020_100004"/>
          </v:shape>
        </w:pict>
      </w:r>
      <w:r>
        <w:rPr>
          <w:color w:val="000000"/>
          <w:lang w:eastAsia="zh-CN"/>
        </w:rPr>
        <w:t>改变钢尺伸出桌面长度再次拨动</w:t>
      </w:r>
    </w:p>
    <w:p w:rsidR="000E2CF0" w:rsidRDefault="000E2CF0" w:rsidP="000E2CF0">
      <w:pPr>
        <w:spacing w:after="0" w:line="360" w:lineRule="auto"/>
        <w:rPr>
          <w:lang w:eastAsia="zh-CN"/>
        </w:rPr>
      </w:pPr>
    </w:p>
    <w:p w:rsidR="00890D53" w:rsidRDefault="00890D53" w:rsidP="000E2CF0">
      <w:pPr>
        <w:spacing w:after="0" w:line="360" w:lineRule="auto"/>
        <w:rPr>
          <w:lang w:eastAsia="zh-CN"/>
        </w:rPr>
      </w:pPr>
    </w:p>
    <w:p w:rsidR="00890D53" w:rsidRDefault="000A480C" w:rsidP="000E2CF0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二、填空题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今年是中国共产党建党</w:t>
      </w:r>
      <w:r>
        <w:rPr>
          <w:color w:val="000000"/>
          <w:lang w:eastAsia="zh-CN"/>
        </w:rPr>
        <w:t>100</w:t>
      </w:r>
      <w:r>
        <w:rPr>
          <w:color w:val="000000"/>
          <w:lang w:eastAsia="zh-CN"/>
        </w:rPr>
        <w:t>周年，我市各地都开展了唱红歌比赛活动，男女演唱者时而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引吭高歌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，时而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低声吟唱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，十分感人！这里的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高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低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描述的是声音的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）。</w:t>
      </w: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00"/>
          <w:lang w:eastAsia="zh-CN"/>
        </w:rPr>
        <w:t>下列为录制合成的声音波形图，由图可知，甲和丙的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相同，甲和丁的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相同（选填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）。</w:t>
      </w:r>
      <w:r>
        <w:rPr>
          <w:color w:val="000000"/>
          <w:lang w:eastAsia="zh-CN"/>
        </w:rPr>
        <w:t xml:space="preserve">  </w:t>
      </w:r>
    </w:p>
    <w:p w:rsidR="00890D53" w:rsidRDefault="0096471C" w:rsidP="000E2CF0">
      <w:pPr>
        <w:spacing w:after="0" w:line="360" w:lineRule="auto"/>
      </w:pPr>
      <w:r>
        <w:rPr>
          <w:noProof/>
        </w:rPr>
        <w:pict>
          <v:shape id="图片 25" o:spid="_x0000_i1049" type="#_x0000_t75" alt="图片_x0020_100016" style="width:433.5pt;height:101.25pt;visibility:visible;mso-wrap-style:square">
            <v:imagedata r:id="rId24" o:title="图片_x0020_100016"/>
          </v:shape>
        </w:pic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两个女高音唱歌时，这里的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高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指的时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高，观众听到的声音程度不同，是因为声音的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不同，能分辨出不同的歌手，是因为她们的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不同。</w:t>
      </w: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如题图所示是我国一级文物</w:t>
      </w:r>
      <w:r>
        <w:rPr>
          <w:color w:val="000000"/>
          <w:lang w:eastAsia="zh-CN"/>
        </w:rPr>
        <w:t>——</w:t>
      </w:r>
      <w:r>
        <w:rPr>
          <w:color w:val="000000"/>
          <w:lang w:eastAsia="zh-CN"/>
        </w:rPr>
        <w:t>曾侯乙编钟，用木槌敲击编钟，编钟会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而发出声音，改变敲击的力度会改变声音的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，同一力度敲击不同尺寸的编钟会改变声音的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>后两空选填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"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 xml:space="preserve">")  </w:t>
      </w:r>
    </w:p>
    <w:p w:rsidR="00890D53" w:rsidRDefault="0096471C" w:rsidP="000E2CF0">
      <w:pPr>
        <w:spacing w:after="0" w:line="360" w:lineRule="auto"/>
      </w:pPr>
      <w:r>
        <w:rPr>
          <w:noProof/>
        </w:rPr>
        <w:pict>
          <v:shape id="图片 26" o:spid="_x0000_i1050" type="#_x0000_t75" style="width:146.25pt;height:69.75pt;visibility:visible;mso-wrap-style:square">
            <v:imagedata r:id="rId25" o:title=""/>
          </v:shape>
        </w:pic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如图所示，甲、乙两个完全相同的水瓶中灌入不同高度的水，拿棍用相同大小的力敲击它们，可以发出音调不同的声音，音调较高的是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甲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乙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）。从瓶口向内吹气，声音是由于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水和瓶子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空气柱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）振动而产生的。</w:t>
      </w:r>
      <w:r>
        <w:rPr>
          <w:color w:val="000000"/>
          <w:lang w:eastAsia="zh-CN"/>
        </w:rPr>
        <w:t xml:space="preserve">  </w:t>
      </w:r>
    </w:p>
    <w:p w:rsidR="00890D53" w:rsidRDefault="0096471C" w:rsidP="000E2CF0">
      <w:pPr>
        <w:spacing w:after="0" w:line="360" w:lineRule="auto"/>
      </w:pPr>
      <w:r>
        <w:rPr>
          <w:noProof/>
        </w:rPr>
        <w:lastRenderedPageBreak/>
        <w:pict>
          <v:shape id="图片 27" o:spid="_x0000_i1051" type="#_x0000_t75" style="width:52.5pt;height:81.75pt;visibility:visible;mso-wrap-style:square">
            <v:imagedata r:id="rId26" o:title=""/>
          </v:shape>
        </w:pict>
      </w:r>
    </w:p>
    <w:p w:rsidR="00890D53" w:rsidRDefault="000A480C" w:rsidP="000E2CF0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三、解答题</w:t>
      </w:r>
    </w:p>
    <w:p w:rsidR="003E73DE" w:rsidRDefault="000A480C" w:rsidP="000E2CF0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当你向远处喊话时，为了能让远处的人听清楚你说的话，可以采取哪些措施？（至少要写出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个）</w:t>
      </w: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如图所示是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狼外婆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和小白兔的对话，你认为小白兔是怎样分辨出不是自己外</w:t>
      </w:r>
      <w:r>
        <w:rPr>
          <w:color w:val="000000"/>
          <w:lang w:eastAsia="zh-CN"/>
        </w:rPr>
        <w:t>婆的？</w:t>
      </w:r>
    </w:p>
    <w:p w:rsidR="00890D53" w:rsidRDefault="0096471C" w:rsidP="000E2CF0">
      <w:pPr>
        <w:spacing w:after="0" w:line="360" w:lineRule="auto"/>
      </w:pPr>
      <w:r>
        <w:rPr>
          <w:noProof/>
        </w:rPr>
        <w:pict>
          <v:shape id="图片 28" o:spid="_x0000_i1052" type="#_x0000_t75" style="width:152.25pt;height:93.75pt;visibility:visible;mso-wrap-style:square">
            <v:imagedata r:id="rId27" o:title=""/>
          </v:shape>
        </w:pict>
      </w:r>
    </w:p>
    <w:p w:rsidR="003E73DE" w:rsidRDefault="003E73DE" w:rsidP="000E2CF0">
      <w:pPr>
        <w:spacing w:after="0" w:line="360" w:lineRule="auto"/>
      </w:pPr>
    </w:p>
    <w:p w:rsidR="003E73DE" w:rsidRDefault="003E73DE" w:rsidP="000E2CF0">
      <w:pPr>
        <w:spacing w:after="0" w:line="360" w:lineRule="auto"/>
      </w:pPr>
    </w:p>
    <w:p w:rsidR="003E73DE" w:rsidRDefault="003E73DE" w:rsidP="000E2CF0">
      <w:pPr>
        <w:spacing w:after="0" w:line="360" w:lineRule="auto"/>
      </w:pPr>
    </w:p>
    <w:p w:rsidR="003E73DE" w:rsidRDefault="003E73DE" w:rsidP="000E2CF0">
      <w:pPr>
        <w:spacing w:after="0" w:line="360" w:lineRule="auto"/>
      </w:pPr>
    </w:p>
    <w:p w:rsidR="003E73DE" w:rsidRDefault="000A480C" w:rsidP="000E2CF0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00"/>
          <w:lang w:eastAsia="zh-CN"/>
        </w:rPr>
        <w:t>医生用听诊器来听病人胸音以判断病情。问听诊器在这里起了什么作用？</w:t>
      </w:r>
      <w:r>
        <w:rPr>
          <w:color w:val="000000"/>
          <w:lang w:eastAsia="zh-CN"/>
        </w:rPr>
        <w:t xml:space="preserve">   </w:t>
      </w: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00"/>
          <w:lang w:eastAsia="zh-CN"/>
        </w:rPr>
        <w:t>某同学用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只粗细相同而高矮不同的瓶子做如下实验，用嘴分别对着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只瓶口吹气，发现瓶子越高，发出声音的音调越低。由此现象，你认为：</w:t>
      </w: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）嘴对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只瓶口吹气，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只小瓶均发出声音的原因是什么</w:t>
      </w:r>
      <w:r>
        <w:rPr>
          <w:color w:val="000000"/>
          <w:lang w:eastAsia="zh-CN"/>
        </w:rPr>
        <w:t xml:space="preserve">?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只小瓶产生不同音调的原因是什么</w:t>
      </w:r>
      <w:r>
        <w:rPr>
          <w:color w:val="000000"/>
          <w:lang w:eastAsia="zh-CN"/>
        </w:rPr>
        <w:t xml:space="preserve">?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）应用上述实验结论，说明吹笛子时，用手指堵住笛孔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>如图所示</w:t>
      </w:r>
      <w:r>
        <w:rPr>
          <w:color w:val="000000"/>
          <w:lang w:eastAsia="zh-CN"/>
        </w:rPr>
        <w:t>)</w:t>
      </w:r>
      <w:r>
        <w:rPr>
          <w:color w:val="000000"/>
          <w:lang w:eastAsia="zh-CN"/>
        </w:rPr>
        <w:t>能产生不同音调的道理；</w:t>
      </w: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）如图所示，有一长笛，当演奏时抬起不同的手指，就会改变音调，吹奏出美妙的曲子，图中七个小孔中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应为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G</w:t>
      </w:r>
      <w:r>
        <w:rPr>
          <w:color w:val="000000"/>
          <w:lang w:eastAsia="zh-CN"/>
        </w:rPr>
        <w:t>应为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>选填</w:t>
      </w:r>
      <w:r>
        <w:rPr>
          <w:color w:val="000000"/>
          <w:lang w:eastAsia="zh-CN"/>
        </w:rPr>
        <w:t>“1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6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7”</w:t>
      </w:r>
      <w:r>
        <w:rPr>
          <w:color w:val="000000"/>
          <w:lang w:eastAsia="zh-CN"/>
        </w:rPr>
        <w:t>七个音符中的某一个音符</w:t>
      </w:r>
      <w:r>
        <w:rPr>
          <w:color w:val="000000"/>
          <w:lang w:eastAsia="zh-CN"/>
        </w:rPr>
        <w:t xml:space="preserve">)  </w:t>
      </w:r>
    </w:p>
    <w:p w:rsidR="00890D53" w:rsidRDefault="000A480C" w:rsidP="000E2CF0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</w:r>
      <w:r w:rsidR="0096471C">
        <w:rPr>
          <w:noProof/>
        </w:rPr>
        <w:pict>
          <v:shape id="图片 29" o:spid="_x0000_i1053" type="#_x0000_t75" style="width:257.25pt;height:32.25pt;visibility:visible;mso-wrap-style:square">
            <v:imagedata r:id="rId28" o:title=""/>
          </v:shape>
        </w:pict>
      </w: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3E73DE" w:rsidRDefault="003E73DE" w:rsidP="000E2CF0">
      <w:pPr>
        <w:spacing w:after="0" w:line="360" w:lineRule="auto"/>
        <w:rPr>
          <w:color w:val="000000"/>
          <w:lang w:eastAsia="zh-CN"/>
        </w:rPr>
      </w:pPr>
    </w:p>
    <w:p w:rsidR="003E73DE" w:rsidRDefault="003E73DE" w:rsidP="000E2CF0">
      <w:pPr>
        <w:spacing w:after="0" w:line="360" w:lineRule="auto"/>
      </w:pPr>
      <w:bookmarkStart w:id="0" w:name="_GoBack"/>
      <w:bookmarkEnd w:id="0"/>
    </w:p>
    <w:p w:rsidR="00890D53" w:rsidRDefault="000A480C" w:rsidP="000E2CF0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四、实验探究题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00"/>
          <w:lang w:eastAsia="zh-CN"/>
        </w:rPr>
        <w:t>某研究小组利用一些长短、粗细和材料不同的琴弦，进行了探究音调和哪些因素有关的活动。他们选用的琴弦长度、材料在图中已标出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>其中琴弦的直径关系：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＝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＝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＜</w:t>
      </w:r>
      <w:r>
        <w:rPr>
          <w:color w:val="000000"/>
          <w:lang w:eastAsia="zh-CN"/>
        </w:rPr>
        <w:t>b)</w:t>
      </w:r>
      <w:r>
        <w:rPr>
          <w:color w:val="000000"/>
          <w:lang w:eastAsia="zh-CN"/>
        </w:rPr>
        <w:t>，并且每根琴弦固定的松紧程度一致。</w:t>
      </w:r>
      <w:r>
        <w:rPr>
          <w:color w:val="000000"/>
          <w:lang w:eastAsia="zh-CN"/>
        </w:rPr>
        <w:t xml:space="preserve">  </w:t>
      </w:r>
    </w:p>
    <w:p w:rsidR="00890D53" w:rsidRDefault="0096471C" w:rsidP="000E2CF0">
      <w:pPr>
        <w:spacing w:after="0" w:line="360" w:lineRule="auto"/>
      </w:pPr>
      <w:r>
        <w:rPr>
          <w:noProof/>
        </w:rPr>
        <w:pict>
          <v:shape id="图片 30" o:spid="_x0000_i1054" type="#_x0000_t75" alt="图片_x0020_100029" style="width:156pt;height:75.75pt;visibility:visible;mso-wrap-style:square">
            <v:imagedata r:id="rId29" o:title="图片_x0020_100029"/>
          </v:shape>
        </w:pic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）若研究音调的高低与琴弦长度的关系，应该控制琴弦的粗细、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和松紧程度相同，改变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；应选择琴弦</w:t>
      </w:r>
      <w:r>
        <w:rPr>
          <w:color w:val="000000"/>
          <w:lang w:eastAsia="zh-CN"/>
        </w:rPr>
        <w:t>________(</w:t>
      </w:r>
      <w:r>
        <w:rPr>
          <w:color w:val="000000"/>
          <w:lang w:eastAsia="zh-CN"/>
        </w:rPr>
        <w:t>选填符号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d)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）若选择琴弦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，则是为了研究琴弦音调的高低与琴弦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的关系？</w:t>
      </w: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）若有同学选择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进行研究，并推理得出：琴弦长度越长，振动越慢，音调就越低的结论。该同学探究过程中存在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的问题。</w:t>
      </w: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）他们还可以选择琴弦</w:t>
      </w:r>
      <w:r>
        <w:rPr>
          <w:color w:val="000000"/>
          <w:lang w:eastAsia="zh-CN"/>
        </w:rPr>
        <w:t>________(</w:t>
      </w:r>
      <w:r>
        <w:rPr>
          <w:color w:val="000000"/>
          <w:lang w:eastAsia="zh-CN"/>
        </w:rPr>
        <w:t>选填符号</w:t>
      </w:r>
      <w:r>
        <w:rPr>
          <w:color w:val="000000"/>
          <w:lang w:eastAsia="zh-CN"/>
        </w:rPr>
        <w:t>)</w:t>
      </w:r>
      <w:r>
        <w:rPr>
          <w:color w:val="000000"/>
          <w:lang w:eastAsia="zh-CN"/>
        </w:rPr>
        <w:t>研究琴弦音调高低与材料的关系？</w:t>
      </w: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26.</w:t>
      </w:r>
      <w:r>
        <w:rPr>
          <w:color w:val="000000"/>
          <w:lang w:eastAsia="zh-CN"/>
        </w:rPr>
        <w:t>为了探究响度与什么因素有关，小军利用音叉、乒乓球、小锤以及听诊器</w:t>
      </w:r>
      <w:r>
        <w:rPr>
          <w:color w:val="000000"/>
          <w:lang w:eastAsia="zh-CN"/>
        </w:rPr>
        <w:t>等做了以下探究活动，请你帮他完成下列内容。</w:t>
      </w:r>
      <w:r>
        <w:rPr>
          <w:color w:val="000000"/>
          <w:lang w:eastAsia="zh-CN"/>
        </w:rPr>
        <w:t xml:space="preserve">  </w:t>
      </w:r>
    </w:p>
    <w:p w:rsidR="00890D53" w:rsidRDefault="0096471C" w:rsidP="000E2CF0">
      <w:pPr>
        <w:spacing w:after="0" w:line="360" w:lineRule="auto"/>
      </w:pPr>
      <w:r>
        <w:rPr>
          <w:noProof/>
        </w:rPr>
        <w:pict>
          <v:shape id="图片 31" o:spid="_x0000_i1055" type="#_x0000_t75" alt="图片_x0020_100030" style="width:117pt;height:105pt;visibility:visible;mso-wrap-style:square">
            <v:imagedata r:id="rId30" o:title="图片_x0020_100030"/>
          </v:shape>
        </w:pic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）如图，将系在细线上的乒乓球轻触正在发声的音叉，观察到乒乓球被弹开，说明发声的物体在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）更加用力敲击音叉，观察到乒乓球被弹开的幅度出现的变化是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变大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变小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）；</w:t>
      </w: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）通过实验探究得出的结论是：声源振动时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越大，声源发出声音的响度越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27.</w:t>
      </w:r>
      <w:r>
        <w:rPr>
          <w:color w:val="000000"/>
          <w:lang w:eastAsia="zh-CN"/>
        </w:rPr>
        <w:t>利用钢尺可以做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探究声音的特性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的实验：</w:t>
      </w:r>
      <w:r>
        <w:rPr>
          <w:color w:val="000000"/>
          <w:lang w:eastAsia="zh-CN"/>
        </w:rPr>
        <w:t xml:space="preserve">  </w:t>
      </w:r>
    </w:p>
    <w:p w:rsidR="00890D53" w:rsidRDefault="0096471C" w:rsidP="000E2CF0">
      <w:pPr>
        <w:spacing w:after="0" w:line="360" w:lineRule="auto"/>
      </w:pPr>
      <w:r>
        <w:rPr>
          <w:noProof/>
        </w:rPr>
        <w:pict>
          <v:shape id="图片 32" o:spid="_x0000_i1056" type="#_x0000_t75" alt="图片_x0020_100016" style="width:246.75pt;height:66pt;visibility:visible;mso-wrap-style:square">
            <v:imagedata r:id="rId31" o:title="图片_x0020_100016"/>
          </v:shape>
        </w:pic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如图所示，用一只手将钢尺压在桌沿上，另一只手轻轻拨钢尺一端，听其响度；再用力拨动钢尺，听其响度，实验可以得出结论：响度的大小与</w:t>
      </w:r>
      <w:r>
        <w:rPr>
          <w:color w:val="000000"/>
          <w:lang w:eastAsia="zh-CN"/>
        </w:rPr>
        <w:t xml:space="preserve">________ </w:t>
      </w:r>
      <w:r>
        <w:rPr>
          <w:color w:val="000000"/>
          <w:lang w:eastAsia="zh-CN"/>
        </w:rPr>
        <w:t>有关．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②</w:t>
      </w:r>
      <w:r>
        <w:rPr>
          <w:color w:val="000000"/>
          <w:lang w:eastAsia="zh-CN"/>
        </w:rPr>
        <w:t>如图所示，把钢尺紧按在桌面上，一端伸出桌边，拨动钢尺，听它振动发出的声音，同时注意钢尺振动的快慢，改变钢尺伸出桌边的长度，再次拨动，使钢尺每次的振动幅度大致相同，听它发出声音的音调，实验可得出结论：声音的音调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有关．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28.</w:t>
      </w:r>
      <w:r>
        <w:rPr>
          <w:color w:val="000000"/>
          <w:lang w:eastAsia="zh-CN"/>
        </w:rPr>
        <w:t>下面是小娜和张婷同学做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探究响度与什么因素有关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的实验，回答下列问题：</w:t>
      </w:r>
      <w:r>
        <w:rPr>
          <w:color w:val="000000"/>
          <w:lang w:eastAsia="zh-CN"/>
        </w:rPr>
        <w:t xml:space="preserve">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⑴</w:t>
      </w:r>
      <w:r>
        <w:rPr>
          <w:color w:val="000000"/>
          <w:lang w:eastAsia="zh-CN"/>
        </w:rPr>
        <w:t>将系在细线上的乒乓球轻触正在发声的音叉。</w:t>
      </w:r>
      <w:r>
        <w:rPr>
          <w:color w:val="000000"/>
          <w:lang w:eastAsia="zh-CN"/>
        </w:rPr>
        <w:t>观察到乒乓球被弹开的现象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（如图所示）。</w:t>
      </w:r>
    </w:p>
    <w:p w:rsidR="00890D53" w:rsidRDefault="0096471C" w:rsidP="000E2CF0">
      <w:pPr>
        <w:spacing w:after="0" w:line="360" w:lineRule="auto"/>
      </w:pPr>
      <w:r>
        <w:rPr>
          <w:noProof/>
        </w:rPr>
        <w:pict>
          <v:shape id="图片 33" o:spid="_x0000_i1057" type="#_x0000_t75" style="width:45.75pt;height:63.75pt;visibility:visible;mso-wrap-style:square">
            <v:imagedata r:id="rId32" o:title=""/>
          </v:shape>
        </w:pic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⑵</w:t>
      </w:r>
      <w:r>
        <w:rPr>
          <w:color w:val="000000"/>
          <w:lang w:eastAsia="zh-CN"/>
        </w:rPr>
        <w:t>使音叉发出响度更大的声音，观察到乒乓球被弹开的幅度出现的变化是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⑶</w:t>
      </w:r>
      <w:r>
        <w:rPr>
          <w:color w:val="000000"/>
          <w:lang w:eastAsia="zh-CN"/>
        </w:rPr>
        <w:t>通过实验得出的结论：响度与声源的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有关，而且是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越大，响度越</w:t>
      </w:r>
      <w:r>
        <w:rPr>
          <w:color w:val="000000"/>
          <w:lang w:eastAsia="zh-CN"/>
        </w:rPr>
        <w:t>________•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⑷</w:t>
      </w:r>
      <w:r>
        <w:rPr>
          <w:color w:val="000000"/>
          <w:lang w:eastAsia="zh-CN"/>
        </w:rPr>
        <w:t>探究过程中，将不易观察的音叉的振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动转化成乒乓球的摆动，采用的思维方法是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转换法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等效法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类比法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）。</w:t>
      </w:r>
    </w:p>
    <w:p w:rsidR="00890D53" w:rsidRDefault="000A480C" w:rsidP="000E2CF0">
      <w:pPr>
        <w:spacing w:line="360" w:lineRule="auto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1. A   </w:t>
      </w:r>
      <w:r>
        <w:rPr>
          <w:color w:val="000000"/>
          <w:lang w:eastAsia="zh-CN"/>
        </w:rPr>
        <w:t xml:space="preserve">2. A   </w:t>
      </w:r>
      <w:r>
        <w:rPr>
          <w:color w:val="000000"/>
          <w:lang w:eastAsia="zh-CN"/>
        </w:rPr>
        <w:t xml:space="preserve">3. C   </w:t>
      </w:r>
      <w:r>
        <w:rPr>
          <w:color w:val="000000"/>
          <w:lang w:eastAsia="zh-CN"/>
        </w:rPr>
        <w:t xml:space="preserve">4. B   </w:t>
      </w:r>
      <w:r>
        <w:rPr>
          <w:color w:val="000000"/>
          <w:lang w:eastAsia="zh-CN"/>
        </w:rPr>
        <w:t xml:space="preserve">5. A   </w:t>
      </w:r>
      <w:r>
        <w:rPr>
          <w:color w:val="000000"/>
          <w:lang w:eastAsia="zh-CN"/>
        </w:rPr>
        <w:t xml:space="preserve">6. C   </w:t>
      </w:r>
      <w:r>
        <w:rPr>
          <w:color w:val="000000"/>
          <w:lang w:eastAsia="zh-CN"/>
        </w:rPr>
        <w:t xml:space="preserve">7. A   </w:t>
      </w:r>
      <w:r>
        <w:rPr>
          <w:color w:val="000000"/>
          <w:lang w:eastAsia="zh-CN"/>
        </w:rPr>
        <w:t xml:space="preserve">8. A   </w:t>
      </w:r>
      <w:r>
        <w:rPr>
          <w:color w:val="000000"/>
          <w:lang w:eastAsia="zh-CN"/>
        </w:rPr>
        <w:t xml:space="preserve">9. C   </w:t>
      </w:r>
      <w:r>
        <w:rPr>
          <w:color w:val="000000"/>
          <w:lang w:eastAsia="zh-CN"/>
        </w:rPr>
        <w:t xml:space="preserve">10. A   </w:t>
      </w:r>
      <w:r>
        <w:rPr>
          <w:color w:val="000000"/>
          <w:lang w:eastAsia="zh-CN"/>
        </w:rPr>
        <w:t xml:space="preserve">11. C   </w:t>
      </w:r>
      <w:r>
        <w:rPr>
          <w:color w:val="000000"/>
          <w:lang w:eastAsia="zh-CN"/>
        </w:rPr>
        <w:t xml:space="preserve">12. C   </w:t>
      </w:r>
      <w:r>
        <w:rPr>
          <w:color w:val="000000"/>
          <w:lang w:eastAsia="zh-CN"/>
        </w:rPr>
        <w:t xml:space="preserve">13. C   </w:t>
      </w:r>
      <w:r>
        <w:rPr>
          <w:color w:val="000000"/>
          <w:lang w:eastAsia="zh-CN"/>
        </w:rPr>
        <w:t xml:space="preserve">14. A   </w:t>
      </w:r>
      <w:r>
        <w:rPr>
          <w:color w:val="000000"/>
          <w:lang w:eastAsia="zh-CN"/>
        </w:rPr>
        <w:t xml:space="preserve">15. A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16. 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 xml:space="preserve">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17. </w:t>
      </w:r>
      <w:r>
        <w:rPr>
          <w:color w:val="000000"/>
          <w:lang w:eastAsia="zh-CN"/>
        </w:rPr>
        <w:t>响度；音调</w:t>
      </w:r>
      <w:r>
        <w:rPr>
          <w:color w:val="000000"/>
          <w:lang w:eastAsia="zh-CN"/>
        </w:rPr>
        <w:t xml:space="preserve">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18. </w:t>
      </w:r>
      <w:r>
        <w:rPr>
          <w:color w:val="000000"/>
          <w:lang w:eastAsia="zh-CN"/>
        </w:rPr>
        <w:t>音调；响度；音色</w:t>
      </w:r>
      <w:r>
        <w:rPr>
          <w:color w:val="000000"/>
          <w:lang w:eastAsia="zh-CN"/>
        </w:rPr>
        <w:t xml:space="preserve">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19. </w:t>
      </w:r>
      <w:r>
        <w:rPr>
          <w:color w:val="000000"/>
          <w:lang w:eastAsia="zh-CN"/>
        </w:rPr>
        <w:t>振动；响度；音调</w:t>
      </w:r>
      <w:r>
        <w:rPr>
          <w:color w:val="000000"/>
          <w:lang w:eastAsia="zh-CN"/>
        </w:rPr>
        <w:t xml:space="preserve">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20. </w:t>
      </w:r>
      <w:r>
        <w:rPr>
          <w:color w:val="000000"/>
          <w:lang w:eastAsia="zh-CN"/>
        </w:rPr>
        <w:t>乙；空气柱</w:t>
      </w:r>
      <w:r>
        <w:rPr>
          <w:color w:val="000000"/>
          <w:lang w:eastAsia="zh-CN"/>
        </w:rPr>
        <w:t xml:space="preserve">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21. </w:t>
      </w:r>
      <w:r>
        <w:rPr>
          <w:color w:val="000000"/>
          <w:lang w:eastAsia="zh-CN"/>
        </w:rPr>
        <w:t>解：使用喇叭或用手圈成喇叭状放在嘴边喊话</w:t>
      </w:r>
      <w:r>
        <w:rPr>
          <w:color w:val="000000"/>
          <w:lang w:eastAsia="zh-CN"/>
        </w:rPr>
        <w:t xml:space="preserve">   </w:t>
      </w: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22. </w:t>
      </w:r>
      <w:r>
        <w:rPr>
          <w:color w:val="000000"/>
          <w:lang w:eastAsia="zh-CN"/>
        </w:rPr>
        <w:t>白兔和狼发声声带结构不同，所以发出声音的音色就会不同，故小白兔是根据声音的音色分辨出不是自己的外婆。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23. </w:t>
      </w:r>
      <w:r>
        <w:rPr>
          <w:color w:val="000000"/>
          <w:lang w:eastAsia="zh-CN"/>
        </w:rPr>
        <w:t>解：减小声音的分散</w:t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从而增大响度</w:t>
      </w:r>
      <w:r>
        <w:rPr>
          <w:color w:val="000000"/>
          <w:lang w:eastAsia="zh-CN"/>
        </w:rPr>
        <w:t xml:space="preserve">   </w:t>
      </w: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24.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）由于瓶内空气柱的振动</w:t>
      </w: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）由于空气柱的长短不同</w:t>
      </w: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）堵住不同的笛孔，空气柱的长短不同，振动频率不同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7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1   </w:t>
      </w: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25.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）材料；长度；</w:t>
      </w:r>
      <w:r>
        <w:rPr>
          <w:color w:val="000000"/>
          <w:lang w:eastAsia="zh-CN"/>
        </w:rPr>
        <w:t>ad</w:t>
      </w: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）粗细</w:t>
      </w: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）没有控制材料相同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ac </w:t>
      </w:r>
      <w:r>
        <w:rPr>
          <w:color w:val="000000"/>
          <w:lang w:eastAsia="zh-CN"/>
        </w:rPr>
        <w:t xml:space="preserve">  </w:t>
      </w: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26.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）振动</w:t>
      </w:r>
    </w:p>
    <w:p w:rsidR="000E2CF0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）变大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）幅度；大</w:t>
      </w:r>
      <w:r>
        <w:rPr>
          <w:color w:val="000000"/>
          <w:lang w:eastAsia="zh-CN"/>
        </w:rPr>
        <w:t xml:space="preserve">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27. </w:t>
      </w:r>
      <w:r>
        <w:rPr>
          <w:color w:val="000000"/>
          <w:lang w:eastAsia="zh-CN"/>
        </w:rPr>
        <w:t>振幅；频率</w:t>
      </w:r>
      <w:r>
        <w:rPr>
          <w:color w:val="000000"/>
          <w:lang w:eastAsia="zh-CN"/>
        </w:rPr>
        <w:t xml:space="preserve">   </w:t>
      </w:r>
    </w:p>
    <w:p w:rsidR="00890D53" w:rsidRDefault="000A480C" w:rsidP="000E2CF0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28. </w:t>
      </w:r>
      <w:r>
        <w:rPr>
          <w:color w:val="000000"/>
          <w:lang w:eastAsia="zh-CN"/>
        </w:rPr>
        <w:t>乒乓球被弹起的幅度变大；振</w:t>
      </w:r>
      <w:r>
        <w:rPr>
          <w:color w:val="000000"/>
          <w:lang w:eastAsia="zh-CN"/>
        </w:rPr>
        <w:t>幅；振幅；大；转换法</w:t>
      </w:r>
      <w:r>
        <w:rPr>
          <w:color w:val="000000"/>
          <w:lang w:eastAsia="zh-CN"/>
        </w:rPr>
        <w:t xml:space="preserve">   </w:t>
      </w:r>
    </w:p>
    <w:sectPr w:rsidR="00890D53" w:rsidSect="0096471C">
      <w:headerReference w:type="even" r:id="rId33"/>
      <w:headerReference w:type="first" r:id="rId34"/>
      <w:pgSz w:w="11907" w:h="16839"/>
      <w:pgMar w:top="1134" w:right="425" w:bottom="1134" w:left="284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80C" w:rsidRDefault="000A480C" w:rsidP="00894833">
      <w:pPr>
        <w:spacing w:after="0" w:line="240" w:lineRule="auto"/>
      </w:pPr>
      <w:r>
        <w:separator/>
      </w:r>
    </w:p>
  </w:endnote>
  <w:endnote w:type="continuationSeparator" w:id="0">
    <w:p w:rsidR="000A480C" w:rsidRDefault="000A480C" w:rsidP="0089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80C" w:rsidRDefault="000A480C" w:rsidP="00894833">
      <w:pPr>
        <w:spacing w:after="0" w:line="240" w:lineRule="auto"/>
      </w:pPr>
      <w:r>
        <w:separator/>
      </w:r>
    </w:p>
  </w:footnote>
  <w:footnote w:type="continuationSeparator" w:id="0">
    <w:p w:rsidR="000A480C" w:rsidRDefault="000A480C" w:rsidP="0089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D53" w:rsidRDefault="00894833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890D53" w:rsidRDefault="000A480C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890D53" w:rsidRDefault="000A480C" w:rsidP="0096471C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890D53" w:rsidRDefault="000A480C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833" w:rsidRDefault="00894833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5pt;height:18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B04260E"/>
    <w:multiLevelType w:val="hybridMultilevel"/>
    <w:tmpl w:val="51A0BB52"/>
    <w:lvl w:ilvl="0" w:tplc="050CFA36">
      <w:start w:val="1"/>
      <w:numFmt w:val="decimal"/>
      <w:lvlText w:val="%1."/>
      <w:lvlJc w:val="left"/>
      <w:pPr>
        <w:ind w:left="720" w:hanging="360"/>
      </w:pPr>
    </w:lvl>
    <w:lvl w:ilvl="1" w:tplc="9A58C4D0" w:tentative="1">
      <w:start w:val="1"/>
      <w:numFmt w:val="lowerLetter"/>
      <w:lvlText w:val="%2."/>
      <w:lvlJc w:val="left"/>
      <w:pPr>
        <w:ind w:left="1440" w:hanging="360"/>
      </w:pPr>
    </w:lvl>
    <w:lvl w:ilvl="2" w:tplc="EE98D1F2" w:tentative="1">
      <w:start w:val="1"/>
      <w:numFmt w:val="lowerRoman"/>
      <w:lvlText w:val="%3."/>
      <w:lvlJc w:val="right"/>
      <w:pPr>
        <w:ind w:left="2160" w:hanging="180"/>
      </w:pPr>
    </w:lvl>
    <w:lvl w:ilvl="3" w:tplc="A8903C88" w:tentative="1">
      <w:start w:val="1"/>
      <w:numFmt w:val="decimal"/>
      <w:lvlText w:val="%4."/>
      <w:lvlJc w:val="left"/>
      <w:pPr>
        <w:ind w:left="2880" w:hanging="360"/>
      </w:pPr>
    </w:lvl>
    <w:lvl w:ilvl="4" w:tplc="B9CE9E7C" w:tentative="1">
      <w:start w:val="1"/>
      <w:numFmt w:val="lowerLetter"/>
      <w:lvlText w:val="%5."/>
      <w:lvlJc w:val="left"/>
      <w:pPr>
        <w:ind w:left="3600" w:hanging="360"/>
      </w:pPr>
    </w:lvl>
    <w:lvl w:ilvl="5" w:tplc="86CE29B4" w:tentative="1">
      <w:start w:val="1"/>
      <w:numFmt w:val="lowerRoman"/>
      <w:lvlText w:val="%6."/>
      <w:lvlJc w:val="right"/>
      <w:pPr>
        <w:ind w:left="4320" w:hanging="180"/>
      </w:pPr>
    </w:lvl>
    <w:lvl w:ilvl="6" w:tplc="6050761C" w:tentative="1">
      <w:start w:val="1"/>
      <w:numFmt w:val="decimal"/>
      <w:lvlText w:val="%7."/>
      <w:lvlJc w:val="left"/>
      <w:pPr>
        <w:ind w:left="5040" w:hanging="360"/>
      </w:pPr>
    </w:lvl>
    <w:lvl w:ilvl="7" w:tplc="87AA1D86" w:tentative="1">
      <w:start w:val="1"/>
      <w:numFmt w:val="lowerLetter"/>
      <w:lvlText w:val="%8."/>
      <w:lvlJc w:val="left"/>
      <w:pPr>
        <w:ind w:left="5760" w:hanging="360"/>
      </w:pPr>
    </w:lvl>
    <w:lvl w:ilvl="8" w:tplc="121E51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76646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CD2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786F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4E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EC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DCC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A3D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A01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CC95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5A561D86">
      <w:start w:val="1"/>
      <w:numFmt w:val="decimal"/>
      <w:lvlText w:val="%1."/>
      <w:lvlJc w:val="left"/>
      <w:pPr>
        <w:ind w:left="720" w:hanging="360"/>
      </w:pPr>
    </w:lvl>
    <w:lvl w:ilvl="1" w:tplc="0AD6F3C8" w:tentative="1">
      <w:start w:val="1"/>
      <w:numFmt w:val="lowerLetter"/>
      <w:lvlText w:val="%2."/>
      <w:lvlJc w:val="left"/>
      <w:pPr>
        <w:ind w:left="1440" w:hanging="360"/>
      </w:pPr>
    </w:lvl>
    <w:lvl w:ilvl="2" w:tplc="E3188DB8" w:tentative="1">
      <w:start w:val="1"/>
      <w:numFmt w:val="lowerRoman"/>
      <w:lvlText w:val="%3."/>
      <w:lvlJc w:val="right"/>
      <w:pPr>
        <w:ind w:left="2160" w:hanging="180"/>
      </w:pPr>
    </w:lvl>
    <w:lvl w:ilvl="3" w:tplc="2D5EBC5E" w:tentative="1">
      <w:start w:val="1"/>
      <w:numFmt w:val="decimal"/>
      <w:lvlText w:val="%4."/>
      <w:lvlJc w:val="left"/>
      <w:pPr>
        <w:ind w:left="2880" w:hanging="360"/>
      </w:pPr>
    </w:lvl>
    <w:lvl w:ilvl="4" w:tplc="0C2689C0" w:tentative="1">
      <w:start w:val="1"/>
      <w:numFmt w:val="lowerLetter"/>
      <w:lvlText w:val="%5."/>
      <w:lvlJc w:val="left"/>
      <w:pPr>
        <w:ind w:left="3600" w:hanging="360"/>
      </w:pPr>
    </w:lvl>
    <w:lvl w:ilvl="5" w:tplc="192A9E44" w:tentative="1">
      <w:start w:val="1"/>
      <w:numFmt w:val="lowerRoman"/>
      <w:lvlText w:val="%6."/>
      <w:lvlJc w:val="right"/>
      <w:pPr>
        <w:ind w:left="4320" w:hanging="180"/>
      </w:pPr>
    </w:lvl>
    <w:lvl w:ilvl="6" w:tplc="08F26FA4" w:tentative="1">
      <w:start w:val="1"/>
      <w:numFmt w:val="decimal"/>
      <w:lvlText w:val="%7."/>
      <w:lvlJc w:val="left"/>
      <w:pPr>
        <w:ind w:left="5040" w:hanging="360"/>
      </w:pPr>
    </w:lvl>
    <w:lvl w:ilvl="7" w:tplc="83D0217A" w:tentative="1">
      <w:start w:val="1"/>
      <w:numFmt w:val="lowerLetter"/>
      <w:lvlText w:val="%8."/>
      <w:lvlJc w:val="left"/>
      <w:pPr>
        <w:ind w:left="5760" w:hanging="360"/>
      </w:pPr>
    </w:lvl>
    <w:lvl w:ilvl="8" w:tplc="94C61E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AC66070"/>
    <w:multiLevelType w:val="hybridMultilevel"/>
    <w:tmpl w:val="C68A23B8"/>
    <w:lvl w:ilvl="0" w:tplc="8D021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84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2CBF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267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CDF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C42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84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40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62FB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81CD1"/>
    <w:rsid w:val="000A480C"/>
    <w:rsid w:val="000E2CF0"/>
    <w:rsid w:val="00105B32"/>
    <w:rsid w:val="0016193D"/>
    <w:rsid w:val="00170002"/>
    <w:rsid w:val="0019595E"/>
    <w:rsid w:val="00243F78"/>
    <w:rsid w:val="00244DEA"/>
    <w:rsid w:val="002A22FB"/>
    <w:rsid w:val="002B1B52"/>
    <w:rsid w:val="002B79A1"/>
    <w:rsid w:val="002C5454"/>
    <w:rsid w:val="002F406B"/>
    <w:rsid w:val="003C7056"/>
    <w:rsid w:val="003E73DE"/>
    <w:rsid w:val="004621D6"/>
    <w:rsid w:val="004A7EC2"/>
    <w:rsid w:val="004B0B79"/>
    <w:rsid w:val="004F7EEC"/>
    <w:rsid w:val="0052166A"/>
    <w:rsid w:val="00570E98"/>
    <w:rsid w:val="006B7A92"/>
    <w:rsid w:val="006D054F"/>
    <w:rsid w:val="00751BBD"/>
    <w:rsid w:val="00777D0A"/>
    <w:rsid w:val="007A43E3"/>
    <w:rsid w:val="0081069C"/>
    <w:rsid w:val="008222E8"/>
    <w:rsid w:val="00827CAC"/>
    <w:rsid w:val="0083775E"/>
    <w:rsid w:val="008512EA"/>
    <w:rsid w:val="008860DB"/>
    <w:rsid w:val="00890D53"/>
    <w:rsid w:val="00894833"/>
    <w:rsid w:val="008977BC"/>
    <w:rsid w:val="008E0712"/>
    <w:rsid w:val="00902F56"/>
    <w:rsid w:val="00903B0A"/>
    <w:rsid w:val="009413CA"/>
    <w:rsid w:val="0096471C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055B6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53405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833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894833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89483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89483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894833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894833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894833"/>
    <w:rPr>
      <w:sz w:val="18"/>
      <w:szCs w:val="18"/>
    </w:rPr>
  </w:style>
  <w:style w:type="paragraph" w:customStyle="1" w:styleId="1">
    <w:name w:val="正文1"/>
    <w:qFormat/>
    <w:rsid w:val="00894833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894833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894833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894833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89483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3E73DE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E090A-1834-4D20-80D6-AD6DA9F5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11</cp:revision>
  <dcterms:created xsi:type="dcterms:W3CDTF">2013-12-09T06:44:00Z</dcterms:created>
  <dcterms:modified xsi:type="dcterms:W3CDTF">2022-07-20T11:58:00Z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