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C12" w:rsidRPr="008E7C76" w:rsidRDefault="00A678FD" w:rsidP="008E7C76">
      <w:pPr>
        <w:spacing w:line="360" w:lineRule="auto"/>
        <w:jc w:val="center"/>
        <w:rPr>
          <w:rFonts w:ascii="黑体" w:eastAsia="黑体" w:hAnsi="黑体"/>
          <w:sz w:val="32"/>
          <w:lang w:eastAsia="zh-CN"/>
        </w:rPr>
      </w:pPr>
      <w:r w:rsidRPr="008E7C76">
        <w:rPr>
          <w:rFonts w:ascii="黑体" w:eastAsia="黑体" w:hAnsi="黑体"/>
          <w:bCs/>
          <w:sz w:val="32"/>
          <w:szCs w:val="28"/>
          <w:lang w:eastAsia="zh-CN"/>
        </w:rPr>
        <w:t>5.2</w:t>
      </w:r>
      <w:r w:rsidR="00F306F6">
        <w:rPr>
          <w:rFonts w:ascii="黑体" w:eastAsia="黑体" w:hAnsi="黑体" w:hint="eastAsia"/>
          <w:bCs/>
          <w:sz w:val="32"/>
          <w:szCs w:val="28"/>
          <w:lang w:eastAsia="zh-CN"/>
        </w:rPr>
        <w:t>生活</w:t>
      </w:r>
      <w:r w:rsidR="00F306F6">
        <w:rPr>
          <w:rFonts w:ascii="黑体" w:eastAsia="黑体" w:hAnsi="黑体"/>
          <w:bCs/>
          <w:sz w:val="32"/>
          <w:szCs w:val="28"/>
          <w:lang w:eastAsia="zh-CN"/>
        </w:rPr>
        <w:t>中的透镜</w:t>
      </w:r>
    </w:p>
    <w:p w:rsidR="00797C12" w:rsidRDefault="00A678FD" w:rsidP="008E7C7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关于放大镜，下列说法不正确的是（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  <w:bookmarkStart w:id="0" w:name="_GoBack"/>
      <w:bookmarkEnd w:id="0"/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放大镜的镜片就是一个凸透镜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放大镜所成的像都可以用光屏承接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用放大镜可以得到物体正立的虚像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用放大镜可以得到物体倒立的实像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在利用蜡烛研究凸透镜成像的实验中，当凸透镜的焦距是</w:t>
      </w:r>
      <w:r>
        <w:rPr>
          <w:color w:val="000000"/>
          <w:lang w:eastAsia="zh-CN"/>
        </w:rPr>
        <w:t>10cm</w:t>
      </w:r>
      <w:r>
        <w:rPr>
          <w:color w:val="000000"/>
          <w:lang w:eastAsia="zh-CN"/>
        </w:rPr>
        <w:t>，点燃的蜡烛放在距凸透镜</w:t>
      </w:r>
      <w:r>
        <w:rPr>
          <w:color w:val="000000"/>
          <w:lang w:eastAsia="zh-CN"/>
        </w:rPr>
        <w:t>25cm</w:t>
      </w:r>
      <w:r>
        <w:rPr>
          <w:color w:val="000000"/>
          <w:lang w:eastAsia="zh-CN"/>
        </w:rPr>
        <w:t>处，在凸透镜另一侧的光屏上观察到烛焰清晰的像。这个像一定是（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正立、放大的实像</w:t>
      </w:r>
      <w:r>
        <w:rPr>
          <w:color w:val="000000"/>
          <w:lang w:eastAsia="zh-CN"/>
        </w:rPr>
        <w:t>         B. </w:t>
      </w:r>
      <w:r>
        <w:rPr>
          <w:color w:val="000000"/>
          <w:lang w:eastAsia="zh-CN"/>
        </w:rPr>
        <w:t>倒立、放大的实像</w:t>
      </w:r>
      <w:r>
        <w:rPr>
          <w:color w:val="000000"/>
          <w:lang w:eastAsia="zh-CN"/>
        </w:rPr>
        <w:t>         C. </w:t>
      </w:r>
      <w:r>
        <w:rPr>
          <w:color w:val="000000"/>
          <w:lang w:eastAsia="zh-CN"/>
        </w:rPr>
        <w:t>正立、放大的虚像</w:t>
      </w:r>
      <w:r>
        <w:rPr>
          <w:color w:val="000000"/>
          <w:lang w:eastAsia="zh-CN"/>
        </w:rPr>
        <w:t>         D. </w:t>
      </w:r>
      <w:r>
        <w:rPr>
          <w:color w:val="000000"/>
          <w:lang w:eastAsia="zh-CN"/>
        </w:rPr>
        <w:t>倒立、缩小的实像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下列说法中正确的是</w:t>
      </w:r>
      <w:r>
        <w:rPr>
          <w:color w:val="000000"/>
          <w:lang w:eastAsia="zh-CN"/>
        </w:rPr>
        <w:t xml:space="preserve">(    )            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照相机、幻灯机的镜头都相当于一个凸透镜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使用幻灯机时，为了在屏幕上得到正立的像，幻灯片应正立放置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只要是放大镜，无论什么情况下都能成放大的像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平面镜能成等大的实像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小红用同一凸透镜先后观察书本上相同的字，看到图的两种情景，以下说法错误的是（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797C12" w:rsidRDefault="00BC1216" w:rsidP="008E7C76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208408774" style="width:136.5pt;height:71.25pt;visibility:visible;mso-wrap-style:square">
            <v:imagedata r:id="rId9" o:title="图片_x0020_208408774"/>
          </v:shape>
        </w:pic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甲、乙两图成像原理都是光的折射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甲图中成的是虚像，乙图中成的是实像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</w:t>
      </w:r>
      <w:r>
        <w:rPr>
          <w:color w:val="000000"/>
          <w:lang w:eastAsia="zh-CN"/>
        </w:rPr>
        <w:t> </w:t>
      </w:r>
      <w:r>
        <w:rPr>
          <w:color w:val="000000"/>
          <w:lang w:eastAsia="zh-CN"/>
        </w:rPr>
        <w:t>甲图中字到凸透镜的距离比乙图中字到凸透镜的距离小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甲图中的成像规律可应用于放大镜，乙图中的成像规律可应用于照相机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下列关于凸透镜成像的说法，正确的是（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在照相机中成缩小､正立的实像</w:t>
      </w:r>
      <w:r>
        <w:rPr>
          <w:color w:val="000000"/>
          <w:lang w:eastAsia="zh-CN"/>
        </w:rPr>
        <w:t>                           </w:t>
      </w:r>
      <w:r w:rsidR="00BC1216">
        <w:rPr>
          <w:noProof/>
        </w:rPr>
        <w:pict>
          <v:shape id="图片 2" o:spid="_x0000_i1026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在校园监控摄像头中成缩小､正立的实像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用放大镜观察蚂蚁时，成放大､正立的实像</w:t>
      </w:r>
      <w:r>
        <w:rPr>
          <w:color w:val="000000"/>
          <w:lang w:eastAsia="zh-CN"/>
        </w:rPr>
        <w:t>          D. </w:t>
      </w:r>
      <w:r>
        <w:rPr>
          <w:color w:val="000000"/>
          <w:lang w:eastAsia="zh-CN"/>
        </w:rPr>
        <w:t>在投影仪中成放大､倒立的实像</w:t>
      </w:r>
    </w:p>
    <w:p w:rsidR="00797C12" w:rsidRDefault="00A678FD" w:rsidP="008E7C76">
      <w:pPr>
        <w:spacing w:after="0" w:line="360" w:lineRule="auto"/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移动支付已经逐渐成为人们常用的支付手段。</w:t>
      </w:r>
      <w:r>
        <w:rPr>
          <w:color w:val="000000"/>
          <w:lang w:eastAsia="zh-CN"/>
        </w:rPr>
        <w:t>2018</w:t>
      </w:r>
      <w:r>
        <w:rPr>
          <w:color w:val="000000"/>
          <w:lang w:eastAsia="zh-CN"/>
        </w:rPr>
        <w:t>年</w:t>
      </w:r>
      <w:r>
        <w:rPr>
          <w:color w:val="000000"/>
          <w:lang w:eastAsia="zh-CN"/>
        </w:rPr>
        <w:t>8</w:t>
      </w:r>
      <w:r>
        <w:rPr>
          <w:color w:val="000000"/>
          <w:lang w:eastAsia="zh-CN"/>
        </w:rPr>
        <w:t>月</w:t>
      </w:r>
      <w:r>
        <w:rPr>
          <w:color w:val="000000"/>
          <w:lang w:eastAsia="zh-CN"/>
        </w:rPr>
        <w:t>18</w:t>
      </w:r>
      <w:r>
        <w:rPr>
          <w:color w:val="000000"/>
          <w:lang w:eastAsia="zh-CN"/>
        </w:rPr>
        <w:t>日，支付宝向外界宣布</w:t>
      </w:r>
      <w:r>
        <w:rPr>
          <w:color w:val="000000"/>
          <w:lang w:eastAsia="zh-CN"/>
        </w:rPr>
        <w:t>，其刷脸支付功能已经成熟，付款时顾客只需面对付款设备，该设备就会利用摄像头自动进行人脸识别，识别成功即表示付款完成。</w:t>
      </w:r>
      <w:r>
        <w:rPr>
          <w:color w:val="000000"/>
        </w:rPr>
        <w:t>以下关于该设备摄像头的说法错误的是（</w:t>
      </w:r>
      <w:r>
        <w:rPr>
          <w:color w:val="000000"/>
        </w:rPr>
        <w:t xml:space="preserve">   </w:t>
      </w:r>
      <w:r>
        <w:rPr>
          <w:color w:val="000000"/>
        </w:rPr>
        <w:t>）</w:t>
      </w:r>
      <w:r>
        <w:rPr>
          <w:color w:val="000000"/>
        </w:rPr>
        <w:t xml:space="preserve">  </w:t>
      </w:r>
    </w:p>
    <w:p w:rsidR="00797C12" w:rsidRDefault="00BC1216" w:rsidP="008E7C76">
      <w:pPr>
        <w:spacing w:after="0" w:line="360" w:lineRule="auto"/>
      </w:pPr>
      <w:r>
        <w:rPr>
          <w:noProof/>
        </w:rPr>
        <w:lastRenderedPageBreak/>
        <w:pict>
          <v:shape id="图片 3" o:spid="_x0000_i1027" type="#_x0000_t75" alt="图片_x0020_1848400689" style="width:138pt;height:105.75pt;visibility:visible;mso-wrap-style:square">
            <v:imagedata r:id="rId11" o:title="图片_x0020_1848400689"/>
          </v:shape>
        </w:pic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人脸到镜头的距离只要大于焦距就能成清晰的像</w:t>
      </w:r>
      <w:r>
        <w:rPr>
          <w:color w:val="000000"/>
          <w:lang w:eastAsia="zh-CN"/>
        </w:rPr>
        <w:t>     </w:t>
      </w:r>
      <w:r w:rsidR="00BC1216">
        <w:rPr>
          <w:noProof/>
        </w:rPr>
        <w:pict>
          <v:shape id="图片 4" o:spid="_x0000_i1028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该摄像机镜头相当于凸透镜，中间厚边缘薄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这种镜头能使光发生偏折，对光线有会聚作用</w:t>
      </w:r>
      <w:r>
        <w:rPr>
          <w:color w:val="000000"/>
          <w:lang w:eastAsia="zh-CN"/>
        </w:rPr>
        <w:t>         D. </w:t>
      </w:r>
      <w:r>
        <w:rPr>
          <w:color w:val="000000"/>
          <w:lang w:eastAsia="zh-CN"/>
        </w:rPr>
        <w:t>这种镜头成像原理与照相机成像的原理相同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关于透镜，下列说法正确的是（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利用投影仪可以把图片缩小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5" o:spid="_x0000_i1029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利用望远镜可看清血液中的细胞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照相机可成倒立、放大的虚像</w:t>
      </w:r>
      <w:r>
        <w:rPr>
          <w:color w:val="000000"/>
          <w:lang w:eastAsia="zh-CN"/>
        </w:rPr>
        <w:t>                             </w:t>
      </w:r>
      <w:r w:rsidR="00BC1216">
        <w:rPr>
          <w:noProof/>
        </w:rPr>
        <w:pict>
          <v:shape id="图片 6" o:spid="_x0000_i1030" type="#_x0000_t75" style="width:.7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放大镜可成正立、放大的虚像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在探究凸透镜成像规律的实验中，当烛焰、凸透镜、光屏处于如图所示的位置时，恰能在光屏上得到一个清晰的像。利用这一成像原理可以制成（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797C12" w:rsidRDefault="00BC1216" w:rsidP="008E7C76">
      <w:pPr>
        <w:spacing w:after="0" w:line="360" w:lineRule="auto"/>
      </w:pPr>
      <w:r>
        <w:rPr>
          <w:noProof/>
        </w:rPr>
        <w:pict>
          <v:shape id="图片 7" o:spid="_x0000_i1031" type="#_x0000_t75" alt="图片_x0020_984303321" style="width:252.75pt;height:67.5pt;visibility:visible;mso-wrap-style:square">
            <v:imagedata r:id="rId14" o:title="图片_x0020_984303321"/>
          </v:shape>
        </w:pic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投影仪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8" o:spid="_x0000_i1032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                      </w:t>
      </w:r>
      <w:r>
        <w:rPr>
          <w:color w:val="000000"/>
          <w:lang w:eastAsia="zh-CN"/>
        </w:rPr>
        <w:t>          </w:t>
      </w:r>
      <w:r w:rsidR="00BC1216">
        <w:rPr>
          <w:noProof/>
        </w:rPr>
        <w:pict>
          <v:shape id="图片 9" o:spid="_x0000_i1033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放大镜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0" o:spid="_x0000_i1034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潜望镜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我们可以看到露水下的花脉更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清晰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，此中露水相当于（</w:t>
      </w:r>
      <w:r>
        <w:rPr>
          <w:color w:val="000000"/>
          <w:lang w:eastAsia="zh-CN"/>
        </w:rPr>
        <w:t xml:space="preserve">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1" o:spid="_x0000_i1035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幻灯机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2" o:spid="_x0000_i1036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投影仪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3" o:spid="_x0000_i1037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放大镜</w:t>
      </w:r>
    </w:p>
    <w:p w:rsidR="00797C12" w:rsidRDefault="00A678FD" w:rsidP="008E7C76">
      <w:pPr>
        <w:spacing w:after="0" w:line="360" w:lineRule="auto"/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把一副眼镜放在太阳光下，在地面上看到如图所示的情形。</w:t>
      </w:r>
      <w:r>
        <w:rPr>
          <w:color w:val="000000"/>
        </w:rPr>
        <w:t>由</w:t>
      </w:r>
      <w:r>
        <w:rPr>
          <w:color w:val="000000"/>
        </w:rPr>
        <w:t>此可以判断镜片是</w:t>
      </w:r>
      <w:r>
        <w:rPr>
          <w:color w:val="000000"/>
        </w:rPr>
        <w:t xml:space="preserve">(   )  </w:t>
      </w:r>
    </w:p>
    <w:p w:rsidR="00797C12" w:rsidRDefault="00BC1216" w:rsidP="008E7C76">
      <w:pPr>
        <w:spacing w:after="0" w:line="360" w:lineRule="auto"/>
      </w:pPr>
      <w:r>
        <w:rPr>
          <w:noProof/>
        </w:rPr>
        <w:pict>
          <v:shape id="图片 14" o:spid="_x0000_i1038" type="#_x0000_t75" alt="图片_x0020_1383874986" style="width:96pt;height:1in;visibility:visible;mso-wrap-style:square">
            <v:imagedata r:id="rId15" o:title="图片_x0020_1383874986"/>
          </v:shape>
        </w:pic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凸透镜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5" o:spid="_x0000_i1039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凹透镜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6" o:spid="_x0000_i1040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平面镜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17" o:spid="_x0000_i1041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凸面镜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用手机摄像头扫描二维码可快速登录网页，访问网络数据。当手机扫描二维码时（</w:t>
      </w:r>
      <w:r>
        <w:rPr>
          <w:color w:val="000000"/>
          <w:lang w:eastAsia="zh-CN"/>
        </w:rPr>
        <w:t xml:space="preserve">  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8E7C76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摄像头相当于凹透镜认</w:t>
      </w:r>
      <w:r>
        <w:rPr>
          <w:color w:val="000000"/>
          <w:lang w:eastAsia="zh-CN"/>
        </w:rPr>
        <w:t>                                   </w:t>
      </w:r>
      <w:r w:rsidR="00BC1216">
        <w:rPr>
          <w:noProof/>
        </w:rPr>
        <w:pict>
          <v:shape id="图片 18" o:spid="_x0000_i1042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必须保</w:t>
      </w:r>
      <w:r>
        <w:rPr>
          <w:color w:val="000000"/>
          <w:lang w:eastAsia="zh-CN"/>
        </w:rPr>
        <w:t>证二维码位于摄像头的二倍焦距以外心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二维码是光源</w:t>
      </w:r>
      <w:r>
        <w:rPr>
          <w:color w:val="000000"/>
          <w:lang w:eastAsia="zh-CN"/>
        </w:rPr>
        <w:t>                                                     </w:t>
      </w:r>
      <w:r w:rsidR="00BC1216">
        <w:rPr>
          <w:noProof/>
        </w:rPr>
        <w:pict>
          <v:shape id="图片 19" o:spid="_x0000_i1043" type="#_x0000_t75" style="width:2.2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二维码中黑色部分袋射，白色部分吸收光</w:t>
      </w:r>
    </w:p>
    <w:p w:rsidR="008E7C76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防盗门上装一只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猫眼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，站在屋内的人通过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猫眼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能看清屋外的人有一个正立、缩小的像，这只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猫眼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相当于（　　）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          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凹透镜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20" o:spid="_x0000_i1044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凹面镜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21" o:spid="_x0000_i1045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凸面镜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22" o:spid="_x0000_i1046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凸透镜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小明照风景像时，恰好有一小虫飞落在透镜的中间部分，那么照出来的照片，你认为最有可能出现的情况是（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变成了小虫的像</w:t>
      </w:r>
      <w:r>
        <w:rPr>
          <w:color w:val="000000"/>
          <w:lang w:eastAsia="zh-CN"/>
        </w:rPr>
        <w:t>                  </w:t>
      </w:r>
      <w:r w:rsidR="00BC1216">
        <w:rPr>
          <w:noProof/>
        </w:rPr>
        <w:pict>
          <v:shape id="图片 23" o:spid="_x0000_i1047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像的中间没有了</w:t>
      </w:r>
      <w:r>
        <w:rPr>
          <w:color w:val="000000"/>
          <w:lang w:eastAsia="zh-CN"/>
        </w:rPr>
        <w:t>                  </w:t>
      </w:r>
      <w:r w:rsidR="00BC1216">
        <w:rPr>
          <w:noProof/>
        </w:rPr>
        <w:pict>
          <v:shape id="图片 24" o:spid="_x0000_i1048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比原来暗了</w:t>
      </w:r>
      <w:r>
        <w:rPr>
          <w:color w:val="000000"/>
          <w:lang w:eastAsia="zh-CN"/>
        </w:rPr>
        <w:t>                  </w:t>
      </w:r>
      <w:r w:rsidR="00BC1216">
        <w:rPr>
          <w:noProof/>
        </w:rPr>
        <w:pict>
          <v:shape id="图片 25" o:spid="_x0000_i1049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与原来一样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lastRenderedPageBreak/>
        <w:t>14.</w:t>
      </w:r>
      <w:r>
        <w:rPr>
          <w:color w:val="000000"/>
          <w:lang w:eastAsia="zh-CN"/>
        </w:rPr>
        <w:t>下列光学仪器中，成放大实像的是（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放大镜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26" o:spid="_x0000_i1050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27" o:spid="_x0000_i1051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幻灯机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28" o:spid="_x0000_i1052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平面镜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图中的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世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字是通过凸透镜观察到的像，下列光学器具中应用了此成像原理的是（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797C12" w:rsidRDefault="00BC1216" w:rsidP="008E7C76">
      <w:pPr>
        <w:spacing w:after="0" w:line="360" w:lineRule="auto"/>
      </w:pPr>
      <w:r>
        <w:rPr>
          <w:noProof/>
        </w:rPr>
        <w:pict>
          <v:shape id="图片 29" o:spid="_x0000_i1053" type="#_x0000_t75" style="width:150pt;height:78pt;visibility:visible;mso-wrap-style:square">
            <v:imagedata r:id="rId16" o:title=""/>
          </v:shape>
        </w:pict>
      </w:r>
    </w:p>
    <w:p w:rsidR="00797C12" w:rsidRDefault="00A678FD" w:rsidP="008E7C76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30" o:spid="_x0000_i1054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投影仪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31" o:spid="_x0000_i1055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放大镜</w:t>
      </w:r>
      <w:r>
        <w:rPr>
          <w:color w:val="000000"/>
          <w:lang w:eastAsia="zh-CN"/>
        </w:rPr>
        <w:t>                                </w:t>
      </w:r>
      <w:r w:rsidR="00BC1216">
        <w:rPr>
          <w:noProof/>
        </w:rPr>
        <w:pict>
          <v:shape id="图片 32" o:spid="_x0000_i1056" type="#_x0000_t75" style="width:1.5pt;height:3pt;visibility:visible;mso-wrap-style:square">
            <v:imagedata r:id="rId10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显微镜</w:t>
      </w:r>
    </w:p>
    <w:p w:rsidR="00797C12" w:rsidRDefault="00A678FD" w:rsidP="008E7C7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二、填空题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在森林中旅游时，请不要随意丢弃饮料瓶。因为饮料瓶内进入水后，相当于一个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透镜，对太阳光有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作用，容易引发火灾。</w:t>
      </w:r>
      <w:r>
        <w:rPr>
          <w:color w:val="000000"/>
          <w:lang w:eastAsia="zh-CN"/>
        </w:rPr>
        <w:t xml:space="preserve"> 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投影仪上的投影镜头相当于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可以成放大的实像。国家学生体质监测数据显示，某班学生的近视率高达</w:t>
      </w:r>
      <w:r>
        <w:rPr>
          <w:color w:val="000000"/>
          <w:lang w:eastAsia="zh-CN"/>
        </w:rPr>
        <w:t>64%</w:t>
      </w:r>
      <w:r>
        <w:rPr>
          <w:color w:val="000000"/>
          <w:lang w:eastAsia="zh-CN"/>
        </w:rPr>
        <w:t>，班上近视眼同学佩戴的眼镜相当于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。同学们要减少使用电子产品的时间，按时做眼睛保健操，爱护好眼睛。</w:t>
      </w:r>
      <w:r>
        <w:rPr>
          <w:color w:val="000000"/>
          <w:lang w:eastAsia="zh-CN"/>
        </w:rPr>
        <w:t xml:space="preserve"> 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如图所示，公共汽车公司</w:t>
      </w:r>
      <w:r>
        <w:rPr>
          <w:color w:val="000000"/>
          <w:lang w:eastAsia="zh-CN"/>
        </w:rPr>
        <w:t>为了保证人们上下车时的安全，在无人售票车上安装了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车载监控器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，图中摄像头的工作原理相当于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透镜，所成的像是缩小的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正立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倒立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）的实像。</w:t>
      </w:r>
      <w:r>
        <w:rPr>
          <w:color w:val="000000"/>
          <w:lang w:eastAsia="zh-CN"/>
        </w:rPr>
        <w:t xml:space="preserve">  </w:t>
      </w:r>
    </w:p>
    <w:p w:rsidR="00797C12" w:rsidRDefault="00BC1216" w:rsidP="008E7C76">
      <w:pPr>
        <w:spacing w:after="0" w:line="360" w:lineRule="auto"/>
      </w:pPr>
      <w:r>
        <w:rPr>
          <w:noProof/>
        </w:rPr>
        <w:pict>
          <v:shape id="图片 33" o:spid="_x0000_i1057" type="#_x0000_t75" alt="图片_x0020_100009" style="width:70.5pt;height:52.5pt;visibility:visible;mso-wrap-style:square">
            <v:imagedata r:id="rId17" o:title="图片_x0020_100009"/>
          </v:shape>
        </w:pic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用开普勒天文望远镜观测夜晚的星空时，能看见许多没有见过的美丽天体，该望远镜物镜的成像原理与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相似；显微镜可以帮助我们看清肉眼看不清的微小物体，如动植物的细胞，显微镜目镜的成像原理与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相似（均选填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照相机</w:t>
      </w:r>
      <w:r>
        <w:rPr>
          <w:color w:val="000000"/>
          <w:lang w:eastAsia="zh-CN"/>
        </w:rPr>
        <w:t>”“</w:t>
      </w:r>
      <w:r>
        <w:rPr>
          <w:color w:val="000000"/>
          <w:lang w:eastAsia="zh-CN"/>
        </w:rPr>
        <w:t>投影仪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放大镜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）。眼睛是人体感知世界的重要器官。根据眼睛的构造和成像原理，为了</w:t>
      </w:r>
      <w:r>
        <w:rPr>
          <w:color w:val="000000"/>
          <w:lang w:eastAsia="zh-CN"/>
        </w:rPr>
        <w:t>保护视力，请列举一条应该注意的用眼卫生习惯：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797C12" w:rsidRDefault="00A678FD" w:rsidP="008E7C76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三、解答题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在一张白纸上画一幅图画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或字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，然后贴在装满水的圆柱形玻璃瓶上</w:t>
      </w:r>
      <w:r>
        <w:rPr>
          <w:color w:val="000000"/>
          <w:lang w:eastAsia="zh-CN"/>
        </w:rPr>
        <w:t>(</w:t>
      </w:r>
      <w:r>
        <w:rPr>
          <w:color w:val="000000"/>
          <w:lang w:eastAsia="zh-CN"/>
        </w:rPr>
        <w:t>画面向里贴</w:t>
      </w:r>
      <w:r>
        <w:rPr>
          <w:color w:val="000000"/>
          <w:lang w:eastAsia="zh-CN"/>
        </w:rPr>
        <w:t>)</w:t>
      </w:r>
      <w:r>
        <w:rPr>
          <w:color w:val="000000"/>
          <w:lang w:eastAsia="zh-CN"/>
        </w:rPr>
        <w:t>，透过玻璃瓶观察图画。</w:t>
      </w:r>
      <w:r>
        <w:rPr>
          <w:color w:val="000000"/>
          <w:lang w:eastAsia="zh-CN"/>
        </w:rPr>
        <w:t xml:space="preserve">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观察前，你的猜想是：</w:t>
      </w:r>
      <w:r>
        <w:rPr>
          <w:color w:val="000000"/>
          <w:lang w:eastAsia="zh-CN"/>
        </w:rPr>
        <w:t>(                                )</w:t>
      </w:r>
      <w:r>
        <w:rPr>
          <w:color w:val="000000"/>
          <w:lang w:eastAsia="zh-CN"/>
        </w:rPr>
        <w:t>；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你猜想的依据是：</w:t>
      </w:r>
      <w:r>
        <w:rPr>
          <w:color w:val="000000"/>
          <w:lang w:eastAsia="zh-CN"/>
        </w:rPr>
        <w:t>(                                )</w:t>
      </w:r>
      <w:r>
        <w:rPr>
          <w:color w:val="000000"/>
          <w:lang w:eastAsia="zh-CN"/>
        </w:rPr>
        <w:t>；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验证结果：</w:t>
      </w:r>
      <w:r>
        <w:rPr>
          <w:color w:val="000000"/>
          <w:lang w:eastAsia="zh-CN"/>
        </w:rPr>
        <w:t>(                                )</w:t>
      </w:r>
      <w:r>
        <w:rPr>
          <w:color w:val="000000"/>
          <w:lang w:eastAsia="zh-CN"/>
        </w:rPr>
        <w:t>。</w:t>
      </w:r>
    </w:p>
    <w:p w:rsidR="00797C12" w:rsidRDefault="00A678FD" w:rsidP="00BC1216">
      <w:pPr>
        <w:spacing w:line="360" w:lineRule="auto"/>
        <w:ind w:left="141" w:hangingChars="67" w:hanging="141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B   </w:t>
      </w:r>
      <w:r>
        <w:rPr>
          <w:color w:val="000000"/>
          <w:lang w:eastAsia="zh-CN"/>
        </w:rPr>
        <w:t xml:space="preserve">2. D   </w:t>
      </w:r>
      <w:r>
        <w:rPr>
          <w:color w:val="000000"/>
          <w:lang w:eastAsia="zh-CN"/>
        </w:rPr>
        <w:t xml:space="preserve">3. A   </w:t>
      </w:r>
      <w:r>
        <w:rPr>
          <w:color w:val="000000"/>
          <w:lang w:eastAsia="zh-CN"/>
        </w:rPr>
        <w:t xml:space="preserve">4. D   </w:t>
      </w:r>
      <w:r>
        <w:rPr>
          <w:color w:val="000000"/>
          <w:lang w:eastAsia="zh-CN"/>
        </w:rPr>
        <w:t xml:space="preserve">5. D   </w:t>
      </w:r>
      <w:r>
        <w:rPr>
          <w:color w:val="000000"/>
          <w:lang w:eastAsia="zh-CN"/>
        </w:rPr>
        <w:t xml:space="preserve">6. A   </w:t>
      </w:r>
      <w:r>
        <w:rPr>
          <w:color w:val="000000"/>
          <w:lang w:eastAsia="zh-CN"/>
        </w:rPr>
        <w:t xml:space="preserve">7. D   </w:t>
      </w:r>
      <w:r>
        <w:rPr>
          <w:color w:val="000000"/>
          <w:lang w:eastAsia="zh-CN"/>
        </w:rPr>
        <w:t xml:space="preserve">8. A   </w:t>
      </w:r>
      <w:r>
        <w:rPr>
          <w:color w:val="000000"/>
          <w:lang w:eastAsia="zh-CN"/>
        </w:rPr>
        <w:t xml:space="preserve">9. D   </w:t>
      </w:r>
      <w:r>
        <w:rPr>
          <w:color w:val="000000"/>
          <w:lang w:eastAsia="zh-CN"/>
        </w:rPr>
        <w:t xml:space="preserve">10. B   </w:t>
      </w:r>
      <w:r>
        <w:rPr>
          <w:color w:val="000000"/>
          <w:lang w:eastAsia="zh-CN"/>
        </w:rPr>
        <w:t xml:space="preserve">11. B   </w:t>
      </w:r>
      <w:r>
        <w:rPr>
          <w:color w:val="000000"/>
          <w:lang w:eastAsia="zh-CN"/>
        </w:rPr>
        <w:t xml:space="preserve">12. A   </w:t>
      </w:r>
      <w:r>
        <w:rPr>
          <w:color w:val="000000"/>
          <w:lang w:eastAsia="zh-CN"/>
        </w:rPr>
        <w:t xml:space="preserve">13. C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A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凸；会聚</w:t>
      </w:r>
      <w:r>
        <w:rPr>
          <w:color w:val="000000"/>
          <w:lang w:eastAsia="zh-CN"/>
        </w:rPr>
        <w:t xml:space="preserve">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凸透镜；凹透镜</w:t>
      </w:r>
      <w:r>
        <w:rPr>
          <w:color w:val="000000"/>
          <w:lang w:eastAsia="zh-CN"/>
        </w:rPr>
        <w:t xml:space="preserve">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凸；倒立</w:t>
      </w:r>
      <w:r>
        <w:rPr>
          <w:color w:val="000000"/>
          <w:lang w:eastAsia="zh-CN"/>
        </w:rPr>
        <w:t xml:space="preserve">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照相机；放大镜；不在走路看书</w:t>
      </w:r>
      <w:r>
        <w:rPr>
          <w:color w:val="000000"/>
          <w:lang w:eastAsia="zh-CN"/>
        </w:rPr>
        <w:t xml:space="preserve">  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20. </w:t>
      </w:r>
      <w:r>
        <w:rPr>
          <w:color w:val="000000"/>
          <w:lang w:eastAsia="zh-CN"/>
        </w:rPr>
        <w:t>看到图画放大了；</w:t>
      </w:r>
      <w:r>
        <w:rPr>
          <w:color w:val="000000"/>
          <w:lang w:eastAsia="zh-CN"/>
        </w:rPr>
        <w:t xml:space="preserve"> 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装满水的圆柱形玻璃瓶相当于一个放大镜；</w:t>
      </w:r>
    </w:p>
    <w:p w:rsidR="00797C12" w:rsidRDefault="00A678FD" w:rsidP="008E7C76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图画放大</w:t>
      </w:r>
    </w:p>
    <w:sectPr w:rsidR="00797C12" w:rsidSect="00BC1216">
      <w:headerReference w:type="even" r:id="rId18"/>
      <w:headerReference w:type="first" r:id="rId19"/>
      <w:pgSz w:w="11907" w:h="16839"/>
      <w:pgMar w:top="1134" w:right="425" w:bottom="1134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8FD" w:rsidRDefault="00A678FD" w:rsidP="000B5DAF">
      <w:pPr>
        <w:spacing w:after="0" w:line="240" w:lineRule="auto"/>
      </w:pPr>
      <w:r>
        <w:separator/>
      </w:r>
    </w:p>
  </w:endnote>
  <w:endnote w:type="continuationSeparator" w:id="0">
    <w:p w:rsidR="00A678FD" w:rsidRDefault="00A678FD" w:rsidP="000B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8FD" w:rsidRDefault="00A678FD" w:rsidP="000B5DAF">
      <w:pPr>
        <w:spacing w:after="0" w:line="240" w:lineRule="auto"/>
      </w:pPr>
      <w:r>
        <w:separator/>
      </w:r>
    </w:p>
  </w:footnote>
  <w:footnote w:type="continuationSeparator" w:id="0">
    <w:p w:rsidR="00A678FD" w:rsidRDefault="00A678FD" w:rsidP="000B5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C12" w:rsidRDefault="000B5DAF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797C12" w:rsidRDefault="00A678FD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797C12" w:rsidRDefault="00A678FD" w:rsidP="00BC1216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797C12" w:rsidRDefault="00A678FD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DAF" w:rsidRDefault="000B5DAF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8pt;height:21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49D1B1A"/>
    <w:multiLevelType w:val="hybridMultilevel"/>
    <w:tmpl w:val="CEB23A06"/>
    <w:lvl w:ilvl="0" w:tplc="751C4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AFA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DC7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EA7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0A7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0B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8D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2272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24927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8A1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AF6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8F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04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47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8AD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F8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5EDE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52808B50">
      <w:start w:val="1"/>
      <w:numFmt w:val="decimal"/>
      <w:lvlText w:val="%1."/>
      <w:lvlJc w:val="left"/>
      <w:pPr>
        <w:ind w:left="720" w:hanging="360"/>
      </w:pPr>
    </w:lvl>
    <w:lvl w:ilvl="1" w:tplc="0EC862E6" w:tentative="1">
      <w:start w:val="1"/>
      <w:numFmt w:val="lowerLetter"/>
      <w:lvlText w:val="%2."/>
      <w:lvlJc w:val="left"/>
      <w:pPr>
        <w:ind w:left="1440" w:hanging="360"/>
      </w:pPr>
    </w:lvl>
    <w:lvl w:ilvl="2" w:tplc="9EC09C6E" w:tentative="1">
      <w:start w:val="1"/>
      <w:numFmt w:val="lowerRoman"/>
      <w:lvlText w:val="%3."/>
      <w:lvlJc w:val="right"/>
      <w:pPr>
        <w:ind w:left="2160" w:hanging="180"/>
      </w:pPr>
    </w:lvl>
    <w:lvl w:ilvl="3" w:tplc="D2FEEDEC" w:tentative="1">
      <w:start w:val="1"/>
      <w:numFmt w:val="decimal"/>
      <w:lvlText w:val="%4."/>
      <w:lvlJc w:val="left"/>
      <w:pPr>
        <w:ind w:left="2880" w:hanging="360"/>
      </w:pPr>
    </w:lvl>
    <w:lvl w:ilvl="4" w:tplc="3F7A9AA8" w:tentative="1">
      <w:start w:val="1"/>
      <w:numFmt w:val="lowerLetter"/>
      <w:lvlText w:val="%5."/>
      <w:lvlJc w:val="left"/>
      <w:pPr>
        <w:ind w:left="3600" w:hanging="360"/>
      </w:pPr>
    </w:lvl>
    <w:lvl w:ilvl="5" w:tplc="C9A43642" w:tentative="1">
      <w:start w:val="1"/>
      <w:numFmt w:val="lowerRoman"/>
      <w:lvlText w:val="%6."/>
      <w:lvlJc w:val="right"/>
      <w:pPr>
        <w:ind w:left="4320" w:hanging="180"/>
      </w:pPr>
    </w:lvl>
    <w:lvl w:ilvl="6" w:tplc="0F822FD8" w:tentative="1">
      <w:start w:val="1"/>
      <w:numFmt w:val="decimal"/>
      <w:lvlText w:val="%7."/>
      <w:lvlJc w:val="left"/>
      <w:pPr>
        <w:ind w:left="5040" w:hanging="360"/>
      </w:pPr>
    </w:lvl>
    <w:lvl w:ilvl="7" w:tplc="FD1EF02E" w:tentative="1">
      <w:start w:val="1"/>
      <w:numFmt w:val="lowerLetter"/>
      <w:lvlText w:val="%8."/>
      <w:lvlJc w:val="left"/>
      <w:pPr>
        <w:ind w:left="5760" w:hanging="360"/>
      </w:pPr>
    </w:lvl>
    <w:lvl w:ilvl="8" w:tplc="A9F810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1DF664B"/>
    <w:multiLevelType w:val="hybridMultilevel"/>
    <w:tmpl w:val="0CCC4DC6"/>
    <w:lvl w:ilvl="0" w:tplc="2D103B56">
      <w:start w:val="1"/>
      <w:numFmt w:val="decimal"/>
      <w:lvlText w:val="%1."/>
      <w:lvlJc w:val="left"/>
      <w:pPr>
        <w:ind w:left="720" w:hanging="360"/>
      </w:pPr>
    </w:lvl>
    <w:lvl w:ilvl="1" w:tplc="A23663E0" w:tentative="1">
      <w:start w:val="1"/>
      <w:numFmt w:val="lowerLetter"/>
      <w:lvlText w:val="%2."/>
      <w:lvlJc w:val="left"/>
      <w:pPr>
        <w:ind w:left="1440" w:hanging="360"/>
      </w:pPr>
    </w:lvl>
    <w:lvl w:ilvl="2" w:tplc="E3FE1BBA" w:tentative="1">
      <w:start w:val="1"/>
      <w:numFmt w:val="lowerRoman"/>
      <w:lvlText w:val="%3."/>
      <w:lvlJc w:val="right"/>
      <w:pPr>
        <w:ind w:left="2160" w:hanging="180"/>
      </w:pPr>
    </w:lvl>
    <w:lvl w:ilvl="3" w:tplc="3238E2F8" w:tentative="1">
      <w:start w:val="1"/>
      <w:numFmt w:val="decimal"/>
      <w:lvlText w:val="%4."/>
      <w:lvlJc w:val="left"/>
      <w:pPr>
        <w:ind w:left="2880" w:hanging="360"/>
      </w:pPr>
    </w:lvl>
    <w:lvl w:ilvl="4" w:tplc="D5FE0422" w:tentative="1">
      <w:start w:val="1"/>
      <w:numFmt w:val="lowerLetter"/>
      <w:lvlText w:val="%5."/>
      <w:lvlJc w:val="left"/>
      <w:pPr>
        <w:ind w:left="3600" w:hanging="360"/>
      </w:pPr>
    </w:lvl>
    <w:lvl w:ilvl="5" w:tplc="DBE2F3A4" w:tentative="1">
      <w:start w:val="1"/>
      <w:numFmt w:val="lowerRoman"/>
      <w:lvlText w:val="%6."/>
      <w:lvlJc w:val="right"/>
      <w:pPr>
        <w:ind w:left="4320" w:hanging="180"/>
      </w:pPr>
    </w:lvl>
    <w:lvl w:ilvl="6" w:tplc="A5648DAA" w:tentative="1">
      <w:start w:val="1"/>
      <w:numFmt w:val="decimal"/>
      <w:lvlText w:val="%7."/>
      <w:lvlJc w:val="left"/>
      <w:pPr>
        <w:ind w:left="5040" w:hanging="360"/>
      </w:pPr>
    </w:lvl>
    <w:lvl w:ilvl="7" w:tplc="5472248A" w:tentative="1">
      <w:start w:val="1"/>
      <w:numFmt w:val="lowerLetter"/>
      <w:lvlText w:val="%8."/>
      <w:lvlJc w:val="left"/>
      <w:pPr>
        <w:ind w:left="5760" w:hanging="360"/>
      </w:pPr>
    </w:lvl>
    <w:lvl w:ilvl="8" w:tplc="299EDB4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0A7C12"/>
    <w:rsid w:val="000B5DAF"/>
    <w:rsid w:val="00105B32"/>
    <w:rsid w:val="0016193D"/>
    <w:rsid w:val="00170002"/>
    <w:rsid w:val="0019595E"/>
    <w:rsid w:val="00242576"/>
    <w:rsid w:val="00243F78"/>
    <w:rsid w:val="00244DEA"/>
    <w:rsid w:val="0025037D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70E98"/>
    <w:rsid w:val="006B7A92"/>
    <w:rsid w:val="006D054F"/>
    <w:rsid w:val="00751BBD"/>
    <w:rsid w:val="00777D0A"/>
    <w:rsid w:val="00797C12"/>
    <w:rsid w:val="007A43E3"/>
    <w:rsid w:val="0081069C"/>
    <w:rsid w:val="008222E8"/>
    <w:rsid w:val="00827CAC"/>
    <w:rsid w:val="008512EA"/>
    <w:rsid w:val="008860DB"/>
    <w:rsid w:val="008977BC"/>
    <w:rsid w:val="008E0712"/>
    <w:rsid w:val="008E7C76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678FD"/>
    <w:rsid w:val="00A747B5"/>
    <w:rsid w:val="00A8793C"/>
    <w:rsid w:val="00A93CE9"/>
    <w:rsid w:val="00AA525A"/>
    <w:rsid w:val="00AB3E7E"/>
    <w:rsid w:val="00AD40B2"/>
    <w:rsid w:val="00AE4496"/>
    <w:rsid w:val="00AF3E37"/>
    <w:rsid w:val="00B255F7"/>
    <w:rsid w:val="00B63FEF"/>
    <w:rsid w:val="00B71ACD"/>
    <w:rsid w:val="00BC1216"/>
    <w:rsid w:val="00C00B1C"/>
    <w:rsid w:val="00C205D4"/>
    <w:rsid w:val="00C26A2D"/>
    <w:rsid w:val="00C84C25"/>
    <w:rsid w:val="00D035E3"/>
    <w:rsid w:val="00D2160C"/>
    <w:rsid w:val="00D36692"/>
    <w:rsid w:val="00D51F5D"/>
    <w:rsid w:val="00D60CC7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05714"/>
    <w:rsid w:val="00F306F6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DAF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B5DAF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0B5DAF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0B5DA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0B5DAF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0B5DAF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0B5DAF"/>
    <w:rPr>
      <w:sz w:val="18"/>
      <w:szCs w:val="18"/>
    </w:rPr>
  </w:style>
  <w:style w:type="paragraph" w:customStyle="1" w:styleId="1">
    <w:name w:val="正文1"/>
    <w:qFormat/>
    <w:rsid w:val="000B5DAF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0B5DAF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0B5DAF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0B5DAF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0B5DA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F05714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6D7102-3A8F-460B-AE1A-26F40A5C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12</cp:revision>
  <dcterms:created xsi:type="dcterms:W3CDTF">2013-12-09T06:44:00Z</dcterms:created>
  <dcterms:modified xsi:type="dcterms:W3CDTF">2022-08-14T10:42:00Z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