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E" w:rsidRPr="00771D19" w:rsidRDefault="00033F89" w:rsidP="00A34685">
      <w:pPr>
        <w:tabs>
          <w:tab w:val="left" w:pos="0"/>
        </w:tabs>
        <w:ind w:leftChars="67" w:left="424" w:hangingChars="94" w:hanging="283"/>
        <w:jc w:val="center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3" type="#_x0000_t75" style="position:absolute;left:0;text-align:left;margin-left:891pt;margin-top:978pt;width:26pt;height:32pt;z-index:251658240;mso-position-horizontal-relative:page;mso-position-vertical-relative:top-margin-area">
            <v:imagedata r:id="rId7" o:title=""/>
            <w10:wrap anchorx="page"/>
          </v:shape>
        </w:pict>
      </w:r>
      <w:bookmarkStart w:id="0" w:name="_GoBack"/>
      <w:bookmarkEnd w:id="0"/>
      <w:r w:rsidR="00DE20F0" w:rsidRPr="00771D19">
        <w:rPr>
          <w:rFonts w:eastAsia="黑体" w:hint="eastAsia"/>
          <w:b/>
          <w:sz w:val="30"/>
          <w:szCs w:val="30"/>
        </w:rPr>
        <w:t>6.2</w:t>
      </w:r>
      <w:r w:rsidR="00DE20F0" w:rsidRPr="00771D19">
        <w:rPr>
          <w:rFonts w:eastAsia="黑体" w:hint="eastAsia"/>
          <w:b/>
          <w:sz w:val="30"/>
          <w:szCs w:val="30"/>
        </w:rPr>
        <w:t>密度</w:t>
      </w:r>
    </w:p>
    <w:p w:rsidR="004D42A0" w:rsidRPr="009A7609" w:rsidRDefault="004D42A0" w:rsidP="00A34685">
      <w:pPr>
        <w:tabs>
          <w:tab w:val="left" w:pos="0"/>
        </w:tabs>
        <w:ind w:leftChars="67" w:left="338" w:hangingChars="94" w:hanging="197"/>
      </w:pP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一、单选题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</w:t>
      </w:r>
      <w:r>
        <w:t>．</w:t>
      </w:r>
      <w:r>
        <w:rPr>
          <w:rFonts w:ascii="宋体" w:hAnsi="宋体" w:cs="宋体"/>
        </w:rPr>
        <w:t>铜的密度是</w:t>
      </w:r>
      <w:r w:rsidR="00033F89">
        <w:object w:dxaOrig="840" w:dyaOrig="320">
          <v:shape id="_x0000_i1025" type="#_x0000_t75" alt="eqId12c30ad401c1498b96954551891f687e" style="width:36.75pt;height:14.25pt" o:ole="">
            <v:imagedata r:id="rId8" o:title="eqId12c30ad401c1498b96954551891f687e"/>
          </v:shape>
          <o:OLEObject Type="Embed" ProgID="Equation.DSMT4" ShapeID="_x0000_i1025" DrawAspect="Content" ObjectID="_1722257682" r:id="rId9"/>
        </w:objec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，它表示（　　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ascii="宋体" w:hAnsi="宋体" w:cs="宋体"/>
        </w:rPr>
        <w:t>每立方米铜的密度是</w:t>
      </w:r>
      <w:r>
        <w:rPr>
          <w:rFonts w:eastAsia="Times New Roman"/>
        </w:rPr>
        <w:t>8.9</w:t>
      </w:r>
      <w:r w:rsidR="00033F89">
        <w:object w:dxaOrig="500" w:dyaOrig="320">
          <v:shape id="_x0000_i1026" type="#_x0000_t75" alt="eqIda9b6e386474046fba26928eda7d98b96" style="width:21.75pt;height:14.25pt" o:ole="">
            <v:imagedata r:id="rId10" o:title="eqIda9b6e386474046fba26928eda7d98b96"/>
          </v:shape>
          <o:OLEObject Type="Embed" ProgID="Equation.DSMT4" ShapeID="_x0000_i1026" DrawAspect="Content" ObjectID="_1722257683" r:id="rId11"/>
        </w:objec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B</w:t>
      </w:r>
      <w:r>
        <w:t>．</w:t>
      </w:r>
      <w:r>
        <w:rPr>
          <w:rFonts w:ascii="宋体" w:hAnsi="宋体" w:cs="宋体"/>
        </w:rPr>
        <w:t>每立方米铜的质量是</w:t>
      </w:r>
      <w:r>
        <w:rPr>
          <w:rFonts w:eastAsia="Times New Roman"/>
        </w:rPr>
        <w:t>8.9</w:t>
      </w:r>
      <w:r w:rsidR="00033F89">
        <w:object w:dxaOrig="500" w:dyaOrig="320">
          <v:shape id="_x0000_i1027" type="#_x0000_t75" alt="eqIda9b6e386474046fba26928eda7d98b96" style="width:21.75pt;height:14.25pt" o:ole="">
            <v:imagedata r:id="rId10" o:title="eqIda9b6e386474046fba26928eda7d98b96"/>
          </v:shape>
          <o:OLEObject Type="Embed" ProgID="Equation.DSMT4" ShapeID="_x0000_i1027" DrawAspect="Content" ObjectID="_1722257684" r:id="rId12"/>
        </w:object>
      </w:r>
      <w:r>
        <w:rPr>
          <w:rFonts w:eastAsia="Times New Roman"/>
        </w:rPr>
        <w:t>kg/cm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ascii="宋体" w:hAnsi="宋体" w:cs="宋体"/>
        </w:rPr>
        <w:t>每立方米铜的质量是</w:t>
      </w:r>
      <w:r>
        <w:rPr>
          <w:rFonts w:eastAsia="Times New Roman"/>
        </w:rPr>
        <w:t>8.9</w:t>
      </w:r>
      <w:r w:rsidR="00033F89">
        <w:object w:dxaOrig="500" w:dyaOrig="320">
          <v:shape id="_x0000_i1028" type="#_x0000_t75" alt="eqIda9b6e386474046fba26928eda7d98b96" style="width:21.75pt;height:14.25pt" o:ole="">
            <v:imagedata r:id="rId10" o:title="eqIda9b6e386474046fba26928eda7d98b96"/>
          </v:shape>
          <o:OLEObject Type="Embed" ProgID="Equation.DSMT4" ShapeID="_x0000_i1028" DrawAspect="Content" ObjectID="_1722257685" r:id="rId13"/>
        </w:object>
      </w:r>
      <w:r>
        <w:rPr>
          <w:rFonts w:eastAsia="Times New Roman"/>
        </w:rPr>
        <w:t>kg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D</w:t>
      </w:r>
      <w:r>
        <w:t>．</w:t>
      </w:r>
      <w:r>
        <w:rPr>
          <w:rFonts w:ascii="宋体" w:hAnsi="宋体" w:cs="宋体"/>
        </w:rPr>
        <w:t>每立方米铜的质量是</w:t>
      </w:r>
      <w:r>
        <w:rPr>
          <w:rFonts w:eastAsia="Times New Roman"/>
        </w:rPr>
        <w:t>8.9g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2</w:t>
      </w:r>
      <w:r>
        <w:t>．</w:t>
      </w:r>
      <w:r>
        <w:rPr>
          <w:rFonts w:ascii="宋体" w:hAnsi="宋体" w:cs="宋体"/>
        </w:rPr>
        <w:t>下列有关密度的说法，正确的是（　　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密度大的物体，质量一定大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物体的体积越小，密度越大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在常温常压条件下，同种物质密度不变，质量跟体积成正比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根据</w:t>
      </w:r>
      <w:r>
        <w:rPr>
          <w:rFonts w:eastAsia="Times New Roman"/>
          <w:i/>
        </w:rPr>
        <w:t>ρ</w:t>
      </w:r>
      <w:r>
        <w:rPr>
          <w:rFonts w:eastAsia="Times New Roman"/>
        </w:rPr>
        <w:t>=</w:t>
      </w:r>
      <w:r w:rsidR="00033F89">
        <w:object w:dxaOrig="280" w:dyaOrig="619">
          <v:shape id="_x0000_i1029" type="#_x0000_t75" alt="eqIda78288a1a48d4442ae5c0bce1c03aa51" style="width:12pt;height:27pt" o:ole="">
            <v:imagedata r:id="rId14" o:title="eqIda78288a1a48d4442ae5c0bce1c03aa51"/>
          </v:shape>
          <o:OLEObject Type="Embed" ProgID="Equation.DSMT4" ShapeID="_x0000_i1029" DrawAspect="Content" ObjectID="_1722257686" r:id="rId15"/>
        </w:object>
      </w:r>
      <w:r>
        <w:rPr>
          <w:rFonts w:ascii="宋体" w:hAnsi="宋体" w:cs="宋体"/>
        </w:rPr>
        <w:t>可知，在体积不变的情况下，密度与质量成正比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3</w:t>
      </w:r>
      <w:r>
        <w:t>．</w:t>
      </w:r>
      <w:r>
        <w:rPr>
          <w:rFonts w:ascii="宋体" w:hAnsi="宋体" w:cs="宋体"/>
        </w:rPr>
        <w:t>要想一次尽可能准确的量出密度为</w:t>
      </w:r>
      <w:r>
        <w:rPr>
          <w:rFonts w:eastAsia="Times New Roman"/>
        </w:rPr>
        <w:t>0.8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</w:t>
      </w:r>
      <w:r>
        <w:rPr>
          <w:rFonts w:eastAsia="Times New Roman"/>
        </w:rPr>
        <w:t>100g</w:t>
      </w:r>
      <w:r>
        <w:rPr>
          <w:rFonts w:ascii="宋体" w:hAnsi="宋体" w:cs="宋体"/>
        </w:rPr>
        <w:t>酒精，下列四种量筒可供选用，最好选（　　）</w:t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量程为</w:t>
      </w:r>
      <w:r>
        <w:rPr>
          <w:rFonts w:eastAsia="Times New Roman"/>
        </w:rPr>
        <w:t>0</w:t>
      </w:r>
      <w:r>
        <w:rPr>
          <w:rFonts w:ascii="宋体" w:hAnsi="宋体" w:cs="宋体"/>
        </w:rPr>
        <w:t>～</w:t>
      </w:r>
      <w:r>
        <w:rPr>
          <w:rFonts w:eastAsia="Times New Roman"/>
        </w:rPr>
        <w:t>100mL</w:t>
      </w:r>
      <w:r>
        <w:rPr>
          <w:rFonts w:ascii="宋体" w:hAnsi="宋体" w:cs="宋体"/>
        </w:rPr>
        <w:t>，分度值为</w:t>
      </w:r>
      <w:r>
        <w:rPr>
          <w:rFonts w:eastAsia="Times New Roman"/>
        </w:rPr>
        <w:t>1mL</w:t>
      </w:r>
      <w:r>
        <w:rPr>
          <w:rFonts w:ascii="宋体" w:hAnsi="宋体" w:cs="宋体"/>
        </w:rPr>
        <w:t>的量筒</w:t>
      </w:r>
      <w:r>
        <w:tab/>
        <w:t>B</w:t>
      </w:r>
      <w:r>
        <w:t>．</w:t>
      </w:r>
      <w:r>
        <w:rPr>
          <w:rFonts w:ascii="宋体" w:hAnsi="宋体" w:cs="宋体"/>
        </w:rPr>
        <w:t>量程为</w:t>
      </w:r>
      <w:r>
        <w:rPr>
          <w:rFonts w:eastAsia="Times New Roman"/>
        </w:rPr>
        <w:t>0</w:t>
      </w:r>
      <w:r>
        <w:rPr>
          <w:rFonts w:ascii="宋体" w:hAnsi="宋体" w:cs="宋体"/>
        </w:rPr>
        <w:t>～</w:t>
      </w:r>
      <w:r>
        <w:rPr>
          <w:rFonts w:eastAsia="Times New Roman"/>
        </w:rPr>
        <w:t>200mL</w:t>
      </w:r>
      <w:r>
        <w:rPr>
          <w:rFonts w:ascii="宋体" w:hAnsi="宋体" w:cs="宋体"/>
        </w:rPr>
        <w:t>，分度值为</w:t>
      </w:r>
      <w:r>
        <w:rPr>
          <w:rFonts w:eastAsia="Times New Roman"/>
        </w:rPr>
        <w:t>1mL</w:t>
      </w:r>
      <w:r>
        <w:rPr>
          <w:rFonts w:ascii="宋体" w:hAnsi="宋体" w:cs="宋体"/>
        </w:rPr>
        <w:t>的量筒</w:t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量程为</w:t>
      </w:r>
      <w:r>
        <w:rPr>
          <w:rFonts w:eastAsia="Times New Roman"/>
        </w:rPr>
        <w:t>0</w:t>
      </w:r>
      <w:r>
        <w:rPr>
          <w:rFonts w:ascii="宋体" w:hAnsi="宋体" w:cs="宋体"/>
        </w:rPr>
        <w:t>～</w:t>
      </w:r>
      <w:r>
        <w:rPr>
          <w:rFonts w:eastAsia="Times New Roman"/>
        </w:rPr>
        <w:t>200mL</w:t>
      </w:r>
      <w:r>
        <w:rPr>
          <w:rFonts w:ascii="宋体" w:hAnsi="宋体" w:cs="宋体"/>
        </w:rPr>
        <w:t>，分度值为</w:t>
      </w:r>
      <w:r>
        <w:rPr>
          <w:rFonts w:eastAsia="Times New Roman"/>
        </w:rPr>
        <w:t>2mL</w:t>
      </w:r>
      <w:r>
        <w:rPr>
          <w:rFonts w:ascii="宋体" w:hAnsi="宋体" w:cs="宋体"/>
        </w:rPr>
        <w:t>的量筒</w:t>
      </w:r>
      <w:r>
        <w:tab/>
        <w:t>D</w:t>
      </w:r>
      <w:r>
        <w:t>．</w:t>
      </w:r>
      <w:r>
        <w:rPr>
          <w:rFonts w:ascii="宋体" w:hAnsi="宋体" w:cs="宋体"/>
        </w:rPr>
        <w:t>量程为</w:t>
      </w:r>
      <w:r>
        <w:rPr>
          <w:rFonts w:eastAsia="Times New Roman"/>
        </w:rPr>
        <w:t>0</w:t>
      </w:r>
      <w:r>
        <w:rPr>
          <w:rFonts w:ascii="宋体" w:hAnsi="宋体" w:cs="宋体"/>
        </w:rPr>
        <w:t>～</w:t>
      </w:r>
      <w:r>
        <w:rPr>
          <w:rFonts w:eastAsia="Times New Roman"/>
        </w:rPr>
        <w:t>250mL</w:t>
      </w:r>
      <w:r>
        <w:rPr>
          <w:rFonts w:ascii="宋体" w:hAnsi="宋体" w:cs="宋体"/>
        </w:rPr>
        <w:t>，分度值为</w:t>
      </w:r>
      <w:r>
        <w:rPr>
          <w:rFonts w:eastAsia="Times New Roman"/>
        </w:rPr>
        <w:t>2mL</w:t>
      </w:r>
      <w:r>
        <w:rPr>
          <w:rFonts w:ascii="宋体" w:hAnsi="宋体" w:cs="宋体"/>
        </w:rPr>
        <w:t>的量筒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4</w:t>
      </w:r>
      <w:r>
        <w:t>．</w:t>
      </w:r>
      <w:r>
        <w:rPr>
          <w:rFonts w:ascii="宋体" w:hAnsi="宋体" w:cs="宋体"/>
        </w:rPr>
        <w:t>某钢瓶中装有氧气，瓶内气体密度为</w:t>
      </w:r>
      <w:r>
        <w:rPr>
          <w:rFonts w:eastAsia="Times New Roman"/>
        </w:rPr>
        <w:t>8kg/m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，在一次急救中用去了其中的</w:t>
      </w:r>
      <w:r w:rsidR="00033F89">
        <w:object w:dxaOrig="239" w:dyaOrig="616">
          <v:shape id="_x0000_i1030" type="#_x0000_t75" alt="eqId44aff622a095465082b61837e24439e7" style="width:10.5pt;height:27pt" o:ole="">
            <v:imagedata r:id="rId16" o:title="eqId44aff622a095465082b61837e24439e7"/>
          </v:shape>
          <o:OLEObject Type="Embed" ProgID="Equation.DSMT4" ShapeID="_x0000_i1030" DrawAspect="Content" ObjectID="_1722257687" r:id="rId17"/>
        </w:object>
      </w:r>
      <w:r>
        <w:rPr>
          <w:rFonts w:ascii="宋体" w:hAnsi="宋体" w:cs="宋体"/>
        </w:rPr>
        <w:t>，则剩下气体的密度为（　　）</w:t>
      </w:r>
    </w:p>
    <w:p w:rsidR="00FC3465" w:rsidRDefault="00DE20F0" w:rsidP="00A34685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</w:rPr>
        <w:t>2kg/m</w:t>
      </w:r>
      <w:r>
        <w:rPr>
          <w:rFonts w:eastAsia="Times New Roman"/>
          <w:vertAlign w:val="superscript"/>
        </w:rPr>
        <w:t>3</w:t>
      </w:r>
      <w:r>
        <w:tab/>
        <w:t>B</w:t>
      </w:r>
      <w:r>
        <w:t>．</w:t>
      </w:r>
      <w:r>
        <w:rPr>
          <w:rFonts w:eastAsia="Times New Roman"/>
        </w:rPr>
        <w:t>4kg/m</w:t>
      </w:r>
      <w:r>
        <w:rPr>
          <w:rFonts w:eastAsia="Times New Roman"/>
          <w:vertAlign w:val="superscript"/>
        </w:rPr>
        <w:t>3</w:t>
      </w:r>
      <w:r>
        <w:tab/>
        <w:t>C</w:t>
      </w:r>
      <w:r>
        <w:t>．</w:t>
      </w:r>
      <w:r>
        <w:rPr>
          <w:rFonts w:eastAsia="Times New Roman"/>
        </w:rPr>
        <w:t>6kg/m</w:t>
      </w:r>
      <w:r>
        <w:rPr>
          <w:rFonts w:eastAsia="Times New Roman"/>
          <w:vertAlign w:val="superscript"/>
        </w:rPr>
        <w:t>3</w:t>
      </w:r>
      <w:r>
        <w:tab/>
        <w:t>D</w:t>
      </w:r>
      <w:r>
        <w:t>．</w:t>
      </w:r>
      <w:r>
        <w:rPr>
          <w:rFonts w:eastAsia="Times New Roman"/>
        </w:rPr>
        <w:t>8kg/m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5</w:t>
      </w:r>
      <w:r>
        <w:t>．</w:t>
      </w:r>
      <w:r>
        <w:rPr>
          <w:rFonts w:ascii="宋体" w:hAnsi="宋体" w:cs="宋体"/>
        </w:rPr>
        <w:t>把一块金属浸没盛满水的杯中，从杯中溢出</w:t>
      </w:r>
      <w:r w:rsidR="00033F89">
        <w:object w:dxaOrig="420" w:dyaOrig="320">
          <v:shape id="_x0000_i1031" type="#_x0000_t75" alt="eqId09c3fd66341c4246973662c6884eaf99" style="width:18.75pt;height:13.5pt" o:ole="">
            <v:imagedata r:id="rId18" o:title="eqId09c3fd66341c4246973662c6884eaf99"/>
          </v:shape>
          <o:OLEObject Type="Embed" ProgID="Equation.DSMT4" ShapeID="_x0000_i1031" DrawAspect="Content" ObjectID="_1722257688" r:id="rId19"/>
        </w:object>
      </w:r>
      <w:r>
        <w:rPr>
          <w:rFonts w:ascii="宋体" w:hAnsi="宋体" w:cs="宋体"/>
        </w:rPr>
        <w:t>水。</w:t>
      </w:r>
      <w:r>
        <w:rPr>
          <w:rFonts w:eastAsia="Times New Roman"/>
        </w:rPr>
        <w:t> </w:t>
      </w:r>
      <w:r>
        <w:rPr>
          <w:rFonts w:ascii="宋体" w:hAnsi="宋体" w:cs="宋体"/>
        </w:rPr>
        <w:t>（</w:t>
      </w:r>
      <w:r w:rsidR="00033F89">
        <w:object w:dxaOrig="1900" w:dyaOrig="360">
          <v:shape id="_x0000_i1032" type="#_x0000_t75" alt="eqIde421c873f6b04250aa495f01d4d67f14" style="width:83.25pt;height:15.75pt" o:ole="">
            <v:imagedata r:id="rId20" o:title="eqIde421c873f6b04250aa495f01d4d67f14"/>
          </v:shape>
          <o:OLEObject Type="Embed" ProgID="Equation.DSMT4" ShapeID="_x0000_i1032" DrawAspect="Content" ObjectID="_1722257689" r:id="rId21"/>
        </w:object>
      </w:r>
      <w:r>
        <w:rPr>
          <w:rFonts w:ascii="宋体" w:hAnsi="宋体" w:cs="宋体"/>
        </w:rPr>
        <w:t>）若将该金属浸没盛满酒精的杯中时，从杯中溢出酒精的质量为（　　）</w:t>
      </w:r>
    </w:p>
    <w:p w:rsidR="00FC3465" w:rsidRDefault="00DE20F0" w:rsidP="00A34685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大于</w:t>
      </w:r>
      <w:r w:rsidR="00033F89">
        <w:object w:dxaOrig="420" w:dyaOrig="320">
          <v:shape id="_x0000_i1033" type="#_x0000_t75" alt="eqId09c3fd66341c4246973662c6884eaf99" style="width:18.75pt;height:13.5pt" o:ole="">
            <v:imagedata r:id="rId18" o:title="eqId09c3fd66341c4246973662c6884eaf99"/>
          </v:shape>
          <o:OLEObject Type="Embed" ProgID="Equation.DSMT4" ShapeID="_x0000_i1033" DrawAspect="Content" ObjectID="_1722257690" r:id="rId22"/>
        </w:object>
      </w:r>
      <w:r>
        <w:tab/>
        <w:t>B</w:t>
      </w:r>
      <w:r>
        <w:t>．</w:t>
      </w:r>
      <w:r>
        <w:rPr>
          <w:rFonts w:ascii="宋体" w:hAnsi="宋体" w:cs="宋体"/>
        </w:rPr>
        <w:t>等</w:t>
      </w:r>
      <w:r>
        <w:rPr>
          <w:rFonts w:ascii="宋体" w:hAnsi="宋体" w:cs="宋体"/>
        </w:rPr>
        <w:t>于</w:t>
      </w:r>
      <w:r w:rsidR="00033F89">
        <w:object w:dxaOrig="420" w:dyaOrig="320">
          <v:shape id="_x0000_i1034" type="#_x0000_t75" alt="eqId09c3fd66341c4246973662c6884eaf99" style="width:18.75pt;height:13.5pt" o:ole="">
            <v:imagedata r:id="rId18" o:title="eqId09c3fd66341c4246973662c6884eaf99"/>
          </v:shape>
          <o:OLEObject Type="Embed" ProgID="Equation.DSMT4" ShapeID="_x0000_i1034" DrawAspect="Content" ObjectID="_1722257691" r:id="rId23"/>
        </w:object>
      </w:r>
      <w:r>
        <w:tab/>
        <w:t>C</w:t>
      </w:r>
      <w:r>
        <w:t>．</w:t>
      </w:r>
      <w:r>
        <w:rPr>
          <w:rFonts w:ascii="宋体" w:hAnsi="宋体" w:cs="宋体"/>
        </w:rPr>
        <w:t>小于</w:t>
      </w:r>
      <w:r w:rsidR="00033F89">
        <w:object w:dxaOrig="420" w:dyaOrig="320">
          <v:shape id="_x0000_i1035" type="#_x0000_t75" alt="eqId09c3fd66341c4246973662c6884eaf99" style="width:18.75pt;height:13.5pt" o:ole="">
            <v:imagedata r:id="rId18" o:title="eqId09c3fd66341c4246973662c6884eaf99"/>
          </v:shape>
          <o:OLEObject Type="Embed" ProgID="Equation.DSMT4" ShapeID="_x0000_i1035" DrawAspect="Content" ObjectID="_1722257692" r:id="rId24"/>
        </w:object>
      </w:r>
      <w:r>
        <w:tab/>
        <w:t>D</w:t>
      </w:r>
      <w:r>
        <w:t>．</w:t>
      </w:r>
      <w:r>
        <w:rPr>
          <w:rFonts w:ascii="宋体" w:hAnsi="宋体" w:cs="宋体"/>
        </w:rPr>
        <w:t>无法确定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6</w:t>
      </w:r>
      <w:r>
        <w:t>．</w:t>
      </w:r>
      <w:r>
        <w:rPr>
          <w:rFonts w:ascii="宋体" w:hAnsi="宋体" w:cs="宋体"/>
        </w:rPr>
        <w:t>如图所示，质量、外形和体积完全相同的铝球、铁球、铜球和铅球（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铝</w:t>
      </w:r>
      <w:r>
        <w:rPr>
          <w:rFonts w:eastAsia="Times New Roman"/>
        </w:rPr>
        <w:t>&lt;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铁</w:t>
      </w:r>
      <w:r>
        <w:rPr>
          <w:rFonts w:eastAsia="Times New Roman"/>
        </w:rPr>
        <w:t>&lt;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铜</w:t>
      </w:r>
      <w:r>
        <w:rPr>
          <w:rFonts w:eastAsia="Times New Roman"/>
        </w:rPr>
        <w:t>&lt;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铅</w:t>
      </w:r>
      <w:r>
        <w:rPr>
          <w:rFonts w:ascii="宋体" w:hAnsi="宋体" w:cs="宋体"/>
        </w:rPr>
        <w:t>，图中顺序与文中金属球描述顺序不一致），其中只有一个球是实心的，则空心部分体积最大的球是（　　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447925" cy="619125"/>
            <wp:effectExtent l="0" t="0" r="0" b="0"/>
            <wp:docPr id="100015" name="图片 10001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25745" name="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5" w:rsidRDefault="00DE20F0" w:rsidP="00A34685">
      <w:pPr>
        <w:tabs>
          <w:tab w:val="left" w:pos="0"/>
          <w:tab w:val="left" w:pos="2076"/>
          <w:tab w:val="left" w:pos="4153"/>
          <w:tab w:val="left" w:pos="6229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铝球</w:t>
      </w:r>
      <w:r>
        <w:tab/>
        <w:t>B</w:t>
      </w:r>
      <w:r>
        <w:t>．</w:t>
      </w:r>
      <w:r>
        <w:rPr>
          <w:rFonts w:ascii="宋体" w:hAnsi="宋体" w:cs="宋体"/>
        </w:rPr>
        <w:t>铁球</w:t>
      </w:r>
      <w:r>
        <w:tab/>
        <w:t>C</w:t>
      </w:r>
      <w:r>
        <w:t>．</w:t>
      </w:r>
      <w:r>
        <w:rPr>
          <w:rFonts w:ascii="宋体" w:hAnsi="宋体" w:cs="宋体"/>
        </w:rPr>
        <w:t>铜球</w:t>
      </w:r>
      <w:r>
        <w:tab/>
        <w:t>D</w:t>
      </w:r>
      <w:r>
        <w:t>．</w:t>
      </w:r>
      <w:r>
        <w:rPr>
          <w:rFonts w:ascii="宋体" w:hAnsi="宋体" w:cs="宋体"/>
        </w:rPr>
        <w:t>铅球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7</w:t>
      </w:r>
      <w:r>
        <w:t>．</w:t>
      </w:r>
      <w:r>
        <w:rPr>
          <w:rFonts w:ascii="宋体" w:hAnsi="宋体" w:cs="宋体"/>
        </w:rPr>
        <w:t>冰遇火会熔化。但远在</w:t>
      </w:r>
      <w:r>
        <w:rPr>
          <w:rFonts w:eastAsia="Times New Roman"/>
        </w:rPr>
        <w:t>2000</w:t>
      </w:r>
      <w:r>
        <w:rPr>
          <w:rFonts w:ascii="宋体" w:hAnsi="宋体" w:cs="宋体"/>
        </w:rPr>
        <w:t>多年前，我国古人却能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削冰取火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。西汉刘安所著的《淮南子</w:t>
      </w:r>
      <w:r>
        <w:rPr>
          <w:rFonts w:ascii="宋体" w:hAnsi="宋体" w:cs="宋体"/>
        </w:rPr>
        <w:t>•</w:t>
      </w:r>
      <w:r>
        <w:rPr>
          <w:rFonts w:ascii="宋体" w:hAnsi="宋体" w:cs="宋体"/>
        </w:rPr>
        <w:t>万毕术》中记载：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削冰令圆，举以向日，以艾承其影则火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。古人将冰磨成一种冰透镜，让太阳光射过去并会聚起来点燃艾草取火。以下关于冰透镜的说法中不正确的是（　　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冰透镜取火时利用了光的折射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lastRenderedPageBreak/>
        <w:t>B</w:t>
      </w:r>
      <w:r>
        <w:t>．</w:t>
      </w:r>
      <w:r>
        <w:rPr>
          <w:rFonts w:ascii="宋体" w:hAnsi="宋体" w:cs="宋体"/>
        </w:rPr>
        <w:t>制作冰透镜时，要把冰磨成中间厚，边缘薄的形状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冰是晶体，冰在熔化过程中温度不变，但需要吸热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D</w:t>
      </w:r>
      <w:r>
        <w:t>．</w:t>
      </w:r>
      <w:r>
        <w:rPr>
          <w:rFonts w:ascii="宋体" w:hAnsi="宋体" w:cs="宋体"/>
        </w:rPr>
        <w:t>冰熔化成水后，质量不变，密度变小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8</w:t>
      </w:r>
      <w:r>
        <w:t>．</w:t>
      </w:r>
      <w:r>
        <w:rPr>
          <w:rFonts w:ascii="宋体" w:hAnsi="宋体" w:cs="宋体"/>
        </w:rPr>
        <w:t>由甲、乙两种物质分别制成体积相等的甲、乙两种实心球，按照如图所示方式探放在己调节平衡的天平左右盘内，天平仍平衡。则甲、乙</w:t>
      </w:r>
      <w:r>
        <w:rPr>
          <w:rFonts w:ascii="宋体" w:hAnsi="宋体" w:cs="宋体"/>
        </w:rPr>
        <w:t>物质的密度之比为（　　）</w:t>
      </w:r>
      <w:r>
        <w:rPr>
          <w:rFonts w:eastAsia="Times New Roman"/>
        </w:rPr>
        <w:t xml:space="preserve">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095500" cy="809625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6575" name="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</w:rPr>
        <w:t>3:2</w:t>
      </w:r>
      <w:r>
        <w:tab/>
        <w:t>B</w:t>
      </w:r>
      <w:r>
        <w:t>．</w:t>
      </w:r>
      <w:r>
        <w:rPr>
          <w:rFonts w:eastAsia="Times New Roman"/>
        </w:rPr>
        <w:t>4:3</w:t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C</w:t>
      </w:r>
      <w:r>
        <w:t>．</w:t>
      </w:r>
      <w:r>
        <w:rPr>
          <w:rFonts w:eastAsia="Times New Roman"/>
        </w:rPr>
        <w:t>2:3</w:t>
      </w:r>
      <w:r>
        <w:tab/>
        <w:t>D</w:t>
      </w:r>
      <w:r>
        <w:t>．</w:t>
      </w:r>
      <w:r>
        <w:rPr>
          <w:rFonts w:eastAsia="Times New Roman"/>
        </w:rPr>
        <w:t>1:2</w:t>
      </w: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二、双选题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9</w:t>
      </w:r>
      <w:r>
        <w:t>．</w:t>
      </w:r>
      <w:r>
        <w:rPr>
          <w:rFonts w:ascii="宋体" w:hAnsi="宋体" w:cs="宋体"/>
        </w:rPr>
        <w:t>根据下表所提供的信息，说法正确的有（　　）</w:t>
      </w:r>
    </w:p>
    <w:tbl>
      <w:tblPr>
        <w:tblW w:w="7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275"/>
        <w:gridCol w:w="2340"/>
        <w:gridCol w:w="1440"/>
        <w:gridCol w:w="2340"/>
      </w:tblGrid>
      <w:tr w:rsidR="00033F89">
        <w:trPr>
          <w:trHeight w:val="330"/>
        </w:trPr>
        <w:tc>
          <w:tcPr>
            <w:tcW w:w="73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几种物质密度</w:t>
            </w:r>
            <w:r>
              <w:rPr>
                <w:rFonts w:eastAsia="Times New Roman"/>
              </w:rPr>
              <w:t>/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kg</w:t>
            </w:r>
            <w:r>
              <w:rPr>
                <w:rFonts w:ascii="Cambria Math" w:eastAsia="Cambria Math" w:hAnsi="Cambria Math" w:cs="Cambria Math"/>
              </w:rPr>
              <w:t>⋅</w:t>
            </w:r>
            <w:r>
              <w:rPr>
                <w:rFonts w:eastAsia="Times New Roman"/>
              </w:rPr>
              <w:t>m</w:t>
            </w:r>
            <w:r>
              <w:rPr>
                <w:rFonts w:eastAsia="Times New Roman"/>
                <w:vertAlign w:val="superscript"/>
              </w:rPr>
              <w:t>-3</w:t>
            </w:r>
            <w:r>
              <w:rPr>
                <w:rFonts w:ascii="宋体" w:hAnsi="宋体" w:cs="宋体"/>
              </w:rPr>
              <w:t>）（常温常压）</w:t>
            </w:r>
          </w:p>
        </w:tc>
      </w:tr>
      <w:tr w:rsidR="00033F89">
        <w:trPr>
          <w:trHeight w:val="33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水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</w:tr>
      <w:tr w:rsidR="00033F89">
        <w:trPr>
          <w:trHeight w:val="33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酒精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铝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</w:tr>
      <w:tr w:rsidR="00033F89">
        <w:trPr>
          <w:trHeight w:val="330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水银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13.6×10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铜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8.9×10</w:t>
            </w:r>
            <w:r>
              <w:rPr>
                <w:rFonts w:eastAsia="Times New Roman"/>
                <w:vertAlign w:val="superscript"/>
              </w:rPr>
              <w:t>3</w:t>
            </w:r>
          </w:p>
        </w:tc>
      </w:tr>
    </w:tbl>
    <w:p w:rsidR="00FC3465" w:rsidRDefault="00FC3465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A</w:t>
      </w:r>
      <w:r>
        <w:t>．</w:t>
      </w:r>
      <w:r>
        <w:rPr>
          <w:rFonts w:ascii="宋体" w:hAnsi="宋体" w:cs="宋体"/>
        </w:rPr>
        <w:t>能装下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水的瓶子，也能装下</w:t>
      </w:r>
      <w:r>
        <w:rPr>
          <w:rFonts w:eastAsia="Times New Roman"/>
        </w:rPr>
        <w:t>1kg</w:t>
      </w:r>
      <w:r>
        <w:rPr>
          <w:rFonts w:ascii="宋体" w:hAnsi="宋体" w:cs="宋体"/>
        </w:rPr>
        <w:t>酒精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B</w:t>
      </w:r>
      <w:r>
        <w:t>．</w:t>
      </w:r>
      <w:r>
        <w:rPr>
          <w:rFonts w:ascii="宋体" w:hAnsi="宋体" w:cs="宋体"/>
        </w:rPr>
        <w:t>质量相等的铜块和铝块，铜块的体积比铝块小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密度是物质的一种性质，同种物质的密度一定相同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D</w:t>
      </w:r>
      <w:r>
        <w:t>．</w:t>
      </w:r>
      <w:r>
        <w:rPr>
          <w:rFonts w:ascii="宋体" w:hAnsi="宋体" w:cs="宋体"/>
        </w:rPr>
        <w:t>铜的密度是</w:t>
      </w:r>
      <w:r>
        <w:rPr>
          <w:rFonts w:eastAsia="Times New Roman"/>
        </w:rPr>
        <w:t>8.9×10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，表示</w:t>
      </w:r>
      <w:r>
        <w:rPr>
          <w:rFonts w:eastAsia="Times New Roman"/>
        </w:rPr>
        <w:t>1m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铜的质量是</w:t>
      </w:r>
      <w:r>
        <w:rPr>
          <w:rFonts w:eastAsia="Times New Roman"/>
        </w:rPr>
        <w:t>8.9×10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</w:t>
      </w: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三、多选题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10</w:t>
      </w:r>
      <w:r>
        <w:t>．</w:t>
      </w:r>
      <w:r>
        <w:rPr>
          <w:rFonts w:ascii="宋体" w:hAnsi="宋体" w:cs="宋体"/>
        </w:rPr>
        <w:t>甲、乙两种物质的质量和体积关系图像如图所示，由图像可知（　　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771650" cy="1733550"/>
            <wp:effectExtent l="0" t="0" r="0" b="0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7713" name="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A</w:t>
      </w:r>
      <w:r>
        <w:t>．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∶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乙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4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1</w:t>
      </w:r>
      <w:r>
        <w:tab/>
        <w:t>B</w:t>
      </w:r>
      <w:r>
        <w:t>．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∶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乙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1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4</w:t>
      </w:r>
    </w:p>
    <w:p w:rsidR="00FC3465" w:rsidRDefault="00DE20F0" w:rsidP="00A34685">
      <w:pPr>
        <w:tabs>
          <w:tab w:val="left" w:pos="0"/>
          <w:tab w:val="left" w:pos="4153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C</w:t>
      </w:r>
      <w:r>
        <w:t>．</w:t>
      </w:r>
      <w:r>
        <w:rPr>
          <w:rFonts w:ascii="宋体" w:hAnsi="宋体" w:cs="宋体"/>
        </w:rPr>
        <w:t>若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＝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乙</w:t>
      </w:r>
      <w:r>
        <w:rPr>
          <w:rFonts w:ascii="宋体" w:hAnsi="宋体" w:cs="宋体"/>
        </w:rPr>
        <w:t>，则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＞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乙</w:t>
      </w:r>
      <w:r>
        <w:tab/>
        <w:t>D</w:t>
      </w:r>
      <w:r>
        <w:t>．</w:t>
      </w:r>
      <w:r>
        <w:rPr>
          <w:rFonts w:ascii="宋体" w:hAnsi="宋体" w:cs="宋体"/>
        </w:rPr>
        <w:t>若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＝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乙</w:t>
      </w:r>
      <w:r>
        <w:rPr>
          <w:rFonts w:ascii="宋体" w:hAnsi="宋体" w:cs="宋体"/>
        </w:rPr>
        <w:t>，则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＞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乙</w:t>
      </w: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四、填空题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11</w:t>
      </w:r>
      <w:r>
        <w:t>．</w:t>
      </w:r>
      <w:r>
        <w:rPr>
          <w:rFonts w:ascii="宋体" w:hAnsi="宋体" w:cs="宋体"/>
        </w:rPr>
        <w:t>铁的密度是</w:t>
      </w:r>
      <w:r>
        <w:rPr>
          <w:rFonts w:eastAsia="Times New Roman"/>
        </w:rPr>
        <w:t>7.9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，现有一铁块，若从该铁块上切割下</w:t>
      </w:r>
      <w:r w:rsidR="00033F89">
        <w:object w:dxaOrig="240" w:dyaOrig="620">
          <v:shape id="_x0000_i1036" type="#_x0000_t75" alt="eqIdda3fe57e250a4b619aa9e3418e1534a4" style="width:10.5pt;height:27pt" o:ole="">
            <v:imagedata r:id="rId28" o:title="eqIdda3fe57e250a4b619aa9e3418e1534a4"/>
          </v:shape>
          <o:OLEObject Type="Embed" ProgID="Equation.DSMT4" ShapeID="_x0000_i1036" DrawAspect="Content" ObjectID="_1722257693" r:id="rId29"/>
        </w:object>
      </w:r>
      <w:r>
        <w:rPr>
          <w:rFonts w:ascii="宋体" w:hAnsi="宋体" w:cs="宋体"/>
        </w:rPr>
        <w:t>的体积，则被切下的铁的密度为</w:t>
      </w:r>
      <w:r>
        <w:t>_______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12</w:t>
      </w:r>
      <w:r>
        <w:t>．</w:t>
      </w:r>
      <w:r>
        <w:rPr>
          <w:rFonts w:ascii="宋体" w:hAnsi="宋体" w:cs="宋体"/>
        </w:rPr>
        <w:t>如图所示物体的质量为</w:t>
      </w:r>
      <w:r>
        <w:rPr>
          <w:rFonts w:eastAsia="Times New Roman"/>
        </w:rPr>
        <w:t xml:space="preserve"> </w:t>
      </w:r>
      <w:r>
        <w:t>______</w:t>
      </w:r>
      <w:r>
        <w:rPr>
          <w:rFonts w:ascii="宋体" w:hAnsi="宋体" w:cs="宋体"/>
        </w:rPr>
        <w:t>；现有甲、乙两个金属块，甲的密度是乙的</w:t>
      </w:r>
      <w:r w:rsidR="00033F89">
        <w:object w:dxaOrig="220" w:dyaOrig="620">
          <v:shape id="_x0000_i1037" type="#_x0000_t75" alt="eqIdfea8cc8a9fb7479797de310ea9a90bd9" style="width:9.75pt;height:27pt" o:ole="">
            <v:imagedata r:id="rId30" o:title="eqIdfea8cc8a9fb7479797de310ea9a90bd9"/>
          </v:shape>
          <o:OLEObject Type="Embed" ProgID="Equation.DSMT4" ShapeID="_x0000_i1037" DrawAspect="Content" ObjectID="_1722257694" r:id="rId31"/>
        </w:object>
      </w:r>
      <w:r>
        <w:rPr>
          <w:rFonts w:ascii="宋体" w:hAnsi="宋体" w:cs="宋体"/>
        </w:rPr>
        <w:t>，乙的质量是甲的</w:t>
      </w:r>
      <w:r>
        <w:rPr>
          <w:rFonts w:eastAsia="Times New Roman"/>
        </w:rPr>
        <w:t>4</w:t>
      </w:r>
      <w:r>
        <w:rPr>
          <w:rFonts w:ascii="宋体" w:hAnsi="宋体" w:cs="宋体"/>
        </w:rPr>
        <w:t>倍，那么甲与乙的体积之比是</w:t>
      </w:r>
      <w:r>
        <w:rPr>
          <w:rFonts w:eastAsia="Times New Roman"/>
        </w:rPr>
        <w:t xml:space="preserve"> </w:t>
      </w:r>
      <w:r>
        <w:t>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638300" cy="952500"/>
            <wp:effectExtent l="0" t="0" r="0" b="0"/>
            <wp:docPr id="100012" name="图片 1000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43049" name="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13</w:t>
      </w:r>
      <w:r>
        <w:t>．</w:t>
      </w:r>
      <w:r>
        <w:rPr>
          <w:rFonts w:ascii="宋体" w:hAnsi="宋体" w:cs="宋体"/>
        </w:rPr>
        <w:t>不同材料制成的甲、乙两物体，其质量与体积的关系如图所示。分析图象可知，两种物质的密度之比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∶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乙</w:t>
      </w:r>
      <w:r>
        <w:rPr>
          <w:rFonts w:eastAsia="Times New Roman"/>
        </w:rPr>
        <w:t>=</w:t>
      </w:r>
      <w:r w:rsidR="00EF035E" w:rsidRPr="00043B54">
        <w:t>________</w:t>
      </w:r>
      <w:r>
        <w:rPr>
          <w:rFonts w:ascii="宋体" w:hAnsi="宋体" w:cs="宋体"/>
        </w:rPr>
        <w:t>；若甲、乙质量相等时，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甲</w:t>
      </w:r>
      <w:r>
        <w:rPr>
          <w:rFonts w:ascii="宋体" w:hAnsi="宋体" w:cs="宋体"/>
        </w:rPr>
        <w:t>∶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乙</w:t>
      </w:r>
      <w:r>
        <w:rPr>
          <w:rFonts w:eastAsia="Times New Roman"/>
        </w:rPr>
        <w:t>=</w:t>
      </w:r>
      <w:r w:rsidR="00EF035E" w:rsidRPr="00043B54">
        <w:t>________</w:t>
      </w:r>
      <w:r>
        <w:rPr>
          <w:rFonts w:ascii="宋体" w:hAnsi="宋体" w:cs="宋体"/>
        </w:rPr>
        <w:t>；若甲的体积为</w:t>
      </w:r>
      <w:r>
        <w:rPr>
          <w:rFonts w:eastAsia="Times New Roman"/>
        </w:rPr>
        <w:t>15cm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时其质量是</w:t>
      </w:r>
      <w:r w:rsidR="00EF035E" w:rsidRPr="00043B54">
        <w:t>________</w:t>
      </w:r>
      <w:r>
        <w:rPr>
          <w:rFonts w:eastAsia="Times New Roman"/>
        </w:rPr>
        <w:t xml:space="preserve"> g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 w:rsidRPr="00043B54">
        <w:rPr>
          <w:noProof/>
        </w:rPr>
        <w:drawing>
          <wp:inline distT="0" distB="0" distL="0" distR="0">
            <wp:extent cx="3009900" cy="2409825"/>
            <wp:effectExtent l="0" t="0" r="0" b="0"/>
            <wp:docPr id="645711532" name="图片 6457115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8853" name="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br/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14</w:t>
      </w:r>
      <w:r>
        <w:t>．</w:t>
      </w:r>
      <w:r>
        <w:rPr>
          <w:rFonts w:ascii="宋体" w:hAnsi="宋体" w:cs="宋体"/>
        </w:rPr>
        <w:t>某石块的密度为</w:t>
      </w:r>
      <w:r w:rsidR="00033F89">
        <w:object w:dxaOrig="1219" w:dyaOrig="360">
          <v:shape id="_x0000_i1038" type="#_x0000_t75" alt="eqId84c2883295444399a1c21c6da849eec7" style="width:54pt;height:15.75pt" o:ole="">
            <v:imagedata r:id="rId34" o:title="eqId84c2883295444399a1c21c6da849eec7"/>
          </v:shape>
          <o:OLEObject Type="Embed" ProgID="Equation.DSMT4" ShapeID="_x0000_i1038" DrawAspect="Content" ObjectID="_1722257695" r:id="rId35"/>
        </w:object>
      </w:r>
      <w:r>
        <w:rPr>
          <w:rFonts w:ascii="宋体" w:hAnsi="宋体" w:cs="宋体"/>
        </w:rPr>
        <w:t>，表示的物理意义是：</w:t>
      </w:r>
      <w:r>
        <w:t>__</w:t>
      </w:r>
      <w:r>
        <w:rPr>
          <w:rFonts w:ascii="宋体" w:hAnsi="宋体" w:cs="宋体"/>
        </w:rPr>
        <w:t>；若该石块的体积为</w:t>
      </w:r>
      <w:r w:rsidR="00033F89">
        <w:object w:dxaOrig="639" w:dyaOrig="320">
          <v:shape id="_x0000_i1039" type="#_x0000_t75" alt="eqId6c0b59c0099b471eadd521885c66a012" style="width:28.5pt;height:14.25pt" o:ole="">
            <v:imagedata r:id="rId36" o:title="eqId6c0b59c0099b471eadd521885c66a012"/>
          </v:shape>
          <o:OLEObject Type="Embed" ProgID="Equation.DSMT4" ShapeID="_x0000_i1039" DrawAspect="Content" ObjectID="_1722257696" r:id="rId37"/>
        </w:object>
      </w:r>
      <w:r>
        <w:rPr>
          <w:rFonts w:ascii="宋体" w:hAnsi="宋体" w:cs="宋体"/>
        </w:rPr>
        <w:t>，它的质量为</w:t>
      </w:r>
      <w:r>
        <w:t>__</w:t>
      </w:r>
      <w:r>
        <w:rPr>
          <w:rFonts w:ascii="宋体" w:hAnsi="宋体" w:cs="宋体"/>
        </w:rPr>
        <w:t>千克；若将该石块雕刻成一个石像后体积还剩</w:t>
      </w:r>
      <w:r w:rsidR="00033F89">
        <w:object w:dxaOrig="639" w:dyaOrig="320">
          <v:shape id="_x0000_i1040" type="#_x0000_t75" alt="eqId19763f5585ed487daeade2726935df7b" style="width:28.5pt;height:14.25pt" o:ole="">
            <v:imagedata r:id="rId38" o:title="eqId19763f5585ed487daeade2726935df7b"/>
          </v:shape>
          <o:OLEObject Type="Embed" ProgID="Equation.DSMT4" ShapeID="_x0000_i1040" DrawAspect="Content" ObjectID="_1722257697" r:id="rId39"/>
        </w:object>
      </w:r>
      <w:r>
        <w:rPr>
          <w:rFonts w:ascii="宋体" w:hAnsi="宋体" w:cs="宋体"/>
        </w:rPr>
        <w:t>，此时它的密度为</w:t>
      </w:r>
      <w:r>
        <w:t>__</w:t>
      </w:r>
      <w:r w:rsidR="00033F89">
        <w:object w:dxaOrig="740" w:dyaOrig="360">
          <v:shape id="_x0000_i1041" type="#_x0000_t75" alt="eqId19d542d8d52a45f785a6e9bb890c2ce0" style="width:32.25pt;height:16.5pt" o:ole="">
            <v:imagedata r:id="rId40" o:title="eqId19d542d8d52a45f785a6e9bb890c2ce0"/>
          </v:shape>
          <o:OLEObject Type="Embed" ProgID="Equation.DSMT4" ShapeID="_x0000_i1041" DrawAspect="Content" ObjectID="_1722257698" r:id="rId41"/>
        </w:objec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15</w:t>
      </w:r>
      <w:r>
        <w:t>．</w:t>
      </w:r>
      <w:r>
        <w:rPr>
          <w:rFonts w:ascii="宋体" w:hAnsi="宋体" w:cs="宋体"/>
        </w:rPr>
        <w:t>市场上出售一种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金龙鱼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牌食用油，瓶上标有</w:t>
      </w:r>
      <w:r>
        <w:rPr>
          <w:rFonts w:ascii="宋体" w:hAnsi="宋体" w:cs="宋体"/>
        </w:rPr>
        <w:t>“</w:t>
      </w:r>
      <w:r>
        <w:rPr>
          <w:rFonts w:eastAsia="Times New Roman"/>
        </w:rPr>
        <w:t>5L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字样，已知瓶内调和油的密度为</w:t>
      </w:r>
      <w:r>
        <w:rPr>
          <w:rFonts w:eastAsia="Times New Roman"/>
        </w:rPr>
        <w:t>0.92×10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，则该瓶油的质量是</w:t>
      </w:r>
      <w:r>
        <w:t>______</w:t>
      </w:r>
      <w:r>
        <w:rPr>
          <w:rFonts w:ascii="宋体" w:hAnsi="宋体" w:cs="宋体"/>
        </w:rPr>
        <w:t>。如果调和油用去一半，则剩余半瓶调和油的密度为</w:t>
      </w:r>
      <w:r>
        <w:t>______</w:t>
      </w:r>
      <w:r>
        <w:rPr>
          <w:rFonts w:ascii="宋体" w:hAnsi="宋体" w:cs="宋体"/>
        </w:rPr>
        <w:t>。当油冷却后变为固态时，油的质量是</w:t>
      </w:r>
      <w:r>
        <w:t>______</w:t>
      </w:r>
      <w:r>
        <w:rPr>
          <w:rFonts w:eastAsia="Times New Roman"/>
        </w:rPr>
        <w:t>kg</w:t>
      </w:r>
      <w:r>
        <w:rPr>
          <w:rFonts w:ascii="宋体" w:hAnsi="宋体" w:cs="宋体"/>
        </w:rPr>
        <w:t>，油的密度</w:t>
      </w:r>
      <w:r>
        <w:t>______</w:t>
      </w:r>
      <w:r>
        <w:rPr>
          <w:rFonts w:ascii="宋体" w:hAnsi="宋体" w:cs="宋体"/>
        </w:rPr>
        <w:t>（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变大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不变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变小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16</w:t>
      </w:r>
      <w:r>
        <w:t>．</w:t>
      </w:r>
      <w:r>
        <w:rPr>
          <w:rFonts w:ascii="宋体" w:hAnsi="宋体" w:cs="宋体"/>
        </w:rPr>
        <w:t>小雨参加社区志</w:t>
      </w:r>
      <w:r>
        <w:rPr>
          <w:rFonts w:ascii="宋体" w:hAnsi="宋体" w:cs="宋体"/>
        </w:rPr>
        <w:t>愿服务活动时，捡到一个正方体金属块。她想知道金属块的密度，于是用刻度尺测出它的边长如图甲所示；用托盘天平测它的质量时，右盘中所放砝码的质量和游码在标尺上的位置如图乙所示。则金属块的边长为</w:t>
      </w:r>
      <w:r>
        <w:t>______</w:t>
      </w:r>
      <w:r>
        <w:rPr>
          <w:rFonts w:eastAsia="Times New Roman"/>
        </w:rPr>
        <w:t>cm</w:t>
      </w:r>
      <w:r>
        <w:rPr>
          <w:rFonts w:ascii="宋体" w:hAnsi="宋体" w:cs="宋体"/>
        </w:rPr>
        <w:t>，质量为</w:t>
      </w:r>
      <w:r>
        <w:t>______</w:t>
      </w:r>
      <w:r>
        <w:rPr>
          <w:rFonts w:eastAsia="Times New Roman"/>
        </w:rPr>
        <w:t>g</w:t>
      </w:r>
      <w:r>
        <w:rPr>
          <w:rFonts w:ascii="宋体" w:hAnsi="宋体" w:cs="宋体"/>
        </w:rPr>
        <w:t>。算出金属块的密度为</w:t>
      </w:r>
      <w:r>
        <w:t>______</w:t>
      </w:r>
      <w:r>
        <w:rPr>
          <w:rFonts w:eastAsia="Times New Roman"/>
        </w:rPr>
        <w:t>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lastRenderedPageBreak/>
        <w:drawing>
          <wp:inline distT="0" distB="0" distL="0" distR="0">
            <wp:extent cx="3076575" cy="971550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8097" name="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五、实验题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17</w:t>
      </w:r>
      <w:r>
        <w:t>．</w:t>
      </w:r>
      <w:r>
        <w:rPr>
          <w:rFonts w:ascii="宋体" w:hAnsi="宋体" w:cs="宋体"/>
        </w:rPr>
        <w:t>为了研究物质的某种特性，小明同学用铁块、松木测出四组数据填在表中。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）在表的空缺处填上正确的数据：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1800"/>
        <w:gridCol w:w="1800"/>
        <w:gridCol w:w="1800"/>
        <w:gridCol w:w="1800"/>
        <w:gridCol w:w="1800"/>
      </w:tblGrid>
      <w:tr w:rsidR="00033F89">
        <w:trPr>
          <w:trHeight w:val="4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次数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研究对象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质量</w:t>
            </w:r>
            <w:r>
              <w:rPr>
                <w:rFonts w:eastAsia="Times New Roman"/>
                <w:i/>
              </w:rPr>
              <w:t>m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g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体积</w:t>
            </w:r>
            <w:r>
              <w:rPr>
                <w:rFonts w:eastAsia="Times New Roman"/>
                <w:i/>
              </w:rPr>
              <w:t>V</w:t>
            </w:r>
            <w:r>
              <w:rPr>
                <w:rFonts w:ascii="宋体" w:hAnsi="宋体" w:cs="宋体"/>
              </w:rPr>
              <w:t>（</w:t>
            </w:r>
            <w:r>
              <w:rPr>
                <w:rFonts w:eastAsia="Times New Roman"/>
              </w:rPr>
              <w:t>cm</w:t>
            </w:r>
            <w:r>
              <w:rPr>
                <w:rFonts w:eastAsia="Times New Roman"/>
                <w:vertAlign w:val="superscript"/>
              </w:rPr>
              <w:t>3</w:t>
            </w:r>
            <w:r>
              <w:rPr>
                <w:rFonts w:ascii="宋体" w:hAnsi="宋体" w:cs="宋体"/>
              </w:rPr>
              <w:t>）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033F89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ascii="宋体" w:hAnsi="宋体" w:cs="宋体"/>
              </w:rPr>
            </w:pPr>
            <w:r>
              <w:object w:dxaOrig="280" w:dyaOrig="619">
                <v:shape id="_x0000_i1042" type="#_x0000_t75" alt="eqIda78288a1a48d4442ae5c0bce1c03aa51" style="width:12pt;height:27pt" o:ole="">
                  <v:imagedata r:id="rId14" o:title="eqIda78288a1a48d4442ae5c0bce1c03aa51"/>
                </v:shape>
                <o:OLEObject Type="Embed" ProgID="Equation.DSMT4" ShapeID="_x0000_i1042" DrawAspect="Content" ObjectID="_1722257699" r:id="rId43"/>
              </w:object>
            </w:r>
            <w:r w:rsidR="00DE20F0">
              <w:rPr>
                <w:rFonts w:ascii="宋体" w:hAnsi="宋体" w:cs="宋体"/>
              </w:rPr>
              <w:t>（</w:t>
            </w:r>
            <w:r w:rsidR="00DE20F0">
              <w:rPr>
                <w:rFonts w:eastAsia="Times New Roman"/>
              </w:rPr>
              <w:t>g/cm</w:t>
            </w:r>
            <w:r w:rsidR="00DE20F0">
              <w:rPr>
                <w:rFonts w:eastAsia="Times New Roman"/>
                <w:vertAlign w:val="superscript"/>
              </w:rPr>
              <w:t>3</w:t>
            </w:r>
            <w:r w:rsidR="00DE20F0">
              <w:rPr>
                <w:rFonts w:ascii="宋体" w:hAnsi="宋体" w:cs="宋体"/>
              </w:rPr>
              <w:t>）</w:t>
            </w:r>
          </w:p>
        </w:tc>
      </w:tr>
      <w:tr w:rsidR="00033F89">
        <w:trPr>
          <w:trHeight w:val="4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铁块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</w:tr>
      <w:tr w:rsidR="00033F89">
        <w:trPr>
          <w:trHeight w:val="4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铁块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</w:pPr>
            <w:r>
              <w:t>___________</w:t>
            </w:r>
          </w:p>
        </w:tc>
      </w:tr>
      <w:tr w:rsidR="00033F89">
        <w:trPr>
          <w:trHeight w:val="4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松木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</w:pPr>
            <w:r>
              <w:t>___________</w:t>
            </w:r>
          </w:p>
        </w:tc>
      </w:tr>
      <w:tr w:rsidR="00033F89">
        <w:trPr>
          <w:trHeight w:val="45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松木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C3465" w:rsidRDefault="00DE20F0" w:rsidP="00A34685">
            <w:pPr>
              <w:tabs>
                <w:tab w:val="left" w:pos="0"/>
              </w:tabs>
              <w:spacing w:line="360" w:lineRule="auto"/>
              <w:ind w:leftChars="67" w:left="338" w:hangingChars="94" w:hanging="197"/>
              <w:jc w:val="left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</w:tr>
    </w:tbl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）比较</w:t>
      </w:r>
      <w:r>
        <w:rPr>
          <w:rFonts w:eastAsia="Times New Roman"/>
        </w:rPr>
        <w:t>2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4</w:t>
      </w:r>
      <w:r>
        <w:rPr>
          <w:rFonts w:ascii="宋体" w:hAnsi="宋体" w:cs="宋体"/>
        </w:rPr>
        <w:t>两次实验数据，可得到结论：质量相同的不同物质，体积</w:t>
      </w:r>
      <w:r>
        <w:t>___________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）比较</w:t>
      </w:r>
      <w:r>
        <w:rPr>
          <w:rFonts w:eastAsia="Times New Roman"/>
        </w:rPr>
        <w:t>1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3</w:t>
      </w:r>
      <w:r>
        <w:rPr>
          <w:rFonts w:ascii="宋体" w:hAnsi="宋体" w:cs="宋体"/>
        </w:rPr>
        <w:t>两次实验数据，可得到结论：体积相同的不同物质，质量</w:t>
      </w:r>
      <w:r>
        <w:t>___________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）比较铁块的</w:t>
      </w:r>
      <w:r>
        <w:rPr>
          <w:rFonts w:eastAsia="Times New Roman"/>
        </w:rPr>
        <w:t>1</w:t>
      </w:r>
      <w:r>
        <w:rPr>
          <w:rFonts w:ascii="宋体" w:hAnsi="宋体" w:cs="宋体"/>
        </w:rPr>
        <w:t>、</w:t>
      </w:r>
      <w:r>
        <w:rPr>
          <w:rFonts w:eastAsia="Times New Roman"/>
        </w:rPr>
        <w:t>2</w:t>
      </w:r>
      <w:r>
        <w:rPr>
          <w:rFonts w:ascii="宋体" w:hAnsi="宋体" w:cs="宋体"/>
        </w:rPr>
        <w:t>两次实验数据，可得到结论：同一种物质，物体的质量与其体积的比值是</w:t>
      </w:r>
      <w:r>
        <w:t>___________</w:t>
      </w:r>
      <w:r>
        <w:rPr>
          <w:rFonts w:ascii="宋体" w:hAnsi="宋体" w:cs="宋体"/>
        </w:rPr>
        <w:t>的；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5</w:t>
      </w:r>
      <w:r>
        <w:rPr>
          <w:rFonts w:ascii="宋体" w:hAnsi="宋体" w:cs="宋体"/>
        </w:rPr>
        <w:t>）综合上面的数据还可得到的结论</w:t>
      </w:r>
      <w:r>
        <w:t>___________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18</w:t>
      </w:r>
      <w:r>
        <w:t>．</w:t>
      </w:r>
      <w:r>
        <w:rPr>
          <w:rFonts w:ascii="宋体" w:hAnsi="宋体" w:cs="宋体"/>
        </w:rPr>
        <w:t>在探究质量与体积的关系时，小明找来大小不同的塑料块和某种液体做实验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905000" cy="1495425"/>
            <wp:effectExtent l="0" t="0" r="0" b="0"/>
            <wp:docPr id="100030" name="图片 10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602" name="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</w:t>
      </w:r>
      <w:r>
        <w:rPr>
          <w:noProof/>
        </w:rPr>
        <w:drawing>
          <wp:inline distT="0" distB="0" distL="0" distR="0">
            <wp:extent cx="2362200" cy="2333625"/>
            <wp:effectExtent l="0" t="0" r="0" b="0"/>
            <wp:docPr id="100031" name="图片 10003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8635" name="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 w:rsidR="00033F89">
        <w:object w:dxaOrig="140" w:dyaOrig="259">
          <v:shape id="_x0000_i1043" type="#_x0000_t75" alt="eqId29c898c2f6d5480e84ed6cd0dfc0930b" style="width:6pt;height:11.25pt" o:ole="">
            <v:imagedata r:id="rId46" o:title="eqId29c898c2f6d5480e84ed6cd0dfc0930b"/>
          </v:shape>
          <o:OLEObject Type="Embed" ProgID="Equation.DSMT4" ShapeID="_x0000_i1043" DrawAspect="Content" ObjectID="_1722257700" r:id="rId47"/>
        </w:object>
      </w:r>
      <w:r>
        <w:rPr>
          <w:rFonts w:ascii="宋体" w:hAnsi="宋体" w:cs="宋体"/>
        </w:rPr>
        <w:t>）图甲是小明在水平桌面上使用托盘天平的情景，他的错误是</w:t>
      </w:r>
      <w:r>
        <w:t>____________________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 w:rsidR="00033F89">
        <w:object w:dxaOrig="200" w:dyaOrig="260">
          <v:shape id="_x0000_i1044" type="#_x0000_t75" alt="eqIdc052ddfbd4524f67a79e0e77c2e5656a" style="width:9pt;height:12pt" o:ole="">
            <v:imagedata r:id="rId48" o:title="eqIdc052ddfbd4524f67a79e0e77c2e5656a"/>
          </v:shape>
          <o:OLEObject Type="Embed" ProgID="Equation.DSMT4" ShapeID="_x0000_i1044" DrawAspect="Content" ObjectID="_1722257701" r:id="rId49"/>
        </w:object>
      </w:r>
      <w:r>
        <w:rPr>
          <w:rFonts w:ascii="宋体" w:hAnsi="宋体" w:cs="宋体"/>
        </w:rPr>
        <w:t>）改正错误后，小明正确操作，根据实验数据分别画出了塑料块和液体质量随体积变化的图象，如图乙所示。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分析图象可知：同种物质的不同物体，其质量与体积的比值</w:t>
      </w:r>
      <w:r>
        <w:t>__________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相同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不同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）物理学中将</w:t>
      </w:r>
      <w:r>
        <w:t>__________</w:t>
      </w:r>
      <w:r>
        <w:rPr>
          <w:rFonts w:ascii="宋体" w:hAnsi="宋体" w:cs="宋体"/>
        </w:rPr>
        <w:t>与</w:t>
      </w:r>
      <w:r>
        <w:t>__________</w:t>
      </w:r>
      <w:r>
        <w:rPr>
          <w:rFonts w:ascii="宋体" w:hAnsi="宋体" w:cs="宋体"/>
        </w:rPr>
        <w:t>的比值定义为密度。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②</w:t>
      </w:r>
      <w:r>
        <w:rPr>
          <w:rFonts w:ascii="宋体" w:hAnsi="宋体" w:cs="宋体"/>
        </w:rPr>
        <w:t>塑料和液体相比，塑料的密度</w:t>
      </w:r>
      <w:r>
        <w:t>__________</w:t>
      </w:r>
      <w:r>
        <w:rPr>
          <w:rFonts w:ascii="宋体" w:hAnsi="宋体" w:cs="宋体"/>
        </w:rPr>
        <w:t>（选填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更大</w:t>
      </w:r>
      <w:r>
        <w:rPr>
          <w:rFonts w:ascii="宋体" w:hAnsi="宋体" w:cs="宋体"/>
        </w:rPr>
        <w:t>”“</w:t>
      </w:r>
      <w:r>
        <w:rPr>
          <w:rFonts w:ascii="宋体" w:hAnsi="宋体" w:cs="宋体"/>
        </w:rPr>
        <w:t>相同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或</w:t>
      </w:r>
      <w:r>
        <w:rPr>
          <w:rFonts w:eastAsia="Times New Roman"/>
        </w:rPr>
        <w:t>“</w:t>
      </w:r>
      <w:r>
        <w:rPr>
          <w:rFonts w:ascii="宋体" w:hAnsi="宋体" w:cs="宋体"/>
        </w:rPr>
        <w:t>更小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）。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lastRenderedPageBreak/>
        <w:t>19</w:t>
      </w:r>
      <w:r>
        <w:t>．</w:t>
      </w:r>
      <w:r>
        <w:rPr>
          <w:rFonts w:ascii="宋体" w:hAnsi="宋体" w:cs="宋体"/>
        </w:rPr>
        <w:t>在</w:t>
      </w:r>
      <w:r>
        <w:rPr>
          <w:rFonts w:ascii="宋体" w:hAnsi="宋体" w:cs="宋体"/>
        </w:rPr>
        <w:t>“</w:t>
      </w:r>
      <w:r>
        <w:rPr>
          <w:rFonts w:ascii="宋体" w:hAnsi="宋体" w:cs="宋体"/>
        </w:rPr>
        <w:t>探究物质的质量与体积的关系</w:t>
      </w:r>
      <w:r>
        <w:rPr>
          <w:rFonts w:ascii="宋体" w:hAnsi="宋体" w:cs="宋体"/>
        </w:rPr>
        <w:t>”</w:t>
      </w:r>
      <w:r>
        <w:rPr>
          <w:rFonts w:ascii="宋体" w:hAnsi="宋体" w:cs="宋体"/>
        </w:rPr>
        <w:t>实验中，某同学填写的实验报告（部分）如下，请完成空格处的内容。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实验名称</w:t>
      </w:r>
      <w:r w:rsidR="00033F89">
        <w:object w:dxaOrig="859" w:dyaOrig="180">
          <v:shape id="_x0000_i1045" type="#_x0000_t75" alt="eqId4ad988ec2ffb4191a0aad2cecbb1046a" style="width:37.5pt;height:8.25pt" o:ole="">
            <v:imagedata r:id="rId50" o:title="eqId4ad988ec2ffb4191a0aad2cecbb1046a"/>
          </v:shape>
          <o:OLEObject Type="Embed" ProgID="Equation.DSMT4" ShapeID="_x0000_i1045" DrawAspect="Content" ObjectID="_1722257702" r:id="rId51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______</w:t>
      </w:r>
      <w:r>
        <w:rPr>
          <w:rFonts w:ascii="宋体" w:hAnsi="宋体" w:cs="宋体"/>
        </w:rPr>
        <w:t>：探究物质的质量与体积的关系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（实验器材）：天平、</w:t>
      </w:r>
      <w:r>
        <w:t>______</w:t>
      </w:r>
      <w:r>
        <w:rPr>
          <w:rFonts w:ascii="宋体" w:hAnsi="宋体" w:cs="宋体"/>
        </w:rPr>
        <w:t>、烧杯、甲、乙两种不同液体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（实验步骤）：</w:t>
      </w:r>
      <w:r w:rsidR="00033F89">
        <w:object w:dxaOrig="260" w:dyaOrig="120">
          <v:shape id="_x0000_i1046" type="#_x0000_t75" alt="eqId3cef5f61092d4740806f69716c662b88" style="width:11.25pt;height:5.25pt" o:ole="">
            <v:imagedata r:id="rId52" o:title="eqId3cef5f61092d4740806f69716c662b88"/>
          </v:shape>
          <o:OLEObject Type="Embed" ProgID="Equation.DSMT4" ShapeID="_x0000_i1046" DrawAspect="Content" ObjectID="_1722257703" r:id="rId53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（实验数据）：</w:t>
      </w:r>
      <w:r w:rsidR="00033F89">
        <w:object w:dxaOrig="260" w:dyaOrig="120">
          <v:shape id="_x0000_i1047" type="#_x0000_t75" alt="eqId3cef5f61092d4740806f69716c662b88" style="width:11.25pt;height:5.25pt" o:ole="">
            <v:imagedata r:id="rId52" o:title="eqId3cef5f61092d4740806f69716c662b88"/>
          </v:shape>
          <o:OLEObject Type="Embed" ProgID="Equation.DSMT4" ShapeID="_x0000_i1047" DrawAspect="Content" ObjectID="_1722257704" r:id="rId54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（数据处理）：将表格中记录的数据画成图中的</w:t>
      </w:r>
      <w:r w:rsidR="00033F89">
        <w:object w:dxaOrig="640" w:dyaOrig="280">
          <v:shape id="_x0000_i1048" type="#_x0000_t75" alt="eqId5d0cb1c264f74a97a5f60be00d47bbc7" style="width:28.5pt;height:12.75pt" o:ole="">
            <v:imagedata r:id="rId55" o:title="eqId5d0cb1c264f74a97a5f60be00d47bbc7"/>
          </v:shape>
          <o:OLEObject Type="Embed" ProgID="Equation.DSMT4" ShapeID="_x0000_i1048" DrawAspect="Content" ObjectID="_1722257705" r:id="rId56"/>
        </w:object>
      </w:r>
      <w:r>
        <w:rPr>
          <w:rFonts w:ascii="宋体" w:hAnsi="宋体" w:cs="宋体"/>
        </w:rPr>
        <w:t>图像。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（实验结论）：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）分析</w:t>
      </w:r>
      <w:r w:rsidR="00033F89">
        <w:object w:dxaOrig="640" w:dyaOrig="280">
          <v:shape id="_x0000_i1049" type="#_x0000_t75" alt="eqId5d0cb1c264f74a97a5f60be00d47bbc7" style="width:28.5pt;height:12.75pt" o:ole="">
            <v:imagedata r:id="rId55" o:title="eqId5d0cb1c264f74a97a5f60be00d47bbc7"/>
          </v:shape>
          <o:OLEObject Type="Embed" ProgID="Equation.DSMT4" ShapeID="_x0000_i1049" DrawAspect="Content" ObjectID="_1722257706" r:id="rId57"/>
        </w:object>
      </w:r>
      <w:r>
        <w:rPr>
          <w:rFonts w:ascii="宋体" w:hAnsi="宋体" w:cs="宋体"/>
        </w:rPr>
        <w:t>图中的甲或乙直线上质量与体积变化的倍数关系，可以归纳出的初步结论是</w:t>
      </w:r>
      <w:r>
        <w:t>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）分析</w:t>
      </w:r>
      <w:r w:rsidR="00033F89">
        <w:object w:dxaOrig="640" w:dyaOrig="280">
          <v:shape id="_x0000_i1050" type="#_x0000_t75" alt="eqId5d0cb1c264f74a97a5f60be00d47bbc7" style="width:28.5pt;height:12.75pt" o:ole="">
            <v:imagedata r:id="rId55" o:title="eqId5d0cb1c264f74a97a5f60be00d47bbc7"/>
          </v:shape>
          <o:OLEObject Type="Embed" ProgID="Equation.DSMT4" ShapeID="_x0000_i1050" DrawAspect="Content" ObjectID="_1722257707" r:id="rId58"/>
        </w:object>
      </w:r>
      <w:r>
        <w:rPr>
          <w:rFonts w:ascii="宋体" w:hAnsi="宋体" w:cs="宋体"/>
        </w:rPr>
        <w:t>图中相同体积的甲、乙不同液体的质量关系，可以归纳出的初步结论是</w:t>
      </w:r>
      <w:r>
        <w:t>______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733550" cy="1543050"/>
            <wp:effectExtent l="0" t="0" r="0" b="0"/>
            <wp:docPr id="1582697765" name="图片 158269776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55" name="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A0" w:rsidRDefault="004D42A0" w:rsidP="00A34685">
      <w:pPr>
        <w:tabs>
          <w:tab w:val="left" w:pos="0"/>
        </w:tabs>
        <w:ind w:leftChars="67" w:left="338" w:hangingChars="94" w:hanging="197"/>
      </w:pPr>
    </w:p>
    <w:p w:rsidR="006A381C" w:rsidRPr="009C0381" w:rsidRDefault="00DE20F0" w:rsidP="00A34685">
      <w:pPr>
        <w:tabs>
          <w:tab w:val="left" w:pos="0"/>
        </w:tabs>
        <w:ind w:leftChars="67" w:left="339" w:hangingChars="94" w:hanging="198"/>
        <w:rPr>
          <w:b/>
        </w:rPr>
      </w:pPr>
      <w:r w:rsidRPr="009C0381">
        <w:rPr>
          <w:rFonts w:hint="eastAsia"/>
          <w:b/>
        </w:rPr>
        <w:t>六、计算题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20</w:t>
      </w:r>
      <w:r>
        <w:t>．</w:t>
      </w:r>
      <w:r>
        <w:rPr>
          <w:rFonts w:ascii="宋体" w:hAnsi="宋体" w:cs="宋体"/>
        </w:rPr>
        <w:t>体积为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冰</w:t>
      </w:r>
      <w:r>
        <w:rPr>
          <w:rFonts w:eastAsia="Times New Roman"/>
        </w:rPr>
        <w:t>=100cm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的冰熔化成水后，求</w:t>
      </w:r>
      <w:r>
        <w:rPr>
          <w:rFonts w:eastAsia="Times New Roman"/>
        </w:rPr>
        <w:t>: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）水的质量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水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）水的体积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水</w:t>
      </w:r>
      <w:r>
        <w:rPr>
          <w:rFonts w:ascii="宋体" w:hAnsi="宋体" w:cs="宋体"/>
        </w:rPr>
        <w:t>。（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冰</w:t>
      </w:r>
      <w:r>
        <w:rPr>
          <w:rFonts w:eastAsia="Times New Roman"/>
        </w:rPr>
        <w:t>=0.9g/cm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21</w:t>
      </w:r>
      <w:r>
        <w:t>．</w:t>
      </w:r>
      <w:r>
        <w:rPr>
          <w:rFonts w:ascii="宋体" w:hAnsi="宋体" w:cs="宋体"/>
        </w:rPr>
        <w:t>如图所示，一个容积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=500cm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、质量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=0.5kg</w:t>
      </w:r>
      <w:r>
        <w:rPr>
          <w:rFonts w:ascii="宋体" w:hAnsi="宋体" w:cs="宋体"/>
        </w:rPr>
        <w:t>的瓶子里装有水，乌鸦为了喝到瓶子里的水，就衔了很多的小石块填到瓶子里，让水面上升到瓶口。若瓶内有质量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=0.4kg</w:t>
      </w:r>
      <w:r>
        <w:rPr>
          <w:rFonts w:ascii="宋体" w:hAnsi="宋体" w:cs="宋体"/>
        </w:rPr>
        <w:t>的水。</w:t>
      </w:r>
      <w:r w:rsidR="00033F89">
        <w:object w:dxaOrig="139" w:dyaOrig="260">
          <v:shape id="_x0000_i1051" type="#_x0000_t75" alt="eqId5b3769d5408c4e6d9a9cc96dc24f06b2" style="width:6pt;height:10.5pt" o:ole="">
            <v:imagedata r:id="rId60" o:title="eqId5b3769d5408c4e6d9a9cc96dc24f06b2"/>
          </v:shape>
          <o:OLEObject Type="Embed" ProgID="Equation.DSMT4" ShapeID="_x0000_i1051" DrawAspect="Content" ObjectID="_1722257708" r:id="rId61"/>
        </w:object>
      </w:r>
      <w:r>
        <w:rPr>
          <w:rFonts w:ascii="宋体" w:hAnsi="宋体" w:cs="宋体"/>
        </w:rPr>
        <w:t>水的密度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水</w:t>
      </w:r>
      <w:r>
        <w:rPr>
          <w:rFonts w:eastAsia="Times New Roman"/>
        </w:rPr>
        <w:t>=1g/cm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，石块的密度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石</w:t>
      </w:r>
      <w:r>
        <w:rPr>
          <w:rFonts w:eastAsia="Times New Roman"/>
        </w:rPr>
        <w:t>=2.6g/cm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）求：</w:t>
      </w:r>
      <w:r>
        <w:rPr>
          <w:rFonts w:eastAsia="Times New Roman"/>
        </w:rPr>
        <w:t xml:space="preserve">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）瓶中水的体积。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）乌鸦投入瓶子中的石块的体积。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）乌鸦投入石块后，瓶子、石块和水的总质量。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1190625" cy="1190625"/>
            <wp:effectExtent l="0" t="0" r="0" b="0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2318" name="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22</w:t>
      </w:r>
      <w:r>
        <w:t>．</w:t>
      </w:r>
      <w:r>
        <w:rPr>
          <w:rFonts w:ascii="宋体" w:hAnsi="宋体" w:cs="宋体"/>
        </w:rPr>
        <w:t>一辆汽车载有一个质量为</w:t>
      </w:r>
      <w:r>
        <w:rPr>
          <w:rFonts w:eastAsia="Times New Roman"/>
        </w:rPr>
        <w:t>89g</w:t>
      </w:r>
      <w:r>
        <w:rPr>
          <w:rFonts w:ascii="宋体" w:hAnsi="宋体" w:cs="宋体"/>
        </w:rPr>
        <w:t>、体积为</w:t>
      </w:r>
      <w:r>
        <w:rPr>
          <w:rFonts w:eastAsia="Times New Roman"/>
        </w:rPr>
        <w:t>20cm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的铜球（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铜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8.9×10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），在如图甲所示的限速标志牌的平直公路上行驶，其路程时间图像如图乙所示，开往距离为</w:t>
      </w:r>
      <w:r>
        <w:rPr>
          <w:rFonts w:eastAsia="Times New Roman"/>
        </w:rPr>
        <w:t>60km</w:t>
      </w:r>
      <w:r>
        <w:rPr>
          <w:rFonts w:ascii="宋体" w:hAnsi="宋体" w:cs="宋体"/>
        </w:rPr>
        <w:t>的天津站，问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）此汽车是否超速，请说明？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）用计算说明该车上的铜球是空心还是实心？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）如果是空心，向空心部分注满水，此时球体的总质量为多少？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）这辆汽车在不违反交通法前提下最快到达天津站需要多长时间？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noProof/>
        </w:rPr>
        <w:drawing>
          <wp:inline distT="0" distB="0" distL="0" distR="0">
            <wp:extent cx="2752725" cy="2066925"/>
            <wp:effectExtent l="0" t="0" r="0" b="0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51633" name="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E5" w:rsidRDefault="000D09E5" w:rsidP="00A34685">
      <w:pPr>
        <w:tabs>
          <w:tab w:val="left" w:pos="0"/>
        </w:tabs>
        <w:ind w:leftChars="67" w:left="338" w:hangingChars="94" w:hanging="197"/>
        <w:sectPr w:rsidR="000D09E5" w:rsidSect="00A34685">
          <w:footerReference w:type="even" r:id="rId64"/>
          <w:pgSz w:w="11907" w:h="16839" w:code="9"/>
          <w:pgMar w:top="900" w:right="424" w:bottom="900" w:left="426" w:header="500" w:footer="500" w:gutter="0"/>
          <w:cols w:sep="1" w:space="425"/>
          <w:docGrid w:type="lines" w:linePitch="312"/>
        </w:sectPr>
      </w:pPr>
    </w:p>
    <w:p w:rsidR="002A2386" w:rsidRPr="00AE5FF7" w:rsidRDefault="00DE20F0" w:rsidP="00A34685">
      <w:pPr>
        <w:tabs>
          <w:tab w:val="left" w:pos="0"/>
        </w:tabs>
        <w:ind w:leftChars="67" w:left="339" w:hangingChars="94" w:hanging="198"/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t>1</w:t>
      </w:r>
      <w:r>
        <w:t>．</w:t>
      </w:r>
      <w:r>
        <w:t>C</w:t>
      </w:r>
      <w:r w:rsidR="00A34685">
        <w:rPr>
          <w:rFonts w:hint="eastAsia"/>
        </w:rPr>
        <w:t xml:space="preserve">   </w:t>
      </w:r>
      <w:r>
        <w:t>2</w:t>
      </w:r>
      <w:r>
        <w:t>．</w:t>
      </w:r>
      <w:r>
        <w:t>C</w:t>
      </w:r>
      <w:r w:rsidR="00A34685">
        <w:rPr>
          <w:rFonts w:hint="eastAsia"/>
        </w:rPr>
        <w:t xml:space="preserve">   </w:t>
      </w:r>
      <w:r>
        <w:t>3</w:t>
      </w:r>
      <w:r>
        <w:t>．</w:t>
      </w:r>
      <w:r>
        <w:t>B</w:t>
      </w:r>
      <w:r w:rsidR="00A34685">
        <w:rPr>
          <w:rFonts w:hint="eastAsia"/>
        </w:rPr>
        <w:t xml:space="preserve">   </w:t>
      </w:r>
      <w:r>
        <w:t>4</w:t>
      </w:r>
      <w:r>
        <w:t>．</w:t>
      </w:r>
      <w:r>
        <w:t>A</w:t>
      </w:r>
      <w:r w:rsidR="00A34685">
        <w:rPr>
          <w:rFonts w:hint="eastAsia"/>
        </w:rPr>
        <w:t xml:space="preserve">   </w:t>
      </w:r>
      <w:r>
        <w:t>5</w:t>
      </w:r>
      <w:r>
        <w:t>．</w:t>
      </w:r>
      <w:r>
        <w:t>C</w:t>
      </w:r>
      <w:r w:rsidR="00A34685">
        <w:rPr>
          <w:rFonts w:hint="eastAsia"/>
        </w:rPr>
        <w:t xml:space="preserve">   </w:t>
      </w:r>
      <w:r>
        <w:t>6</w:t>
      </w:r>
      <w:r>
        <w:t>．</w:t>
      </w:r>
      <w:r>
        <w:t>D</w:t>
      </w:r>
      <w:r w:rsidR="00A34685">
        <w:rPr>
          <w:rFonts w:hint="eastAsia"/>
        </w:rPr>
        <w:t xml:space="preserve">   </w:t>
      </w:r>
      <w:r>
        <w:t>7</w:t>
      </w:r>
      <w:r>
        <w:t>．</w:t>
      </w:r>
      <w:r>
        <w:t>D</w:t>
      </w:r>
      <w:r w:rsidR="00A34685">
        <w:rPr>
          <w:rFonts w:hint="eastAsia"/>
        </w:rPr>
        <w:t xml:space="preserve">   </w:t>
      </w:r>
      <w:r>
        <w:t>8</w:t>
      </w:r>
      <w:r>
        <w:t>．</w:t>
      </w:r>
      <w:r>
        <w:t>A</w:t>
      </w:r>
      <w:r w:rsidR="00A34685">
        <w:rPr>
          <w:rFonts w:hint="eastAsia"/>
        </w:rPr>
        <w:t xml:space="preserve">   </w:t>
      </w:r>
      <w:r>
        <w:t>9</w:t>
      </w:r>
      <w:r>
        <w:t>．</w:t>
      </w:r>
      <w:r>
        <w:t>BD</w:t>
      </w:r>
      <w:r w:rsidR="00A34685">
        <w:rPr>
          <w:rFonts w:hint="eastAsia"/>
        </w:rPr>
        <w:t xml:space="preserve">   </w:t>
      </w:r>
      <w:r>
        <w:t>10</w:t>
      </w:r>
      <w:r>
        <w:t>．</w:t>
      </w:r>
      <w:r>
        <w:t>AC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11</w:t>
      </w:r>
      <w:r>
        <w:t>．</w:t>
      </w:r>
      <w:r>
        <w:rPr>
          <w:rFonts w:eastAsia="Times New Roman"/>
        </w:rPr>
        <w:t>7.9</w:t>
      </w:r>
      <w:r>
        <w:rPr>
          <w:rFonts w:ascii="宋体" w:hAnsi="宋体" w:cs="宋体"/>
        </w:rPr>
        <w:t>×</w:t>
      </w:r>
      <w:r>
        <w:rPr>
          <w:rFonts w:eastAsia="Times New Roman"/>
        </w:rPr>
        <w:t>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 xml:space="preserve"> kg/m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13</w:t>
      </w:r>
      <w:r>
        <w:t>．</w:t>
      </w:r>
      <w:r>
        <w:rPr>
          <w:rFonts w:eastAsia="Times New Roman"/>
        </w:rPr>
        <w:t>8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1</w:t>
      </w:r>
      <w:r w:rsidR="00EF035E" w:rsidRPr="00043B54">
        <w:t xml:space="preserve">    </w:t>
      </w:r>
      <w:r>
        <w:rPr>
          <w:rFonts w:eastAsia="Times New Roman"/>
        </w:rPr>
        <w:t>1</w:t>
      </w:r>
      <w:r>
        <w:rPr>
          <w:rFonts w:ascii="宋体" w:hAnsi="宋体" w:cs="宋体"/>
        </w:rPr>
        <w:t>∶</w:t>
      </w:r>
      <w:r>
        <w:rPr>
          <w:rFonts w:eastAsia="Times New Roman"/>
        </w:rPr>
        <w:t>8</w:t>
      </w:r>
      <w:r w:rsidR="00EF035E" w:rsidRPr="00043B54">
        <w:t xml:space="preserve">    </w:t>
      </w:r>
      <w:r>
        <w:rPr>
          <w:rFonts w:eastAsia="Times New Roman"/>
        </w:rPr>
        <w:t>60</w:t>
      </w:r>
      <w:r w:rsidR="00EF035E" w:rsidRPr="00043B54"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14</w:t>
      </w:r>
      <w:r>
        <w:t>．</w:t>
      </w:r>
      <w:r>
        <w:rPr>
          <w:rFonts w:ascii="宋体" w:hAnsi="宋体" w:cs="宋体"/>
        </w:rPr>
        <w:t>该石头每立方米的质量为</w:t>
      </w:r>
      <w:r>
        <w:rPr>
          <w:rFonts w:eastAsia="Times New Roman"/>
        </w:rPr>
        <w:t>2500kg</w:t>
      </w:r>
      <w:r>
        <w:t xml:space="preserve">    </w:t>
      </w:r>
      <w:r>
        <w:rPr>
          <w:rFonts w:eastAsia="Times New Roman"/>
        </w:rPr>
        <w:t>1500</w:t>
      </w:r>
      <w:r>
        <w:t xml:space="preserve">    </w:t>
      </w:r>
      <w:r>
        <w:rPr>
          <w:rFonts w:eastAsia="Times New Roman"/>
        </w:rPr>
        <w:t>2500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15</w:t>
      </w:r>
      <w:r>
        <w:t>．</w:t>
      </w:r>
      <w:r>
        <w:rPr>
          <w:rFonts w:eastAsia="Times New Roman"/>
        </w:rPr>
        <w:t>4.6kg</w:t>
      </w:r>
      <w:r>
        <w:t xml:space="preserve">    </w:t>
      </w:r>
      <w:r>
        <w:rPr>
          <w:rFonts w:eastAsia="Times New Roman"/>
        </w:rPr>
        <w:t>0.92×10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kg/m</w:t>
      </w:r>
      <w:r>
        <w:rPr>
          <w:rFonts w:eastAsia="Times New Roman"/>
          <w:vertAlign w:val="superscript"/>
        </w:rPr>
        <w:t>3</w:t>
      </w:r>
      <w:r>
        <w:t xml:space="preserve">    </w:t>
      </w:r>
      <w:r>
        <w:rPr>
          <w:rFonts w:eastAsia="Times New Roman"/>
        </w:rPr>
        <w:t>4.6</w:t>
      </w:r>
      <w:r>
        <w:t xml:space="preserve">    </w:t>
      </w:r>
      <w:r>
        <w:rPr>
          <w:rFonts w:ascii="宋体" w:hAnsi="宋体" w:cs="宋体"/>
        </w:rPr>
        <w:t>变大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16</w:t>
      </w:r>
      <w:r>
        <w:t>．</w:t>
      </w:r>
      <w:r>
        <w:rPr>
          <w:rFonts w:eastAsia="Times New Roman"/>
        </w:rPr>
        <w:t>2.00</w:t>
      </w:r>
      <w:r>
        <w:t xml:space="preserve">    </w:t>
      </w:r>
      <w:r>
        <w:rPr>
          <w:rFonts w:eastAsia="Times New Roman"/>
        </w:rPr>
        <w:t>21.6</w:t>
      </w:r>
      <w:r>
        <w:t xml:space="preserve">    </w:t>
      </w:r>
      <w:r>
        <w:rPr>
          <w:rFonts w:eastAsia="Times New Roman"/>
        </w:rPr>
        <w:t>2.7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17</w:t>
      </w:r>
      <w:r>
        <w:t>．</w:t>
      </w:r>
      <w:r>
        <w:rPr>
          <w:rFonts w:eastAsia="Times New Roman"/>
        </w:rPr>
        <w:t>7.9</w:t>
      </w:r>
      <w:r>
        <w:t xml:space="preserve">    </w:t>
      </w:r>
      <w:r>
        <w:rPr>
          <w:rFonts w:eastAsia="Times New Roman"/>
        </w:rPr>
        <w:t>0.5</w:t>
      </w:r>
      <w:r>
        <w:t xml:space="preserve">    </w:t>
      </w:r>
      <w:r>
        <w:rPr>
          <w:rFonts w:ascii="宋体" w:hAnsi="宋体" w:cs="宋体"/>
        </w:rPr>
        <w:t>不同</w:t>
      </w:r>
      <w:r>
        <w:t xml:space="preserve">    </w:t>
      </w:r>
      <w:r>
        <w:rPr>
          <w:rFonts w:ascii="宋体" w:hAnsi="宋体" w:cs="宋体"/>
        </w:rPr>
        <w:t>不同</w:t>
      </w:r>
      <w:r>
        <w:t xml:space="preserve">    </w:t>
      </w:r>
      <w:r>
        <w:rPr>
          <w:rFonts w:ascii="宋体" w:hAnsi="宋体" w:cs="宋体"/>
        </w:rPr>
        <w:t>相同</w:t>
      </w:r>
      <w:r>
        <w:t xml:space="preserve">    </w:t>
      </w:r>
      <w:r>
        <w:rPr>
          <w:rFonts w:ascii="宋体" w:hAnsi="宋体" w:cs="宋体"/>
        </w:rPr>
        <w:t>不种物质组成的不同物体，质量与体积的比值一般不同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18</w:t>
      </w:r>
      <w:r>
        <w:t>．</w:t>
      </w:r>
      <w:r>
        <w:rPr>
          <w:rFonts w:ascii="宋体" w:hAnsi="宋体" w:cs="宋体"/>
        </w:rPr>
        <w:t>测量过程中调节平衡螺母</w:t>
      </w:r>
      <w:r>
        <w:t xml:space="preserve">    </w:t>
      </w:r>
      <w:r>
        <w:rPr>
          <w:rFonts w:ascii="宋体" w:hAnsi="宋体" w:cs="宋体"/>
        </w:rPr>
        <w:t>相同</w:t>
      </w:r>
      <w:r>
        <w:t xml:space="preserve">    </w:t>
      </w:r>
      <w:r>
        <w:rPr>
          <w:rFonts w:ascii="宋体" w:hAnsi="宋体" w:cs="宋体"/>
        </w:rPr>
        <w:t>质量</w:t>
      </w:r>
      <w:r>
        <w:t xml:space="preserve">    </w:t>
      </w:r>
      <w:r>
        <w:rPr>
          <w:rFonts w:ascii="宋体" w:hAnsi="宋体" w:cs="宋体"/>
        </w:rPr>
        <w:t>体积</w:t>
      </w:r>
      <w:r>
        <w:t xml:space="preserve">    </w:t>
      </w:r>
      <w:r>
        <w:rPr>
          <w:rFonts w:ascii="宋体" w:hAnsi="宋体" w:cs="宋体"/>
        </w:rPr>
        <w:t>更大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t>19</w:t>
      </w:r>
      <w:r>
        <w:t>．</w:t>
      </w:r>
      <w:r>
        <w:rPr>
          <w:rFonts w:ascii="宋体" w:hAnsi="宋体" w:cs="宋体"/>
        </w:rPr>
        <w:t>实验目的</w:t>
      </w:r>
      <w:r>
        <w:t xml:space="preserve">    </w:t>
      </w:r>
      <w:r>
        <w:rPr>
          <w:rFonts w:ascii="宋体" w:hAnsi="宋体" w:cs="宋体"/>
        </w:rPr>
        <w:t>量筒</w:t>
      </w:r>
      <w:r>
        <w:t xml:space="preserve">    </w:t>
      </w:r>
      <w:r>
        <w:rPr>
          <w:rFonts w:ascii="宋体" w:hAnsi="宋体" w:cs="宋体"/>
        </w:rPr>
        <w:t>同种物质，质量与体积的比值是一个定值</w:t>
      </w:r>
      <w:r>
        <w:t xml:space="preserve">    </w:t>
      </w:r>
      <w:r>
        <w:rPr>
          <w:rFonts w:ascii="宋体" w:hAnsi="宋体" w:cs="宋体"/>
        </w:rPr>
        <w:t>不种物质，质量与体积的比值不同</w:t>
      </w:r>
      <w:r>
        <w:t xml:space="preserve">   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20</w:t>
      </w:r>
      <w:r>
        <w:t>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90g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90cm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t>【详解】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）根据密度的定义式</w:t>
      </w:r>
      <w:r w:rsidR="00033F89">
        <w:object w:dxaOrig="619" w:dyaOrig="639">
          <v:shape id="_x0000_i1052" type="#_x0000_t75" alt="eqId5ef45cb44bee4a28bd7eae436e90655c" style="width:27pt;height:28.5pt" o:ole="">
            <v:imagedata r:id="rId65" o:title="eqId5ef45cb44bee4a28bd7eae436e90655c"/>
          </v:shape>
          <o:OLEObject Type="Embed" ProgID="Equation.DSMT4" ShapeID="_x0000_i1052" DrawAspect="Content" ObjectID="_1722257709" r:id="rId66"/>
        </w:object>
      </w:r>
      <w:r>
        <w:rPr>
          <w:rFonts w:ascii="宋体" w:hAnsi="宋体" w:cs="宋体"/>
        </w:rPr>
        <w:t>计算得出冰的质量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3660" w:dyaOrig="400">
          <v:shape id="_x0000_i1053" type="#_x0000_t75" alt="eqIdfc9f6d40d55f4adc8b9af1ac07894164" style="width:161.25pt;height:18pt" o:ole="">
            <v:imagedata r:id="rId67" o:title="eqIdfc9f6d40d55f4adc8b9af1ac07894164"/>
          </v:shape>
          <o:OLEObject Type="Embed" ProgID="Equation.DSMT4" ShapeID="_x0000_i1053" DrawAspect="Content" ObjectID="_1722257710" r:id="rId68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质量是指物体所含物质的量，冰熔化成水，质量不会发生改变，故水的质量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1380" w:dyaOrig="380">
          <v:shape id="_x0000_i1054" type="#_x0000_t75" alt="eqId6fe92901745841d2b49d424542eb7bec" style="width:60.75pt;height:16.5pt" o:ole="">
            <v:imagedata r:id="rId69" o:title="eqId6fe92901745841d2b49d424542eb7bec"/>
          </v:shape>
          <o:OLEObject Type="Embed" ProgID="Equation.DSMT4" ShapeID="_x0000_i1054" DrawAspect="Content" ObjectID="_1722257711" r:id="rId70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）水的密度为</w:t>
      </w:r>
      <w:r>
        <w:rPr>
          <w:rFonts w:eastAsia="Times New Roman"/>
        </w:rPr>
        <w:t>1.0g/cm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，根据密度定义式</w:t>
      </w:r>
      <w:r w:rsidR="00033F89">
        <w:object w:dxaOrig="619" w:dyaOrig="639">
          <v:shape id="_x0000_i1055" type="#_x0000_t75" alt="eqId5ef45cb44bee4a28bd7eae436e90655c" style="width:27pt;height:28.5pt" o:ole="">
            <v:imagedata r:id="rId65" o:title="eqId5ef45cb44bee4a28bd7eae436e90655c"/>
          </v:shape>
          <o:OLEObject Type="Embed" ProgID="Equation.DSMT4" ShapeID="_x0000_i1055" DrawAspect="Content" ObjectID="_1722257712" r:id="rId71"/>
        </w:object>
      </w:r>
      <w:r>
        <w:rPr>
          <w:rFonts w:ascii="宋体" w:hAnsi="宋体" w:cs="宋体"/>
        </w:rPr>
        <w:t>计算得出水的体积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2860" w:dyaOrig="720">
          <v:shape id="_x0000_i1056" type="#_x0000_t75" alt="eqIdd48ac9a26a694547b58f5e6dc2fa284a" style="width:126pt;height:31.5pt" o:ole="">
            <v:imagedata r:id="rId72" o:title="eqIdd48ac9a26a694547b58f5e6dc2fa284a"/>
          </v:shape>
          <o:OLEObject Type="Embed" ProgID="Equation.DSMT4" ShapeID="_x0000_i1056" DrawAspect="Content" ObjectID="_1722257713" r:id="rId73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）水的质量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水</w:t>
      </w:r>
      <w:r>
        <w:rPr>
          <w:rFonts w:ascii="宋体" w:hAnsi="宋体" w:cs="宋体"/>
        </w:rPr>
        <w:t>为</w:t>
      </w:r>
      <w:r>
        <w:rPr>
          <w:rFonts w:eastAsia="Times New Roman"/>
        </w:rPr>
        <w:t>90g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）水的体积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水</w:t>
      </w:r>
      <w:r>
        <w:rPr>
          <w:rFonts w:ascii="宋体" w:hAnsi="宋体" w:cs="宋体"/>
        </w:rPr>
        <w:t>为</w:t>
      </w:r>
      <w:r>
        <w:rPr>
          <w:rFonts w:eastAsia="Times New Roman"/>
        </w:rPr>
        <w:t>90cm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21</w:t>
      </w:r>
      <w:r>
        <w:t>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400cm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100cm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1.16kg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t>【详解】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）瓶中水的体积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4420" w:dyaOrig="720">
          <v:shape id="_x0000_i1057" type="#_x0000_t75" alt="eqId363a132997c644d8ae5103636995227d" style="width:194.25pt;height:31.5pt" o:ole="">
            <v:imagedata r:id="rId74" o:title="eqId363a132997c644d8ae5103636995227d"/>
          </v:shape>
          <o:OLEObject Type="Embed" ProgID="Equation.DSMT4" ShapeID="_x0000_i1057" DrawAspect="Content" ObjectID="_1722257714" r:id="rId75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t>（</w:t>
      </w:r>
      <w:r>
        <w:t>2</w:t>
      </w:r>
      <w:r>
        <w:t>）当水面上升到瓶口时，石块的总体积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=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-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=500cm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-400cm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=100cm</w:t>
      </w:r>
      <w:r>
        <w:rPr>
          <w:rFonts w:eastAsia="Times New Roman"/>
          <w:vertAlign w:val="superscript"/>
        </w:rPr>
        <w:t>3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）这些石块的质量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石</w:t>
      </w:r>
      <w:r>
        <w:rPr>
          <w:rFonts w:eastAsia="Times New Roman"/>
        </w:rPr>
        <w:t>=</w:t>
      </w:r>
      <w:r>
        <w:rPr>
          <w:rFonts w:eastAsia="Times New Roman"/>
          <w:i/>
        </w:rPr>
        <w:t>ρ</w:t>
      </w:r>
      <w:r>
        <w:rPr>
          <w:rFonts w:ascii="宋体" w:hAnsi="宋体" w:cs="宋体"/>
          <w:vertAlign w:val="subscript"/>
        </w:rPr>
        <w:t>石</w:t>
      </w:r>
      <w:r>
        <w:rPr>
          <w:rFonts w:eastAsia="Times New Roman"/>
          <w:i/>
        </w:rPr>
        <w:t>V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=2.6g/cm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×100cm</w:t>
      </w:r>
      <w:r>
        <w:rPr>
          <w:rFonts w:eastAsia="Times New Roman"/>
          <w:vertAlign w:val="superscript"/>
        </w:rPr>
        <w:t>3</w:t>
      </w:r>
      <w:r>
        <w:rPr>
          <w:rFonts w:eastAsia="Times New Roman"/>
        </w:rPr>
        <w:t>=260g=0.26kg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乌鸦投入石块后，瓶子、石块和水的总质量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  <w:rPr>
          <w:rFonts w:eastAsia="Times New Roman"/>
        </w:rPr>
      </w:pPr>
      <w:r>
        <w:rPr>
          <w:rFonts w:eastAsia="Times New Roman"/>
          <w:i/>
        </w:rPr>
        <w:t>m</w:t>
      </w:r>
      <w:r>
        <w:rPr>
          <w:rFonts w:eastAsia="Times New Roman"/>
        </w:rPr>
        <w:t>=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0</w:t>
      </w:r>
      <w:r>
        <w:rPr>
          <w:rFonts w:eastAsia="Times New Roman"/>
        </w:rPr>
        <w:t>+</w:t>
      </w:r>
      <w:r>
        <w:rPr>
          <w:rFonts w:eastAsia="Times New Roman"/>
          <w:i/>
        </w:rPr>
        <w:t>m</w:t>
      </w:r>
      <w:r>
        <w:rPr>
          <w:rFonts w:eastAsia="Times New Roman"/>
          <w:vertAlign w:val="subscript"/>
        </w:rPr>
        <w:t>1</w:t>
      </w:r>
      <w:r>
        <w:rPr>
          <w:rFonts w:eastAsia="Times New Roman"/>
        </w:rPr>
        <w:t>+</w:t>
      </w:r>
      <w:r>
        <w:rPr>
          <w:rFonts w:eastAsia="Times New Roman"/>
          <w:i/>
        </w:rPr>
        <w:t>m</w:t>
      </w:r>
      <w:r>
        <w:rPr>
          <w:rFonts w:ascii="宋体" w:hAnsi="宋体" w:cs="宋体"/>
          <w:vertAlign w:val="subscript"/>
        </w:rPr>
        <w:t>石</w:t>
      </w:r>
      <w:r>
        <w:rPr>
          <w:rFonts w:eastAsia="Times New Roman"/>
        </w:rPr>
        <w:t>=0.5kg+0.4kg+0.26kg=1.16kg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）瓶中水的体积是</w:t>
      </w:r>
      <w:r>
        <w:rPr>
          <w:rFonts w:eastAsia="Times New Roman"/>
        </w:rPr>
        <w:t>400cm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）乌鸦投入瓶子中的石块的体积是</w:t>
      </w:r>
      <w:r>
        <w:rPr>
          <w:rFonts w:eastAsia="Times New Roman"/>
        </w:rPr>
        <w:t>100cm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）乌鸦投入石块后，瓶子、石块和水的总质量是</w:t>
      </w:r>
      <w:r>
        <w:rPr>
          <w:rFonts w:eastAsia="Times New Roman"/>
        </w:rPr>
        <w:t>1.16kg</w:t>
      </w:r>
      <w:r>
        <w:rPr>
          <w:rFonts w:ascii="宋体" w:hAnsi="宋体" w:cs="宋体"/>
        </w:rPr>
        <w:t>。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eastAsia="Times New Roman"/>
        </w:rPr>
      </w:pPr>
      <w:r>
        <w:t>22</w:t>
      </w:r>
      <w:r>
        <w:t>．</w:t>
      </w: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）未超速；（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）空心；（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99g</w:t>
      </w:r>
      <w:r>
        <w:rPr>
          <w:rFonts w:ascii="宋体" w:hAnsi="宋体" w:cs="宋体"/>
        </w:rPr>
        <w:t>；（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</w:t>
      </w:r>
      <w:r>
        <w:rPr>
          <w:rFonts w:eastAsia="Times New Roman"/>
        </w:rPr>
        <w:t>1.5h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t>【详解】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解：（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）由图乙可知该汽车做匀速直线运动（其</w:t>
      </w:r>
      <w:r>
        <w:rPr>
          <w:rFonts w:eastAsia="Times New Roman"/>
          <w:i/>
        </w:rPr>
        <w:t>s</w:t>
      </w:r>
      <w:r>
        <w:rPr>
          <w:rFonts w:ascii="宋体" w:hAnsi="宋体" w:cs="宋体"/>
        </w:rPr>
        <w:t>﹣</w:t>
      </w:r>
      <w:r>
        <w:rPr>
          <w:rFonts w:eastAsia="Times New Roman"/>
          <w:i/>
        </w:rPr>
        <w:t>t</w:t>
      </w:r>
      <w:r>
        <w:rPr>
          <w:rFonts w:ascii="宋体" w:hAnsi="宋体" w:cs="宋体"/>
        </w:rPr>
        <w:t>图像是倾斜直线），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则该汽车的速度为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  <w:rPr>
          <w:rFonts w:eastAsia="Times New Roman"/>
        </w:rPr>
      </w:pPr>
      <w:r>
        <w:object w:dxaOrig="2059" w:dyaOrig="620">
          <v:shape id="_x0000_i1058" type="#_x0000_t75" alt="eqId01432f308ed24865b94a118b3d89ce2c" style="width:90.75pt;height:27pt" o:ole="">
            <v:imagedata r:id="rId76" o:title="eqId01432f308ed24865b94a118b3d89ce2c"/>
          </v:shape>
          <o:OLEObject Type="Embed" ProgID="Equation.DSMT4" ShapeID="_x0000_i1058" DrawAspect="Content" ObjectID="_1722257715" r:id="rId77"/>
        </w:object>
      </w:r>
      <w:r w:rsidR="00DE20F0">
        <w:rPr>
          <w:rFonts w:eastAsia="Times New Roman"/>
        </w:rPr>
        <w:t xml:space="preserve"> 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由图甲可知允许行驶的最大速度为</w:t>
      </w:r>
      <w:r>
        <w:rPr>
          <w:rFonts w:eastAsia="Times New Roman"/>
        </w:rPr>
        <w:t>40km/h</w:t>
      </w:r>
      <w:r>
        <w:rPr>
          <w:rFonts w:ascii="宋体" w:hAnsi="宋体" w:cs="宋体"/>
        </w:rPr>
        <w:t>，</w:t>
      </w:r>
      <w:r>
        <w:rPr>
          <w:rFonts w:eastAsia="Times New Roman"/>
        </w:rPr>
        <w:t>36km/h</w:t>
      </w:r>
      <w:r>
        <w:rPr>
          <w:rFonts w:ascii="宋体" w:hAnsi="宋体" w:cs="宋体"/>
        </w:rPr>
        <w:t>＜</w:t>
      </w:r>
      <w:r>
        <w:rPr>
          <w:rFonts w:eastAsia="Times New Roman"/>
        </w:rPr>
        <w:t>40km/h</w:t>
      </w:r>
      <w:r>
        <w:rPr>
          <w:rFonts w:ascii="宋体" w:hAnsi="宋体" w:cs="宋体"/>
        </w:rPr>
        <w:t>，因此该汽车未超速；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）已知铜球的质量为</w:t>
      </w:r>
      <w:r>
        <w:rPr>
          <w:rFonts w:eastAsia="Times New Roman"/>
          <w:i/>
        </w:rPr>
        <w:t>m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89g</w:t>
      </w:r>
      <w:r>
        <w:rPr>
          <w:rFonts w:ascii="宋体" w:hAnsi="宋体" w:cs="宋体"/>
        </w:rPr>
        <w:t>，体积为</w:t>
      </w:r>
      <w:r>
        <w:rPr>
          <w:rFonts w:eastAsia="Times New Roman"/>
          <w:i/>
        </w:rPr>
        <w:t>V</w:t>
      </w:r>
      <w:r>
        <w:rPr>
          <w:rFonts w:ascii="宋体" w:hAnsi="宋体" w:cs="宋体"/>
        </w:rPr>
        <w:t>＝</w:t>
      </w:r>
      <w:r>
        <w:rPr>
          <w:rFonts w:eastAsia="Times New Roman"/>
        </w:rPr>
        <w:t>20cm</w:t>
      </w:r>
      <w:r>
        <w:rPr>
          <w:rFonts w:eastAsia="Times New Roman"/>
          <w:vertAlign w:val="superscript"/>
        </w:rPr>
        <w:t>3</w:t>
      </w:r>
      <w:r>
        <w:rPr>
          <w:rFonts w:ascii="宋体" w:hAnsi="宋体" w:cs="宋体"/>
        </w:rPr>
        <w:t>，</w:t>
      </w:r>
      <w:r w:rsidR="00033F89">
        <w:object w:dxaOrig="1399" w:dyaOrig="400">
          <v:shape id="_x0000_i1059" type="#_x0000_t75" alt="eqId019fd0f856894302a82030ab3f47474e" style="width:61.5pt;height:17.25pt" o:ole="">
            <v:imagedata r:id="rId78" o:title="eqId019fd0f856894302a82030ab3f47474e"/>
          </v:shape>
          <o:OLEObject Type="Embed" ProgID="Equation.DSMT4" ShapeID="_x0000_i1059" DrawAspect="Content" ObjectID="_1722257716" r:id="rId79"/>
        </w:object>
      </w:r>
      <w:r>
        <w:rPr>
          <w:rFonts w:ascii="宋体" w:hAnsi="宋体" w:cs="宋体"/>
        </w:rPr>
        <w:t>，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则铜球中含铜的体积为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3640" w:dyaOrig="700">
          <v:shape id="_x0000_i1060" type="#_x0000_t75" alt="eqIdcaf1648967cc4433b92671d8fe6fc732" style="width:160.5pt;height:30.75pt" o:ole="">
            <v:imagedata r:id="rId80" o:title="eqIdcaf1648967cc4433b92671d8fe6fc732"/>
          </v:shape>
          <o:OLEObject Type="Embed" ProgID="Equation.DSMT4" ShapeID="_x0000_i1060" DrawAspect="Content" ObjectID="_1722257717" r:id="rId81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即</w:t>
      </w:r>
      <w:r>
        <w:rPr>
          <w:rFonts w:eastAsia="Times New Roman"/>
          <w:i/>
        </w:rPr>
        <w:t>V</w:t>
      </w:r>
      <w:r>
        <w:rPr>
          <w:rFonts w:ascii="宋体" w:hAnsi="宋体" w:cs="宋体"/>
          <w:vertAlign w:val="subscript"/>
        </w:rPr>
        <w:t>铜</w:t>
      </w:r>
      <w:r>
        <w:rPr>
          <w:rFonts w:ascii="宋体" w:hAnsi="宋体" w:cs="宋体"/>
        </w:rPr>
        <w:t>＜</w:t>
      </w:r>
      <w:r>
        <w:rPr>
          <w:rFonts w:eastAsia="Times New Roman"/>
          <w:i/>
        </w:rPr>
        <w:t>V</w:t>
      </w:r>
      <w:r>
        <w:rPr>
          <w:rFonts w:ascii="宋体" w:hAnsi="宋体" w:cs="宋体"/>
        </w:rPr>
        <w:t>，说明该车上的铜球是空心的；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）该铜球空心的体积为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3420" w:dyaOrig="400">
          <v:shape id="_x0000_i1061" type="#_x0000_t75" alt="eqId5011952fc6724bcba917b152bb8e6685" style="width:150.75pt;height:17.25pt" o:ole="">
            <v:imagedata r:id="rId82" o:title="eqId5011952fc6724bcba917b152bb8e6685"/>
          </v:shape>
          <o:OLEObject Type="Embed" ProgID="Equation.DSMT4" ShapeID="_x0000_i1061" DrawAspect="Content" ObjectID="_1722257718" r:id="rId83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空心部分注满水的质量为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3260" w:dyaOrig="400">
          <v:shape id="_x0000_i1062" type="#_x0000_t75" alt="eqId166a897c78ea4bcb8e2a8c8670a4ffea" style="width:143.25pt;height:17.25pt" o:ole="">
            <v:imagedata r:id="rId84" o:title="eqId166a897c78ea4bcb8e2a8c8670a4ffea"/>
          </v:shape>
          <o:OLEObject Type="Embed" ProgID="Equation.DSMT4" ShapeID="_x0000_i1062" DrawAspect="Content" ObjectID="_1722257719" r:id="rId85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则球体的总质量为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2900" w:dyaOrig="380">
          <v:shape id="_x0000_i1063" type="#_x0000_t75" alt="eqId28b1a3e0029f4adc9c75e121562f2f94" style="width:127.5pt;height:16.5pt" o:ole="">
            <v:imagedata r:id="rId86" o:title="eqId28b1a3e0029f4adc9c75e121562f2f94"/>
          </v:shape>
          <o:OLEObject Type="Embed" ProgID="Equation.DSMT4" ShapeID="_x0000_i1063" DrawAspect="Content" ObjectID="_1722257720" r:id="rId87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）由题可知，到天津站的路程为</w:t>
      </w:r>
      <w:r w:rsidR="00033F89">
        <w:object w:dxaOrig="979" w:dyaOrig="280">
          <v:shape id="_x0000_i1064" type="#_x0000_t75" alt="eqId0d0caeaf05ca49c59daad85d347b4a92" style="width:42.75pt;height:12pt" o:ole="">
            <v:imagedata r:id="rId88" o:title="eqId0d0caeaf05ca49c59daad85d347b4a92"/>
          </v:shape>
          <o:OLEObject Type="Embed" ProgID="Equation.DSMT4" ShapeID="_x0000_i1064" DrawAspect="Content" ObjectID="_1722257721" r:id="rId89"/>
        </w:object>
      </w:r>
      <w:r>
        <w:rPr>
          <w:rFonts w:ascii="宋体" w:hAnsi="宋体" w:cs="宋体"/>
        </w:rPr>
        <w:t>，允许行驶的最大速度为</w:t>
      </w:r>
      <w:r w:rsidR="00033F89">
        <w:object w:dxaOrig="1179" w:dyaOrig="280">
          <v:shape id="_x0000_i1065" type="#_x0000_t75" alt="eqId0e17a65b56c94803950feb3a03bf952a" style="width:51.75pt;height:12pt" o:ole="">
            <v:imagedata r:id="rId90" o:title="eqId0e17a65b56c94803950feb3a03bf952a"/>
          </v:shape>
          <o:OLEObject Type="Embed" ProgID="Equation.DSMT4" ShapeID="_x0000_i1065" DrawAspect="Content" ObjectID="_1722257722" r:id="rId91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则最快所需的时间为</w:t>
      </w:r>
    </w:p>
    <w:p w:rsidR="00FC3465" w:rsidRDefault="00033F89" w:rsidP="00A34685">
      <w:pPr>
        <w:tabs>
          <w:tab w:val="left" w:pos="0"/>
        </w:tabs>
        <w:spacing w:line="360" w:lineRule="auto"/>
        <w:ind w:leftChars="67" w:left="338" w:hangingChars="94" w:hanging="197"/>
        <w:jc w:val="center"/>
        <w:textAlignment w:val="center"/>
      </w:pPr>
      <w:r>
        <w:object w:dxaOrig="2299" w:dyaOrig="620">
          <v:shape id="_x0000_i1066" type="#_x0000_t75" alt="eqId91a6aef555b849199c5aaa42306371d6" style="width:101.25pt;height:27pt" o:ole="">
            <v:imagedata r:id="rId92" o:title="eqId91a6aef555b849199c5aaa42306371d6"/>
          </v:shape>
          <o:OLEObject Type="Embed" ProgID="Equation.DSMT4" ShapeID="_x0000_i1066" DrawAspect="Content" ObjectID="_1722257723" r:id="rId93"/>
        </w:objec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答：（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）此汽车的速度小于允许行驶的最大速度，因此未超速；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）该车上的铜球是空心的；</w:t>
      </w:r>
    </w:p>
    <w:p w:rsidR="00FC3465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）此时球体的总质量为</w:t>
      </w:r>
      <w:r>
        <w:rPr>
          <w:rFonts w:eastAsia="Times New Roman"/>
        </w:rPr>
        <w:t>99g</w:t>
      </w:r>
      <w:r>
        <w:rPr>
          <w:rFonts w:ascii="宋体" w:hAnsi="宋体" w:cs="宋体"/>
        </w:rPr>
        <w:t>；</w:t>
      </w:r>
    </w:p>
    <w:p w:rsidR="00033F89" w:rsidRDefault="00DE20F0" w:rsidP="00A34685">
      <w:pPr>
        <w:tabs>
          <w:tab w:val="left" w:pos="0"/>
        </w:tabs>
        <w:spacing w:line="360" w:lineRule="auto"/>
        <w:ind w:leftChars="67" w:left="338" w:hangingChars="94" w:hanging="197"/>
        <w:jc w:val="left"/>
        <w:textAlignment w:val="center"/>
      </w:pPr>
      <w:r>
        <w:rPr>
          <w:rFonts w:ascii="宋体" w:hAnsi="宋体" w:cs="宋体"/>
        </w:rPr>
        <w:t>（</w:t>
      </w:r>
      <w:r>
        <w:rPr>
          <w:rFonts w:eastAsia="Times New Roman"/>
        </w:rPr>
        <w:t>4</w:t>
      </w:r>
      <w:r>
        <w:rPr>
          <w:rFonts w:ascii="宋体" w:hAnsi="宋体" w:cs="宋体"/>
        </w:rPr>
        <w:t>）这辆汽车在不违反交通法前提下最快到达天津站需要</w:t>
      </w:r>
      <w:r>
        <w:rPr>
          <w:rFonts w:eastAsia="Times New Roman"/>
        </w:rPr>
        <w:t>1.5h</w:t>
      </w:r>
      <w:r>
        <w:rPr>
          <w:rFonts w:ascii="宋体" w:hAnsi="宋体" w:cs="宋体"/>
        </w:rPr>
        <w:t>时间。</w:t>
      </w:r>
    </w:p>
    <w:sectPr w:rsidR="00033F89" w:rsidSect="00A34685">
      <w:footerReference w:type="even" r:id="rId94"/>
      <w:footerReference w:type="default" r:id="rId95"/>
      <w:pgSz w:w="11906" w:h="16838"/>
      <w:pgMar w:top="1440" w:right="424" w:bottom="1440" w:left="42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0F0" w:rsidRDefault="00DE20F0" w:rsidP="00033F89">
      <w:r>
        <w:separator/>
      </w:r>
    </w:p>
  </w:endnote>
  <w:endnote w:type="continuationSeparator" w:id="0">
    <w:p w:rsidR="00DE20F0" w:rsidRDefault="00DE20F0" w:rsidP="00033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DE20F0" w:rsidP="00BC62FB">
    <w:pPr>
      <w:pStyle w:val="a4"/>
      <w:jc w:val="center"/>
    </w:pPr>
    <w:r>
      <w:rPr>
        <w:rFonts w:hint="eastAsia"/>
      </w:rPr>
      <w:t>试卷第</w:t>
    </w:r>
    <w:r w:rsidR="00033F89">
      <w:fldChar w:fldCharType="begin"/>
    </w:r>
    <w:r>
      <w:instrText xml:space="preserve"> =</w:instrText>
    </w:r>
    <w:r w:rsidR="00033F89">
      <w:fldChar w:fldCharType="begin"/>
    </w:r>
    <w:r>
      <w:instrText xml:space="preserve">page  </w:instrText>
    </w:r>
    <w:r w:rsidR="00033F89">
      <w:fldChar w:fldCharType="separate"/>
    </w:r>
    <w:r w:rsidR="009A7609">
      <w:rPr>
        <w:noProof/>
      </w:rPr>
      <w:instrText>6</w:instrText>
    </w:r>
    <w:r w:rsidR="00033F89">
      <w:rPr>
        <w:noProof/>
      </w:rPr>
      <w:fldChar w:fldCharType="end"/>
    </w:r>
    <w:r>
      <w:instrText xml:space="preserve"> </w:instrText>
    </w:r>
    <w:r w:rsidR="00033F89">
      <w:fldChar w:fldCharType="separate"/>
    </w:r>
    <w:r w:rsidR="009A7609">
      <w:rPr>
        <w:noProof/>
      </w:rPr>
      <w:t>6</w:t>
    </w:r>
    <w:r w:rsidR="00033F89">
      <w:fldChar w:fldCharType="end"/>
    </w:r>
    <w:r>
      <w:rPr>
        <w:rFonts w:hint="eastAsia"/>
      </w:rPr>
      <w:t>页，共</w:t>
    </w:r>
    <w:r w:rsidR="00033F89">
      <w:fldChar w:fldCharType="begin"/>
    </w:r>
    <w:r>
      <w:instrText xml:space="preserve"> =</w:instrText>
    </w:r>
    <w:r w:rsidR="00033F89">
      <w:fldChar w:fldCharType="begin"/>
    </w:r>
    <w:r>
      <w:instrText xml:space="preserve">sectionpages  </w:instrText>
    </w:r>
    <w:r w:rsidR="00033F89">
      <w:fldChar w:fldCharType="separate"/>
    </w:r>
    <w:r w:rsidR="009A7609">
      <w:rPr>
        <w:noProof/>
      </w:rPr>
      <w:instrText>7</w:instrText>
    </w:r>
    <w:r w:rsidR="00033F89">
      <w:rPr>
        <w:noProof/>
      </w:rPr>
      <w:fldChar w:fldCharType="end"/>
    </w:r>
    <w:r>
      <w:instrText xml:space="preserve"> </w:instrText>
    </w:r>
    <w:r w:rsidR="00033F89">
      <w:fldChar w:fldCharType="separate"/>
    </w:r>
    <w:r w:rsidR="009A7609">
      <w:rPr>
        <w:noProof/>
      </w:rPr>
      <w:t>7</w:t>
    </w:r>
    <w:r w:rsidR="00033F89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DE20F0" w:rsidP="0064153B">
    <w:pPr>
      <w:pStyle w:val="a4"/>
      <w:jc w:val="center"/>
    </w:pPr>
    <w:r>
      <w:rPr>
        <w:rFonts w:hint="eastAsia"/>
      </w:rPr>
      <w:t>答案第</w:t>
    </w:r>
    <w:r w:rsidR="00033F89">
      <w:fldChar w:fldCharType="begin"/>
    </w:r>
    <w:r w:rsidR="00065CD2">
      <w:instrText xml:space="preserve"> =</w:instrText>
    </w:r>
    <w:r w:rsidR="00033F89">
      <w:fldChar w:fldCharType="begin"/>
    </w:r>
    <w:r>
      <w:instrText xml:space="preserve"> page </w:instrText>
    </w:r>
    <w:r w:rsidR="00033F89">
      <w:fldChar w:fldCharType="separate"/>
    </w:r>
    <w:r w:rsidR="009A7609">
      <w:rPr>
        <w:noProof/>
      </w:rPr>
      <w:instrText>8</w:instrText>
    </w:r>
    <w:r w:rsidR="00033F89">
      <w:rPr>
        <w:noProof/>
      </w:rPr>
      <w:fldChar w:fldCharType="end"/>
    </w:r>
    <w:r w:rsidR="00065CD2">
      <w:instrText xml:space="preserve"> </w:instrText>
    </w:r>
    <w:r w:rsidR="00033F89">
      <w:fldChar w:fldCharType="separate"/>
    </w:r>
    <w:r w:rsidR="009A7609">
      <w:rPr>
        <w:noProof/>
      </w:rPr>
      <w:t>8</w:t>
    </w:r>
    <w:r w:rsidR="00033F89">
      <w:fldChar w:fldCharType="end"/>
    </w:r>
    <w:r>
      <w:rPr>
        <w:rFonts w:hint="eastAsia"/>
      </w:rPr>
      <w:t>页，共</w:t>
    </w:r>
    <w:r w:rsidR="00033F89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033F89">
      <w:fldChar w:fldCharType="begin"/>
    </w:r>
    <w:r>
      <w:instrText xml:space="preserve"> sectionpages </w:instrText>
    </w:r>
    <w:r w:rsidR="00033F89">
      <w:fldChar w:fldCharType="separate"/>
    </w:r>
    <w:r w:rsidR="009A7609">
      <w:rPr>
        <w:noProof/>
      </w:rPr>
      <w:instrText>9</w:instrText>
    </w:r>
    <w:r w:rsidR="00033F89">
      <w:rPr>
        <w:noProof/>
      </w:rPr>
      <w:fldChar w:fldCharType="end"/>
    </w:r>
    <w:r w:rsidR="003F38F2">
      <w:instrText xml:space="preserve"> </w:instrText>
    </w:r>
    <w:r w:rsidR="00033F89">
      <w:fldChar w:fldCharType="separate"/>
    </w:r>
    <w:r w:rsidR="009A7609">
      <w:rPr>
        <w:noProof/>
      </w:rPr>
      <w:t>9</w:t>
    </w:r>
    <w:r w:rsidR="00033F89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DE20F0" w:rsidP="0064153B">
    <w:pPr>
      <w:pStyle w:val="a4"/>
      <w:jc w:val="center"/>
    </w:pPr>
    <w:r>
      <w:rPr>
        <w:rFonts w:hint="eastAsia"/>
      </w:rPr>
      <w:t>答案第</w:t>
    </w:r>
    <w:r w:rsidR="00033F89">
      <w:fldChar w:fldCharType="begin"/>
    </w:r>
    <w:r w:rsidR="00065CD2">
      <w:instrText xml:space="preserve"> =</w:instrText>
    </w:r>
    <w:r w:rsidR="00033F89">
      <w:fldChar w:fldCharType="begin"/>
    </w:r>
    <w:r>
      <w:instrText xml:space="preserve"> page </w:instrText>
    </w:r>
    <w:r w:rsidR="00033F89">
      <w:fldChar w:fldCharType="separate"/>
    </w:r>
    <w:r w:rsidR="00A34685">
      <w:rPr>
        <w:noProof/>
      </w:rPr>
      <w:instrText>7</w:instrText>
    </w:r>
    <w:r w:rsidR="00033F89">
      <w:rPr>
        <w:noProof/>
      </w:rPr>
      <w:fldChar w:fldCharType="end"/>
    </w:r>
    <w:r w:rsidR="00065CD2">
      <w:instrText xml:space="preserve"> </w:instrText>
    </w:r>
    <w:r w:rsidR="00033F89">
      <w:fldChar w:fldCharType="separate"/>
    </w:r>
    <w:r w:rsidR="00A34685">
      <w:rPr>
        <w:noProof/>
      </w:rPr>
      <w:t>7</w:t>
    </w:r>
    <w:r w:rsidR="00033F89">
      <w:fldChar w:fldCharType="end"/>
    </w:r>
    <w:r>
      <w:rPr>
        <w:rFonts w:hint="eastAsia"/>
      </w:rPr>
      <w:t>页，共</w:t>
    </w:r>
    <w:r w:rsidR="00033F89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033F89">
      <w:fldChar w:fldCharType="begin"/>
    </w:r>
    <w:r>
      <w:instrText xml:space="preserve"> sectionpages </w:instrText>
    </w:r>
    <w:r w:rsidR="00033F89">
      <w:fldChar w:fldCharType="separate"/>
    </w:r>
    <w:r w:rsidR="00A34685">
      <w:rPr>
        <w:noProof/>
      </w:rPr>
      <w:instrText>2</w:instrText>
    </w:r>
    <w:r w:rsidR="00033F89">
      <w:rPr>
        <w:noProof/>
      </w:rPr>
      <w:fldChar w:fldCharType="end"/>
    </w:r>
    <w:r w:rsidR="003F38F2">
      <w:instrText xml:space="preserve"> </w:instrText>
    </w:r>
    <w:r w:rsidR="00033F89">
      <w:fldChar w:fldCharType="separate"/>
    </w:r>
    <w:r w:rsidR="00A34685">
      <w:rPr>
        <w:noProof/>
      </w:rPr>
      <w:t>2</w:t>
    </w:r>
    <w:r w:rsidR="00033F89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0F0" w:rsidRDefault="00DE20F0" w:rsidP="00033F89">
      <w:r>
        <w:separator/>
      </w:r>
    </w:p>
  </w:footnote>
  <w:footnote w:type="continuationSeparator" w:id="0">
    <w:p w:rsidR="00DE20F0" w:rsidRDefault="00DE20F0" w:rsidP="00033F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033F89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43E3"/>
    <w:rsid w:val="007A55E5"/>
    <w:rsid w:val="007A64BA"/>
    <w:rsid w:val="0081069C"/>
    <w:rsid w:val="00855687"/>
    <w:rsid w:val="00882E9D"/>
    <w:rsid w:val="009A7609"/>
    <w:rsid w:val="009C0381"/>
    <w:rsid w:val="009C38D0"/>
    <w:rsid w:val="009E1FB8"/>
    <w:rsid w:val="009E611B"/>
    <w:rsid w:val="00A0138B"/>
    <w:rsid w:val="00A34685"/>
    <w:rsid w:val="00AD3992"/>
    <w:rsid w:val="00AE5FF7"/>
    <w:rsid w:val="00B923F8"/>
    <w:rsid w:val="00BC62FB"/>
    <w:rsid w:val="00C93DDE"/>
    <w:rsid w:val="00DD4B4F"/>
    <w:rsid w:val="00DE20F0"/>
    <w:rsid w:val="00E17E42"/>
    <w:rsid w:val="00E55184"/>
    <w:rsid w:val="00EA0369"/>
    <w:rsid w:val="00EA770D"/>
    <w:rsid w:val="00EF035E"/>
    <w:rsid w:val="00FA429B"/>
    <w:rsid w:val="00FA5C16"/>
    <w:rsid w:val="00FC3465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9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footer" Target="footer3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footer" Target="footer1.xml"/><Relationship Id="rId69" Type="http://schemas.openxmlformats.org/officeDocument/2006/relationships/image" Target="media/image33.wmf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46" Type="http://schemas.openxmlformats.org/officeDocument/2006/relationships/image" Target="media/image22.wmf"/><Relationship Id="rId59" Type="http://schemas.openxmlformats.org/officeDocument/2006/relationships/image" Target="media/image27.png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1983-F90F-48CC-A2FD-4A2B305B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824</Words>
  <Characters>4703</Characters>
  <Application>Microsoft Office Word</Application>
  <DocSecurity>0</DocSecurity>
  <Lines>39</Lines>
  <Paragraphs>11</Paragraphs>
  <ScaleCrop>false</ScaleCrop>
  <Company>zxxk.com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3</cp:revision>
  <dcterms:created xsi:type="dcterms:W3CDTF">2021-11-23T09:42:00Z</dcterms:created>
  <dcterms:modified xsi:type="dcterms:W3CDTF">2022-08-17T08:07:00Z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