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C1A3A" w14:textId="7DE94351" w:rsidR="00426108" w:rsidRDefault="003C3CE7" w:rsidP="003C3CE7">
      <w:pPr>
        <w:pStyle w:val="Ttulo"/>
      </w:pPr>
      <w:r>
        <w:t>Atividade de Laboratório</w:t>
      </w:r>
      <w:r w:rsidR="00DB2B0A">
        <w:t xml:space="preserve"> </w:t>
      </w:r>
      <w:r w:rsidR="008424D2">
        <w:t>I</w:t>
      </w:r>
      <w:r w:rsidR="00DB2B0A">
        <w:t>II</w:t>
      </w:r>
    </w:p>
    <w:p w14:paraId="01388A34" w14:textId="44FD6520" w:rsidR="00DE7371" w:rsidRPr="00DE7371" w:rsidRDefault="001C0A02" w:rsidP="00DE7371">
      <w:r>
        <w:t>(Prazo para co</w:t>
      </w:r>
      <w:r w:rsidR="008424D2">
        <w:t>nclusão da atividade: Realizar em sala de aula</w:t>
      </w:r>
      <w:r>
        <w:t>)</w:t>
      </w:r>
    </w:p>
    <w:p w14:paraId="35F6E0A6" w14:textId="3C200590" w:rsidR="00E51F24" w:rsidRPr="007436DD" w:rsidRDefault="008424D2" w:rsidP="007436DD">
      <w:pPr>
        <w:pStyle w:val="PargrafodaLista"/>
        <w:numPr>
          <w:ilvl w:val="0"/>
          <w:numId w:val="1"/>
        </w:numPr>
        <w:jc w:val="both"/>
        <w:rPr>
          <w:rFonts w:ascii="Arial" w:hAnsi="Arial" w:cs="Arial"/>
          <w:sz w:val="18"/>
          <w:szCs w:val="18"/>
        </w:rPr>
      </w:pPr>
      <w:r>
        <w:t xml:space="preserve">Continue no </w:t>
      </w:r>
      <w:r w:rsidRPr="007436DD">
        <w:rPr>
          <w:i/>
        </w:rPr>
        <w:t>branch</w:t>
      </w:r>
      <w:r>
        <w:t xml:space="preserve"> </w:t>
      </w:r>
      <w:r w:rsidRPr="007436DD">
        <w:rPr>
          <w:b/>
        </w:rPr>
        <w:t>indexao_</w:t>
      </w:r>
      <w:r w:rsidR="0086687C" w:rsidRPr="007436DD">
        <w:rPr>
          <w:b/>
        </w:rPr>
        <w:t>dados</w:t>
      </w:r>
      <w:r w:rsidR="0086687C">
        <w:t>.</w:t>
      </w:r>
      <w:r w:rsidR="008801AD">
        <w:t xml:space="preserve"> Crie uma função chamada </w:t>
      </w:r>
      <w:r w:rsidR="008801AD" w:rsidRPr="007436DD">
        <w:rPr>
          <w:b/>
        </w:rPr>
        <w:t>create_index_from(source,</w:t>
      </w:r>
      <w:r w:rsidR="00760A07">
        <w:rPr>
          <w:b/>
        </w:rPr>
        <w:t xml:space="preserve"> columns_index,</w:t>
      </w:r>
      <w:r w:rsidR="008801AD" w:rsidRPr="007436DD">
        <w:rPr>
          <w:b/>
        </w:rPr>
        <w:t xml:space="preserve"> columns),</w:t>
      </w:r>
      <w:r w:rsidR="008801AD">
        <w:t xml:space="preserve"> onde </w:t>
      </w:r>
      <w:r w:rsidR="008801AD" w:rsidRPr="007436DD">
        <w:rPr>
          <w:i/>
        </w:rPr>
        <w:t>source</w:t>
      </w:r>
      <w:r w:rsidR="008801AD">
        <w:t xml:space="preserve"> é a saída da função </w:t>
      </w:r>
      <w:r w:rsidR="008801AD" w:rsidRPr="007436DD">
        <w:rPr>
          <w:b/>
          <w:i/>
        </w:rPr>
        <w:t>loadlistfromcsv</w:t>
      </w:r>
      <w:r w:rsidR="008801AD">
        <w:t>, feita em Atividade de Laboratório 2</w:t>
      </w:r>
      <w:r w:rsidR="00760A07">
        <w:t xml:space="preserve">; </w:t>
      </w:r>
      <w:r w:rsidR="00760A07">
        <w:rPr>
          <w:b/>
        </w:rPr>
        <w:t>columns_index</w:t>
      </w:r>
      <w:r w:rsidR="00760A07">
        <w:rPr>
          <w:b/>
          <w:i/>
        </w:rPr>
        <w:t xml:space="preserve"> </w:t>
      </w:r>
      <w:r w:rsidR="00760A07">
        <w:t xml:space="preserve">é um dicionário onde cada chave é o nome de uma coluna e o valor é o índice onde o dado dessa coluna pode ser obtido na </w:t>
      </w:r>
      <w:r w:rsidR="00760A07">
        <w:rPr>
          <w:i/>
        </w:rPr>
        <w:t xml:space="preserve">tupla </w:t>
      </w:r>
      <w:r w:rsidR="00760A07">
        <w:t xml:space="preserve">que representa </w:t>
      </w:r>
      <w:r w:rsidR="00AF5674">
        <w:t>a coluna de dados;</w:t>
      </w:r>
      <w:r w:rsidR="008801AD">
        <w:t xml:space="preserve"> e </w:t>
      </w:r>
      <w:r w:rsidR="008801AD" w:rsidRPr="007436DD">
        <w:rPr>
          <w:b/>
          <w:i/>
        </w:rPr>
        <w:t>columns</w:t>
      </w:r>
      <w:r w:rsidR="008801AD">
        <w:t xml:space="preserve"> é um </w:t>
      </w:r>
      <w:r w:rsidR="008801AD" w:rsidRPr="007436DD">
        <w:rPr>
          <w:i/>
        </w:rPr>
        <w:t>tupla</w:t>
      </w:r>
      <w:r w:rsidR="008801AD">
        <w:t xml:space="preserve"> com os nomes da coluna que serão utilizadas como chave. A função retorna os dados de </w:t>
      </w:r>
      <w:r w:rsidR="008801AD" w:rsidRPr="007436DD">
        <w:rPr>
          <w:b/>
          <w:i/>
        </w:rPr>
        <w:t>source</w:t>
      </w:r>
      <w:r w:rsidR="008801AD">
        <w:t xml:space="preserve"> em um dicionário, onde a chave do dicionário é a concatenação dos valores nas colunas especificadas no parâmetro </w:t>
      </w:r>
      <w:r w:rsidR="008801AD" w:rsidRPr="007436DD">
        <w:rPr>
          <w:b/>
          <w:i/>
        </w:rPr>
        <w:t>columns</w:t>
      </w:r>
      <w:r w:rsidR="008801AD">
        <w:t>.</w:t>
      </w:r>
      <w:r w:rsidR="00C927FE">
        <w:t xml:space="preserve"> E o valor é o índice da linha correspondente à chave na lista de dados retornada por </w:t>
      </w:r>
      <w:r w:rsidR="00C927FE" w:rsidRPr="00C927FE">
        <w:rPr>
          <w:b/>
          <w:i/>
        </w:rPr>
        <w:t>loadlistfromcsv</w:t>
      </w:r>
      <w:r w:rsidR="00AD20CB">
        <w:t>. Com isso, não vamos mais fazer a cópia de todos os dados em um dicionário, mas sim criar um dicionário que pode ser acessado em tempo constante por meio da concatenação de valores de coluna especificados. Esse acesso vai retornar um índice</w:t>
      </w:r>
      <w:r w:rsidR="00F83915">
        <w:t xml:space="preserve"> por meio do qual</w:t>
      </w:r>
      <w:r w:rsidR="00AD20CB">
        <w:t xml:space="preserve"> podemos recuperar a tupla correspondente na lista retornada por </w:t>
      </w:r>
      <w:r w:rsidR="00AD20CB" w:rsidRPr="00AD20CB">
        <w:rPr>
          <w:b/>
          <w:i/>
        </w:rPr>
        <w:t>loadlistfromcsv</w:t>
      </w:r>
      <w:r w:rsidR="00AD20CB">
        <w:t>.</w:t>
      </w:r>
    </w:p>
    <w:p w14:paraId="7A0994F7" w14:textId="6F078E48" w:rsidR="00AF5674" w:rsidRDefault="00A60C47" w:rsidP="00AF5674">
      <w:pPr>
        <w:pStyle w:val="PargrafodaLista"/>
        <w:numPr>
          <w:ilvl w:val="0"/>
          <w:numId w:val="1"/>
        </w:numPr>
        <w:jc w:val="both"/>
        <w:rPr>
          <w:rFonts w:ascii="Arial" w:hAnsi="Arial" w:cs="Arial"/>
          <w:sz w:val="18"/>
          <w:szCs w:val="18"/>
        </w:rPr>
      </w:pPr>
      <w:r>
        <w:rPr>
          <w:rFonts w:ascii="Arial" w:hAnsi="Arial" w:cs="Arial"/>
          <w:sz w:val="18"/>
          <w:szCs w:val="18"/>
        </w:rPr>
        <w:t xml:space="preserve">Melhore a função </w:t>
      </w:r>
      <w:r w:rsidRPr="001C21C7">
        <w:rPr>
          <w:rFonts w:ascii="Arial" w:hAnsi="Arial" w:cs="Arial"/>
          <w:b/>
          <w:i/>
          <w:sz w:val="18"/>
          <w:szCs w:val="18"/>
        </w:rPr>
        <w:t>create_index_from</w:t>
      </w:r>
      <w:r>
        <w:rPr>
          <w:rFonts w:ascii="Arial" w:hAnsi="Arial" w:cs="Arial"/>
          <w:sz w:val="18"/>
          <w:szCs w:val="18"/>
        </w:rPr>
        <w:t xml:space="preserve"> de tal modo que receba uma</w:t>
      </w:r>
      <w:r w:rsidR="00804A8A">
        <w:rPr>
          <w:rFonts w:ascii="Arial" w:hAnsi="Arial" w:cs="Arial"/>
          <w:sz w:val="18"/>
          <w:szCs w:val="18"/>
        </w:rPr>
        <w:t xml:space="preserve"> quantidade variável de colunas por meio do recurso </w:t>
      </w:r>
      <w:r w:rsidR="00804A8A" w:rsidRPr="001C21C7">
        <w:rPr>
          <w:rFonts w:ascii="Arial" w:hAnsi="Arial" w:cs="Arial"/>
          <w:b/>
          <w:i/>
          <w:sz w:val="18"/>
          <w:szCs w:val="18"/>
        </w:rPr>
        <w:t>packing</w:t>
      </w:r>
      <w:r w:rsidR="00804A8A">
        <w:rPr>
          <w:rFonts w:ascii="Arial" w:hAnsi="Arial" w:cs="Arial"/>
          <w:sz w:val="18"/>
          <w:szCs w:val="18"/>
        </w:rPr>
        <w:t>.</w:t>
      </w:r>
      <w:r w:rsidR="00AF5674">
        <w:rPr>
          <w:rFonts w:ascii="Arial" w:hAnsi="Arial" w:cs="Arial"/>
          <w:sz w:val="18"/>
          <w:szCs w:val="18"/>
        </w:rPr>
        <w:t xml:space="preserve"> A função deverá ter a seguinte assinatura:</w:t>
      </w:r>
    </w:p>
    <w:p w14:paraId="71347FDE" w14:textId="77777777" w:rsidR="00AF5674" w:rsidRDefault="00AF5674" w:rsidP="00AF5674">
      <w:pPr>
        <w:pStyle w:val="PargrafodaLista"/>
        <w:ind w:left="2832"/>
        <w:jc w:val="both"/>
        <w:rPr>
          <w:rFonts w:ascii="Arial" w:hAnsi="Arial" w:cs="Arial"/>
          <w:b/>
          <w:sz w:val="18"/>
          <w:szCs w:val="18"/>
        </w:rPr>
      </w:pPr>
    </w:p>
    <w:p w14:paraId="0FEA6289" w14:textId="5B198436" w:rsidR="00AF5674" w:rsidRPr="006D72CE" w:rsidRDefault="006D72CE" w:rsidP="00BC3FEF">
      <w:pPr>
        <w:ind w:left="12" w:firstLine="708"/>
        <w:jc w:val="both"/>
        <w:rPr>
          <w:rFonts w:ascii="Arial" w:hAnsi="Arial" w:cs="Arial"/>
          <w:b/>
          <w:sz w:val="16"/>
          <w:szCs w:val="16"/>
        </w:rPr>
      </w:pPr>
      <w:r>
        <w:rPr>
          <w:sz w:val="16"/>
          <w:szCs w:val="16"/>
        </w:rPr>
        <w:t xml:space="preserve">    </w:t>
      </w:r>
      <w:r w:rsidR="00AF5674" w:rsidRPr="006D72CE">
        <w:rPr>
          <w:rFonts w:ascii="Arial" w:hAnsi="Arial" w:cs="Arial"/>
          <w:b/>
          <w:sz w:val="16"/>
          <w:szCs w:val="16"/>
        </w:rPr>
        <w:t>create_index_from(soure, columns_index, *args)</w:t>
      </w:r>
    </w:p>
    <w:p w14:paraId="2E9D2BA3" w14:textId="77777777" w:rsidR="00BC3FEF" w:rsidRDefault="00BC3FEF" w:rsidP="00BC3FEF">
      <w:pPr>
        <w:ind w:left="12" w:firstLine="708"/>
        <w:jc w:val="both"/>
        <w:rPr>
          <w:rFonts w:ascii="Arial" w:hAnsi="Arial" w:cs="Arial"/>
          <w:b/>
          <w:sz w:val="18"/>
          <w:szCs w:val="18"/>
        </w:rPr>
      </w:pPr>
      <w:r w:rsidRPr="00BC3FEF">
        <w:rPr>
          <w:rFonts w:ascii="Arial" w:hAnsi="Arial" w:cs="Arial"/>
          <w:b/>
          <w:sz w:val="18"/>
          <w:szCs w:val="18"/>
        </w:rPr>
        <w:t>Exemplo de uso:</w:t>
      </w:r>
    </w:p>
    <w:p w14:paraId="7CCD1CAE" w14:textId="79E2F1F1" w:rsidR="00BC3FEF" w:rsidRPr="006D72CE" w:rsidRDefault="006D72CE" w:rsidP="00BC3FEF">
      <w:pPr>
        <w:ind w:left="12" w:firstLine="708"/>
        <w:jc w:val="both"/>
        <w:rPr>
          <w:rFonts w:ascii="Arial" w:hAnsi="Arial" w:cs="Arial"/>
          <w:b/>
          <w:sz w:val="16"/>
          <w:szCs w:val="16"/>
        </w:rPr>
      </w:pPr>
      <w:r>
        <w:rPr>
          <w:rFonts w:ascii="Arial" w:hAnsi="Arial" w:cs="Arial"/>
          <w:b/>
          <w:sz w:val="16"/>
          <w:szCs w:val="16"/>
        </w:rPr>
        <w:t xml:space="preserve">    </w:t>
      </w:r>
      <w:r w:rsidR="00BC3FEF" w:rsidRPr="006D72CE">
        <w:rPr>
          <w:rFonts w:ascii="Arial" w:hAnsi="Arial" w:cs="Arial"/>
          <w:b/>
          <w:sz w:val="16"/>
          <w:szCs w:val="16"/>
        </w:rPr>
        <w:t>create_index_from(</w:t>
      </w:r>
      <w:r w:rsidR="00BC3FEF" w:rsidRPr="006D72CE">
        <w:rPr>
          <w:b/>
          <w:i/>
          <w:sz w:val="16"/>
          <w:szCs w:val="16"/>
        </w:rPr>
        <w:t>loadlistfromcsv</w:t>
      </w:r>
      <w:r w:rsidR="00BC3FEF" w:rsidRPr="006D72CE">
        <w:rPr>
          <w:b/>
          <w:i/>
          <w:sz w:val="16"/>
          <w:szCs w:val="16"/>
        </w:rPr>
        <w:t>(“dados.cvs”), {‘cod_munic’:2, ‘cod_cnes’:3}</w:t>
      </w:r>
      <w:r w:rsidRPr="006D72CE">
        <w:rPr>
          <w:b/>
          <w:i/>
          <w:sz w:val="16"/>
          <w:szCs w:val="16"/>
        </w:rPr>
        <w:t>, ‘cod_munic’, ‘cod_cnes’)</w:t>
      </w:r>
    </w:p>
    <w:p w14:paraId="3B9C4423" w14:textId="77777777" w:rsidR="00AF5674" w:rsidRPr="00AF5674" w:rsidRDefault="00AF5674" w:rsidP="00AF5674">
      <w:pPr>
        <w:pStyle w:val="PargrafodaLista"/>
        <w:ind w:left="2832"/>
        <w:jc w:val="both"/>
        <w:rPr>
          <w:rFonts w:ascii="Arial" w:hAnsi="Arial" w:cs="Arial"/>
          <w:b/>
          <w:sz w:val="18"/>
          <w:szCs w:val="18"/>
        </w:rPr>
      </w:pPr>
    </w:p>
    <w:p w14:paraId="64763F41" w14:textId="0CA7E67F" w:rsidR="00AF5674" w:rsidRDefault="001B7E8B" w:rsidP="00161C58">
      <w:pPr>
        <w:pStyle w:val="PargrafodaLista"/>
        <w:numPr>
          <w:ilvl w:val="0"/>
          <w:numId w:val="1"/>
        </w:numPr>
        <w:jc w:val="both"/>
        <w:rPr>
          <w:rFonts w:ascii="Arial" w:hAnsi="Arial" w:cs="Arial"/>
          <w:sz w:val="18"/>
          <w:szCs w:val="18"/>
        </w:rPr>
      </w:pPr>
      <w:r>
        <w:rPr>
          <w:rFonts w:ascii="Arial" w:hAnsi="Arial" w:cs="Arial"/>
          <w:sz w:val="18"/>
          <w:szCs w:val="18"/>
        </w:rPr>
        <w:t xml:space="preserve">Crie a função </w:t>
      </w:r>
      <w:r>
        <w:rPr>
          <w:rFonts w:ascii="Arial" w:hAnsi="Arial" w:cs="Arial"/>
          <w:i/>
          <w:sz w:val="18"/>
          <w:szCs w:val="18"/>
        </w:rPr>
        <w:t xml:space="preserve">  </w:t>
      </w:r>
      <w:r w:rsidRPr="00AF5674">
        <w:rPr>
          <w:rFonts w:ascii="Arial" w:hAnsi="Arial" w:cs="Arial"/>
          <w:b/>
          <w:i/>
          <w:sz w:val="18"/>
          <w:szCs w:val="18"/>
        </w:rPr>
        <w:t>interpret(line_from_source,</w:t>
      </w:r>
      <w:r w:rsidR="00AF5674" w:rsidRPr="00AF5674">
        <w:rPr>
          <w:rFonts w:ascii="Arial" w:hAnsi="Arial" w:cs="Arial"/>
          <w:b/>
          <w:i/>
          <w:sz w:val="18"/>
          <w:szCs w:val="18"/>
        </w:rPr>
        <w:t xml:space="preserve"> columns_index,</w:t>
      </w:r>
      <w:r w:rsidRPr="00AF5674">
        <w:rPr>
          <w:rFonts w:ascii="Arial" w:hAnsi="Arial" w:cs="Arial"/>
          <w:b/>
          <w:i/>
          <w:sz w:val="18"/>
          <w:szCs w:val="18"/>
        </w:rPr>
        <w:t xml:space="preserve"> **kargs)</w:t>
      </w:r>
      <w:r>
        <w:rPr>
          <w:rFonts w:ascii="Arial" w:hAnsi="Arial" w:cs="Arial"/>
          <w:i/>
          <w:sz w:val="18"/>
          <w:szCs w:val="18"/>
        </w:rPr>
        <w:t xml:space="preserve">. </w:t>
      </w:r>
      <w:r>
        <w:rPr>
          <w:rFonts w:ascii="Arial" w:hAnsi="Arial" w:cs="Arial"/>
          <w:sz w:val="18"/>
          <w:szCs w:val="18"/>
        </w:rPr>
        <w:t xml:space="preserve">O parâmetro </w:t>
      </w:r>
      <w:r w:rsidR="00AF5674" w:rsidRPr="00675DFC">
        <w:rPr>
          <w:rFonts w:ascii="Arial" w:hAnsi="Arial" w:cs="Arial"/>
          <w:b/>
          <w:i/>
          <w:sz w:val="18"/>
          <w:szCs w:val="18"/>
        </w:rPr>
        <w:t>line_from_</w:t>
      </w:r>
      <w:r w:rsidRPr="00675DFC">
        <w:rPr>
          <w:rFonts w:ascii="Arial" w:hAnsi="Arial" w:cs="Arial"/>
          <w:b/>
          <w:i/>
          <w:sz w:val="18"/>
          <w:szCs w:val="18"/>
        </w:rPr>
        <w:t>source</w:t>
      </w:r>
      <w:r w:rsidR="00AF5674">
        <w:rPr>
          <w:rFonts w:ascii="Arial" w:hAnsi="Arial" w:cs="Arial"/>
          <w:sz w:val="18"/>
          <w:szCs w:val="18"/>
        </w:rPr>
        <w:t xml:space="preserve"> é uma tupla de dados lido do arquivo </w:t>
      </w:r>
      <w:r w:rsidR="00AF5674" w:rsidRPr="00675DFC">
        <w:rPr>
          <w:rFonts w:ascii="Arial" w:hAnsi="Arial" w:cs="Arial"/>
          <w:i/>
          <w:sz w:val="18"/>
          <w:szCs w:val="18"/>
        </w:rPr>
        <w:t>csv</w:t>
      </w:r>
      <w:r w:rsidR="00AF5674">
        <w:rPr>
          <w:rFonts w:ascii="Arial" w:hAnsi="Arial" w:cs="Arial"/>
          <w:sz w:val="18"/>
          <w:szCs w:val="18"/>
        </w:rPr>
        <w:t>, que</w:t>
      </w:r>
      <w:r>
        <w:rPr>
          <w:rFonts w:ascii="Arial" w:hAnsi="Arial" w:cs="Arial"/>
          <w:sz w:val="18"/>
          <w:szCs w:val="18"/>
        </w:rPr>
        <w:t xml:space="preserve"> é a saída da função </w:t>
      </w:r>
      <w:r w:rsidRPr="00675DFC">
        <w:rPr>
          <w:rFonts w:ascii="Arial" w:hAnsi="Arial" w:cs="Arial"/>
          <w:i/>
          <w:sz w:val="18"/>
          <w:szCs w:val="18"/>
        </w:rPr>
        <w:t>loadlistfromcsv</w:t>
      </w:r>
      <w:r>
        <w:rPr>
          <w:rFonts w:ascii="Arial" w:hAnsi="Arial" w:cs="Arial"/>
          <w:sz w:val="18"/>
          <w:szCs w:val="18"/>
        </w:rPr>
        <w:t xml:space="preserve">. Já </w:t>
      </w:r>
      <w:r w:rsidRPr="00675DFC">
        <w:rPr>
          <w:rFonts w:ascii="Arial" w:hAnsi="Arial" w:cs="Arial"/>
          <w:i/>
          <w:sz w:val="18"/>
          <w:szCs w:val="18"/>
        </w:rPr>
        <w:t>kargs</w:t>
      </w:r>
      <w:r>
        <w:rPr>
          <w:rFonts w:ascii="Arial" w:hAnsi="Arial" w:cs="Arial"/>
          <w:sz w:val="18"/>
          <w:szCs w:val="18"/>
        </w:rPr>
        <w:t xml:space="preserve"> é um conjunto de pares </w:t>
      </w:r>
      <w:r w:rsidRPr="00675DFC">
        <w:rPr>
          <w:rFonts w:ascii="Arial" w:hAnsi="Arial" w:cs="Arial"/>
          <w:i/>
          <w:sz w:val="18"/>
          <w:szCs w:val="18"/>
        </w:rPr>
        <w:t>chave=valor</w:t>
      </w:r>
      <w:r>
        <w:rPr>
          <w:rFonts w:ascii="Arial" w:hAnsi="Arial" w:cs="Arial"/>
          <w:sz w:val="18"/>
          <w:szCs w:val="18"/>
        </w:rPr>
        <w:t xml:space="preserve"> que o usuário passa para a função. A função deve fazer o </w:t>
      </w:r>
      <w:r>
        <w:rPr>
          <w:rFonts w:ascii="Arial" w:hAnsi="Arial" w:cs="Arial"/>
          <w:i/>
          <w:sz w:val="18"/>
          <w:szCs w:val="18"/>
        </w:rPr>
        <w:t>unpacking</w:t>
      </w:r>
      <w:r>
        <w:rPr>
          <w:rFonts w:ascii="Arial" w:hAnsi="Arial" w:cs="Arial"/>
          <w:sz w:val="18"/>
          <w:szCs w:val="18"/>
        </w:rPr>
        <w:t xml:space="preserve"> de </w:t>
      </w:r>
      <w:r>
        <w:rPr>
          <w:rFonts w:ascii="Arial" w:hAnsi="Arial" w:cs="Arial"/>
          <w:i/>
          <w:sz w:val="18"/>
          <w:szCs w:val="18"/>
        </w:rPr>
        <w:t>kargs</w:t>
      </w:r>
      <w:r>
        <w:rPr>
          <w:rFonts w:ascii="Arial" w:hAnsi="Arial" w:cs="Arial"/>
          <w:sz w:val="18"/>
          <w:szCs w:val="18"/>
        </w:rPr>
        <w:t xml:space="preserve"> e,</w:t>
      </w:r>
      <w:r w:rsidR="00AF5674">
        <w:rPr>
          <w:rFonts w:ascii="Arial" w:hAnsi="Arial" w:cs="Arial"/>
          <w:sz w:val="18"/>
          <w:szCs w:val="18"/>
        </w:rPr>
        <w:t xml:space="preserve"> para cada par </w:t>
      </w:r>
      <w:r w:rsidR="00AF5674" w:rsidRPr="00675DFC">
        <w:rPr>
          <w:rFonts w:ascii="Arial" w:hAnsi="Arial" w:cs="Arial"/>
          <w:i/>
          <w:sz w:val="18"/>
          <w:szCs w:val="18"/>
        </w:rPr>
        <w:t>column=type</w:t>
      </w:r>
      <w:r>
        <w:rPr>
          <w:rFonts w:ascii="Arial" w:hAnsi="Arial" w:cs="Arial"/>
          <w:sz w:val="18"/>
          <w:szCs w:val="18"/>
        </w:rPr>
        <w:t xml:space="preserve">, </w:t>
      </w:r>
      <w:r w:rsidR="00AF5674">
        <w:rPr>
          <w:rFonts w:ascii="Arial" w:hAnsi="Arial" w:cs="Arial"/>
          <w:sz w:val="18"/>
          <w:szCs w:val="18"/>
        </w:rPr>
        <w:t xml:space="preserve">deve interpretar a valor corresponde da coluna com nome </w:t>
      </w:r>
      <w:r w:rsidR="00AF5674" w:rsidRPr="00675DFC">
        <w:rPr>
          <w:rFonts w:ascii="Arial" w:hAnsi="Arial" w:cs="Arial"/>
          <w:i/>
          <w:sz w:val="18"/>
          <w:szCs w:val="18"/>
        </w:rPr>
        <w:t>column</w:t>
      </w:r>
      <w:r w:rsidR="00AF5674">
        <w:rPr>
          <w:rFonts w:ascii="Arial" w:hAnsi="Arial" w:cs="Arial"/>
          <w:sz w:val="18"/>
          <w:szCs w:val="18"/>
        </w:rPr>
        <w:t xml:space="preserve"> como sendo do tipo indicado por </w:t>
      </w:r>
      <w:r w:rsidR="00AF5674" w:rsidRPr="00675DFC">
        <w:rPr>
          <w:rFonts w:ascii="Arial" w:hAnsi="Arial" w:cs="Arial"/>
          <w:i/>
          <w:sz w:val="18"/>
          <w:szCs w:val="18"/>
        </w:rPr>
        <w:t>type</w:t>
      </w:r>
      <w:r w:rsidR="00AF5674">
        <w:rPr>
          <w:rFonts w:ascii="Arial" w:hAnsi="Arial" w:cs="Arial"/>
          <w:sz w:val="18"/>
          <w:szCs w:val="18"/>
        </w:rPr>
        <w:t>.</w:t>
      </w:r>
    </w:p>
    <w:p w14:paraId="20425BD3" w14:textId="77777777" w:rsidR="00161C58" w:rsidRPr="00161C58" w:rsidRDefault="00161C58" w:rsidP="00161C58">
      <w:pPr>
        <w:ind w:left="360"/>
        <w:jc w:val="both"/>
        <w:rPr>
          <w:rFonts w:ascii="Arial" w:hAnsi="Arial" w:cs="Arial"/>
          <w:sz w:val="18"/>
          <w:szCs w:val="18"/>
        </w:rPr>
      </w:pPr>
      <w:bookmarkStart w:id="0" w:name="_GoBack"/>
      <w:bookmarkEnd w:id="0"/>
    </w:p>
    <w:sectPr w:rsidR="00161C58" w:rsidRPr="00161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405BC"/>
    <w:multiLevelType w:val="hybridMultilevel"/>
    <w:tmpl w:val="CB10D444"/>
    <w:lvl w:ilvl="0" w:tplc="CF5EE612">
      <w:start w:val="1"/>
      <w:numFmt w:val="decimal"/>
      <w:lvlText w:val="%1)"/>
      <w:lvlJc w:val="left"/>
      <w:pPr>
        <w:ind w:left="720" w:hanging="360"/>
      </w:pPr>
      <w:rPr>
        <w:rFonts w:hint="default"/>
        <w:i w:val="0"/>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E7"/>
    <w:rsid w:val="00017F5C"/>
    <w:rsid w:val="00072355"/>
    <w:rsid w:val="000B0CD3"/>
    <w:rsid w:val="000C4AAB"/>
    <w:rsid w:val="000D0B6C"/>
    <w:rsid w:val="000D537A"/>
    <w:rsid w:val="000E4BD4"/>
    <w:rsid w:val="000F4B8D"/>
    <w:rsid w:val="000F70AE"/>
    <w:rsid w:val="00127608"/>
    <w:rsid w:val="0016164E"/>
    <w:rsid w:val="00161C58"/>
    <w:rsid w:val="00192230"/>
    <w:rsid w:val="001B7E8B"/>
    <w:rsid w:val="001C0A02"/>
    <w:rsid w:val="001C21C7"/>
    <w:rsid w:val="001F36C8"/>
    <w:rsid w:val="00235623"/>
    <w:rsid w:val="002915A9"/>
    <w:rsid w:val="002B04F2"/>
    <w:rsid w:val="003110D4"/>
    <w:rsid w:val="00344A53"/>
    <w:rsid w:val="00365108"/>
    <w:rsid w:val="003C3CE7"/>
    <w:rsid w:val="003D5349"/>
    <w:rsid w:val="004058F0"/>
    <w:rsid w:val="004838CE"/>
    <w:rsid w:val="004918A1"/>
    <w:rsid w:val="00496580"/>
    <w:rsid w:val="004D58C1"/>
    <w:rsid w:val="004F47AD"/>
    <w:rsid w:val="00562C15"/>
    <w:rsid w:val="005639ED"/>
    <w:rsid w:val="005832B2"/>
    <w:rsid w:val="00590916"/>
    <w:rsid w:val="00596E22"/>
    <w:rsid w:val="005F072E"/>
    <w:rsid w:val="005F2B1E"/>
    <w:rsid w:val="00604DA9"/>
    <w:rsid w:val="006324F4"/>
    <w:rsid w:val="00656BDE"/>
    <w:rsid w:val="00663F7F"/>
    <w:rsid w:val="00666B36"/>
    <w:rsid w:val="00674F00"/>
    <w:rsid w:val="00675DFC"/>
    <w:rsid w:val="0067716D"/>
    <w:rsid w:val="006826D8"/>
    <w:rsid w:val="006B0E9A"/>
    <w:rsid w:val="006B4D01"/>
    <w:rsid w:val="006B5222"/>
    <w:rsid w:val="006D286E"/>
    <w:rsid w:val="006D72CE"/>
    <w:rsid w:val="006E7115"/>
    <w:rsid w:val="00715389"/>
    <w:rsid w:val="007309C7"/>
    <w:rsid w:val="007436DD"/>
    <w:rsid w:val="00760A07"/>
    <w:rsid w:val="00772C89"/>
    <w:rsid w:val="00782B61"/>
    <w:rsid w:val="007D446E"/>
    <w:rsid w:val="007D7F72"/>
    <w:rsid w:val="007E4A78"/>
    <w:rsid w:val="007F3DE1"/>
    <w:rsid w:val="007F4FA2"/>
    <w:rsid w:val="00804A8A"/>
    <w:rsid w:val="008424D2"/>
    <w:rsid w:val="00861742"/>
    <w:rsid w:val="0086687C"/>
    <w:rsid w:val="008801AD"/>
    <w:rsid w:val="008B3C37"/>
    <w:rsid w:val="008C6E59"/>
    <w:rsid w:val="009506DE"/>
    <w:rsid w:val="00951813"/>
    <w:rsid w:val="00966B5E"/>
    <w:rsid w:val="009B5791"/>
    <w:rsid w:val="00A030E4"/>
    <w:rsid w:val="00A101CA"/>
    <w:rsid w:val="00A15742"/>
    <w:rsid w:val="00A60C47"/>
    <w:rsid w:val="00A77497"/>
    <w:rsid w:val="00AC3972"/>
    <w:rsid w:val="00AD0759"/>
    <w:rsid w:val="00AD20CB"/>
    <w:rsid w:val="00AE04B7"/>
    <w:rsid w:val="00AE3130"/>
    <w:rsid w:val="00AF5674"/>
    <w:rsid w:val="00AF6826"/>
    <w:rsid w:val="00B07259"/>
    <w:rsid w:val="00B329FF"/>
    <w:rsid w:val="00B50592"/>
    <w:rsid w:val="00B60CA0"/>
    <w:rsid w:val="00B65C5D"/>
    <w:rsid w:val="00B738D0"/>
    <w:rsid w:val="00B937B2"/>
    <w:rsid w:val="00BC29F9"/>
    <w:rsid w:val="00BC3513"/>
    <w:rsid w:val="00BC3FEF"/>
    <w:rsid w:val="00BC7074"/>
    <w:rsid w:val="00BD37C9"/>
    <w:rsid w:val="00BD6E67"/>
    <w:rsid w:val="00BF4606"/>
    <w:rsid w:val="00BF4783"/>
    <w:rsid w:val="00C025CE"/>
    <w:rsid w:val="00C27793"/>
    <w:rsid w:val="00C734B4"/>
    <w:rsid w:val="00C84266"/>
    <w:rsid w:val="00C90E82"/>
    <w:rsid w:val="00C927FE"/>
    <w:rsid w:val="00C9531E"/>
    <w:rsid w:val="00CD21C7"/>
    <w:rsid w:val="00D10FD9"/>
    <w:rsid w:val="00D36493"/>
    <w:rsid w:val="00D4709C"/>
    <w:rsid w:val="00D56640"/>
    <w:rsid w:val="00D57184"/>
    <w:rsid w:val="00D7432F"/>
    <w:rsid w:val="00D916E3"/>
    <w:rsid w:val="00DA54C7"/>
    <w:rsid w:val="00DB08F1"/>
    <w:rsid w:val="00DB2B0A"/>
    <w:rsid w:val="00DC5789"/>
    <w:rsid w:val="00DE0AE1"/>
    <w:rsid w:val="00DE1CA2"/>
    <w:rsid w:val="00DE3214"/>
    <w:rsid w:val="00DE7371"/>
    <w:rsid w:val="00DF723A"/>
    <w:rsid w:val="00E237FB"/>
    <w:rsid w:val="00E23E1B"/>
    <w:rsid w:val="00E31AE3"/>
    <w:rsid w:val="00E51F24"/>
    <w:rsid w:val="00E65112"/>
    <w:rsid w:val="00EE42B9"/>
    <w:rsid w:val="00F14DA9"/>
    <w:rsid w:val="00F83915"/>
    <w:rsid w:val="00FA396D"/>
    <w:rsid w:val="00FC69EA"/>
    <w:rsid w:val="00FE7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50D1"/>
  <w15:chartTrackingRefBased/>
  <w15:docId w15:val="{4B9BA774-E363-4FBE-8940-05457174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32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C3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3CE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C3CE7"/>
    <w:pPr>
      <w:ind w:left="720"/>
      <w:contextualSpacing/>
    </w:pPr>
  </w:style>
  <w:style w:type="character" w:styleId="TextodoEspaoReservado">
    <w:name w:val="Placeholder Text"/>
    <w:basedOn w:val="Fontepargpadro"/>
    <w:uiPriority w:val="99"/>
    <w:semiHidden/>
    <w:rsid w:val="00772C89"/>
    <w:rPr>
      <w:color w:val="808080"/>
    </w:rPr>
  </w:style>
  <w:style w:type="character" w:customStyle="1" w:styleId="Ttulo1Char">
    <w:name w:val="Título 1 Char"/>
    <w:basedOn w:val="Fontepargpadro"/>
    <w:link w:val="Ttulo1"/>
    <w:uiPriority w:val="9"/>
    <w:rsid w:val="00B329FF"/>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192230"/>
    <w:rPr>
      <w:color w:val="0563C1" w:themeColor="hyperlink"/>
      <w:u w:val="single"/>
    </w:rPr>
  </w:style>
  <w:style w:type="character" w:styleId="Meno">
    <w:name w:val="Mention"/>
    <w:basedOn w:val="Fontepargpadro"/>
    <w:uiPriority w:val="99"/>
    <w:semiHidden/>
    <w:unhideWhenUsed/>
    <w:rsid w:val="001922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Pages>
  <Words>298</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Gilzamir Gomes</dc:creator>
  <cp:keywords/>
  <dc:description/>
  <cp:lastModifiedBy>Gilzamir Gomes</cp:lastModifiedBy>
  <cp:revision>105</cp:revision>
  <cp:lastPrinted>2017-03-02T15:42:00Z</cp:lastPrinted>
  <dcterms:created xsi:type="dcterms:W3CDTF">2017-03-01T16:51:00Z</dcterms:created>
  <dcterms:modified xsi:type="dcterms:W3CDTF">2017-03-23T14:51:00Z</dcterms:modified>
</cp:coreProperties>
</file>