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e5f76aa416ef0a8404d5986d9e514e6382e6f3"/>
      <w:r>
        <w:t xml:space="preserve">Doc 3 de 3 — Módulo e biblioteca</w:t>
      </w:r>
      <w:bookmarkEnd w:id="9"/>
    </w:p>
    <w:p>
      <w:pPr>
        <w:pStyle w:val="BlockText"/>
      </w:pPr>
      <w:r>
        <w:t xml:space="preserve">RASCUNHO (professor): não testado em bancada. Pinos CLK = D7 e DIO = D8 a confirmar na bancada com o módulo. Apague este quadro antes de entregar aos alunos.</w:t>
      </w:r>
    </w:p>
    <w:p>
      <w:pPr>
        <w:pStyle w:val="FirstParagraph"/>
      </w:pPr>
      <w:r>
        <w:rPr>
          <w:b/>
          <w:bCs/>
        </w:rPr>
        <w:t xml:space="preserve">UC S086 — Sistemas Microprocessados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Só na bancada:</w:t>
      </w:r>
      <w:r>
        <w:t xml:space="preserve"> </w:t>
      </w:r>
      <w:r>
        <w:t xml:space="preserve">Arduino UNO R3 + Shield 9-em-1 + módulo TM1637 de 4 dígitos</w:t>
      </w:r>
      <w:r>
        <w:t xml:space="preserve"> </w:t>
      </w:r>
      <w:r>
        <w:rPr>
          <w:i/>
          <w:iCs/>
        </w:rPr>
        <w:t xml:space="preserve">Este documento é o roteiro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o relatório. Um arquivo por dupla: os dois alunos entregam o mesmo arquivo.</w:t>
      </w:r>
    </w:p>
    <w:p>
      <w:pPr>
        <w:pStyle w:val="BodyText"/>
      </w:pPr>
      <w:r>
        <w:t xml:space="preserve">No Doc 1 você decidiu</w:t>
      </w:r>
      <w:r>
        <w:t xml:space="preserve"> </w:t>
      </w:r>
      <w:r>
        <w:rPr>
          <w:b/>
          <w:bCs/>
        </w:rPr>
        <w:t xml:space="preserve">quais segmentos</w:t>
      </w:r>
      <w:r>
        <w:t xml:space="preserve"> </w:t>
      </w:r>
      <w:r>
        <w:t xml:space="preserve">acendem. No Doc 2 fez a</w:t>
      </w:r>
      <w:r>
        <w:t xml:space="preserve"> </w:t>
      </w:r>
      <w:r>
        <w:rPr>
          <w:b/>
          <w:bCs/>
        </w:rPr>
        <w:t xml:space="preserve">varredura</w:t>
      </w:r>
      <w:r>
        <w:t xml:space="preserve"> </w:t>
      </w:r>
      <w:r>
        <w:t xml:space="preserve">à mão: 11 pinos, um dígito de cada vez,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para não travar. Agora vem um</w:t>
      </w:r>
      <w:r>
        <w:t xml:space="preserve"> </w:t>
      </w:r>
      <w:r>
        <w:rPr>
          <w:b/>
          <w:bCs/>
        </w:rPr>
        <w:t xml:space="preserve">módulo real</w:t>
      </w:r>
      <w:r>
        <w:t xml:space="preserve"> </w:t>
      </w:r>
      <w:r>
        <w:t xml:space="preserve">com um chip, o</w:t>
      </w:r>
      <w:r>
        <w:t xml:space="preserve"> </w:t>
      </w:r>
      <w:r>
        <w:rPr>
          <w:b/>
          <w:bCs/>
        </w:rPr>
        <w:t xml:space="preserve">TM1637</w:t>
      </w:r>
      <w:r>
        <w:t xml:space="preserve">, que faz isso por dentro. O Arduino só manda o número por</w:t>
      </w:r>
      <w:r>
        <w:t xml:space="preserve"> </w:t>
      </w:r>
      <w:r>
        <w:rPr>
          <w:b/>
          <w:bCs/>
        </w:rPr>
        <w:t xml:space="preserve">2 fios</w:t>
      </w:r>
      <w:r>
        <w:t xml:space="preserve">, e uma</w:t>
      </w:r>
      <w:r>
        <w:t xml:space="preserve"> </w:t>
      </w:r>
      <w:r>
        <w:rPr>
          <w:b/>
          <w:bCs/>
        </w:rPr>
        <w:t xml:space="preserve">biblioteca</w:t>
      </w:r>
      <w:r>
        <w:t xml:space="preserve"> </w:t>
      </w:r>
      <w:r>
        <w:t xml:space="preserve">cuida da conversa.</w:t>
      </w:r>
    </w:p>
    <w:p>
      <w:pPr>
        <w:pStyle w:val="BodyText"/>
      </w:pPr>
      <w:r>
        <w:rPr>
          <w:b/>
          <w:bCs/>
        </w:rPr>
        <w:t xml:space="preserve">Pinos:</w:t>
      </w:r>
      <w:r>
        <w:t xml:space="preserve"> </w:t>
      </w:r>
      <w:r>
        <w:t xml:space="preserve">CLK =</w:t>
      </w:r>
      <w:r>
        <w:t xml:space="preserve"> </w:t>
      </w:r>
      <w:r>
        <w:rPr>
          <w:b/>
          <w:bCs/>
        </w:rPr>
        <w:t xml:space="preserve">D7</w:t>
      </w:r>
      <w:r>
        <w:t xml:space="preserve"> </w:t>
      </w:r>
      <w:r>
        <w:t xml:space="preserve">· DIO =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(a confirmar na bancada) · potenciômetro =</w:t>
      </w:r>
      <w:r>
        <w:t xml:space="preserve"> </w:t>
      </w:r>
      <w:r>
        <w:rPr>
          <w:b/>
          <w:bCs/>
        </w:rPr>
        <w:t xml:space="preserve">A0</w:t>
      </w:r>
      <w:r>
        <w:t xml:space="preserve">.</w:t>
      </w:r>
    </w:p>
    <w:p>
      <w:pPr>
        <w:pStyle w:val="Heading2"/>
      </w:pPr>
      <w:bookmarkStart w:id="10" w:name="_identificação"/>
      <w:r>
        <w:t xml:space="preserve">Identificação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 1 (piloto)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Aluno 2 (navegador)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Turma / bancada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1" w:name="_cd21a156826c0d54bd50dff1a13f06cb9e31fbb"/>
      <w:r>
        <w:t xml:space="preserve">Componentes utilizados neste documento</w:t>
      </w:r>
      <w:bookmarkEnd w:id="11"/>
    </w:p>
    <w:p>
      <w:pPr>
        <w:pStyle w:val="FirstParagraph"/>
      </w:pPr>
      <w:r>
        <w:t xml:space="preserve">Tudo aqui é</w:t>
      </w:r>
      <w:r>
        <w:t xml:space="preserve"> </w:t>
      </w:r>
      <w:r>
        <w:rPr>
          <w:b/>
          <w:bCs/>
        </w:rPr>
        <w:t xml:space="preserve">na bancada</w:t>
      </w:r>
      <w:r>
        <w:t xml:space="preserve">, não no Tinkercad.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Usou? (S ou N)</w:t>
            </w:r>
          </w:p>
        </w:tc>
        <w:tc>
          <w:tcPr/>
          <w:p>
            <w:pPr>
              <w:pStyle w:val="Compac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Porta COM: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9-em-1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TM1637 (4 dígitos)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 dois-pontos? Pontos decimais?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Jumpers (fios)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Quantos? Tipo (fêmea-fêmea, macho-fêmea)?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Cabo USB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Potenciômetro do shield (A0)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b9cd4f17a39567e80f1dd0387cdbcc3a1514df1"/>
      <w:r>
        <w:t xml:space="preserve">Como trabalhar</w:t>
      </w:r>
      <w:bookmarkEnd w:id="12"/>
    </w:p>
    <w:p>
      <w:pPr>
        <w:pStyle w:val="FirstParagraph"/>
      </w:pPr>
      <w:r>
        <w:t xml:space="preserve">Igual ao Doc 1 (veja lá a tabela</w:t>
      </w:r>
      <w:r>
        <w:t xml:space="preserve"> </w:t>
      </w:r>
      <w:r>
        <w:rPr>
          <w:b/>
          <w:bCs/>
        </w:rPr>
        <w:t xml:space="preserve">piloto e navegador</w:t>
      </w:r>
      <w:r>
        <w:t xml:space="preserve"> </w:t>
      </w:r>
      <w:r>
        <w:t xml:space="preserve">e os combinados). Resumo:</w:t>
      </w:r>
      <w:r>
        <w:t xml:space="preserve"> </w:t>
      </w:r>
      <w:r>
        <w:rPr>
          <w:b/>
          <w:bCs/>
        </w:rPr>
        <w:t xml:space="preserve">piloto</w:t>
      </w:r>
      <w:r>
        <w:t xml:space="preserve"> </w:t>
      </w:r>
      <w:r>
        <w:t xml:space="preserve">opera a</w:t>
      </w:r>
      <w:r>
        <w:t xml:space="preserve"> </w:t>
      </w:r>
      <w:r>
        <w:rPr>
          <w:b/>
          <w:bCs/>
        </w:rPr>
        <w:t xml:space="preserve">Arduino IDE</w:t>
      </w:r>
      <w:r>
        <w:t xml:space="preserve"> </w:t>
      </w:r>
      <w:r>
        <w:t xml:space="preserve">e a placa, um passo por vez, dizendo o que faz;</w:t>
      </w:r>
      <w:r>
        <w:t xml:space="preserve"> </w:t>
      </w:r>
      <w:r>
        <w:rPr>
          <w:b/>
          <w:bCs/>
        </w:rPr>
        <w:t xml:space="preserve">navegador</w:t>
      </w:r>
      <w:r>
        <w:t xml:space="preserve"> </w:t>
      </w:r>
      <w:r>
        <w:t xml:space="preserve">lê em voz alta, confere e registra aqui, sem digitar o código. Os dois pensam juntos nas perguntas.</w:t>
      </w:r>
      <w:r>
        <w:t xml:space="preserve"> </w:t>
      </w:r>
      <w:r>
        <w:rPr>
          <w:b/>
          <w:bCs/>
        </w:rPr>
        <w:t xml:space="preserve">Vale trocar de papel</w:t>
      </w:r>
      <w:r>
        <w:t xml:space="preserve"> </w:t>
      </w:r>
      <w:r>
        <w:t xml:space="preserve">ao começar cada etapa (3A, 3B, 3C); antes de trocar, mande o código pelo Telegram. ⚡ para quem já domina; itens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podem ficar em branco.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Previsão:</w:t>
            </w:r>
            <w:r>
              <w:t xml:space="preserve"> </w:t>
            </w:r>
            <w:r>
              <w:t xml:space="preserve">responda</w:t>
            </w:r>
            <w:r>
              <w:t xml:space="preserve"> </w:t>
            </w: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testar. Não precisa acertar.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Cálculo:</w:t>
            </w:r>
            <w:r>
              <w:t xml:space="preserve"> </w:t>
            </w:r>
            <w:r>
              <w:t xml:space="preserve">faça a conta antes de conferir.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</w:t>
            </w:r>
            <w:r>
              <w:t xml:space="preserve"> </w:t>
            </w:r>
            <w:r>
              <w:t xml:space="preserve">na web: anote a fonte (link).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Múltipla escolha:</w:t>
            </w:r>
            <w:r>
              <w:t xml:space="preserve"> </w:t>
            </w:r>
            <w:r>
              <w:t xml:space="preserve">escreva a letra da resposta.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Fechada:</w:t>
            </w:r>
            <w:r>
              <w:t xml:space="preserve"> </w:t>
            </w:r>
            <w:r>
              <w:t xml:space="preserve">responda por extenso, ligando teoria e o que você viu.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Aberta:</w:t>
            </w:r>
            <w:r>
              <w:t xml:space="preserve"> </w:t>
            </w:r>
            <w:r>
              <w:t xml:space="preserve">sem resposta certa; opine e justifique.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Mídia:</w:t>
            </w:r>
            <w:r>
              <w:t xml:space="preserve"> </w:t>
            </w:r>
            <w:r>
              <w:rPr>
                <w:b/>
                <w:bCs/>
              </w:rPr>
              <w:t xml:space="preserve">foto, print de tela ou GIF</w:t>
            </w:r>
            <w:r>
              <w:t xml:space="preserve"> </w:t>
            </w:r>
            <w:r>
              <w:t xml:space="preserve">(vídeo não cola no Docs).</w:t>
            </w:r>
          </w:p>
        </w:tc>
      </w:tr>
    </w:tbl>
    <w:p>
      <w:pPr>
        <w:pStyle w:val="Heading3"/>
      </w:pPr>
      <w:bookmarkStart w:id="13" w:name="_c49dcf3e2e8ada3ef68c801c92901656f5a4334"/>
      <w:r>
        <w:t xml:space="preserve">Glossário rápido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Palavra</w:t>
            </w:r>
          </w:p>
        </w:tc>
        <w:tc>
          <w:tcPr/>
          <w:p>
            <w:pPr>
              <w:pStyle w:val="Compact"/>
            </w:pPr>
            <w:r>
              <w:t xml:space="preserve">Quer dizer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código pronto, escrito por outra pessoa, que você instala no computador e chama no seu sketch com</w:t>
            </w:r>
            <w:r>
              <w:t xml:space="preserve"> </w:t>
            </w:r>
            <w:r>
              <w:rPr>
                <w:rStyle w:val="VerbatimChar"/>
              </w:rPr>
              <w:t xml:space="preserve">#include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TM1637</w:t>
            </w:r>
          </w:p>
        </w:tc>
        <w:tc>
          <w:tcPr/>
          <w:p>
            <w:pPr>
              <w:pStyle w:val="Compact"/>
            </w:pPr>
            <w:r>
              <w:t xml:space="preserve">chip do módulo que guarda os 4 algarismos, decide os segmentos e faz a</w:t>
            </w:r>
            <w:r>
              <w:t xml:space="preserve"> </w:t>
            </w:r>
            <w:r>
              <w:rPr>
                <w:b/>
                <w:bCs/>
              </w:rPr>
              <w:t xml:space="preserve">varredura</w:t>
            </w:r>
            <w:r>
              <w:t xml:space="preserve"> </w:t>
            </w:r>
            <w:r>
              <w:t xml:space="preserve">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clock</w:t>
            </w:r>
            <w:r>
              <w:t xml:space="preserve">: o fio em que o Arduino marca o ritmo, um pulso por bit enviado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in/out</w:t>
            </w:r>
            <w:r>
              <w:t xml:space="preserve">: o fio por onde passam os bits, um de cada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serial</w:t>
            </w:r>
          </w:p>
        </w:tc>
        <w:tc>
          <w:tcPr/>
          <w:p>
            <w:pPr>
              <w:pStyle w:val="Compact"/>
            </w:pPr>
            <w:r>
              <w:t xml:space="preserve">combinado de como mandar dados</w:t>
            </w:r>
            <w:r>
              <w:t xml:space="preserve"> </w:t>
            </w:r>
            <w:r>
              <w:rPr>
                <w:b/>
                <w:bCs/>
              </w:rPr>
              <w:t xml:space="preserve">bit a bit</w:t>
            </w:r>
            <w:r>
              <w:t xml:space="preserve"> </w:t>
            </w:r>
            <w:r>
              <w:t xml:space="preserve">por poucos fios (aqui: CLK + DIO)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brilho</w:t>
            </w:r>
          </w:p>
        </w:tc>
        <w:tc>
          <w:tcPr/>
          <w:p>
            <w:pPr>
              <w:pStyle w:val="Compact"/>
            </w:pPr>
            <w:r>
              <w:t xml:space="preserve">intensidade dos segmentos; no TM1637 vai de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(fraco) a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(forte)</w:t>
            </w:r>
          </w:p>
        </w:tc>
      </w:tr>
    </w:tbl>
    <w:p>
      <w:pPr>
        <w:pStyle w:val="Heading3"/>
      </w:pPr>
      <w:bookmarkStart w:id="14" w:name="_referências"/>
      <w:r>
        <w:t xml:space="preserve">Referências</w:t>
      </w:r>
      <w:bookmarkEnd w:id="14"/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Documentação da linguagem Arduino (português)</w:t>
        </w:r>
      </w:hyperlink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analogRead()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VerbatimChar"/>
          </w:rPr>
          <w:t xml:space="preserve">map()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VerbatimChar"/>
          </w:rPr>
          <w:t xml:space="preserve">constrain()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VerbatimChar"/>
          </w:rPr>
          <w:t xml:space="preserve">delay()</w:t>
        </w:r>
      </w:hyperlink>
    </w:p>
    <w:p>
      <w:pPr>
        <w:pStyle w:val="Compact"/>
        <w:numPr>
          <w:ilvl w:val="0"/>
          <w:numId w:val="1001"/>
        </w:numPr>
      </w:pPr>
      <w:r>
        <w:t xml:space="preserve">Biblioteca</w:t>
      </w:r>
      <w:r>
        <w:t xml:space="preserve"> </w:t>
      </w:r>
      <w:r>
        <w:rPr>
          <w:b/>
          <w:bCs/>
        </w:rPr>
        <w:t xml:space="preserve">TM1637</w:t>
      </w:r>
      <w:r>
        <w:t xml:space="preserve"> </w:t>
      </w:r>
      <w:r>
        <w:t xml:space="preserve">(Avishay Orpaz), página no GitHub:</w:t>
      </w:r>
      <w:r>
        <w:t xml:space="preserve"> </w:t>
      </w:r>
      <w:hyperlink r:id="rId20">
        <w:r>
          <w:rPr>
            <w:rStyle w:val="Hyperlink"/>
          </w:rPr>
          <w:t xml:space="preserve">https://github.com/avishorp/TM1637</w:t>
        </w:r>
      </w:hyperlink>
      <w:r>
        <w:t xml:space="preserve">. Lá está a lista das funções (</w:t>
      </w:r>
      <w:r>
        <w:rPr>
          <w:rStyle w:val="VerbatimChar"/>
        </w:rPr>
        <w:t xml:space="preserve">showNumberDec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showNumberDecEx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setBrightness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setSegments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Repositório lab-boards</w:t>
        </w:r>
      </w:hyperlink>
      <w:r>
        <w:t xml:space="preserve">: fotos do shield. Para achar as barras D7 e D8:</w:t>
      </w:r>
      <w:r>
        <w:t xml:space="preserve"> </w:t>
      </w:r>
      <w:hyperlink r:id="rId22">
        <w:r>
          <w:rPr>
            <w:rStyle w:val="Hyperlink"/>
          </w:rPr>
          <w:t xml:space="preserve">pinout-anotado.jpg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Esquema de ligação desta atividade:</w:t>
      </w:r>
      <w:r>
        <w:t xml:space="preserve"> </w:t>
      </w:r>
      <w:hyperlink r:id="rId23">
        <w:r>
          <w:rPr>
            <w:rStyle w:val="Hyperlink"/>
          </w:rPr>
          <w:t xml:space="preserve">3A módulo TM1637 no shield</w:t>
        </w:r>
      </w:hyperlink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depois de tentar sozinho</w:t>
      </w:r>
      <w:r>
        <w:t xml:space="preserve">, para conferir, não para copiar).</w:t>
      </w:r>
    </w:p>
    <w:p>
      <w:pPr>
        <w:pStyle w:val="Compact"/>
        <w:numPr>
          <w:ilvl w:val="0"/>
          <w:numId w:val="1001"/>
        </w:numPr>
      </w:pPr>
      <w:r>
        <w:t xml:space="preserve">Sketches de referência na pasta</w:t>
      </w:r>
      <w:r>
        <w:t xml:space="preserve"> </w:t>
      </w:r>
      <w:r>
        <w:rPr>
          <w:rStyle w:val="VerbatimChar"/>
        </w:rPr>
        <w:t xml:space="preserve">labs/lab02_displays_7seg/codigo_base</w:t>
      </w:r>
      <w:r>
        <w:t xml:space="preserve"> </w:t>
      </w:r>
      <w:r>
        <w:t xml:space="preserve">do repositório:</w:t>
      </w:r>
      <w:r>
        <w:t xml:space="preserve"> </w:t>
      </w:r>
      <w:r>
        <w:rPr>
          <w:rStyle w:val="VerbatimChar"/>
        </w:rPr>
        <w:t xml:space="preserve">c1_tm1637_ola</w:t>
      </w:r>
      <w:r>
        <w:t xml:space="preserve">,</w:t>
      </w:r>
      <w:r>
        <w:t xml:space="preserve"> </w:t>
      </w:r>
      <w:r>
        <w:rPr>
          <w:rStyle w:val="VerbatimChar"/>
        </w:rPr>
        <w:t xml:space="preserve">c2_pot_display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c3_indicador_nivel</w:t>
      </w:r>
      <w:r>
        <w:t xml:space="preserve">.</w:t>
      </w:r>
      <w:r>
        <w:t xml:space="preserve"> </w:t>
      </w:r>
      <w:r>
        <w:rPr>
          <w:b/>
          <w:bCs/>
        </w:rPr>
        <w:t xml:space="preserve">Só para conferir depois</w:t>
      </w:r>
      <w:r>
        <w:t xml:space="preserve"> </w:t>
      </w:r>
      <w:r>
        <w:t xml:space="preserve">que o seu funcionar (ou se travar de vez).</w:t>
      </w:r>
    </w:p>
    <w:p>
      <w:pPr>
        <w:pStyle w:val="FirstParagraph"/>
      </w:pPr>
      <w:r>
        <w:rPr>
          <w:b/>
          <w:bCs/>
        </w:rPr>
        <w:t xml:space="preserve">Tempo deste documento: ~30 min.</w:t>
      </w:r>
      <w:r>
        <w:t xml:space="preserve"> </w:t>
      </w:r>
      <w:r>
        <w:t xml:space="preserve">Ao terminar, entregue pelo Classroom: é o último do bloco.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_263703dd304874be76acf3f04f25d6f6fc8861c"/>
      <w:r>
        <w:t xml:space="preserve">Etapa 3A — Primeiro contato: biblioteca, fios e 1234 (13 min)</w:t>
      </w:r>
      <w:bookmarkEnd w:id="24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antes de ligar fios, o computador precisa</w:t>
      </w:r>
      <w:r>
        <w:t xml:space="preserve"> </w:t>
      </w:r>
      <w:r>
        <w:rPr>
          <w:b/>
          <w:bCs/>
        </w:rPr>
        <w:t xml:space="preserve">ter a biblioteca</w:t>
      </w:r>
      <w:r>
        <w:t xml:space="preserve">. Depois, 4 fios: dois de alimentação e dois de sinal.</w:t>
      </w:r>
      <w:r>
        <w:t xml:space="preserve"> </w:t>
      </w:r>
      <w:r>
        <w:rPr>
          <w:b/>
          <w:bCs/>
        </w:rPr>
        <w:t xml:space="preserve">Ao final desta etapa o módulo mostra 1234 e a dupla sabe instalar uma biblioteca na IDE.</w:t>
      </w:r>
    </w:p>
    <w:p>
      <w:pPr>
        <w:pStyle w:val="Heading2"/>
      </w:pPr>
      <w:bookmarkStart w:id="25" w:name="_7df4b14a7dfe289d9a6e43bdf5bffc36a66181d"/>
      <w:r>
        <w:t xml:space="preserve">3A.1 Sem a biblioteca, a IDE reclama (2 min)</w:t>
      </w:r>
      <w:bookmarkEnd w:id="25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conecte o UNO (com o shield) ao PC. Na Arduino IDE, escolha a placa</w:t>
      </w:r>
      <w:r>
        <w:t xml:space="preserve"> </w:t>
      </w:r>
      <w:r>
        <w:rPr>
          <w:b/>
          <w:bCs/>
        </w:rPr>
        <w:t xml:space="preserve">Arduino Uno</w:t>
      </w:r>
      <w:r>
        <w:t xml:space="preserve"> </w:t>
      </w:r>
      <w:r>
        <w:t xml:space="preserve">e a sua</w:t>
      </w:r>
      <w:r>
        <w:t xml:space="preserve"> </w:t>
      </w:r>
      <w:r>
        <w:rPr>
          <w:b/>
          <w:bCs/>
        </w:rPr>
        <w:t xml:space="preserve">porta COM</w:t>
      </w:r>
      <w:r>
        <w:t xml:space="preserve">, como no lab01.</w:t>
      </w:r>
    </w:p>
    <w:p>
      <w:pPr>
        <w:pStyle w:val="Compact"/>
        <w:numPr>
          <w:ilvl w:val="0"/>
          <w:numId w:val="1002"/>
        </w:numPr>
      </w:pPr>
      <w:r>
        <w:t xml:space="preserve">Crie um sketch novo (</w:t>
      </w:r>
      <w:r>
        <w:rPr>
          <w:i/>
          <w:iCs/>
        </w:rPr>
        <w:t xml:space="preserve">Arquivo → Novo</w:t>
      </w:r>
      <w:r>
        <w:t xml:space="preserve">), apague tudo e escreva este esqueleto: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&lt;TM1637Display.h&gt;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a biblioteca do módulo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PINO_CLK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PINO_DIO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TM1637Display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PINO_CLK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PINO_DIO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"display" conversa pelo D7 e D8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3A.4: brilho e o número 1234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(✓),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carregar. Se aparecer</w:t>
      </w:r>
      <w:r>
        <w:t xml:space="preserve"> </w:t>
      </w:r>
      <w:r>
        <w:rPr>
          <w:rStyle w:val="VerbatimChar"/>
        </w:rPr>
        <w:t xml:space="preserve">fatal error: TM1637Display.h: No such file or directory</w:t>
      </w:r>
      <w:r>
        <w:t xml:space="preserve">, é o esperado: falta a biblioteca. Copie a linha do erro: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Registre aqui: a mensagem de erro (ou</w:t>
            </w:r>
            <w:r>
              <w:t xml:space="preserve"> </w:t>
            </w:r>
            <w:r>
              <w:t xml:space="preserve">“compilou sem erro”</w:t>
            </w:r>
            <w:r>
              <w:t xml:space="preserve">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Compilou sem erro?</w:t>
      </w:r>
      <w:r>
        <w:t xml:space="preserve"> </w:t>
      </w:r>
      <w:r>
        <w:t xml:space="preserve">Alguém já instalou a biblioteca neste PC. Vá direto ao passo 4 do 3A.2 (o print do TM1637Test), só para conferir.</w:t>
      </w:r>
    </w:p>
    <w:p>
      <w:pPr>
        <w:pStyle w:val="Heading2"/>
      </w:pPr>
      <w:bookmarkStart w:id="26" w:name="_476e053dee0e6268fbe7fa12274fe28022bb81e"/>
      <w:r>
        <w:t xml:space="preserve">3A.2 Como instalar uma biblioteca (3 min)</w:t>
      </w:r>
      <w:bookmarkEnd w:id="26"/>
    </w:p>
    <w:p>
      <w:pPr>
        <w:pStyle w:val="FirstParagraph"/>
      </w:pPr>
      <w:r>
        <w:t xml:space="preserve">Os nomes dos menus podem mudar um pouco entre versões da IDE (2.x e 1.8). Procure pelo nome mais parecido.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Piloto:</w:t>
      </w:r>
      <w:r>
        <w:t xml:space="preserve"> </w:t>
      </w:r>
      <w:r>
        <w:rPr>
          <w:i/>
          <w:iCs/>
        </w:rPr>
        <w:t xml:space="preserve">Sketch → Incluir Biblioteca → Gerenciar Bibliotecas…</w:t>
      </w:r>
      <w:r>
        <w:t xml:space="preserve"> </w:t>
      </w:r>
      <w:r>
        <w:t xml:space="preserve">(na IDE 2.x, o mesmo painel abre pelo ícone de livros na barra da esquerda).</w:t>
      </w:r>
    </w:p>
    <w:p>
      <w:pPr>
        <w:pStyle w:val="Compact"/>
        <w:numPr>
          <w:ilvl w:val="0"/>
          <w:numId w:val="1004"/>
        </w:numPr>
      </w:pPr>
      <w:r>
        <w:t xml:space="preserve">Na busca, escreva</w:t>
      </w:r>
      <w:r>
        <w:t xml:space="preserve"> </w:t>
      </w:r>
      <w:r>
        <w:rPr>
          <w:b/>
          <w:bCs/>
        </w:rPr>
        <w:t xml:space="preserve">TM1637</w:t>
      </w:r>
      <w:r>
        <w:t xml:space="preserve">. Aparecem várias. Escolha a chamada</w:t>
      </w:r>
      <w:r>
        <w:t xml:space="preserve"> </w:t>
      </w:r>
      <w:r>
        <w:rPr>
          <w:b/>
          <w:bCs/>
        </w:rPr>
        <w:t xml:space="preserve">TM1637</w:t>
      </w:r>
      <w:r>
        <w:t xml:space="preserve">, do autor</w:t>
      </w:r>
      <w:r>
        <w:t xml:space="preserve"> </w:t>
      </w:r>
      <w:r>
        <w:rPr>
          <w:b/>
          <w:bCs/>
        </w:rPr>
        <w:t xml:space="preserve">Avishay Orpaz</w:t>
      </w:r>
      <w:r>
        <w:t xml:space="preserve">, e clique em</w:t>
      </w:r>
      <w:r>
        <w:t xml:space="preserve"> </w:t>
      </w:r>
      <w:r>
        <w:rPr>
          <w:b/>
          <w:bCs/>
        </w:rPr>
        <w:t xml:space="preserve">Instalar</w:t>
      </w:r>
      <w:r>
        <w:t xml:space="preserve">. Versão instalada: 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Plano B, sem o Gerenciador</w:t>
      </w:r>
      <w:r>
        <w:t xml:space="preserve"> </w:t>
      </w:r>
      <w:r>
        <w:t xml:space="preserve">(rede bloqueada, por exemplo): em</w:t>
      </w:r>
      <w:r>
        <w:t xml:space="preserve"> </w:t>
      </w:r>
      <w:hyperlink r:id="rId20">
        <w:r>
          <w:rPr>
            <w:rStyle w:val="Hyperlink"/>
          </w:rPr>
          <w:t xml:space="preserve">https://github.com/avishorp/TM1637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Code → Download ZIP</w:t>
      </w:r>
      <w:r>
        <w:t xml:space="preserve">. Na IDE:</w:t>
      </w:r>
      <w:r>
        <w:t xml:space="preserve"> </w:t>
      </w:r>
      <w:r>
        <w:rPr>
          <w:i/>
          <w:iCs/>
        </w:rPr>
        <w:t xml:space="preserve">Sketch → Incluir Biblioteca → Adicionar biblioteca .ZIP…</w:t>
      </w:r>
      <w:r>
        <w:t xml:space="preserve"> </w:t>
      </w:r>
      <w:r>
        <w:t xml:space="preserve">e escolha o arquivo baixado.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Confira que instalou:</w:t>
      </w:r>
      <w:r>
        <w:t xml:space="preserve"> </w:t>
      </w:r>
      <w:r>
        <w:rPr>
          <w:i/>
          <w:iCs/>
        </w:rPr>
        <w:t xml:space="preserve">Arquivo → Exemplos → TM1637 → TM1637Test</w:t>
      </w:r>
      <w:r>
        <w:t xml:space="preserve"> </w:t>
      </w:r>
      <w:r>
        <w:t xml:space="preserve">deve aparecer (na lista, as bibliotecas instaladas costumam ficar mais para baixo). Abra o exemplo,</w:t>
      </w:r>
      <w:r>
        <w:t xml:space="preserve"> </w:t>
      </w:r>
      <w:r>
        <w:rPr>
          <w:b/>
          <w:bCs/>
        </w:rPr>
        <w:t xml:space="preserve">sem carregar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da IDE com o exemplo</w:t>
            </w:r>
            <w:r>
              <w:t xml:space="preserve"> </w:t>
            </w:r>
            <w:r>
              <w:rPr>
                <w:b/>
                <w:bCs/>
              </w:rPr>
              <w:t xml:space="preserve">TM1637Test</w:t>
            </w:r>
            <w:r>
              <w:t xml:space="preserve"> </w:t>
            </w:r>
            <w:r>
              <w:t xml:space="preserve">aberto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Volte ao seu sketch e clique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de novo. Compilou? (S ou N): ______</w:t>
      </w:r>
    </w:p>
    <w:p>
      <w:pPr>
        <w:pStyle w:val="Compact"/>
        <w:numPr>
          <w:ilvl w:val="0"/>
          <w:numId w:val="1005"/>
        </w:numPr>
      </w:pPr>
      <w:r>
        <w:t xml:space="preserve">🔒 No 3A.1 você só clicou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: nada foi para a placa, e mesmo assim deu erro. Por que o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precisa da biblioteca instalada</w:t>
      </w:r>
      <w:r>
        <w:t xml:space="preserve"> </w:t>
      </w:r>
      <w:r>
        <w:rPr>
          <w:b/>
          <w:bCs/>
        </w:rPr>
        <w:t xml:space="preserve">no computador</w:t>
      </w:r>
      <w:r>
        <w:t xml:space="preserve">, e não na placa?</w:t>
      </w:r>
      <w:r>
        <w:t xml:space="preserve"> </w:t>
      </w:r>
      <w:r>
        <w:rPr>
          <w:i/>
          <w:iCs/>
        </w:rPr>
        <w:t xml:space="preserve">Dica: onde o código é compilado, e o que vai para o Arduino?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27" w:name="_c99c3e81c1d4c9d35599380ec358a34412ad15a"/>
      <w:r>
        <w:t xml:space="preserve">3A.3 Ligar o módulo no shield (4 min)</w:t>
      </w:r>
      <w:bookmarkEnd w:id="27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Desconecte o cabo USB antes de mexer nos fios.</w:t>
      </w:r>
      <w:r>
        <w:t xml:space="preserve"> </w:t>
      </w:r>
      <w:r>
        <w:t xml:space="preserve">VCC e GND trocados podem danificar o módulo.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olhe a</w:t>
      </w:r>
      <w:r>
        <w:t xml:space="preserve"> </w:t>
      </w:r>
      <w:r>
        <w:rPr>
          <w:b/>
          <w:bCs/>
        </w:rPr>
        <w:t xml:space="preserve">serigrafia</w:t>
      </w:r>
      <w:r>
        <w:t xml:space="preserve"> </w:t>
      </w:r>
      <w:r>
        <w:t xml:space="preserve">(as letras impressas) ao lado dos 4 pinos do módulo e escreva a ordem, da esquerda para a direita: ______ · ______ · ______ · ______</w:t>
      </w:r>
    </w:p>
    <w:p>
      <w:pPr>
        <w:pStyle w:val="Compact"/>
        <w:numPr>
          <w:ilvl w:val="0"/>
          <w:numId w:val="1006"/>
        </w:numPr>
      </w:pPr>
      <w:r>
        <w:t xml:space="preserve">No shield, ache as</w:t>
      </w:r>
      <w:r>
        <w:t xml:space="preserve"> </w:t>
      </w:r>
      <w:r>
        <w:rPr>
          <w:b/>
          <w:bCs/>
        </w:rPr>
        <w:t xml:space="preserve">barras de pinos D7 e D8</w:t>
      </w:r>
      <w:r>
        <w:t xml:space="preserve">. Cada uma tem 3 pinos: o sinal (D7 ou D8),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(5 V) e</w:t>
      </w:r>
      <w:r>
        <w:t xml:space="preserve"> </w:t>
      </w:r>
      <w:r>
        <w:rPr>
          <w:b/>
          <w:bCs/>
        </w:rPr>
        <w:t xml:space="preserve">GND</w:t>
      </w:r>
      <w:r>
        <w:t xml:space="preserve">. Leia a serigrafia da barra para saber qual é qual.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Primeiro, a alimentação:</w:t>
      </w:r>
      <w:r>
        <w:t xml:space="preserve"> </w:t>
      </w:r>
      <w:r>
        <w:t xml:space="preserve">um fio do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da barra D7 ao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do módulo; outro do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da barra D7 ao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do módulo. Confira os dois com o navegador antes de seguir.</w:t>
      </w:r>
      <w:r>
        <w:t xml:space="preserve"> </w:t>
      </w:r>
      <w:r>
        <w:rPr>
          <w:i/>
          <w:iCs/>
        </w:rPr>
        <w:t xml:space="preserve">(Se os pinos do módulo e da barra forem ambos macho, use jumpers fêmea-fêmea.)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Depois, os sinais:</w:t>
      </w:r>
      <w:r>
        <w:t xml:space="preserve"> </w:t>
      </w:r>
      <w:r>
        <w:t xml:space="preserve">o pino de sinal da barra</w:t>
      </w:r>
      <w:r>
        <w:t xml:space="preserve"> </w:t>
      </w:r>
      <w:r>
        <w:rPr>
          <w:b/>
          <w:bCs/>
        </w:rPr>
        <w:t xml:space="preserve">D7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CLK</w:t>
      </w:r>
      <w:r>
        <w:t xml:space="preserve"> </w:t>
      </w:r>
      <w:r>
        <w:t xml:space="preserve">do módulo; o pino de sinal da barra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DIO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🔮 Se a dupla trocar</w:t>
      </w:r>
      <w:r>
        <w:t xml:space="preserve"> </w:t>
      </w:r>
      <w:r>
        <w:rPr>
          <w:b/>
          <w:bCs/>
        </w:rPr>
        <w:t xml:space="preserve">CLK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DIO</w:t>
      </w:r>
      <w:r>
        <w:t xml:space="preserve">, o que você espera ver no módulo? ______________________</w:t>
      </w:r>
    </w:p>
    <w:p>
      <w:pPr>
        <w:pStyle w:val="Compact"/>
        <w:numPr>
          <w:ilvl w:val="0"/>
          <w:numId w:val="1006"/>
        </w:numPr>
      </w:pPr>
      <w:r>
        <w:t xml:space="preserve">Confira com o esquema</w:t>
      </w:r>
      <w:r>
        <w:t xml:space="preserve"> </w:t>
      </w:r>
      <w:hyperlink r:id="rId23">
        <w:r>
          <w:rPr>
            <w:rStyle w:val="Hyperlink"/>
          </w:rPr>
          <w:t xml:space="preserve">lab02_3a_tm1637_shield.png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ligar. Achou alguma diferença? Qual? ______________________</w:t>
      </w:r>
    </w:p>
    <w:p>
      <w:pPr>
        <w:pStyle w:val="FirstParagraph"/>
      </w:pPr>
      <w:r>
        <w:drawing>
          <wp:inline>
            <wp:extent cx="5334000" cy="268135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imagens/lab02_3a_tm1637_shiel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_731af96bad534bf167f3968a8f7101d8f748ba5"/>
      <w:r>
        <w:t xml:space="preserve">3A.4 Mostrar 1234 (3 min)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reconecte o USB. No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escreva duas linhas: uma que ajusta o</w:t>
      </w:r>
      <w:r>
        <w:t xml:space="preserve"> </w:t>
      </w:r>
      <w:r>
        <w:rPr>
          <w:b/>
          <w:bCs/>
        </w:rPr>
        <w:t xml:space="preserve">brilho</w:t>
      </w:r>
      <w:r>
        <w:t xml:space="preserve"> </w:t>
      </w:r>
      <w:r>
        <w:t xml:space="preserve">em 5 e outra que mostra o número</w:t>
      </w:r>
      <w:r>
        <w:t xml:space="preserve"> </w:t>
      </w:r>
      <w:r>
        <w:rPr>
          <w:b/>
          <w:bCs/>
        </w:rPr>
        <w:t xml:space="preserve">1234</w:t>
      </w:r>
      <w:r>
        <w:t xml:space="preserve">. Os nomes das funções estão na página da biblioteca (veja</w:t>
      </w:r>
      <w:r>
        <w:t xml:space="preserve"> </w:t>
      </w:r>
      <w:r>
        <w:rPr>
          <w:b/>
          <w:bCs/>
        </w:rPr>
        <w:t xml:space="preserve">Referências</w:t>
      </w:r>
      <w:r>
        <w:t xml:space="preserve">) e no exemplo TM1637Test.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Carregar</w:t>
      </w:r>
      <w:r>
        <w:t xml:space="preserve"> </w:t>
      </w:r>
      <w:r>
        <w:t xml:space="preserve">(→). Aparece</w:t>
      </w:r>
      <w:r>
        <w:t xml:space="preserve"> </w:t>
      </w:r>
      <w:r>
        <w:rPr>
          <w:b/>
          <w:bCs/>
        </w:rPr>
        <w:t xml:space="preserve">1234</w:t>
      </w:r>
      <w:r>
        <w:t xml:space="preserve">? (S ou N): ______</w:t>
      </w:r>
      <w:r>
        <w:t xml:space="preserve"> </w:t>
      </w:r>
      <w:r>
        <w:rPr>
          <w:i/>
          <w:iCs/>
        </w:rPr>
        <w:t xml:space="preserve">Se não acendeu nada:</w:t>
      </w:r>
      <w:r>
        <w:t xml:space="preserve"> </w:t>
      </w:r>
      <w:r>
        <w:t xml:space="preserve">confira a COM, os 4 fios e se CLK está mesmo no D7.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uma foto</w:t>
            </w:r>
            <w:r>
              <w:t xml:space="preserve"> </w:t>
            </w:r>
            <w:r>
              <w:t xml:space="preserve">do módulo mostrando 1234, com os fios até o shield aparecendo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seu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(se sobrar tempo)</w:t>
      </w:r>
      <w:r>
        <w:t xml:space="preserve"> </w:t>
      </w:r>
      <w:r>
        <w:t xml:space="preserve">Teste a previsão do 3A.3-5</w:t>
      </w:r>
      <w:r>
        <w:t xml:space="preserve"> </w:t>
      </w:r>
      <w:r>
        <w:rPr>
          <w:b/>
          <w:bCs/>
        </w:rPr>
        <w:t xml:space="preserve">sem mexer nos fios</w:t>
      </w:r>
      <w:r>
        <w:t xml:space="preserve">: troque no código para</w:t>
      </w:r>
      <w:r>
        <w:t xml:space="preserve"> </w:t>
      </w:r>
      <w:r>
        <w:rPr>
          <w:rStyle w:val="VerbatimChar"/>
        </w:rPr>
        <w:t xml:space="preserve">TM1637Display display(PINO_DIO, PINO_CLK);</w:t>
      </w:r>
      <w:r>
        <w:t xml:space="preserve">, carregue e conte o que viu. Depois desfaça.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Instale a biblioteca, confira pelo exemplo (print), ligue, mostre 1234 (foto) e responda o 3A.2-6.</w:t>
      </w:r>
    </w:p>
    <w:p>
      <w:pPr>
        <w:pStyle w:val="FirstParagraph"/>
      </w:pPr>
      <w:r>
        <w:rPr>
          <w:b/>
          <w:bCs/>
        </w:rPr>
        <w:t xml:space="preserve">📎 Evidência — Etapa 3A:</w:t>
      </w:r>
      <w:r>
        <w:t xml:space="preserve"> </w:t>
      </w:r>
      <w:r>
        <w:t xml:space="preserve">confira que tem: mensagem do 3A.1 · print do TM1637Test · resposta 3A.2-6 · ordem dos pinos e previsão 3A.3-5 · foto com 1234 ·</w:t>
      </w:r>
      <w:r>
        <w:t xml:space="preserve"> </w:t>
      </w:r>
      <w:r>
        <w:rPr>
          <w:rStyle w:val="VerbatimChar"/>
        </w:rPr>
        <w:t xml:space="preserve">setup()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b7a586510d6d5e3239d2af94a80a2db36bb9a9c"/>
      <w:r>
        <w:t xml:space="preserve">Etapa 3B — O potenciômetro no display (7 min)</w:t>
      </w:r>
      <w:bookmarkEnd w:id="32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é a cadeia do lab01,</w:t>
      </w:r>
      <w:r>
        <w:t xml:space="preserve"> </w:t>
      </w:r>
      <w:r>
        <w:rPr>
          <w:b/>
          <w:bCs/>
        </w:rPr>
        <w:t xml:space="preserve">entrada analógica → processamento → saída</w:t>
      </w:r>
      <w:r>
        <w:t xml:space="preserve">, só que a saída agora é um número no display.</w:t>
      </w:r>
      <w:r>
        <w:t xml:space="preserve"> </w:t>
      </w:r>
      <w:r>
        <w:rPr>
          <w:b/>
          <w:bCs/>
        </w:rPr>
        <w:t xml:space="preserve">Ao final desta etapa o display mostra a leitura do potenciômetro enquanto você gira.</w:t>
      </w:r>
    </w:p>
    <w:p>
      <w:pPr>
        <w:pStyle w:val="FirstParagraph"/>
      </w:pPr>
      <w:r>
        <w:rPr>
          <w:i/>
          <w:iCs/>
        </w:rPr>
        <w:t xml:space="preserve">Lembrete do lab01:</w:t>
      </w:r>
      <w:r>
        <w:t xml:space="preserve"> </w:t>
      </w:r>
      <w:r>
        <w:rPr>
          <w:rStyle w:val="VerbatimChar"/>
        </w:rPr>
        <w:t xml:space="preserve">analogRead(A0)</w:t>
      </w:r>
      <w:r>
        <w:t xml:space="preserve"> </w:t>
      </w:r>
      <w:r>
        <w:t xml:space="preserve">devolve uma</w:t>
      </w:r>
      <w:r>
        <w:t xml:space="preserve"> </w:t>
      </w:r>
      <w:r>
        <w:rPr>
          <w:b/>
          <w:bCs/>
        </w:rPr>
        <w:t xml:space="preserve">contagem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0 a 1023</w:t>
      </w:r>
      <w:r>
        <w:t xml:space="preserve"> </w:t>
      </w:r>
      <w:r>
        <w:t xml:space="preserve">para uma tensão de 0 a 5 V. No shield, potenciômetro</w:t>
      </w:r>
      <w:r>
        <w:t xml:space="preserve"> </w:t>
      </w:r>
      <w:r>
        <w:rPr>
          <w:b/>
          <w:bCs/>
        </w:rPr>
        <w:t xml:space="preserve">todo à esquerda = 5 V</w:t>
      </w:r>
      <w:r>
        <w:t xml:space="preserve">;</w:t>
      </w:r>
      <w:r>
        <w:t xml:space="preserve"> </w:t>
      </w:r>
      <w:r>
        <w:rPr>
          <w:b/>
          <w:bCs/>
        </w:rPr>
        <w:t xml:space="preserve">todo à direita = GND</w:t>
      </w:r>
      <w:r>
        <w:t xml:space="preserve">.</w:t>
      </w:r>
    </w:p>
    <w:p>
      <w:pPr>
        <w:pStyle w:val="Heading2"/>
      </w:pPr>
      <w:bookmarkStart w:id="33" w:name="_c409f87906189c7460094dd3658dbbfaa86f175"/>
      <w:r>
        <w:t xml:space="preserve">3B.1 Prever os extremos (2 min)</w:t>
      </w:r>
      <w:bookmarkEnd w:id="33"/>
    </w:p>
    <w:p>
      <w:pPr>
        <w:pStyle w:val="Compact"/>
        <w:numPr>
          <w:ilvl w:val="0"/>
          <w:numId w:val="1009"/>
        </w:numPr>
      </w:pPr>
      <w:r>
        <w:t xml:space="preserve">🔮 Com o potenciômetro</w:t>
      </w:r>
      <w:r>
        <w:t xml:space="preserve"> </w:t>
      </w:r>
      <w:r>
        <w:rPr>
          <w:b/>
          <w:bCs/>
        </w:rPr>
        <w:t xml:space="preserve">todo à esquerda</w:t>
      </w:r>
      <w:r>
        <w:t xml:space="preserve">, que número o display vai mostrar? ______ E</w:t>
      </w:r>
      <w:r>
        <w:t xml:space="preserve"> </w:t>
      </w:r>
      <w:r>
        <w:rPr>
          <w:b/>
          <w:bCs/>
        </w:rPr>
        <w:t xml:space="preserve">todo à direita</w:t>
      </w:r>
      <w:r>
        <w:t xml:space="preserve">? ______</w:t>
      </w:r>
    </w:p>
    <w:p>
      <w:pPr>
        <w:pStyle w:val="Compact"/>
        <w:numPr>
          <w:ilvl w:val="0"/>
          <w:numId w:val="1009"/>
        </w:numPr>
      </w:pPr>
      <w:r>
        <w:t xml:space="preserve">🧮 Uma contagem de</w:t>
      </w:r>
      <w:r>
        <w:t xml:space="preserve"> </w:t>
      </w:r>
      <w:r>
        <w:rPr>
          <w:b/>
          <w:bCs/>
        </w:rPr>
        <w:t xml:space="preserve">512</w:t>
      </w:r>
      <w:r>
        <w:t xml:space="preserve"> </w:t>
      </w:r>
      <w:r>
        <w:t xml:space="preserve">corresponde a qual tensão em A0, aproximadamente?</w:t>
      </w:r>
      <w:r>
        <w:t xml:space="preserve"> </w:t>
      </w:r>
      <w:r>
        <w:rPr>
          <w:i/>
          <w:iCs/>
        </w:rPr>
        <w:t xml:space="preserve">(5 V ↔ 1023)</w:t>
      </w:r>
      <w:r>
        <w:t xml:space="preserve"> </w:t>
      </w:r>
      <w:r>
        <w:t xml:space="preserve">______ V</w:t>
      </w:r>
    </w:p>
    <w:p>
      <w:pPr>
        <w:pStyle w:val="Heading2"/>
      </w:pPr>
      <w:bookmarkStart w:id="34" w:name="_56b2206214fc14299259b1e0b06b49cd31c4acd"/>
      <w:r>
        <w:t xml:space="preserve">3B.2 Ler e mostrar (5 min)</w:t>
      </w:r>
      <w:bookmarkEnd w:id="34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seu sketch do 3A, 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leia</w:t>
      </w:r>
      <w:r>
        <w:t xml:space="preserve"> </w:t>
      </w:r>
      <w:r>
        <w:rPr>
          <w:rStyle w:val="VerbatimChar"/>
        </w:rPr>
        <w:t xml:space="preserve">analogRead(A0)</w:t>
      </w:r>
      <w:r>
        <w:t xml:space="preserve"> </w:t>
      </w:r>
      <w:r>
        <w:t xml:space="preserve">numa variável e mostre-a no display com a mesma função do 1234.</w:t>
      </w:r>
    </w:p>
    <w:p>
      <w:pPr>
        <w:pStyle w:val="Compact"/>
        <w:numPr>
          <w:ilvl w:val="0"/>
          <w:numId w:val="1010"/>
        </w:numPr>
      </w:pPr>
      <w:r>
        <w:t xml:space="preserve">Carregue e gire o potenciômetro devagar. Acertou os extremos do 3B.1? (S ou N): ______ Valores vistos: esquerda ______ · direita ______</w:t>
      </w:r>
    </w:p>
    <w:p>
      <w:pPr>
        <w:pStyle w:val="Compact"/>
        <w:numPr>
          <w:ilvl w:val="0"/>
          <w:numId w:val="1010"/>
        </w:numPr>
      </w:pPr>
      <w:r>
        <w:t xml:space="preserve">Pare o potenciômetro no meio. O último dígito fica parado ou</w:t>
      </w:r>
      <w:r>
        <w:t xml:space="preserve"> </w:t>
      </w:r>
      <w:r>
        <w:t xml:space="preserve">“treme”</w:t>
      </w:r>
      <w:r>
        <w:t xml:space="preserve">? ______ Acrescente um</w:t>
      </w:r>
      <w:r>
        <w:t xml:space="preserve"> </w:t>
      </w:r>
      <w:r>
        <w:rPr>
          <w:rStyle w:val="VerbatimChar"/>
        </w:rPr>
        <w:t xml:space="preserve">delay(100);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 Mudou? 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duas fotos</w:t>
            </w:r>
            <w:r>
              <w:t xml:space="preserve"> </w:t>
            </w:r>
            <w:r>
              <w:t xml:space="preserve">(potenciômetro numa ponta e na outra)</w:t>
            </w:r>
            <w:r>
              <w:t xml:space="preserve"> </w:t>
            </w:r>
            <w:r>
              <w:rPr>
                <w:b/>
                <w:bCs/>
              </w:rPr>
              <w:t xml:space="preserve">ou um GIF</w:t>
            </w:r>
            <w:r>
              <w:t xml:space="preserve"> </w:t>
            </w:r>
            <w:r>
              <w:t xml:space="preserve">girando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seu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Responda o 3B.1, 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e registre os extremos e a foto.</w:t>
      </w:r>
    </w:p>
    <w:p>
      <w:pPr>
        <w:pStyle w:val="FirstParagraph"/>
      </w:pPr>
      <w:r>
        <w:rPr>
          <w:b/>
          <w:bCs/>
        </w:rPr>
        <w:t xml:space="preserve">📎 Evidência — Etapa 3B:</w:t>
      </w:r>
      <w:r>
        <w:t xml:space="preserve"> </w:t>
      </w:r>
      <w:r>
        <w:t xml:space="preserve">confira que tem: previsões e conta do 3B.1 · extremos vistos · resposta sobre o dígito que treme · fotos ou GIF ·</w:t>
      </w:r>
      <w:r>
        <w:t xml:space="preserve"> </w:t>
      </w:r>
      <w:r>
        <w:rPr>
          <w:rStyle w:val="VerbatimChar"/>
        </w:rPr>
        <w:t xml:space="preserve">loop()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_98276955224ff521c8181178b5c81f5d03063a4"/>
      <w:r>
        <w:t xml:space="preserve">Etapa 3C — Um pequeno instrumento: indicador de nível (7 min)</w:t>
      </w:r>
      <w:bookmarkEnd w:id="35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 leitura bruta (0–1023) não diz nada para quem olha. Um instrumento mostra uma escala que faz sentido: aqui, um</w:t>
      </w:r>
      <w:r>
        <w:t xml:space="preserve"> </w:t>
      </w:r>
      <w:r>
        <w:rPr>
          <w:b/>
          <w:bCs/>
        </w:rPr>
        <w:t xml:space="preserve">nível de 0 a 1000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 display mostra 0 numa ponta do potenciômetro e 1000 na outra.</w:t>
      </w:r>
    </w:p>
    <w:p>
      <w:pPr>
        <w:pStyle w:val="FirstParagraph"/>
      </w:pPr>
      <w:r>
        <w:rPr>
          <w:i/>
          <w:iCs/>
        </w:rPr>
        <w:t xml:space="preserve">Lembrete do lab01:</w:t>
      </w:r>
      <w:r>
        <w:t xml:space="preserve"> </w:t>
      </w:r>
      <w:r>
        <w:rPr>
          <w:rStyle w:val="VerbatimChar"/>
        </w:rPr>
        <w:t xml:space="preserve">map(x, a, b, c, d)</w:t>
      </w:r>
      <w:r>
        <w:t xml:space="preserve"> </w:t>
      </w:r>
      <w:r>
        <w:t xml:space="preserve">converte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da faixa a–b para a faixa c–d, e</w:t>
      </w:r>
      <w:r>
        <w:t xml:space="preserve"> </w:t>
      </w:r>
      <w:r>
        <w:rPr>
          <w:rStyle w:val="VerbatimChar"/>
        </w:rPr>
        <w:t xml:space="preserve">constrain()</w:t>
      </w:r>
      <w:r>
        <w:t xml:space="preserve"> </w:t>
      </w:r>
      <w:r>
        <w:t xml:space="preserve">segura o resultado dentro da faixa.</w:t>
      </w:r>
    </w:p>
    <w:p>
      <w:pPr>
        <w:pStyle w:val="Heading2"/>
      </w:pPr>
      <w:bookmarkStart w:id="36" w:name="_a766135d8553b0841a9c90faaea506376130c71"/>
      <w:r>
        <w:t xml:space="preserve">3C.1 Converter para 0–1000 (4 min)</w:t>
      </w:r>
      <w:bookmarkEnd w:id="36"/>
    </w:p>
    <w:p>
      <w:pPr>
        <w:pStyle w:val="Compact"/>
        <w:numPr>
          <w:ilvl w:val="0"/>
          <w:numId w:val="1011"/>
        </w:numPr>
      </w:pPr>
      <w:r>
        <w:t xml:space="preserve">🧮 Com</w:t>
      </w:r>
      <w:r>
        <w:t xml:space="preserve"> </w:t>
      </w:r>
      <w:r>
        <w:rPr>
          <w:rStyle w:val="VerbatimChar"/>
        </w:rPr>
        <w:t xml:space="preserve">map(leitura, 0, 1023, 0, 1000)</w:t>
      </w:r>
      <w:r>
        <w:t xml:space="preserve">, quanto vale o nível para</w:t>
      </w:r>
      <w:r>
        <w:t xml:space="preserve"> </w:t>
      </w:r>
      <w:r>
        <w:rPr>
          <w:rStyle w:val="VerbatimChar"/>
        </w:rPr>
        <w:t xml:space="preserve">leitura = 512</w:t>
      </w:r>
      <w:r>
        <w:t xml:space="preserve">? ______</w:t>
      </w:r>
      <w:r>
        <w:t xml:space="preserve"> </w:t>
      </w:r>
      <w:r>
        <w:rPr>
          <w:i/>
          <w:iCs/>
        </w:rPr>
        <w:t xml:space="preserve">(O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map()</w:t>
      </w:r>
      <w:r>
        <w:rPr>
          <w:i/>
          <w:iCs/>
        </w:rPr>
        <w:t xml:space="preserve"> </w:t>
      </w:r>
      <w:r>
        <w:rPr>
          <w:i/>
          <w:iCs/>
        </w:rPr>
        <w:t xml:space="preserve">faz conta com inteiros: corta a parte depois da vírgula.)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mude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converta a leitura para o nível com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 proteja com</w:t>
      </w:r>
      <w:r>
        <w:t xml:space="preserve"> </w:t>
      </w:r>
      <w:r>
        <w:rPr>
          <w:rStyle w:val="VerbatimChar"/>
        </w:rPr>
        <w:t xml:space="preserve">constrain()</w:t>
      </w:r>
      <w:r>
        <w:t xml:space="preserve"> </w:t>
      </w:r>
      <w:r>
        <w:t xml:space="preserve">e mostre o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em vez da leitura.</w:t>
      </w:r>
    </w:p>
    <w:p>
      <w:pPr>
        <w:pStyle w:val="Compact"/>
        <w:numPr>
          <w:ilvl w:val="0"/>
          <w:numId w:val="1011"/>
        </w:numPr>
      </w:pPr>
      <w:r>
        <w:t xml:space="preserve">Carregue. Nas pontas aparecem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1000</w:t>
      </w:r>
      <w:r>
        <w:t xml:space="preserve">? ______ Em qual ponta está o 1000? ______</w:t>
      </w:r>
    </w:p>
    <w:p>
      <w:pPr>
        <w:pStyle w:val="Compact"/>
        <w:numPr>
          <w:ilvl w:val="0"/>
          <w:numId w:val="1011"/>
        </w:numPr>
      </w:pPr>
      <w:r>
        <w:t xml:space="preserve">💭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Para quem usa o instrumento, faz mais sentido o 1000 na esquerda ou na direita? Como inverter só trocando dois números no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? ______________________</w:t>
      </w:r>
    </w:p>
    <w:p>
      <w:pPr>
        <w:pStyle w:val="Heading2"/>
      </w:pPr>
      <w:bookmarkStart w:id="37" w:name="_616ca94402451446897d6b0cdc738a35f097a0b"/>
      <w:r>
        <w:t xml:space="preserve">3C.2 Zeros à esquerda: sim ou não? (3 min)</w:t>
      </w:r>
      <w:bookmarkEnd w:id="37"/>
    </w:p>
    <w:p>
      <w:pPr>
        <w:pStyle w:val="Compact"/>
        <w:numPr>
          <w:ilvl w:val="0"/>
          <w:numId w:val="1012"/>
        </w:numPr>
      </w:pPr>
      <w:r>
        <w:t xml:space="preserve">🔮 Com o nível em</w:t>
      </w:r>
      <w:r>
        <w:t xml:space="preserve"> </w:t>
      </w:r>
      <w:r>
        <w:rPr>
          <w:b/>
          <w:bCs/>
        </w:rPr>
        <w:t xml:space="preserve">7</w:t>
      </w:r>
      <w:r>
        <w:t xml:space="preserve">, o display mostra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(só o último dígito aceso) ou</w:t>
      </w:r>
      <w:r>
        <w:t xml:space="preserve"> </w:t>
      </w:r>
      <w:r>
        <w:rPr>
          <w:rStyle w:val="VerbatimChar"/>
        </w:rPr>
        <w:t xml:space="preserve">0007</w:t>
      </w:r>
      <w:r>
        <w:t xml:space="preserve">? ______</w:t>
      </w:r>
    </w:p>
    <w:p>
      <w:pPr>
        <w:pStyle w:val="Compact"/>
        <w:numPr>
          <w:ilvl w:val="0"/>
          <w:numId w:val="1012"/>
        </w:numPr>
      </w:pPr>
      <w:r>
        <w:t xml:space="preserve">Gire até um nível pequeno e confira. Acertou? ______</w:t>
      </w:r>
    </w:p>
    <w:p>
      <w:pPr>
        <w:pStyle w:val="Compact"/>
        <w:numPr>
          <w:ilvl w:val="0"/>
          <w:numId w:val="1012"/>
        </w:numPr>
      </w:pPr>
      <w:r>
        <w:t xml:space="preserve">A função que você usa tem um</w:t>
      </w:r>
      <w:r>
        <w:t xml:space="preserve"> </w:t>
      </w:r>
      <w:r>
        <w:rPr>
          <w:b/>
          <w:bCs/>
        </w:rPr>
        <w:t xml:space="preserve">segundo argumento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que liga os zeros à esquerda. Procure na página da biblioteca (</w:t>
      </w:r>
      <w:r>
        <w:rPr>
          <w:b/>
          <w:bCs/>
        </w:rPr>
        <w:t xml:space="preserve">Referências</w:t>
      </w:r>
      <w:r>
        <w:t xml:space="preserve">) e teste os dois. Qual é o padrão quando você não escreve nada? ______</w:t>
      </w:r>
    </w:p>
    <w:p>
      <w:pPr>
        <w:pStyle w:val="Compact"/>
        <w:numPr>
          <w:ilvl w:val="0"/>
          <w:numId w:val="1012"/>
        </w:numPr>
      </w:pPr>
      <w:r>
        <w:t xml:space="preserve">💭 Para um indicador que muda o tempo todo, qual você escolhe, com ou sem zeros? Por quê?</w:t>
      </w:r>
      <w:r>
        <w:t xml:space="preserve"> </w:t>
      </w:r>
      <w:r>
        <w:rPr>
          <w:i/>
          <w:iCs/>
        </w:rPr>
        <w:t xml:space="preserve">(Pense em como fica a leitura quando o número passa de 99 para 100.)</w:t>
      </w:r>
      <w:r>
        <w:t xml:space="preserve"> </w:t>
      </w:r>
      <w:r>
        <w:t xml:space="preserve">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uma foto</w:t>
            </w:r>
            <w:r>
              <w:t xml:space="preserve"> </w:t>
            </w:r>
            <w:r>
              <w:t xml:space="preserve">do indicador com a opção que a dupla escolheu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o 3C.1 e o 3C.2 direto e escolha um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Brilho: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setBrightness()</w:t>
      </w:r>
      <w:r>
        <w:t xml:space="preserve"> </w:t>
      </w:r>
      <w:r>
        <w:t xml:space="preserve">para o brilho seguir o nível (0 a 7). Lembre: o brilho novo só vale</w:t>
      </w:r>
      <w:r>
        <w:t xml:space="preserve"> </w:t>
      </w:r>
      <w:r>
        <w:rPr>
          <w:b/>
          <w:bCs/>
        </w:rPr>
        <w:t xml:space="preserve">na próxima vez</w:t>
      </w:r>
      <w:r>
        <w:t xml:space="preserve"> </w:t>
      </w:r>
      <w:r>
        <w:t xml:space="preserve">que você mostrar um número. 🔮 O que acontece se você chamar</w:t>
      </w:r>
      <w:r>
        <w:t xml:space="preserve"> </w:t>
      </w:r>
      <w:r>
        <w:rPr>
          <w:rStyle w:val="VerbatimChar"/>
        </w:rPr>
        <w:t xml:space="preserve">setBrightness()</w:t>
      </w:r>
      <w:r>
        <w:t xml:space="preserve"> </w:t>
      </w:r>
      <w:r>
        <w:t xml:space="preserve">e não mostrar nada depois? 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Dois-pontos:</w:t>
      </w:r>
      <w:r>
        <w:t xml:space="preserve"> </w:t>
      </w:r>
      <w:r>
        <w:t xml:space="preserve">se o seu módulo tem dois-pontos no meio, use</w:t>
      </w:r>
      <w:r>
        <w:t xml:space="preserve"> </w:t>
      </w:r>
      <w:r>
        <w:rPr>
          <w:rStyle w:val="VerbatimChar"/>
        </w:rPr>
        <w:t xml:space="preserve">showNumberDecEx(valor, 0b01000000, true)</w:t>
      </w:r>
      <w:r>
        <w:t xml:space="preserve"> </w:t>
      </w:r>
      <w:r>
        <w:t xml:space="preserve">para acendê-los e mostre o nível de</w:t>
      </w:r>
      <w:r>
        <w:t xml:space="preserve"> </w:t>
      </w:r>
      <w:r>
        <w:rPr>
          <w:b/>
          <w:bCs/>
        </w:rPr>
        <w:t xml:space="preserve">00:00 a 10:00</w:t>
      </w:r>
      <w:r>
        <w:t xml:space="preserve">. Se o módulo não tem dois-pontos nem pontos decimais, pule este ⚡.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decimais:</w:t>
      </w:r>
      <w:r>
        <w:t xml:space="preserve"> </w:t>
      </w:r>
      <w:r>
        <w:t xml:space="preserve">se o seu módulo tem pontos decimais, mostre a porcentagem</w:t>
      </w:r>
      <w:r>
        <w:t xml:space="preserve"> </w:t>
      </w:r>
      <w:r>
        <w:rPr>
          <w:b/>
          <w:bCs/>
        </w:rPr>
        <w:t xml:space="preserve">0,0 a 100,0 %</w:t>
      </w:r>
      <w:r>
        <w:t xml:space="preserve"> </w:t>
      </w:r>
      <w:r>
        <w:t xml:space="preserve">(o segundo argumento muda: veja a lista no comentário de</w:t>
      </w:r>
      <w:r>
        <w:t xml:space="preserve"> </w:t>
      </w:r>
      <w:r>
        <w:rPr>
          <w:rStyle w:val="VerbatimChar"/>
        </w:rPr>
        <w:t xml:space="preserve">showNumberDecEx</w:t>
      </w:r>
      <w:r>
        <w:t xml:space="preserve"> </w:t>
      </w:r>
      <w:r>
        <w:t xml:space="preserve">na página da biblioteca). 🔒 Por que o mesmo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de 0 a 1000 serve para 0,0 a 100,0 %? 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Volta ao Doc 1:</w:t>
      </w:r>
      <w:r>
        <w:t xml:space="preserve"> </w:t>
      </w:r>
      <w:r>
        <w:t xml:space="preserve">a função</w:t>
      </w:r>
      <w:r>
        <w:t xml:space="preserve"> </w:t>
      </w:r>
      <w:r>
        <w:rPr>
          <w:rStyle w:val="VerbatimChar"/>
        </w:rPr>
        <w:t xml:space="preserve">setSegments()</w:t>
      </w:r>
      <w:r>
        <w:t xml:space="preserve"> </w:t>
      </w:r>
      <w:r>
        <w:t xml:space="preserve">recebe os segmentos de cada dígito com</w:t>
      </w:r>
      <w:r>
        <w:t xml:space="preserve"> </w:t>
      </w:r>
      <w:r>
        <w:rPr>
          <w:b/>
          <w:bCs/>
        </w:rPr>
        <w:t xml:space="preserve">bit 0 = a … bit 6 = g</w:t>
      </w:r>
      <w:r>
        <w:t xml:space="preserve">, como a sua tabela</w:t>
      </w:r>
      <w:r>
        <w:t xml:space="preserve"> </w:t>
      </w:r>
      <w:r>
        <w:rPr>
          <w:rStyle w:val="VerbatimChar"/>
        </w:rPr>
        <w:t xml:space="preserve">SEG[10]</w:t>
      </w:r>
      <w:r>
        <w:t xml:space="preserve">. Mostre um símbolo seu (ex.: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ou uma letra do Doc 1) num dos dígitos.</w:t>
      </w:r>
    </w:p>
    <w:p>
      <w:pPr>
        <w:pStyle w:val="FirstParagraph"/>
      </w:pPr>
      <w:r>
        <w:rPr>
          <w:b/>
          <w:bCs/>
        </w:rPr>
        <w:t xml:space="preserve">📎 Evidência — Etapa 3C:</w:t>
      </w:r>
      <w:r>
        <w:t xml:space="preserve"> </w:t>
      </w:r>
      <w:r>
        <w:t xml:space="preserve">confira que tem: conta do 3C.1 · 0 e 1000 nas pontas · previsão e resposta dos zeros à esquerda · foto · código final · desafio ⚡ (se fez)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55099069a1052d85531b2a7b3fe743b5cc75687"/>
      <w:r>
        <w:t xml:space="preserve">Fechamento do bloco (3 min)</w:t>
      </w:r>
      <w:bookmarkEnd w:id="38"/>
    </w:p>
    <w:p>
      <w:pPr>
        <w:pStyle w:val="Compact"/>
        <w:numPr>
          <w:ilvl w:val="0"/>
          <w:numId w:val="1013"/>
        </w:numPr>
      </w:pPr>
      <w:r>
        <w:t xml:space="preserve">💭 No Doc 2, o</w:t>
      </w:r>
      <w:r>
        <w:t xml:space="preserve"> </w:t>
      </w:r>
      <w:r>
        <w:rPr>
          <w:b/>
          <w:bCs/>
        </w:rPr>
        <w:t xml:space="preserve">seu</w:t>
      </w:r>
      <w:r>
        <w:t xml:space="preserve"> </w:t>
      </w:r>
      <w:r>
        <w:t xml:space="preserve">código fazia a varredura:</w:t>
      </w:r>
      <w:r>
        <w:t xml:space="preserve"> </w:t>
      </w:r>
      <w:r>
        <w:rPr>
          <w:rStyle w:val="VerbatimChar"/>
        </w:rPr>
        <w:t xml:space="preserve">exibir[4]</w:t>
      </w:r>
      <w:r>
        <w:t xml:space="preserve">,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mostrarDigito()</w:t>
      </w:r>
      <w:r>
        <w:t xml:space="preserve">, a frequência de varredura e o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, com</w:t>
      </w:r>
      <w:r>
        <w:t xml:space="preserve"> </w:t>
      </w:r>
      <w:r>
        <w:rPr>
          <w:b/>
          <w:bCs/>
        </w:rPr>
        <w:t xml:space="preserve">11 pinos</w:t>
      </w:r>
      <w:r>
        <w:t xml:space="preserve">. Aqui foram</w:t>
      </w:r>
      <w:r>
        <w:t xml:space="preserve"> </w:t>
      </w:r>
      <w:r>
        <w:rPr>
          <w:b/>
          <w:bCs/>
        </w:rPr>
        <w:t xml:space="preserve">2 pinos</w:t>
      </w:r>
      <w:r>
        <w:t xml:space="preserve"> </w:t>
      </w:r>
      <w:r>
        <w:t xml:space="preserve">e duas linhas de código (brilho e número). O que</w:t>
      </w:r>
      <w:r>
        <w:t xml:space="preserve"> </w:t>
      </w:r>
      <w:r>
        <w:rPr>
          <w:b/>
          <w:bCs/>
        </w:rPr>
        <w:t xml:space="preserve">saiu do seu software e foi para dentro do chip TM1637</w:t>
      </w:r>
      <w:r>
        <w:t xml:space="preserve">? E o que a</w:t>
      </w:r>
      <w:r>
        <w:t xml:space="preserve"> </w:t>
      </w:r>
      <w:r>
        <w:rPr>
          <w:b/>
          <w:bCs/>
        </w:rPr>
        <w:t xml:space="preserve">biblioteca</w:t>
      </w:r>
      <w:r>
        <w:t xml:space="preserve"> </w:t>
      </w:r>
      <w:r>
        <w:t xml:space="preserve">faz entre o seu</w:t>
      </w:r>
      <w:r>
        <w:t xml:space="preserve"> </w:t>
      </w:r>
      <w:r>
        <w:rPr>
          <w:rStyle w:val="VerbatimChar"/>
        </w:rPr>
        <w:t xml:space="preserve">showNumberDec()</w:t>
      </w:r>
      <w:r>
        <w:t xml:space="preserve"> </w:t>
      </w:r>
      <w:r>
        <w:t xml:space="preserve">e o chip? ______________________</w:t>
      </w:r>
    </w:p>
    <w:p>
      <w:pPr>
        <w:pStyle w:val="Compact"/>
        <w:numPr>
          <w:ilvl w:val="0"/>
          <w:numId w:val="1013"/>
        </w:numPr>
      </w:pPr>
      <w:r>
        <w:t xml:space="preserve">🔒 Nos Docs 1 e 2 você usou o simulador; aqui, a bancada. Cite</w:t>
      </w:r>
      <w:r>
        <w:t xml:space="preserve"> </w:t>
      </w:r>
      <w:r>
        <w:rPr>
          <w:b/>
          <w:bCs/>
        </w:rPr>
        <w:t xml:space="preserve">duas coisas</w:t>
      </w:r>
      <w:r>
        <w:t xml:space="preserve"> </w:t>
      </w:r>
      <w:r>
        <w:t xml:space="preserve">que a bancada mostrou (ou poderia mostrar) e o simulador esconde.</w:t>
      </w:r>
      <w:r>
        <w:t xml:space="preserve"> </w:t>
      </w:r>
      <w:r>
        <w:rPr>
          <w:i/>
          <w:iCs/>
        </w:rPr>
        <w:t xml:space="preserve">Ideias: corrente nos pinos, fio solto ou trocado, instalar biblioteca, brilho real, leitura que</w:t>
      </w:r>
      <w:r>
        <w:rPr>
          <w:i/>
          <w:iCs/>
        </w:rPr>
        <w:t xml:space="preserve"> </w:t>
      </w:r>
      <w:r>
        <w:rPr>
          <w:i/>
          <w:iCs/>
        </w:rPr>
        <w:t xml:space="preserve">“treme”</w:t>
      </w:r>
      <w:r>
        <w:rPr>
          <w:i/>
          <w:iCs/>
        </w:rPr>
        <w:t xml:space="preserve">.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39" w:name="_2a8f02d3bbf0e934ed13804623515f5537e044e"/>
      <w:r>
        <w:t xml:space="preserve">O que levei do bloco</w:t>
      </w:r>
      <w:bookmarkEnd w:id="39"/>
    </w:p>
    <w:p>
      <w:pPr>
        <w:pStyle w:val="FirstParagraph"/>
      </w:pPr>
      <w:r>
        <w:t xml:space="preserve">Os três documentos foram um caminho só, de baixo para cima: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Elo</w:t>
            </w:r>
          </w:p>
        </w:tc>
        <w:tc>
          <w:tcPr/>
          <w:p>
            <w:pPr>
              <w:pStyle w:val="Compact"/>
            </w:pPr>
            <w:r>
              <w:t xml:space="preserve">Onde você viu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4 bits BCD e a tabela</w:t>
            </w:r>
            <w:r>
              <w:t xml:space="preserve"> </w:t>
            </w:r>
            <w:r>
              <w:rPr>
                <w:rStyle w:val="VerbatimChar"/>
              </w:rPr>
              <w:t xml:space="preserve">SEG[10]</w:t>
            </w:r>
            <w:r>
              <w:t xml:space="preserve"> </w:t>
            </w:r>
            <w:r>
              <w:t xml:space="preserve">(Doc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nível ALTO acende o segmento; nível ALTO na base liga o dígito (Docs 1 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</w:t>
            </w:r>
          </w:p>
        </w:tc>
        <w:tc>
          <w:tcPr/>
          <w:p>
            <w:pPr>
              <w:pStyle w:val="Compact"/>
            </w:pPr>
            <w:r>
              <w:t xml:space="preserve">um resistor por segmento, um NPN por dígito (Docs 1 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mostrarDigito()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exibir[4]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varrer()</w:t>
            </w:r>
            <w:r>
              <w:t xml:space="preserve"> </w:t>
            </w:r>
            <w:r>
              <w:t xml:space="preserve">(Doc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temporização</w:t>
            </w:r>
          </w:p>
        </w:tc>
        <w:tc>
          <w:tcPr/>
          <w:p>
            <w:pPr>
              <w:pStyle w:val="Compact"/>
            </w:pPr>
            <w:r>
              <w:t xml:space="preserve">persistência da visão, frequência de varredura,</w:t>
            </w:r>
            <w:r>
              <w:t xml:space="preserve"> </w:t>
            </w:r>
            <w:r>
              <w:rPr>
                <w:rStyle w:val="VerbatimChar"/>
              </w:rPr>
              <w:t xml:space="preserve">millis()</w:t>
            </w:r>
            <w:r>
              <w:t xml:space="preserve"> </w:t>
            </w:r>
            <w:r>
              <w:t xml:space="preserve">(Doc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CLK + DIO: o número vai bit a bit por 2 fios (Doc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TM1637Display</w:t>
            </w:r>
            <w:r>
              <w:t xml:space="preserve">: esconde o protocolo atrás de</w:t>
            </w:r>
            <w:r>
              <w:t xml:space="preserve"> </w:t>
            </w:r>
            <w:r>
              <w:rPr>
                <w:rStyle w:val="VerbatimChar"/>
              </w:rPr>
              <w:t xml:space="preserve">showNumberDec()</w:t>
            </w:r>
            <w:r>
              <w:t xml:space="preserve"> </w:t>
            </w:r>
            <w:r>
              <w:t xml:space="preserve">(Doc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potenciômetro →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→ indicador de nível (Doc 3)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💭 Qual elo foi o mais difícil para a dupla, e qual você acha que mais vai usar daqui para a frente? ______________________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salve o arquivo e entregue no Classroom. Este é o último documento do bloco</w:t>
      </w:r>
      <w:r>
        <w:t xml:space="preserve"> </w:t>
      </w:r>
      <w:r>
        <w:rPr>
          <w:b/>
          <w:bCs/>
        </w:rPr>
        <w:t xml:space="preserve">do bit à biblioteca</w:t>
      </w:r>
      <w:r>
        <w:t xml:space="preserve">.</w:t>
      </w:r>
    </w:p>
    <w:p>
      <w:pPr>
        <w:pStyle w:val="BlockText"/>
      </w:pPr>
      <w:r>
        <w:t xml:space="preserve">RASCUNHO (professor): não testado em bancada. Pinos CLK = D7 e DIO = D8 a confirmar na bancada com o módulo. Apague este quadro antes de entregar aos alunos.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hyperlink" Target="https://docs.arduino.cc/language-reference/pt/" TargetMode="External"/><Relationship Id="rId16" Type="http://schemas.openxmlformats.org/officeDocument/2006/relationships/hyperlink" Target="https://docs.arduino.cc/language-reference/pt/fun%C3%A7%C3%B5es/analog-io/analogRead/" TargetMode="External"/><Relationship Id="rId18" Type="http://schemas.openxmlformats.org/officeDocument/2006/relationships/hyperlink" Target="https://docs.arduino.cc/language-reference/pt/fun%C3%A7%C3%B5es/math/constrain/" TargetMode="External"/><Relationship Id="rId17" Type="http://schemas.openxmlformats.org/officeDocument/2006/relationships/hyperlink" Target="https://docs.arduino.cc/language-reference/pt/fun%C3%A7%C3%B5es/math/map/" TargetMode="External"/><Relationship Id="rId19" Type="http://schemas.openxmlformats.org/officeDocument/2006/relationships/hyperlink" Target="https://docs.arduino.cc/language-reference/pt/fun%C3%A7%C3%B5es/time/delay/" TargetMode="External"/><Relationship Id="rId20" Type="http://schemas.openxmlformats.org/officeDocument/2006/relationships/hyperlink" Target="https://github.com/avishorp/TM1637" TargetMode="External"/><Relationship Id="rId23" Type="http://schemas.openxmlformats.org/officeDocument/2006/relationships/hyperlink" Target="https://github.com/professorjoaomiguel/S086-2026-2/blob/main/labs/lab02_displays_7seg/imagens/lab02_3a_tm1637_shield.png" TargetMode="External"/><Relationship Id="rId21" Type="http://schemas.openxmlformats.org/officeDocument/2006/relationships/hyperlink" Target="https://github.com/professorjoaomiguel/lab-boards" TargetMode="External"/><Relationship Id="rId22" Type="http://schemas.openxmlformats.org/officeDocument/2006/relationships/hyperlink" Target="https://github.com/professorjoaomiguel/lab-boards/blob/main/shields/uno-shield-9in1/imagens/pinout-anotado.jpg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cs.arduino.cc/language-reference/pt/" TargetMode="External"/><Relationship Id="rId16" Type="http://schemas.openxmlformats.org/officeDocument/2006/relationships/hyperlink" Target="https://docs.arduino.cc/language-reference/pt/fun%C3%A7%C3%B5es/analog-io/analogRead/" TargetMode="External"/><Relationship Id="rId18" Type="http://schemas.openxmlformats.org/officeDocument/2006/relationships/hyperlink" Target="https://docs.arduino.cc/language-reference/pt/fun%C3%A7%C3%B5es/math/constrain/" TargetMode="External"/><Relationship Id="rId17" Type="http://schemas.openxmlformats.org/officeDocument/2006/relationships/hyperlink" Target="https://docs.arduino.cc/language-reference/pt/fun%C3%A7%C3%B5es/math/map/" TargetMode="External"/><Relationship Id="rId19" Type="http://schemas.openxmlformats.org/officeDocument/2006/relationships/hyperlink" Target="https://docs.arduino.cc/language-reference/pt/fun%C3%A7%C3%B5es/time/delay/" TargetMode="External"/><Relationship Id="rId20" Type="http://schemas.openxmlformats.org/officeDocument/2006/relationships/hyperlink" Target="https://github.com/avishorp/TM1637" TargetMode="External"/><Relationship Id="rId23" Type="http://schemas.openxmlformats.org/officeDocument/2006/relationships/hyperlink" Target="https://github.com/professorjoaomiguel/S086-2026-2/blob/main/labs/lab02_displays_7seg/imagens/lab02_3a_tm1637_shield.png" TargetMode="External"/><Relationship Id="rId21" Type="http://schemas.openxmlformats.org/officeDocument/2006/relationships/hyperlink" Target="https://github.com/professorjoaomiguel/lab-boards" TargetMode="External"/><Relationship Id="rId22" Type="http://schemas.openxmlformats.org/officeDocument/2006/relationships/hyperlink" Target="https://github.com/professorjoaomiguel/lab-boards/blob/main/shields/uno-shield-9in1/imagens/pinout-anotado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2026-10-22T22:38:48Z</dcterms:created>
  <dcterms:modified xsi:type="dcterms:W3CDTF">2026-10-22T22:38:48Z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