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26/06/2026 às 20:23,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 Agora, as listas de acompanhamento e acessibilidade também são enviadas à IA para refinamento contextual.</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 Também implementamos testes de cache robustos e suporte à integração de novas disciplinas.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ListBullet"/>
      </w:pPr>
      <w:r>
        <w:t>Integração e configuração do LibreOffice no PATH para conversões headless de .docx para .pdf.</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75 arquivos de teste automatizado em tests/.</w:t>
      </w:r>
    </w:p>
    <w:p>
      <w:pPr>
        <w:pStyle w:val="ListBullet"/>
      </w:pPr>
      <w:r>
        <w:t>As versoes .txt extraidas da documentacao continuam existindo para leitura rapida fora do Word.</w:t>
      </w:r>
    </w:p>
    <w:p>
      <w:pPr>
        <w:pStyle w:val="ListBullet"/>
      </w:pPr>
      <w:r>
        <w:t>O LibreOffice está instalado e configurado globalmente no PATH, servindo para conversão local e rápida de DOCX em PDF.</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p>
      <w:r>
        <w:t>Integração completa da disciplina de Arte e de Arte e Mídias Digitais (2º Ano EM) no motor de geração, mapeados de forma especializada sob o perfil pedagógico autoral de artes.</w:t>
      </w:r>
    </w:p>
    <w:p>
      <w:r>
        <w:t>Correção crítica no motor de cache JSON (lote.py): agora os planos refinados por IA são preservados no cache e não sofrem mais sobreposição incondicional com a referência crua DOCX.</w:t>
      </w:r>
    </w:p>
    <w:p>
      <w:r>
        <w:t>Adicionado controle de consistência no cache: invalidação automática do cache JSON caso a escolha do usuário de usar IA (flag usar_ia) seja alternada.</w:t>
      </w:r>
    </w:p>
    <w:p>
      <w:r>
        <w:t>Novos utilitários de interface no Streamlit: menu horizontal de navegação, dicas de digitação usando rapidfuzz (similaridade em nomes de professores/disciplinas) e botão para salvar as metodologias corrigidas na tela diretamente nos arquivos DOCX originais.</w:t>
      </w:r>
    </w:p>
    <w:p>
      <w:pPr>
        <w:pStyle w:val="Heading2"/>
      </w:pPr>
      <w:r>
        <w:t>Atualização Recente - Ajuste de Limite de Caracteres e Invalidação de Cache (Versão 1.2.10)</w:t>
      </w:r>
    </w:p>
    <w:p>
      <w:r>
        <w:t>Ajuste na instrução da IA em core/ia.py: O limite de caracteres para cada etapa metodológica gerada pela Inteligência Artificial foi reduzido de 1200 para 600 caracteres. O objetivo é evitar planos de aula excessivamente prolixos e redundantes. Essa restrição também foi reforçada na função local de pós-processamento de strings '_compactar_metodologia' (hard limit).</w:t>
      </w:r>
    </w:p>
    <w:p>
      <w:r>
        <w:t>Incremento da Versão do Gerador: A constante VERSAO_GERADOR_ATUAL no arquivo core/revisao_final.py foi incrementada para '1.2.10'. Isso garante que o cache antigo de json mantido pelo sistema (em core/reuso_cache_plano.py) seja ignorado, forçando a IA a reprocessar as requisições respeitando as novas diretrizes limitadoras de 600 caracteres.</w:t>
      </w:r>
    </w:p>
    <w:p>
      <w:pPr>
        <w:pStyle w:val="Heading1"/>
      </w:pPr>
      <w:r>
        <w:t>Registro de Atualizações - 07/07/2026</w:t>
      </w:r>
    </w:p>
    <w:p>
      <w:r>
        <w:t>Atualizações recentes do sistema (Julho 2026):</w:t>
      </w:r>
    </w:p>
    <w:p>
      <w:pPr>
        <w:pStyle w:val="ListBullet"/>
      </w:pPr>
      <w:r>
        <w:t>- Correção no agrupamento de aulas duplas (divisão de metodologia) para não conflitar com a seleção automática de PDFs.</w:t>
      </w:r>
    </w:p>
    <w:p>
      <w:pPr>
        <w:pStyle w:val="ListBullet"/>
      </w:pPr>
      <w:r>
        <w:t>- Ajuste na pasta auxiliar DOCX_AUXILIARES_EXTRACAO: transferida para a raiz do projeto (BASE_DIR) para evitar conflitos de permissão do Windows Defender/OneDrive no diretório Documents.</w:t>
      </w:r>
    </w:p>
    <w:p>
      <w:pPr>
        <w:pStyle w:val="ListBullet"/>
      </w:pPr>
      <w:r>
        <w:t>- Remoção do fallback silencioso da Inteligência Artificial (OpenAI/Gemini): o sistema agora aborta o processamento com um erro explícito (RuntimeError) caso a IA falhe, em vez de recorrer silenciosamente ao motor heurístico local. Isso garante previsibilidade na geração de lotes.</w:t>
      </w:r>
    </w:p>
    <w:p>
      <w:pPr>
        <w:pStyle w:val="ListBullet"/>
      </w:pPr>
      <w:r>
        <w:t>- Nova nomenclatura de arquivos IA: planos gerados com sucesso utilizando motor de IA agora recebem obrigatoriamente o sufixo '_In' (ex: Plano_1o_ANO_A_Biologia_In.docx) indicando Inteligência Artificial, substituindo o antigo '_IA'.</w:t>
      </w:r>
    </w:p>
    <w:p>
      <w:pPr>
        <w:pStyle w:val="Heading1"/>
      </w:pPr>
      <w:r>
        <w:t>Registro de Atualizações - 12/07/2026</w:t>
      </w:r>
    </w:p>
    <w:p>
      <w:pPr>
        <w:pStyle w:val="ListBullet"/>
      </w:pPr>
      <w:r>
        <w:t>Correção no layout das tabelas do template EJA (MODELOCDP), garantindo a preservação da primeira coluna (Data e Horário) ao lidar com células mescladas na extração do acompanhamento.</w:t>
      </w:r>
    </w:p>
    <w:p>
      <w:pPr>
        <w:pStyle w:val="ListBullet"/>
      </w:pPr>
      <w:r>
        <w:t>Melhoria na formatação dos rótulos de horários contendo tuplas no gerador de lote (ui/geracao_lote.py), evitando que estruturas de código apareçam na impressão do Word.</w:t>
      </w:r>
    </w:p>
    <w:p>
      <w:pPr>
        <w:pStyle w:val="ListBullet"/>
      </w:pPr>
      <w:r>
        <w:t>Nova disciplina 'Biologia-EJA' incorporada nativamente aos identificadores do core (core/disciplinas.py e aliases do core/helpers.py).</w:t>
      </w:r>
    </w:p>
    <w:p>
      <w:pPr>
        <w:pStyle w:val="ListBullet"/>
      </w:pPr>
      <w:r>
        <w:t>Ampliação do dicionário de conjugação e normalização de verbos metodológicos da Inteligência Artificial em core/metodologia_texto.py (ex: Projete, Peça, Divida, Sugira, etc.).</w:t>
      </w:r>
    </w:p>
    <w:p>
      <w:pPr>
        <w:pStyle w:val="ListBullet"/>
      </w:pPr>
      <w:r>
        <w:t>Limpeza de interface aprimorada no Histórico (ui/historico.py): planos deletados das pastas físicas ocultam-se totalmente, ao invés de constarem como 'Indisponível'.</w:t>
      </w:r>
    </w:p>
    <w:p>
      <w:r>
        <w:t>Registro de Atualizações - 13/07/2026 (Auditoria Fases 1 a 3)</w:t>
        <w:br/>
        <w:t>Resumo das últimas atualizações focadas na estabilidade do banco de dados, resiliência do Word e reestruturação arquitetural (Padrão Strangler Fig):</w:t>
        <w:br/>
        <w:t>- Refatoração do Word (Logical Grid): A gravação nas células (.docx) foi protegida contra o bug do `gridSpan` e `vMerge` (células mescladas). Isso previne a sobreposição de textos silenciosa no arquivo final gerado.</w:t>
        <w:br/>
        <w:t>- UUID4 no Histórico: Ao salvar no banco de dados e no disco físico, o timestamp obsoleto foi substituído por geração baseada em UUID, mitigando riscos de sobrescrita de arquivos se gerados no mesmo milissegundo.</w:t>
        <w:br/>
        <w:t>- Fallback Transparente de Inteligência Artificial: Se a requisição de IA (Gemini/OpenAI) retornar um Timeout ou Erro de Servidor, a rotina não fará o lote inteiro falhar. O sistema registrará o erro no log e utilizará, com transparência, o motor local de geração heurística, evitando interrupções na fila.</w:t>
        <w:br/>
        <w:t>- Desacoplamento Estrutural (Fase 3): A gigantesca rotina do arquivo `lote.py` começou a ser dividida em módulos dedicados (`core/application`, `core/domain`, `core/extraction`, `core/generation`).</w:t>
        <w:br/>
        <w:t>- Padrão Strangler Fig: Um orquestrador (`GerarPlanoService`) com injeção de contexto (`ContextBuilder`) e motor de geração (`PlanGenerator`) foi injetado em paralelo no sistema legado. Eles processam e logam a geração de planos usando as novas lógicas otimizadas sem interferir no pipeline original enquanto são validados em produção.</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