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ED0AF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sz w:val="20"/>
          <w:szCs w:val="20"/>
          <w:lang w:val="pt-PT"/>
        </w:rPr>
        <w:t xml:space="preserve">Claro! Agora são as aulas de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Ciências — 8º ano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, aulas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1 a 10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. Montei seguindo o mesmo padrão, prontas para copiar e colar na coluna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DESENVOLVIMENTO</w:t>
      </w:r>
      <w:r w:rsidRPr="00654263">
        <w:rPr>
          <w:rFonts w:ascii="Arial" w:hAnsi="Arial" w:cs="Arial"/>
          <w:sz w:val="20"/>
          <w:szCs w:val="20"/>
          <w:lang w:val="pt-PT"/>
        </w:rPr>
        <w:t>. Usei como base os PDFs enviados.</w:t>
      </w:r>
    </w:p>
    <w:p w14:paraId="1B1873FD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sz w:val="20"/>
          <w:szCs w:val="20"/>
          <w:lang w:val="pt-PT"/>
        </w:rPr>
        <w:pict w14:anchorId="3D6CB090">
          <v:rect id="_x0000_i1085" style="width:0;height:1.5pt" o:hralign="center" o:hrstd="t" o:hr="t" fillcolor="#a0a0a0" stroked="f"/>
        </w:pict>
      </w:r>
    </w:p>
    <w:p w14:paraId="1426688C" w14:textId="77777777" w:rsidR="00654263" w:rsidRPr="00654263" w:rsidRDefault="00654263" w:rsidP="00654263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AULA 1 — Macronutrientes</w:t>
      </w:r>
    </w:p>
    <w:p w14:paraId="20858476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inicia a aula mobilizando os conhecimentos prévios dos alunos por meio da leitura do trecho sobre hábitos saudáveis. A turma será convidada a refletir sobre as questões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“Quais hábitos saudáveis você já pratica no dia a dia?”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,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“Qual deles você considera mais fácil manter? Por quê?”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e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“Quais hábitos você poderia melhorar para cuidar mais da saúde?”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. Utiliza-se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Virem e conversem</w:t>
      </w:r>
      <w:r w:rsidRPr="00654263">
        <w:rPr>
          <w:rFonts w:ascii="Arial" w:hAnsi="Arial" w:cs="Arial"/>
          <w:sz w:val="20"/>
          <w:szCs w:val="20"/>
          <w:lang w:val="pt-PT"/>
        </w:rPr>
        <w:t>, favorecendo a troca de experiências e percepções.</w:t>
      </w:r>
    </w:p>
    <w:p w14:paraId="3D376A89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A partir das respostas dos alunos, o professor apresenta o conceito de nutrientes, explicando que são substâncias necessárias para o desenvolvimento e o funcionamento adequado do organismo. Em seguida, introduz os macronutrientes como aqueles de que o corpo necessita diariamente e em grandes quantidades.</w:t>
      </w:r>
    </w:p>
    <w:p w14:paraId="11FEECCA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apresenta os principais macronutrientes: carboidratos, proteínas e lipídios. A explicação será relacionada aos alimentos do cotidiano, destacando que uma alimentação variada contribui para o fornecimento desses nutrientes ao organismo.</w:t>
      </w:r>
    </w:p>
    <w:p w14:paraId="7BCEC976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Na sequência, o professor explica a função dos carboidratos, destacando seu papel no fornecimento de energia ao corpo e sua participação em funções estruturais. Também aborda as fibras alimentares, explicando que, embora não sejam digeridas pelo organismo, auxiliam no funcionamento do sistema digestório.</w:t>
      </w:r>
    </w:p>
    <w:p w14:paraId="4713AA07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propõe questões de verificação para observar se os alunos compreendem o que são macronutrientes e conseguem identificar suas principais funções. As respostas serão socializadas e corrigidas de forma mediada.</w:t>
      </w:r>
    </w:p>
    <w:p w14:paraId="586EB99D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Os alunos analisam exemplos de alimentos e identificam quais macronutrientes estão presentes em sua composição. O professor acompanha os registros, orienta a leitura dos enunciados e incentiva os alunos a relacionarem alimentação equilibrada, energia e saúde.</w:t>
      </w:r>
    </w:p>
    <w:p w14:paraId="2AD3AB88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Para finalizar, o professor retoma os principais aprendizados da aula, destacando que carboidratos, proteínas e lipídios exercem funções essenciais no organismo. Com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Com suas palavras</w:t>
      </w:r>
      <w:r w:rsidRPr="00654263">
        <w:rPr>
          <w:rFonts w:ascii="Arial" w:hAnsi="Arial" w:cs="Arial"/>
          <w:sz w:val="20"/>
          <w:szCs w:val="20"/>
          <w:lang w:val="pt-PT"/>
        </w:rPr>
        <w:t>, os alunos explicam o papel dos macronutrientes na manutenção da saúde.</w:t>
      </w:r>
    </w:p>
    <w:p w14:paraId="15683EAD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sz w:val="20"/>
          <w:szCs w:val="20"/>
          <w:lang w:val="pt-PT"/>
        </w:rPr>
        <w:pict w14:anchorId="0DBE492D">
          <v:rect id="_x0000_i1086" style="width:0;height:1.5pt" o:hralign="center" o:hrstd="t" o:hr="t" fillcolor="#a0a0a0" stroked="f"/>
        </w:pict>
      </w:r>
    </w:p>
    <w:p w14:paraId="5B392426" w14:textId="77777777" w:rsidR="00654263" w:rsidRPr="00654263" w:rsidRDefault="00654263" w:rsidP="00654263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AULA 2 — Micronutrientes</w:t>
      </w:r>
    </w:p>
    <w:p w14:paraId="3A2CB393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inicia a aula apresentando o selo de alerta nutricional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“alto em sódio”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, presente em embalagens de alimentos. A turma será convidada a responder às questões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“Indique um produto no qual você tenha visto algum desses selos”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,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“Para você, qual a importância desse tipo de aviso?”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e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“O que você sabe sobre a função do sódio no nosso organismo?”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. Utiliza-se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Virem e conversem</w:t>
      </w:r>
      <w:r w:rsidRPr="00654263">
        <w:rPr>
          <w:rFonts w:ascii="Arial" w:hAnsi="Arial" w:cs="Arial"/>
          <w:sz w:val="20"/>
          <w:szCs w:val="20"/>
          <w:lang w:val="pt-PT"/>
        </w:rPr>
        <w:t>.</w:t>
      </w:r>
    </w:p>
    <w:p w14:paraId="5FF1EC36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A partir das respostas, o professor retoma o conceito de macronutrientes estudado na aula anterior e apresenta os micronutrientes como substâncias de que o organismo necessita em pequenas quantidades, mas que são fundamentais para seu bom funcionamento.</w:t>
      </w:r>
    </w:p>
    <w:p w14:paraId="5EFFBD57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explica que os principais micronutrientes são as vitaminas e os minerais. A explicação será relacionada à alimentação equilibrada, destacando que uma dieta variada é capaz de fornecer macro e micronutrientes necessários ao organismo.</w:t>
      </w:r>
    </w:p>
    <w:p w14:paraId="140F97C3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Na sequência, o professor apresenta as vitaminas, explicando que são substâncias que regulam funções do corpo e participam de diversas reações químicas. Serão diferenciadas as vitaminas lipossolúveis, como A, D, E e K, e as hidrossolúveis, como as vitaminas do complexo B e a vitamina C.</w:t>
      </w:r>
    </w:p>
    <w:p w14:paraId="353DCF8F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também aborda os minerais, destacando que atuam em funções importantes, como formação de ossos e dentes, equilíbrio do organismo, contração </w:t>
      </w:r>
      <w:r w:rsidRPr="00654263">
        <w:rPr>
          <w:rFonts w:ascii="Arial" w:hAnsi="Arial" w:cs="Arial"/>
          <w:sz w:val="20"/>
          <w:szCs w:val="20"/>
          <w:lang w:val="pt-PT"/>
        </w:rPr>
        <w:lastRenderedPageBreak/>
        <w:t>muscular, transporte de oxigênio e funcionamento do sistema nervoso. O sódio será retomado como exemplo de mineral necessário, mas que em excesso pode trazer riscos à saúde.</w:t>
      </w:r>
    </w:p>
    <w:p w14:paraId="1F5071E0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propõe questões de verificação para que os alunos identifiquem funções de vitaminas e minerais no organismo. As respostas serão discutidas coletivamente, retomando os conceitos que apresentarem maior dificuldade.</w:t>
      </w:r>
    </w:p>
    <w:p w14:paraId="6C2D5871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Os alunos analisam exemplos de alimentos, rótulos ou situações do cotidiano, relacionando micronutrientes às suas funções e fontes alimentares. O professor acompanha os registros e incentiva escolhas alimentares mais conscientes.</w:t>
      </w:r>
    </w:p>
    <w:p w14:paraId="22A6DE7D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Para finalizar, a turma sistematiza os principais aprendizados, destacando que os micronutrientes são necessários em pequenas quantidades, mas são indispensáveis para a saúde. Com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Com suas palavras</w:t>
      </w:r>
      <w:r w:rsidRPr="00654263">
        <w:rPr>
          <w:rFonts w:ascii="Arial" w:hAnsi="Arial" w:cs="Arial"/>
          <w:sz w:val="20"/>
          <w:szCs w:val="20"/>
          <w:lang w:val="pt-PT"/>
        </w:rPr>
        <w:t>, os alunos explicam a diferença entre macro e micronutrientes.</w:t>
      </w:r>
    </w:p>
    <w:p w14:paraId="76B22990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sz w:val="20"/>
          <w:szCs w:val="20"/>
          <w:lang w:val="pt-PT"/>
        </w:rPr>
        <w:pict w14:anchorId="5809F40D">
          <v:rect id="_x0000_i1087" style="width:0;height:1.5pt" o:hralign="center" o:hrstd="t" o:hr="t" fillcolor="#a0a0a0" stroked="f"/>
        </w:pict>
      </w:r>
    </w:p>
    <w:p w14:paraId="2BF17672" w14:textId="77777777" w:rsidR="00654263" w:rsidRPr="00654263" w:rsidRDefault="00654263" w:rsidP="00654263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AULA 3 — Guia Alimentar para a População Brasileira</w:t>
      </w:r>
    </w:p>
    <w:p w14:paraId="6959B413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inicia a aula apresentando uma imagem com exemplos de alimentos ultraprocessados. Os alunos serão convidados a responder às questões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“Que alimentos você reconhece na imagem?”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,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“Para você, o que são alimentos ultraprocessados?”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e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“Por que esses alimentos costumam ser mais baratos e práticos?”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. Utiliza-se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Virem e conversem</w:t>
      </w:r>
      <w:r w:rsidRPr="00654263">
        <w:rPr>
          <w:rFonts w:ascii="Arial" w:hAnsi="Arial" w:cs="Arial"/>
          <w:sz w:val="20"/>
          <w:szCs w:val="20"/>
          <w:lang w:val="pt-PT"/>
        </w:rPr>
        <w:t>, favorecendo o levantamento de hipóteses.</w:t>
      </w:r>
    </w:p>
    <w:p w14:paraId="315E33BD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A partir das respostas, o professor retoma a importância dos nutrientes e apresenta a ideia de que a alimentação saudável não deve ser avaliada apenas pela quantidade de calorias, mas também pela qualidade dos alimentos consumidos.</w:t>
      </w:r>
    </w:p>
    <w:p w14:paraId="05F3B6A6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explica o conceito de caloria como unidade de medida de energia fornecida pelos alimentos ao organismo. Também apresenta a quilocaloria, frequentemente indicada nas embalagens como kcal, relacionando-a às informações nutricionais dos alimentos.</w:t>
      </w:r>
    </w:p>
    <w:p w14:paraId="71B2C1BD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Na sequência, o professor aborda os alimentos diet e light, explicando que produtos diet geralmente não apresentam determinado ingrediente em sua composição, como açúcar, gordura ou sal, enquanto produtos light possuem redução de algum componente. A mediação destaca que essas informações não garantem, por si só, que o alimento seja saudável.</w:t>
      </w:r>
    </w:p>
    <w:p w14:paraId="71BF5BC7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apresenta o Guia Alimentar para a População Brasileira, destacando a classificação dos alimentos em in natura, minimamente processados, processados e ultraprocessados. A turma será orientada a compreender que o guia valoriza alimentos naturais, variedade e escolhas conscientes.</w:t>
      </w:r>
    </w:p>
    <w:p w14:paraId="5530E5B1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propõe questões de verificação para que os alunos diferenciem alimentos in natura, processados e ultraprocessados. As respostas serão corrigidas coletivamente, com exemplos do cotidiano.</w:t>
      </w:r>
    </w:p>
    <w:p w14:paraId="4FE88FA4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Os alunos analisam alimentos ou imagens presentes no material, classificando-os conforme o grau de processamento e justificando suas escolhas. O professor acompanha os registros e incentiva a reflexão sobre praticidade, custo, saúde e qualidade nutricional.</w:t>
      </w:r>
    </w:p>
    <w:p w14:paraId="27DB6657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Para finalizar, o professor retoma os principais aprendizados da aula, destacando que alimentação saudável envolve qualidade, variedade e menor consumo de ultraprocessados. Com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Com suas palavras</w:t>
      </w:r>
      <w:r w:rsidRPr="00654263">
        <w:rPr>
          <w:rFonts w:ascii="Arial" w:hAnsi="Arial" w:cs="Arial"/>
          <w:sz w:val="20"/>
          <w:szCs w:val="20"/>
          <w:lang w:val="pt-PT"/>
        </w:rPr>
        <w:t>, os alunos explicam a importância do Guia Alimentar para escolhas alimentares mais conscientes.</w:t>
      </w:r>
    </w:p>
    <w:p w14:paraId="26F1D054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sz w:val="20"/>
          <w:szCs w:val="20"/>
          <w:lang w:val="pt-PT"/>
        </w:rPr>
        <w:pict w14:anchorId="10E4731D">
          <v:rect id="_x0000_i1088" style="width:0;height:1.5pt" o:hralign="center" o:hrstd="t" o:hr="t" fillcolor="#a0a0a0" stroked="f"/>
        </w:pict>
      </w:r>
    </w:p>
    <w:p w14:paraId="25D1ED40" w14:textId="77777777" w:rsidR="00654263" w:rsidRPr="00654263" w:rsidRDefault="00654263" w:rsidP="00654263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AULA 4 — Segurança alimentar e vulnerabilidade</w:t>
      </w:r>
    </w:p>
    <w:p w14:paraId="018775B6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inicia a aula apresentando a discussão sobre insegurança alimentar severa e a notícia relacionada à fome no Brasil. A turma será convidada a refletir sobre as questões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“Quais efeitos um estado de insegurança alimentar severa pode causar na saúde de uma pessoa?”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e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 xml:space="preserve">“Se você pudesse, que medidas adotaria para retirar o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lastRenderedPageBreak/>
        <w:t>Brasil do Mapa da Fome?”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. Utiliza-se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Virem e conversem</w:t>
      </w:r>
      <w:r w:rsidRPr="00654263">
        <w:rPr>
          <w:rFonts w:ascii="Arial" w:hAnsi="Arial" w:cs="Arial"/>
          <w:sz w:val="20"/>
          <w:szCs w:val="20"/>
          <w:lang w:val="pt-PT"/>
        </w:rPr>
        <w:t>, favorecendo a escuta e o debate respeitoso.</w:t>
      </w:r>
    </w:p>
    <w:p w14:paraId="44BB8934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A partir das respostas, o professor apresenta o conceito de segurança alimentar e nutricional, explicando que ela envolve o direito de todos ao acesso regular e permanente a alimentos de qualidade, em quantidade suficiente, sem comprometer outras necessidades essenciais.</w:t>
      </w:r>
    </w:p>
    <w:p w14:paraId="698B71AC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Em seguida, o professor explica que a insegurança alimentar pode ocorrer de forma progressiva, começando pela perda da qualidade da alimentação e podendo chegar à privação de alimentos e à fome. A mediação será feita com apoio do esquema apresentado no material.</w:t>
      </w:r>
    </w:p>
    <w:p w14:paraId="2594BA5D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apresenta a Escala Brasileira de Medida Domiciliar de Insegurança Alimentar, destacando as categorias: segurança alimentar, insegurança alimentar leve, moderada e grave. A turma será orientada a compreender que cada categoria envolve diferentes níveis de comprometimento da quantidade e da qualidade dos alimentos.</w:t>
      </w:r>
    </w:p>
    <w:p w14:paraId="55BE4452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propõe questões de verificação para que os alunos relacionem vulnerabilidade social, acesso à alimentação e saúde. As respostas serão discutidas coletivamente, com cuidado para evitar exposição pessoal dos estudantes.</w:t>
      </w:r>
    </w:p>
    <w:p w14:paraId="7F4FE303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Os alunos analisam situações-problema relacionadas à segurança alimentar, identificando fatores que dificultam o acesso a alimentos de qualidade e propondo possíveis medidas coletivas e políticas públicas. O professor acompanha os registros e incentiva respostas respeitosas e fundamentadas.</w:t>
      </w:r>
    </w:p>
    <w:p w14:paraId="36C4F981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Para finalizar, a turma sistematiza os principais aprendizados, destacando que segurança alimentar é um direito social e está relacionada à saúde, à renda, à dignidade e à justiça social. Com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Com suas palavras</w:t>
      </w:r>
      <w:r w:rsidRPr="00654263">
        <w:rPr>
          <w:rFonts w:ascii="Arial" w:hAnsi="Arial" w:cs="Arial"/>
          <w:sz w:val="20"/>
          <w:szCs w:val="20"/>
          <w:lang w:val="pt-PT"/>
        </w:rPr>
        <w:t>, os alunos explicam a diferença entre segurança alimentar e insegurança alimentar.</w:t>
      </w:r>
    </w:p>
    <w:p w14:paraId="3DA496D1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sz w:val="20"/>
          <w:szCs w:val="20"/>
          <w:lang w:val="pt-PT"/>
        </w:rPr>
        <w:pict w14:anchorId="2720D197">
          <v:rect id="_x0000_i1089" style="width:0;height:1.5pt" o:hralign="center" o:hrstd="t" o:hr="t" fillcolor="#a0a0a0" stroked="f"/>
        </w:pict>
      </w:r>
    </w:p>
    <w:p w14:paraId="6E3A984E" w14:textId="77777777" w:rsidR="00654263" w:rsidRPr="00654263" w:rsidRDefault="00654263" w:rsidP="00654263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AULA 5 — Leitura de rótulos</w:t>
      </w:r>
    </w:p>
    <w:p w14:paraId="58F1D402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inicia a aula apresentando exemplos de rótulos e informações nutricionais de alimentos. A turma será convidada a responder à questão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“Quais são as principais informações que aparecem nos rótulos dos alimentos?”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. Utiliza-se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Virem e conversem</w:t>
      </w:r>
      <w:r w:rsidRPr="00654263">
        <w:rPr>
          <w:rFonts w:ascii="Arial" w:hAnsi="Arial" w:cs="Arial"/>
          <w:sz w:val="20"/>
          <w:szCs w:val="20"/>
          <w:lang w:val="pt-PT"/>
        </w:rPr>
        <w:t>, favorecendo a ativação dos conhecimentos prévios.</w:t>
      </w:r>
    </w:p>
    <w:p w14:paraId="505F2B50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Em seguida, os alunos analisam tabelas nutricionais de três alimentos diferentes apresentadas no material. O professor orienta a leitura das informações, como porção, valor energético, carboidratos, proteínas, gorduras totais, gorduras saturadas, gorduras trans, fibras alimentares e sódio.</w:t>
      </w:r>
    </w:p>
    <w:p w14:paraId="6E0D8D0D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apresenta o glossário do material para apoiar a análise dos rótulos, explicando termos como gordura saturada, gordura trans, valores diários e kcal. A turma será orientada a utilizar essas informações para compreender melhor os dados nutricionais.</w:t>
      </w:r>
    </w:p>
    <w:p w14:paraId="18E928A1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Os alunos respondem às questões propostas, identificando qual alimento oferece mais energia, mais proteínas, mais lipídios e qual poderia ser considerado mais ou menos saudável com base nas informações analisadas.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Todo mundo escreve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será utilizada para garantir o registro individual antes da socialização.</w:t>
      </w:r>
    </w:p>
    <w:p w14:paraId="43C87A89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propõe momentos de verificação para retomar dúvidas sobre interpretação de rótulos, unidades de medida, selos de alerta e valores nutricionais. As respostas serão corrigidas de forma mediada.</w:t>
      </w:r>
    </w:p>
    <w:p w14:paraId="7D11AFA2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Após a atividade, o professor sistematiza a importância da leitura de rótulos para escolhas alimentares conscientes, destacando que é preciso observar não apenas calorias, mas também composição, quantidade de sódio, açúcares, gorduras e grau de processamento.</w:t>
      </w:r>
    </w:p>
    <w:p w14:paraId="2A8BE033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Para finalizar, a turma retoma os principais aprendizados da aula. Com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Com suas palavras</w:t>
      </w:r>
      <w:r w:rsidRPr="00654263">
        <w:rPr>
          <w:rFonts w:ascii="Arial" w:hAnsi="Arial" w:cs="Arial"/>
          <w:sz w:val="20"/>
          <w:szCs w:val="20"/>
          <w:lang w:val="pt-PT"/>
        </w:rPr>
        <w:t>, os alunos explicam como a leitura de rótulos pode ajudar na escolha de alimentos mais saudáveis.</w:t>
      </w:r>
    </w:p>
    <w:p w14:paraId="5324D23A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sz w:val="20"/>
          <w:szCs w:val="20"/>
          <w:lang w:val="pt-PT"/>
        </w:rPr>
        <w:lastRenderedPageBreak/>
        <w:pict w14:anchorId="31154E38">
          <v:rect id="_x0000_i1090" style="width:0;height:1.5pt" o:hralign="center" o:hrstd="t" o:hr="t" fillcolor="#a0a0a0" stroked="f"/>
        </w:pict>
      </w:r>
    </w:p>
    <w:p w14:paraId="46A1E2C5" w14:textId="77777777" w:rsidR="00654263" w:rsidRPr="00654263" w:rsidRDefault="00654263" w:rsidP="00654263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AULA 6 — O sistema digestório</w:t>
      </w:r>
    </w:p>
    <w:p w14:paraId="4B858864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Relembre: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inicia a aula retomando os conteúdos estudados sobre macronutrientes, micronutrientes, alimentação equilibrada e Guia Alimentar. Em seguida, solicita que os alunos listem, junto com o professor e colegas, os órgãos relacionados à digestão dos quais se lembram.</w:t>
      </w:r>
    </w:p>
    <w:p w14:paraId="5CCE4296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A partir das respostas, o professor apresenta o sistema digestório como o conjunto de órgãos responsáveis por transformar os alimentos e disponibilizar nutrientes para as células do corpo. A explicação será feita com apoio de esquema do sistema digestório.</w:t>
      </w:r>
    </w:p>
    <w:p w14:paraId="6FDD61A9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apresenta a cavidade oral como porta de entrada dos alimentos, destacando a função dos dentes na mastigação, da língua na mistura do alimento com a saliva, na deglutição e na percepção dos sabores.</w:t>
      </w:r>
    </w:p>
    <w:p w14:paraId="1AF88330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Em seguida, o professor aborda as glândulas salivares e a produção de saliva, explicando que ela lubrifica o alimento e contém enzimas que iniciam a digestão. Na sequência, apresenta o trajeto do alimento pelo sistema digestório, passando por faringe, esôfago, estômago, intestino delgado, intestino grosso, reto e ânus, além dos órgãos anexos, como fígado, pâncreas e vesícula biliar.</w:t>
      </w:r>
    </w:p>
    <w:p w14:paraId="4ACD8667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propõe questões de verificação para que os alunos identifiquem órgãos do sistema digestório e suas funções. As respostas serão socializadas e corrigidas de forma mediada.</w:t>
      </w:r>
    </w:p>
    <w:p w14:paraId="49A9FF93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Os alunos analisam esquemas e atividades do material, organizando o caminho percorrido pelo alimento e relacionando cada órgão à sua função. O professor acompanha os registros e orienta a construção das respostas.</w:t>
      </w:r>
    </w:p>
    <w:p w14:paraId="19BE824C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Para finalizar, a turma sistematiza os principais aprendizados, destacando que a digestão depende da ação integrada de diversos órgãos. Com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Com suas palavras</w:t>
      </w:r>
      <w:r w:rsidRPr="00654263">
        <w:rPr>
          <w:rFonts w:ascii="Arial" w:hAnsi="Arial" w:cs="Arial"/>
          <w:sz w:val="20"/>
          <w:szCs w:val="20"/>
          <w:lang w:val="pt-PT"/>
        </w:rPr>
        <w:t>, os alunos explicam a importância do sistema digestório para o aproveitamento dos nutrientes.</w:t>
      </w:r>
    </w:p>
    <w:p w14:paraId="3C99538F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sz w:val="20"/>
          <w:szCs w:val="20"/>
          <w:lang w:val="pt-PT"/>
        </w:rPr>
        <w:pict w14:anchorId="1966954F">
          <v:rect id="_x0000_i1091" style="width:0;height:1.5pt" o:hralign="center" o:hrstd="t" o:hr="t" fillcolor="#a0a0a0" stroked="f"/>
        </w:pict>
      </w:r>
    </w:p>
    <w:p w14:paraId="61276665" w14:textId="77777777" w:rsidR="00654263" w:rsidRPr="00654263" w:rsidRDefault="00654263" w:rsidP="00654263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AULA 7 — O processo de digestão</w:t>
      </w:r>
    </w:p>
    <w:p w14:paraId="3F901B8A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inicia a aula apresentando a imagem do tubarão-baleia e a informação de que o tubo digestório de uma pessoa adulta pode ter cerca de 10 metros de extensão. A turma será convidada a refletir sobre a questão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“Por que é importante um canal digestório tão comprido?”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. Utiliza-se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Virem e conversem</w:t>
      </w:r>
      <w:r w:rsidRPr="00654263">
        <w:rPr>
          <w:rFonts w:ascii="Arial" w:hAnsi="Arial" w:cs="Arial"/>
          <w:sz w:val="20"/>
          <w:szCs w:val="20"/>
          <w:lang w:val="pt-PT"/>
        </w:rPr>
        <w:t>.</w:t>
      </w:r>
    </w:p>
    <w:p w14:paraId="167D57B9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A partir das respostas, o professor apresenta o conceito de digestão como o processo de quebra e dissolução dos alimentos, possibilitando a absorção dos nutrientes pelo organismo. Explica também que os resíduos não digeridos ou não absorvidos são eliminados como fezes.</w:t>
      </w:r>
    </w:p>
    <w:p w14:paraId="619B1ED5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diferencia digestão mecânica e digestão química. A digestão mecânica será explicada como a quebra física dos alimentos, por meio da mastigação e dos movimentos dos órgãos; já a digestão química será apresentada como a ação de substâncias como enzimas e ácidos.</w:t>
      </w:r>
    </w:p>
    <w:p w14:paraId="16FACE4A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Na sequência, o professor explica o início da digestão na cavidade oral, destacando a mastigação, a ação da saliva e da enzima amilase na digestão dos carboidratos, formando o bolo alimentar.</w:t>
      </w:r>
    </w:p>
    <w:p w14:paraId="2EC8987E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continua explicando o caminho do alimento pelo sistema digestório, abordando as transformações no estômago e nos intestinos, a absorção de nutrientes e água, e a formação das fezes.</w:t>
      </w:r>
    </w:p>
    <w:p w14:paraId="608EE8AC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propõe questões de verificação para que os alunos identifiquem diferenças entre digestão mecânica e química e reconheçam etapas do processo digestivo. As respostas serão corrigidas coletivamente.</w:t>
      </w:r>
    </w:p>
    <w:p w14:paraId="6580F296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Os alunos analisam esquemas do processo de digestão, organizando as etapas em sequência e relacionando cada órgão à função desempenhada. O professor acompanha os registros e orienta a resolução das atividades.</w:t>
      </w:r>
    </w:p>
    <w:p w14:paraId="1EE7581C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lastRenderedPageBreak/>
        <w:t>Encerramento: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Para finalizar, a turma retoma os principais aprendizados, destacando que a digestão permite transformar os alimentos em nutrientes aproveitáveis pelo corpo. Com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Com suas palavras</w:t>
      </w:r>
      <w:r w:rsidRPr="00654263">
        <w:rPr>
          <w:rFonts w:ascii="Arial" w:hAnsi="Arial" w:cs="Arial"/>
          <w:sz w:val="20"/>
          <w:szCs w:val="20"/>
          <w:lang w:val="pt-PT"/>
        </w:rPr>
        <w:t>, os alunos explicam como ocorre o processo de digestão dos alimentos.</w:t>
      </w:r>
    </w:p>
    <w:p w14:paraId="2C2BE810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sz w:val="20"/>
          <w:szCs w:val="20"/>
          <w:lang w:val="pt-PT"/>
        </w:rPr>
        <w:pict w14:anchorId="0F7ABECF">
          <v:rect id="_x0000_i1092" style="width:0;height:1.5pt" o:hralign="center" o:hrstd="t" o:hr="t" fillcolor="#a0a0a0" stroked="f"/>
        </w:pict>
      </w:r>
    </w:p>
    <w:p w14:paraId="2B728900" w14:textId="77777777" w:rsidR="00654263" w:rsidRPr="00654263" w:rsidRDefault="00654263" w:rsidP="00654263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AULA 8 — Montagem de cardápio</w:t>
      </w:r>
    </w:p>
    <w:p w14:paraId="63FEA103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inicia a aula com a leitura do trecho sobre a importância da alimentação saudável nas escolas e sua relação com o desempenho escolar e a concentração dos alunos. Em seguida, propõe as questões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“Qual a sua opinião sobre a citação?”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,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“Que alimentos você costuma consumir na escola?”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e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“Quais alimentos consome durante a semana?”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. Utiliza-se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Virem e conversem</w:t>
      </w:r>
      <w:r w:rsidRPr="00654263">
        <w:rPr>
          <w:rFonts w:ascii="Arial" w:hAnsi="Arial" w:cs="Arial"/>
          <w:sz w:val="20"/>
          <w:szCs w:val="20"/>
          <w:lang w:val="pt-PT"/>
        </w:rPr>
        <w:t>.</w:t>
      </w:r>
    </w:p>
    <w:p w14:paraId="3A73CC07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A partir das contribuições dos alunos, o professor apresenta a importância das refeições ao longo do dia, destacando que cafés da manhã, almoços, lanches e jantares fazem parte de um cardápio que varia de acordo com a cultura, a rotina e as condições de cada pessoa.</w:t>
      </w:r>
    </w:p>
    <w:p w14:paraId="0766FD84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retoma os princípios da alimentação balanceada, relacionando-os aos conteúdos estudados anteriormente: macronutrientes, micronutrientes, Guia Alimentar, alimentos in natura, minimamente processados e ultraprocessados.</w:t>
      </w:r>
    </w:p>
    <w:p w14:paraId="151863AF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Os alunos serão orientados a montar um cardápio semanal considerando quatro refeições diárias e os princípios de uma alimentação saudável. Poderão utilizar a lista de alimentos apresentada no material e também incluir alimentos de sua realidade, cultura e rotina.</w:t>
      </w:r>
    </w:p>
    <w:p w14:paraId="63B4E2ED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Durante a elaboração do cardápio, o professor acompanha os registros, orienta a escolha de alimentos variados e incentiva os alunos a considerarem equilíbrio nutricional, diversidade, acessibilidade e qualidade dos alimentos.</w:t>
      </w:r>
    </w:p>
    <w:p w14:paraId="2D727A56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realiza intervenções para verificar se os cardápios contemplam variedade, presença de diferentes grupos alimentares e redução de ultraprocessados. As dúvidas serão retomadas individualmente ou coletivamente.</w:t>
      </w:r>
    </w:p>
    <w:p w14:paraId="1BCBFFB9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Para finalizar, os alunos socializam seus cardápios e justificam suas escolhas. Com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Com suas palavras</w:t>
      </w:r>
      <w:r w:rsidRPr="00654263">
        <w:rPr>
          <w:rFonts w:ascii="Arial" w:hAnsi="Arial" w:cs="Arial"/>
          <w:sz w:val="20"/>
          <w:szCs w:val="20"/>
          <w:lang w:val="pt-PT"/>
        </w:rPr>
        <w:t>, registram uma síntese sobre a importância de planejar refeições equilibradas para a saúde.</w:t>
      </w:r>
    </w:p>
    <w:p w14:paraId="7C1E24CF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sz w:val="20"/>
          <w:szCs w:val="20"/>
          <w:lang w:val="pt-PT"/>
        </w:rPr>
        <w:pict w14:anchorId="72F6CD22">
          <v:rect id="_x0000_i1093" style="width:0;height:1.5pt" o:hralign="center" o:hrstd="t" o:hr="t" fillcolor="#a0a0a0" stroked="f"/>
        </w:pict>
      </w:r>
    </w:p>
    <w:p w14:paraId="2B7719C7" w14:textId="77777777" w:rsidR="00654263" w:rsidRPr="00654263" w:rsidRDefault="00654263" w:rsidP="00654263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AULA 9 — O sistema respiratório</w:t>
      </w:r>
    </w:p>
    <w:p w14:paraId="1324B572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inicia a aula apresentando a situação de uma pessoa no espaço sideral, onde não há ar disponível, e questiona os alunos: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“Por que precisamos da respiração para sobreviver?”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. Utiliza-se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Virem e conversem</w:t>
      </w:r>
      <w:r w:rsidRPr="00654263">
        <w:rPr>
          <w:rFonts w:ascii="Arial" w:hAnsi="Arial" w:cs="Arial"/>
          <w:sz w:val="20"/>
          <w:szCs w:val="20"/>
          <w:lang w:val="pt-PT"/>
        </w:rPr>
        <w:t>, favorecendo o levantamento de hipóteses sobre oxigênio e sobrevivência.</w:t>
      </w:r>
    </w:p>
    <w:p w14:paraId="02519B34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A partir das respostas, o professor apresenta a importância do sistema respiratório, explicando que ele garante a entrada de gás oxigênio no organismo e a eliminação do gás carbônico, mantendo o funcionamento das células.</w:t>
      </w:r>
    </w:p>
    <w:p w14:paraId="0FBBC3A1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Em seguida, o professor diferencia respiração pulmonar e respiração celular. Explica que a respiração pulmonar envolve a entrada e a saída de ar dos pulmões, enquanto a respiração celular ocorre nas células, utilizando oxigênio para liberar energia a partir de substâncias orgânicas.</w:t>
      </w:r>
    </w:p>
    <w:p w14:paraId="314CB1A3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apresenta os órgãos do sistema respiratório, como cavidade nasal, faringe, laringe, traqueia, brônquios, bronquíolos, pulmões e alvéolos. A explicação será realizada com apoio de esquemas, relacionando cada estrutura ao caminho percorrido pelo ar.</w:t>
      </w:r>
    </w:p>
    <w:p w14:paraId="664782E5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propõe questões de verificação para que os alunos identifiquem os órgãos do sistema respiratório e compreendam a relação entre respiração pulmonar, transporte de gases e respiração celular. As respostas serão socializadas e corrigidas de forma mediada.</w:t>
      </w:r>
    </w:p>
    <w:p w14:paraId="60756C5F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lastRenderedPageBreak/>
        <w:t>Na prática: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Os alunos analisam imagens e esquemas do sistema respiratório, organizando o trajeto do ar e relacionando a função de cada órgão. O professor acompanha os registros e orienta a construção das respostas.</w:t>
      </w:r>
    </w:p>
    <w:p w14:paraId="13CB68E8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Para finalizar, a turma retoma os principais aprendizados da aula, destacando que o sistema respiratório fornece oxigênio às células e elimina gás carbônico. Com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Com suas palavras</w:t>
      </w:r>
      <w:r w:rsidRPr="00654263">
        <w:rPr>
          <w:rFonts w:ascii="Arial" w:hAnsi="Arial" w:cs="Arial"/>
          <w:sz w:val="20"/>
          <w:szCs w:val="20"/>
          <w:lang w:val="pt-PT"/>
        </w:rPr>
        <w:t>, os alunos explicam por que a respiração é essencial para a sobrevivência.</w:t>
      </w:r>
    </w:p>
    <w:p w14:paraId="7D845170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sz w:val="20"/>
          <w:szCs w:val="20"/>
          <w:lang w:val="pt-PT"/>
        </w:rPr>
        <w:pict w14:anchorId="01288B90">
          <v:rect id="_x0000_i1094" style="width:0;height:1.5pt" o:hralign="center" o:hrstd="t" o:hr="t" fillcolor="#a0a0a0" stroked="f"/>
        </w:pict>
      </w:r>
    </w:p>
    <w:p w14:paraId="583528A0" w14:textId="77777777" w:rsidR="00654263" w:rsidRPr="00654263" w:rsidRDefault="00654263" w:rsidP="00654263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AULA 10 — Expiração e inspiração</w:t>
      </w:r>
    </w:p>
    <w:p w14:paraId="0A64748B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inicia a aula propondo que os alunos contem quantas vezes respiram em um minuto. Em seguida, questiona: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“Qual foi o resultado?”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e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“Por que conseguimos respirar mesmo quando estamos dormindo?”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. Utiliza-se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Virem e conversem</w:t>
      </w:r>
      <w:r w:rsidRPr="00654263">
        <w:rPr>
          <w:rFonts w:ascii="Arial" w:hAnsi="Arial" w:cs="Arial"/>
          <w:sz w:val="20"/>
          <w:szCs w:val="20"/>
          <w:lang w:val="pt-PT"/>
        </w:rPr>
        <w:t>, favorecendo a observação do próprio corpo e a troca de ideias.</w:t>
      </w:r>
    </w:p>
    <w:p w14:paraId="4AD7B9FC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A partir das respostas, o professor apresenta a inspiração como o movimento de entrada do ar nos pulmões. Explica que, durante a inspiração, os músculos intercostais e o diafragma se contraem, aumentando o volume da caixa torácica, diminuindo a pressão interna e permitindo a entrada do ar.</w:t>
      </w:r>
    </w:p>
    <w:p w14:paraId="5106C8F2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Em seguida, o professor apresenta a expiração como o movimento de saída do ar dos pulmões. Explica que, nesse processo, os músculos intercostais e o diafragma relaxam, o volume da caixa torácica diminui, a pressão interna aumenta e o ar é forçado para fora.</w:t>
      </w:r>
    </w:p>
    <w:p w14:paraId="0C57C1EF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aborda a capacidade pulmonar, explicando que cada movimento respiratório envolve entrada e saída de aproximadamente 0,5 L de ar, e que mesmo após uma expiração máxima permanece ar residual nos pulmões, importante para evitar seu colapso.</w:t>
      </w:r>
    </w:p>
    <w:p w14:paraId="1DB7B562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propõe questões de verificação para que os alunos diferenciem inspiração e expiração, relacionando os movimentos do diafragma, dos músculos intercostais, da caixa torácica e da pressão interna. As respostas serão discutidas coletivamente.</w:t>
      </w:r>
    </w:p>
    <w:p w14:paraId="2BB635FD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Os alunos analisam esquemas dos movimentos respiratórios e registram as etapas da entrada e saída do ar. O professor acompanha a atividade, orienta a leitura dos diagramas e incentiva a explicação com base nos conceitos estudados.</w:t>
      </w:r>
    </w:p>
    <w:p w14:paraId="0841E608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Para finalizar, a turma sistematiza os principais aprendizados da aula, destacando que inspiração e expiração são movimentos coordenados que garantem a ventilação pulmonar. Com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Com suas palavras</w:t>
      </w:r>
      <w:r w:rsidRPr="00654263">
        <w:rPr>
          <w:rFonts w:ascii="Arial" w:hAnsi="Arial" w:cs="Arial"/>
          <w:sz w:val="20"/>
          <w:szCs w:val="20"/>
          <w:lang w:val="pt-PT"/>
        </w:rPr>
        <w:t>, os alunos explicam como o ar entra e sai dos pulmões.</w:t>
      </w:r>
    </w:p>
    <w:p w14:paraId="1C94D37B" w14:textId="77777777" w:rsidR="00E64299" w:rsidRDefault="00E64299" w:rsidP="00654263">
      <w:pPr>
        <w:spacing w:after="0"/>
        <w:rPr>
          <w:rFonts w:ascii="Arial" w:hAnsi="Arial" w:cs="Arial"/>
          <w:sz w:val="20"/>
          <w:szCs w:val="20"/>
        </w:rPr>
      </w:pPr>
    </w:p>
    <w:p w14:paraId="557CAD6D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sz w:val="20"/>
          <w:szCs w:val="20"/>
          <w:lang w:val="pt-PT"/>
        </w:rPr>
        <w:t xml:space="preserve">Claro! Agora são as aulas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11 a 16 de Ciências — 8º ano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. Montei seguindo o mesmo padrão, prontas para copiar e colar na coluna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DESENVOLVIMENTO</w:t>
      </w:r>
      <w:r w:rsidRPr="00654263">
        <w:rPr>
          <w:rFonts w:ascii="Arial" w:hAnsi="Arial" w:cs="Arial"/>
          <w:sz w:val="20"/>
          <w:szCs w:val="20"/>
          <w:lang w:val="pt-PT"/>
        </w:rPr>
        <w:t>. Usei como base os PDFs enviados.</w:t>
      </w:r>
    </w:p>
    <w:p w14:paraId="2B160FEE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sz w:val="20"/>
          <w:szCs w:val="20"/>
          <w:lang w:val="pt-PT"/>
        </w:rPr>
        <w:pict w14:anchorId="0594B12E">
          <v:rect id="_x0000_i1171" style="width:0;height:1.5pt" o:hralign="center" o:hrstd="t" o:hr="t" fillcolor="#a0a0a0" stroked="f"/>
        </w:pict>
      </w:r>
    </w:p>
    <w:p w14:paraId="086DF56E" w14:textId="77777777" w:rsidR="00654263" w:rsidRPr="00654263" w:rsidRDefault="00654263" w:rsidP="00654263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AULA 11 — Poluição atmosférica</w:t>
      </w:r>
    </w:p>
    <w:p w14:paraId="7D6D39E0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inicia a aula mobilizando os conhecimentos prévios dos alunos a partir da frase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“O ar que respiramos pode estar nos adoecendo, mesmo sem a gente perceber.”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Em seguida, propõe as questões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“Você considera que essa frase é verdadeira ou exagerada? Por quê?”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e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“Quais situações do dia a dia fazem você pensar que o ar pode estar poluído?”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. Utiliza-se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Virem e conversem</w:t>
      </w:r>
      <w:r w:rsidRPr="00654263">
        <w:rPr>
          <w:rFonts w:ascii="Arial" w:hAnsi="Arial" w:cs="Arial"/>
          <w:sz w:val="20"/>
          <w:szCs w:val="20"/>
          <w:lang w:val="pt-PT"/>
        </w:rPr>
        <w:t>, favorecendo a troca de percepções sobre poluição do ar e saúde respiratória.</w:t>
      </w:r>
    </w:p>
    <w:p w14:paraId="62523A10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A partir das respostas da turma, o professor apresenta situações em que a qualidade do ar pode ser prejudicada, como queimadas, tempo seco, emissão de fumaça por indústrias e circulação intensa de veículos. A explicação será relacionada aos impactos da poluição atmosférica no sistema respiratório e na saúde das populações mais vulneráveis.</w:t>
      </w:r>
    </w:p>
    <w:p w14:paraId="078A630A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lastRenderedPageBreak/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explica que a poluição atmosférica ocorre quando gases e partículas alteram a composição do ar, atingindo concentrações capazes de prejudicar os seres vivos e o equilíbrio ambiental. Destaca que ela pode afetar a saúde, modificar a aparência das cidades e agravar o efeito estufa e as mudanças climáticas.</w:t>
      </w:r>
    </w:p>
    <w:p w14:paraId="63062756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Na sequência, o professor apresenta os principais poluentes urbanos, como dióxido de enxofre, dióxido de nitrogênio, ozônio, dióxido de carbono e monóxido de carbono, relacionando-os principalmente à queima de combustíveis fósseis em veículos e indústrias. Também aborda as micropartículas, como poeira e fuligem, explicando seus riscos para os pulmões e para a corrente sanguínea.</w:t>
      </w:r>
    </w:p>
    <w:p w14:paraId="7E1FEAA0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propõe questões de verificação para que os alunos identifiquem fontes de poluição atmosférica, principais poluentes e consequências para o sistema respiratório. As respostas serão socializadas e corrigidas de forma mediada.</w:t>
      </w:r>
    </w:p>
    <w:p w14:paraId="2978FAE8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Os alunos analisam imagens, situações-problema e exemplos do cotidiano, relacionando poluição atmosférica, tempo seco, queimadas e sintomas respiratórios, como tosse seca, ardência nos olhos, irritação na garganta e falta de ar. O professor acompanha os registros e incentiva a construção de justificativas com base nos conceitos trabalhados.</w:t>
      </w:r>
    </w:p>
    <w:p w14:paraId="213E56A6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Para finalizar, o professor retoma os principais aprendizados da aula, destacando que a poluição atmosférica pode estar presente em ambientes externos e internos, afetando diretamente a saúde respiratória. Com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Com suas palavras</w:t>
      </w:r>
      <w:r w:rsidRPr="00654263">
        <w:rPr>
          <w:rFonts w:ascii="Arial" w:hAnsi="Arial" w:cs="Arial"/>
          <w:sz w:val="20"/>
          <w:szCs w:val="20"/>
          <w:lang w:val="pt-PT"/>
        </w:rPr>
        <w:t>, os alunos explicam como a qualidade do ar interfere na saúde humana.</w:t>
      </w:r>
    </w:p>
    <w:p w14:paraId="6F8ED2E7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sz w:val="20"/>
          <w:szCs w:val="20"/>
          <w:lang w:val="pt-PT"/>
        </w:rPr>
        <w:pict w14:anchorId="345DF79F">
          <v:rect id="_x0000_i1172" style="width:0;height:1.5pt" o:hralign="center" o:hrstd="t" o:hr="t" fillcolor="#a0a0a0" stroked="f"/>
        </w:pict>
      </w:r>
    </w:p>
    <w:p w14:paraId="553DD563" w14:textId="77777777" w:rsidR="00654263" w:rsidRPr="00654263" w:rsidRDefault="00654263" w:rsidP="00654263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AULA 12 — Saúde do sistema respiratório</w:t>
      </w:r>
    </w:p>
    <w:p w14:paraId="40301F57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inicia a aula retomando a poluição atmosférica e seus efeitos na saúde. A partir da imagem de smog na cidade de São Paulo, propõe a questão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“Como você acha que a poluição do ar pode afetar o funcionamento do nosso sistema respiratório ao longo do tempo?”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. Utiliza-se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Virem e conversem</w:t>
      </w:r>
      <w:r w:rsidRPr="00654263">
        <w:rPr>
          <w:rFonts w:ascii="Arial" w:hAnsi="Arial" w:cs="Arial"/>
          <w:sz w:val="20"/>
          <w:szCs w:val="20"/>
          <w:lang w:val="pt-PT"/>
        </w:rPr>
        <w:t>, favorecendo o levantamento de hipóteses e a relação com situações do cotidiano.</w:t>
      </w:r>
    </w:p>
    <w:p w14:paraId="112F276C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A partir das respostas, o professor explica como a poluição atmosférica prejudica os pulmões e as vias respiratórias. Destaca que partículas como PM10 podem se alojar nos pulmões, enquanto partículas menores, como PM2,5, podem chegar à corrente sanguínea, aumentando riscos de doenças respiratórias e cardíacas.</w:t>
      </w:r>
    </w:p>
    <w:p w14:paraId="59081367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Na sequência, o professor apresenta diferentes poluentes e seus efeitos no organismo. As micropartículas, como poeira e fuligem, podem irritar as vias respiratórias, causar inflamação e agravar doenças como bronquite e asma.</w:t>
      </w:r>
    </w:p>
    <w:p w14:paraId="25DD46F6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aborda também os gases poluentes, como ozônio, gás carbônico e monóxido de carbono. Explica que o ozônio pode irritar garganta e vias aéreas, o excesso de gás carbônico pode causar fadiga, tontura e prejuízos cognitivos, e o monóxido de carbono interfere no transporte de oxigênio pelo sangue, sendo extremamente tóxico.</w:t>
      </w:r>
    </w:p>
    <w:p w14:paraId="34F81E77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propõe uma questão de verificação sobre qual gás, ao ser inalado, atrapalha o transporte de oxigênio pelo corpo. As respostas serão discutidas coletivamente, retomando o papel das hemácias no transporte de oxigênio e os riscos da exposição ao monóxido de carbono.</w:t>
      </w:r>
    </w:p>
    <w:p w14:paraId="2DB57F91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Os alunos analisam situações relacionadas à exposição a poluentes atmosféricos e indicam possíveis impactos no sistema respiratório. O professor orienta os registros, apoia a leitura das informações e incentiva a elaboração de medidas de prevenção e cuidado, como evitar exposição intensa à fumaça, manter hidratação e procurar atendimento médico diante de sintomas persistentes.</w:t>
      </w:r>
    </w:p>
    <w:p w14:paraId="26EBAA54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Para finalizar, a turma sistematiza os principais aprendizados, destacando que a saúde do sistema respiratório depende também da qualidade do ar. Com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Com suas palavras</w:t>
      </w:r>
      <w:r w:rsidRPr="00654263">
        <w:rPr>
          <w:rFonts w:ascii="Arial" w:hAnsi="Arial" w:cs="Arial"/>
          <w:sz w:val="20"/>
          <w:szCs w:val="20"/>
          <w:lang w:val="pt-PT"/>
        </w:rPr>
        <w:t>, os alunos explicam como poluentes atmosféricos podem prejudicar os pulmões e o transporte de oxigênio no corpo.</w:t>
      </w:r>
    </w:p>
    <w:p w14:paraId="39F22B63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sz w:val="20"/>
          <w:szCs w:val="20"/>
          <w:lang w:val="pt-PT"/>
        </w:rPr>
        <w:pict w14:anchorId="13F1544C">
          <v:rect id="_x0000_i1173" style="width:0;height:1.5pt" o:hralign="center" o:hrstd="t" o:hr="t" fillcolor="#a0a0a0" stroked="f"/>
        </w:pict>
      </w:r>
    </w:p>
    <w:p w14:paraId="1A774AC3" w14:textId="77777777" w:rsidR="00654263" w:rsidRPr="00654263" w:rsidRDefault="00654263" w:rsidP="00654263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lastRenderedPageBreak/>
        <w:t>AULA 13 — Construção de um modelo de sistema respiratório – Parte 1</w:t>
      </w:r>
    </w:p>
    <w:p w14:paraId="6D7BCD7D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inicia a aula mobilizando os conhecimentos prévios dos alunos a partir da observação do movimento do tórax durante a respiração. Em seguida, propõe a questão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“Por que o tórax se movimenta dessa maneira?”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, relacionando a pergunta ao funcionamento dos pulmões e do diafragma. Utiliza-se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Virem e conversem</w:t>
      </w:r>
      <w:r w:rsidRPr="00654263">
        <w:rPr>
          <w:rFonts w:ascii="Arial" w:hAnsi="Arial" w:cs="Arial"/>
          <w:sz w:val="20"/>
          <w:szCs w:val="20"/>
          <w:lang w:val="pt-PT"/>
        </w:rPr>
        <w:t>, favorecendo o levantamento de hipóteses.</w:t>
      </w:r>
    </w:p>
    <w:p w14:paraId="41872C85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A partir das respostas, o professor retoma os principais componentes do sistema respiratório e apresenta o objetivo da aula: compreender a mecânica da respiração por meio da construção de um modelo. Explica que a respiração acontece de forma automática, controlada pelo sistema nervoso, mas também pode ser regulada de maneira consciente em algumas situações.</w:t>
      </w:r>
    </w:p>
    <w:p w14:paraId="79C3CABF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apresenta os materiais necessários para a construção do modelo de sistema respiratório, como garrafa PET, bexigas, balão, canudos, tampa ou rolha furada, elásticos, fita adesiva e tesoura sem ponta.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De olho no modelo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será utilizada para orientar os alunos na observação de cada etapa antes da execução.</w:t>
      </w:r>
    </w:p>
    <w:p w14:paraId="6745F8D2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Os alunos iniciam a montagem do modelo, construindo a estrutura de canudo em formato de Y para representar a traqueia e os brônquios. O professor orienta o corte dos canudos, o encaixe das partes e a vedação com fita adesiva, destacando a importância de evitar espaços por onde o ar possa escapar.</w:t>
      </w:r>
    </w:p>
    <w:p w14:paraId="02677ED0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Na sequência, os alunos cortam a garrafa PET, prendem as bexigas nas extremidades do canudo em Y e encaixam a estrutura na tampa ou rolha furada. O professor acompanha os grupos, garante o uso seguro dos materiais e faz intervenções sempre que necessário.</w:t>
      </w:r>
    </w:p>
    <w:p w14:paraId="5778A1F7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Durante a construção, o professor realiza perguntas de verificação para observar se os alunos conseguem relacionar cada parte do modelo a uma estrutura do sistema respiratório, como traqueia, brônquios, pulmões, caixa torácica e diafragma.</w:t>
      </w:r>
    </w:p>
    <w:p w14:paraId="49EA679C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Para finalizar, o professor retoma o objetivo da atividade, destacando que modelos científicos ajudam a representar estruturas e processos do corpo humano. Com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Com suas palavras</w:t>
      </w:r>
      <w:r w:rsidRPr="00654263">
        <w:rPr>
          <w:rFonts w:ascii="Arial" w:hAnsi="Arial" w:cs="Arial"/>
          <w:sz w:val="20"/>
          <w:szCs w:val="20"/>
          <w:lang w:val="pt-PT"/>
        </w:rPr>
        <w:t>, os alunos registram o que cada parte do modelo representa no sistema respiratório.</w:t>
      </w:r>
    </w:p>
    <w:p w14:paraId="4095A536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sz w:val="20"/>
          <w:szCs w:val="20"/>
          <w:lang w:val="pt-PT"/>
        </w:rPr>
        <w:pict w14:anchorId="2C3BB0AA">
          <v:rect id="_x0000_i1174" style="width:0;height:1.5pt" o:hralign="center" o:hrstd="t" o:hr="t" fillcolor="#a0a0a0" stroked="f"/>
        </w:pict>
      </w:r>
    </w:p>
    <w:p w14:paraId="47EFE4C7" w14:textId="77777777" w:rsidR="00654263" w:rsidRPr="00654263" w:rsidRDefault="00654263" w:rsidP="00654263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AULA 14 — Construção de um modelo de sistema respiratório – Parte 2</w:t>
      </w:r>
    </w:p>
    <w:p w14:paraId="5928902A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Relembre: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inicia a aula retomando o modelo de sistema respiratório construído anteriormente. A turma será convidada a observar o funcionamento do modelo e responder às questões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“O que aconteceu com as bexigas dentro do modelo quando puxamos a bexiga da base para baixo?”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e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“O que aconteceu quando a empurramos para cima?”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. Utiliza-se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Virem e conversem</w:t>
      </w:r>
      <w:r w:rsidRPr="00654263">
        <w:rPr>
          <w:rFonts w:ascii="Arial" w:hAnsi="Arial" w:cs="Arial"/>
          <w:sz w:val="20"/>
          <w:szCs w:val="20"/>
          <w:lang w:val="pt-PT"/>
        </w:rPr>
        <w:t>.</w:t>
      </w:r>
    </w:p>
    <w:p w14:paraId="042F8E5A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A partir das observações, o professor explica que cada parte do modelo representa uma parte do sistema respiratório. O recipiente plástico representa a caixa torácica, o tubo em Y representa a traqueia e os brônquios, as bexigas representam os pulmões e a membrana elástica representa o diafragma.</w:t>
      </w:r>
    </w:p>
    <w:p w14:paraId="2F74C62C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apresenta o conceito de ventilação pulmonar, explicando que ela depende da ação dos músculos intercostais e do diafragma. A mediação relaciona o funcionamento do modelo aos movimentos reais de inspiração e expiração.</w:t>
      </w:r>
    </w:p>
    <w:p w14:paraId="2DE357A8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Na sequência, o professor explica a inspiração: os músculos intercostais se contraem, as costelas sobem, o diafragma se contrai e aumenta o espaço disponível para os pulmões. Esse aumento do volume da caixa torácica diminui a pressão interna e permite a entrada de ar.</w:t>
      </w:r>
    </w:p>
    <w:p w14:paraId="05A6A16D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Em seguida, o professor explica a expiração: o diafragma e os músculos intercostais relaxam, as costelas abaixam, o volume da caixa torácica diminui e a pressão interna aumenta, forçando a saída de ar dos pulmões.</w:t>
      </w:r>
    </w:p>
    <w:p w14:paraId="648B7A75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lastRenderedPageBreak/>
        <w:t>Pause e responda: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propõe uma questão de verificação sobre a ação do diafragma durante a ventilação pulmonar, retomando que ele contrai na inspiração e relaxa na expiração. As respostas serão socializadas e corrigidas de forma mediada.</w:t>
      </w:r>
    </w:p>
    <w:p w14:paraId="55E5CC9E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Os alunos utilizam o modelo em duplas ou grupos, puxando e empurrando a bexiga da base para observar o comportamento das bexigas internas. Em seguida, registram suas observações, relacionando o movimento do modelo com a entrada e a saída de ar nos pulmões.</w:t>
      </w:r>
    </w:p>
    <w:p w14:paraId="6BE7BBBD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Para finalizar, a turma sistematiza os principais aprendizados, destacando que a ventilação pulmonar ocorre por alterações no volume da caixa torácica e na pressão interna. Com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Com suas palavras</w:t>
      </w:r>
      <w:r w:rsidRPr="00654263">
        <w:rPr>
          <w:rFonts w:ascii="Arial" w:hAnsi="Arial" w:cs="Arial"/>
          <w:sz w:val="20"/>
          <w:szCs w:val="20"/>
          <w:lang w:val="pt-PT"/>
        </w:rPr>
        <w:t>, os alunos explicam como o modelo representa os movimentos de inspiração e expiração.</w:t>
      </w:r>
    </w:p>
    <w:p w14:paraId="341A228B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sz w:val="20"/>
          <w:szCs w:val="20"/>
          <w:lang w:val="pt-PT"/>
        </w:rPr>
        <w:pict w14:anchorId="08F5476C">
          <v:rect id="_x0000_i1175" style="width:0;height:1.5pt" o:hralign="center" o:hrstd="t" o:hr="t" fillcolor="#a0a0a0" stroked="f"/>
        </w:pict>
      </w:r>
    </w:p>
    <w:p w14:paraId="69AC0317" w14:textId="77777777" w:rsidR="00654263" w:rsidRPr="00654263" w:rsidRDefault="00654263" w:rsidP="00654263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AULA 15 — O sistema cardiovascular: coração</w:t>
      </w:r>
    </w:p>
    <w:p w14:paraId="06FF65F8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inicia a aula mobilizando os conhecimentos prévios dos alunos a partir de uma situação comum: ao correr, jogar futebol ou subir uma escada rapidamente, o coração passa a bater mais forte e mais rápido. Em seguida, propõe a questão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“Por que isso acontece?”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. Utiliza-se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Virem e conversem</w:t>
      </w:r>
      <w:r w:rsidRPr="00654263">
        <w:rPr>
          <w:rFonts w:ascii="Arial" w:hAnsi="Arial" w:cs="Arial"/>
          <w:sz w:val="20"/>
          <w:szCs w:val="20"/>
          <w:lang w:val="pt-PT"/>
        </w:rPr>
        <w:t>, favorecendo a relação entre atividade física, respiração, circulação e necessidade de energia.</w:t>
      </w:r>
    </w:p>
    <w:p w14:paraId="0EF7A20E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A partir das respostas, o professor apresenta o sistema cardiovascular, explicando que ele é formado pelo coração, sangue, veias e artérias. Destaca que o coração é o órgão responsável por bombear o sangue pelo corpo e que o sangue transporta oxigênio e nutrientes aos tecidos, além de retirar dióxido de carbono.</w:t>
      </w:r>
    </w:p>
    <w:p w14:paraId="4D10A716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propõe uma questão de verificação sobre a composição do sistema cardiovascular. As respostas serão discutidas coletivamente, reforçando que esse sistema é composto por coração, sangue, veias e artérias.</w:t>
      </w:r>
    </w:p>
    <w:p w14:paraId="12E6D315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Na sequência, o professor apresenta as cavidades do coração, explicando que o coração humano é tetracavitário, formado por dois átrios e dois ventrículos. Destaca que os átrios recebem sangue e os ventrículos bombeiam sangue para os pulmões e para o corpo.</w:t>
      </w:r>
    </w:p>
    <w:p w14:paraId="3C3C892C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diferencia a circulação pulmonar e a circulação sistêmica. Explica que o lado direito do coração envia sangue aos pulmões, enquanto o lado esquerdo envia sangue para o corpo todo, realizando contrações mais fortes.</w:t>
      </w:r>
    </w:p>
    <w:p w14:paraId="79672DD4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Os alunos analisam esquemas do coração, identificando átrios, ventrículos e o fluxo do sangue. O professor acompanha os registros, orienta a leitura das imagens e incentiva os alunos a relacionarem o funcionamento cardíaco à distribuição de oxigênio e nutrientes pelo organismo.</w:t>
      </w:r>
    </w:p>
    <w:p w14:paraId="06561DD9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Para finalizar, a turma retoma os principais aprendizados da aula, destacando o papel do coração no sistema cardiovascular e sua importância para manter o corpo em funcionamento. Com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Com suas palavras</w:t>
      </w:r>
      <w:r w:rsidRPr="00654263">
        <w:rPr>
          <w:rFonts w:ascii="Arial" w:hAnsi="Arial" w:cs="Arial"/>
          <w:sz w:val="20"/>
          <w:szCs w:val="20"/>
          <w:lang w:val="pt-PT"/>
        </w:rPr>
        <w:t>, os alunos explicam por que o coração bate mais rápido durante atividades físicas.</w:t>
      </w:r>
    </w:p>
    <w:p w14:paraId="30C3BCD0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sz w:val="20"/>
          <w:szCs w:val="20"/>
          <w:lang w:val="pt-PT"/>
        </w:rPr>
        <w:pict w14:anchorId="44C1AFA9">
          <v:rect id="_x0000_i1176" style="width:0;height:1.5pt" o:hralign="center" o:hrstd="t" o:hr="t" fillcolor="#a0a0a0" stroked="f"/>
        </w:pict>
      </w:r>
    </w:p>
    <w:p w14:paraId="602F4D21" w14:textId="77777777" w:rsidR="00654263" w:rsidRPr="00654263" w:rsidRDefault="00654263" w:rsidP="00654263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AULA 16 — O sistema cardiovascular: sangue</w:t>
      </w:r>
    </w:p>
    <w:p w14:paraId="11AED577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inicia a aula mobilizando os conhecimentos prévios dos alunos a partir da observação de uma imagem de sangue ao microscópio. A turma será convidada a refletir sobre as questões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“Qual é a razão de o sangue apresentar a cor vermelha?”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e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“Quais seriam as consequências para o organismo se o sangue não conseguisse transportar oxigênio de forma adequada até as células?”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. Utiliza-se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Virem e conversem</w:t>
      </w:r>
      <w:r w:rsidRPr="00654263">
        <w:rPr>
          <w:rFonts w:ascii="Arial" w:hAnsi="Arial" w:cs="Arial"/>
          <w:sz w:val="20"/>
          <w:szCs w:val="20"/>
          <w:lang w:val="pt-PT"/>
        </w:rPr>
        <w:t>.</w:t>
      </w:r>
    </w:p>
    <w:p w14:paraId="7B3FEDF9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A partir das respostas, o professor apresenta o sangue como um tecido conjuntivo que compõe, junto ao coração e aos vasos sanguíneos, o sistema cardiovascular. Explica que os elementos celulares do sangue são formados na medula óssea vermelha, em um processo chamado hematopoiese.</w:t>
      </w:r>
    </w:p>
    <w:p w14:paraId="5E996F0D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lastRenderedPageBreak/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Em seguida, o professor explica que o sangue atua no transporte de substâncias, como oxigênio, gás carbônico e nutrientes, contribuindo para a manutenção da homeostase, ou seja, o equilíbrio interno do organismo.</w:t>
      </w:r>
    </w:p>
    <w:p w14:paraId="3F4640D5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Na sequência, o professor apresenta a composição do sangue, destacando suas duas partes principais: o plasma, parte líquida amarelada formada principalmente por água, e os elementos celulares, como hemácias, leucócitos e plaquetas.</w:t>
      </w:r>
    </w:p>
    <w:p w14:paraId="0531EF91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explica a função dos elementos celulares do sangue: as hemácias transportam oxigênio, os leucócitos atuam na defesa do corpo e as plaquetas participam da coagulação. Também apresenta a hemoglobina, molécula presente nas hemácias e responsável pela cor vermelha do sangue e pelo transporte de oxigênio.</w:t>
      </w:r>
    </w:p>
    <w:p w14:paraId="67C04C63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 professor propõe questões de verificação para que os alunos identifiquem as funções das hemácias, dos leucócitos, das plaquetas e do plasma. As respostas serão socializadas e corrigidas de forma mediada.</w:t>
      </w:r>
    </w:p>
    <w:p w14:paraId="573F7371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Os alunos analisam esquemas e imagens do sangue, relacionando seus componentes às funções desempenhadas no corpo. O professor acompanha os registros e incentiva a associação entre respiração, circulação e transporte de gases.</w:t>
      </w:r>
    </w:p>
    <w:p w14:paraId="383C8B18" w14:textId="77777777" w:rsidR="00654263" w:rsidRPr="00654263" w:rsidRDefault="00654263" w:rsidP="00654263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654263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654263">
        <w:rPr>
          <w:rFonts w:ascii="Arial" w:hAnsi="Arial" w:cs="Arial"/>
          <w:sz w:val="20"/>
          <w:szCs w:val="20"/>
          <w:lang w:val="pt-PT"/>
        </w:rPr>
        <w:t xml:space="preserve"> Para finalizar, a turma sistematiza os principais aprendizados, destacando que o sangue é essencial para transportar substâncias, defender o organismo e auxiliar na cicatrização. Com a técnica </w:t>
      </w:r>
      <w:r w:rsidRPr="00654263">
        <w:rPr>
          <w:rFonts w:ascii="Arial" w:hAnsi="Arial" w:cs="Arial"/>
          <w:b/>
          <w:bCs/>
          <w:sz w:val="20"/>
          <w:szCs w:val="20"/>
          <w:lang w:val="pt-PT"/>
        </w:rPr>
        <w:t>Com suas palavras</w:t>
      </w:r>
      <w:r w:rsidRPr="00654263">
        <w:rPr>
          <w:rFonts w:ascii="Arial" w:hAnsi="Arial" w:cs="Arial"/>
          <w:sz w:val="20"/>
          <w:szCs w:val="20"/>
          <w:lang w:val="pt-PT"/>
        </w:rPr>
        <w:t>, os alunos explicam por que o sangue é vermelho e qual sua importância para o funcionamento do corpo.</w:t>
      </w:r>
    </w:p>
    <w:p w14:paraId="123C6B90" w14:textId="77777777" w:rsidR="00654263" w:rsidRDefault="00654263" w:rsidP="00654263">
      <w:pPr>
        <w:spacing w:after="0"/>
        <w:rPr>
          <w:rFonts w:ascii="Arial" w:hAnsi="Arial" w:cs="Arial"/>
          <w:sz w:val="20"/>
          <w:szCs w:val="20"/>
        </w:rPr>
      </w:pPr>
    </w:p>
    <w:p w14:paraId="7BBA1334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sz w:val="20"/>
          <w:szCs w:val="20"/>
          <w:lang w:val="pt-PT"/>
        </w:rPr>
        <w:t xml:space="preserve">Perfeito. Agora ficou cristalino o seu padrão </w:t>
      </w:r>
      <w:r w:rsidRPr="00326D14">
        <w:rPr>
          <w:rFonts w:ascii="Segoe UI Emoji" w:hAnsi="Segoe UI Emoji" w:cs="Segoe UI Emoji"/>
          <w:sz w:val="20"/>
          <w:szCs w:val="20"/>
          <w:lang w:val="pt-PT"/>
        </w:rPr>
        <w:t>🔥</w:t>
      </w:r>
      <w:r w:rsidRPr="00326D14">
        <w:rPr>
          <w:rFonts w:ascii="Arial" w:hAnsi="Arial" w:cs="Arial"/>
          <w:sz w:val="20"/>
          <w:szCs w:val="20"/>
          <w:lang w:val="pt-PT"/>
        </w:rPr>
        <w:br/>
        <w:t xml:space="preserve">Vou seguir </w:t>
      </w:r>
      <w:r w:rsidRPr="00326D14">
        <w:rPr>
          <w:rFonts w:ascii="Arial" w:hAnsi="Arial" w:cs="Arial"/>
          <w:b/>
          <w:bCs/>
          <w:sz w:val="20"/>
          <w:szCs w:val="20"/>
          <w:lang w:val="pt-PT"/>
        </w:rPr>
        <w:t>exatamente essa lógica</w:t>
      </w:r>
      <w:r w:rsidRPr="00326D14">
        <w:rPr>
          <w:rFonts w:ascii="Arial" w:hAnsi="Arial" w:cs="Arial"/>
          <w:sz w:val="20"/>
          <w:szCs w:val="20"/>
          <w:lang w:val="pt-PT"/>
        </w:rPr>
        <w:t xml:space="preserve"> (com Para começar → Foco no conteúdo → Pause e responda → Na prática → Encerramento), mantendo linguagem didática e fluida.</w:t>
      </w:r>
    </w:p>
    <w:p w14:paraId="2C7F9B9E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sz w:val="20"/>
          <w:szCs w:val="20"/>
          <w:lang w:val="pt-PT"/>
        </w:rPr>
        <w:t xml:space="preserve">Abaixo estão as aulas </w:t>
      </w:r>
      <w:r w:rsidRPr="00326D14">
        <w:rPr>
          <w:rFonts w:ascii="Arial" w:hAnsi="Arial" w:cs="Arial"/>
          <w:b/>
          <w:bCs/>
          <w:sz w:val="20"/>
          <w:szCs w:val="20"/>
          <w:lang w:val="pt-PT"/>
        </w:rPr>
        <w:t>17 a 24</w:t>
      </w:r>
      <w:r w:rsidRPr="00326D14">
        <w:rPr>
          <w:rFonts w:ascii="Arial" w:hAnsi="Arial" w:cs="Arial"/>
          <w:sz w:val="20"/>
          <w:szCs w:val="20"/>
          <w:lang w:val="pt-PT"/>
        </w:rPr>
        <w:t xml:space="preserve"> reestruturadas nesse modelo </w:t>
      </w:r>
      <w:r w:rsidRPr="00326D14">
        <w:rPr>
          <w:rFonts w:ascii="Segoe UI Emoji" w:hAnsi="Segoe UI Emoji" w:cs="Segoe UI Emoji"/>
          <w:sz w:val="20"/>
          <w:szCs w:val="20"/>
          <w:lang w:val="pt-PT"/>
        </w:rPr>
        <w:t>👇</w:t>
      </w:r>
    </w:p>
    <w:p w14:paraId="3681BB44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sz w:val="20"/>
          <w:szCs w:val="20"/>
          <w:lang w:val="pt-PT"/>
        </w:rPr>
        <w:pict w14:anchorId="304E87AA">
          <v:rect id="_x0000_i1237" style="width:0;height:1.5pt" o:hralign="center" o:hrstd="t" o:hr="t" fillcolor="#a0a0a0" stroked="f"/>
        </w:pict>
      </w:r>
    </w:p>
    <w:p w14:paraId="29F9E264" w14:textId="77777777" w:rsidR="00326D14" w:rsidRPr="00326D14" w:rsidRDefault="00326D14" w:rsidP="00326D14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326D14">
        <w:rPr>
          <w:rFonts w:ascii="Segoe UI Emoji" w:hAnsi="Segoe UI Emoji" w:cs="Segoe UI Emoji"/>
          <w:b/>
          <w:bCs/>
          <w:sz w:val="20"/>
          <w:szCs w:val="20"/>
          <w:lang w:val="pt-PT"/>
        </w:rPr>
        <w:t>📘</w:t>
      </w:r>
      <w:r w:rsidRPr="00326D14">
        <w:rPr>
          <w:rFonts w:ascii="Arial" w:hAnsi="Arial" w:cs="Arial"/>
          <w:b/>
          <w:bCs/>
          <w:sz w:val="20"/>
          <w:szCs w:val="20"/>
          <w:lang w:val="pt-PT"/>
        </w:rPr>
        <w:t xml:space="preserve"> AULA 17 — O sistema cardiovascular: vasos</w:t>
      </w:r>
    </w:p>
    <w:p w14:paraId="726EE320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Segoe UI Emoji" w:hAnsi="Segoe UI Emoji" w:cs="Segoe UI Emoji"/>
          <w:sz w:val="20"/>
          <w:szCs w:val="20"/>
          <w:lang w:val="pt-PT"/>
        </w:rPr>
        <w:t>📎</w:t>
      </w:r>
    </w:p>
    <w:p w14:paraId="230C49CC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326D14">
        <w:rPr>
          <w:rFonts w:ascii="Arial" w:hAnsi="Arial" w:cs="Arial"/>
          <w:sz w:val="20"/>
          <w:szCs w:val="20"/>
          <w:lang w:val="pt-PT"/>
        </w:rPr>
        <w:br/>
        <w:t xml:space="preserve">O professor inicia a aula retomando uma situação do cotidiano: ao se machucar, o sangue sai do corpo. A partir disso, propõe a reflexão: “De onde vem esse sangue?” e “Como ele circula pelo corpo?”. Os alunos discutem em duplas utilizando a estratégia </w:t>
      </w:r>
      <w:r w:rsidRPr="00326D14">
        <w:rPr>
          <w:rFonts w:ascii="Arial" w:hAnsi="Arial" w:cs="Arial"/>
          <w:i/>
          <w:iCs/>
          <w:sz w:val="20"/>
          <w:szCs w:val="20"/>
          <w:lang w:val="pt-PT"/>
        </w:rPr>
        <w:t>Virem e conversem</w:t>
      </w:r>
      <w:r w:rsidRPr="00326D14">
        <w:rPr>
          <w:rFonts w:ascii="Arial" w:hAnsi="Arial" w:cs="Arial"/>
          <w:sz w:val="20"/>
          <w:szCs w:val="20"/>
          <w:lang w:val="pt-PT"/>
        </w:rPr>
        <w:t>, levantando hipóteses iniciais.</w:t>
      </w:r>
    </w:p>
    <w:p w14:paraId="2977E4A9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326D14">
        <w:rPr>
          <w:rFonts w:ascii="Arial" w:hAnsi="Arial" w:cs="Arial"/>
          <w:sz w:val="20"/>
          <w:szCs w:val="20"/>
          <w:lang w:val="pt-PT"/>
        </w:rPr>
        <w:br/>
        <w:t>O professor apresenta os vasos sanguíneos como estruturas responsáveis pelo transporte do sangue pelo corpo, comparando-os a “tubos” ou “mangueiras” que conduzem líquidos. Explica que existem diferentes tipos de vasos, destacando artérias e veias.</w:t>
      </w:r>
    </w:p>
    <w:p w14:paraId="778C0128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326D14">
        <w:rPr>
          <w:rFonts w:ascii="Arial" w:hAnsi="Arial" w:cs="Arial"/>
          <w:sz w:val="20"/>
          <w:szCs w:val="20"/>
          <w:lang w:val="pt-PT"/>
        </w:rPr>
        <w:br/>
        <w:t>Em seguida, diferencia artérias e veias: as artérias levam o sangue do coração para o corpo, possuem paredes mais espessas e suportam maior pressão; já as veias levam o sangue de volta ao coração, têm paredes mais finas e apresentam válvulas que evitam o refluxo.</w:t>
      </w:r>
    </w:p>
    <w:p w14:paraId="51154C99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326D14">
        <w:rPr>
          <w:rFonts w:ascii="Arial" w:hAnsi="Arial" w:cs="Arial"/>
          <w:sz w:val="20"/>
          <w:szCs w:val="20"/>
          <w:lang w:val="pt-PT"/>
        </w:rPr>
        <w:br/>
        <w:t>O professor explica o papel da musculatura dos vasos sanguíneos, abordando os processos de vasodilatação e vasoconstrição, relacionando-os com situações do cotidiano, como calor, frio e prática de exercícios.</w:t>
      </w:r>
    </w:p>
    <w:p w14:paraId="3928672B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326D14">
        <w:rPr>
          <w:rFonts w:ascii="Arial" w:hAnsi="Arial" w:cs="Arial"/>
          <w:sz w:val="20"/>
          <w:szCs w:val="20"/>
          <w:lang w:val="pt-PT"/>
        </w:rPr>
        <w:br/>
        <w:t>O professor propõe perguntas como: “Qual a diferença entre artérias e veias?” e “O que acontece com os vasos quando precisamos de mais fluxo de sangue?”. As respostas são discutidas coletivamente.</w:t>
      </w:r>
    </w:p>
    <w:p w14:paraId="5E0AB170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326D14">
        <w:rPr>
          <w:rFonts w:ascii="Arial" w:hAnsi="Arial" w:cs="Arial"/>
          <w:sz w:val="20"/>
          <w:szCs w:val="20"/>
          <w:lang w:val="pt-PT"/>
        </w:rPr>
        <w:br/>
        <w:t>Os alunos elaboram um esquema comparativo entre artérias e veias e analisam situações reais (ex.: mãos frias, rosto vermelho após correr), relacionando com o funcionamento dos vasos.</w:t>
      </w:r>
    </w:p>
    <w:p w14:paraId="5B460734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lastRenderedPageBreak/>
        <w:t>Encerramento:</w:t>
      </w:r>
      <w:r w:rsidRPr="00326D14">
        <w:rPr>
          <w:rFonts w:ascii="Arial" w:hAnsi="Arial" w:cs="Arial"/>
          <w:sz w:val="20"/>
          <w:szCs w:val="20"/>
          <w:lang w:val="pt-PT"/>
        </w:rPr>
        <w:br/>
        <w:t xml:space="preserve">A turma sistematiza o conteúdo destacando que os vasos sanguíneos são fundamentais para o transporte do sangue. Na atividade </w:t>
      </w:r>
      <w:r w:rsidRPr="00326D14">
        <w:rPr>
          <w:rFonts w:ascii="Arial" w:hAnsi="Arial" w:cs="Arial"/>
          <w:i/>
          <w:iCs/>
          <w:sz w:val="20"/>
          <w:szCs w:val="20"/>
          <w:lang w:val="pt-PT"/>
        </w:rPr>
        <w:t>Com suas palavras</w:t>
      </w:r>
      <w:r w:rsidRPr="00326D14">
        <w:rPr>
          <w:rFonts w:ascii="Arial" w:hAnsi="Arial" w:cs="Arial"/>
          <w:sz w:val="20"/>
          <w:szCs w:val="20"/>
          <w:lang w:val="pt-PT"/>
        </w:rPr>
        <w:t>, os alunos explicam a diferença entre artérias e veias e a importância desses vasos para o corpo.</w:t>
      </w:r>
    </w:p>
    <w:p w14:paraId="288F36D9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sz w:val="20"/>
          <w:szCs w:val="20"/>
          <w:lang w:val="pt-PT"/>
        </w:rPr>
        <w:pict w14:anchorId="4FB74472">
          <v:rect id="_x0000_i1238" style="width:0;height:1.5pt" o:hralign="center" o:hrstd="t" o:hr="t" fillcolor="#a0a0a0" stroked="f"/>
        </w:pict>
      </w:r>
    </w:p>
    <w:p w14:paraId="1937FE52" w14:textId="77777777" w:rsidR="00326D14" w:rsidRPr="00326D14" w:rsidRDefault="00326D14" w:rsidP="00326D14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326D14">
        <w:rPr>
          <w:rFonts w:ascii="Segoe UI Emoji" w:hAnsi="Segoe UI Emoji" w:cs="Segoe UI Emoji"/>
          <w:b/>
          <w:bCs/>
          <w:sz w:val="20"/>
          <w:szCs w:val="20"/>
          <w:lang w:val="pt-PT"/>
        </w:rPr>
        <w:t>📘</w:t>
      </w:r>
      <w:r w:rsidRPr="00326D14">
        <w:rPr>
          <w:rFonts w:ascii="Arial" w:hAnsi="Arial" w:cs="Arial"/>
          <w:b/>
          <w:bCs/>
          <w:sz w:val="20"/>
          <w:szCs w:val="20"/>
          <w:lang w:val="pt-PT"/>
        </w:rPr>
        <w:t xml:space="preserve"> AULA 18 — O sistema imune</w:t>
      </w:r>
    </w:p>
    <w:p w14:paraId="14246150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Segoe UI Emoji" w:hAnsi="Segoe UI Emoji" w:cs="Segoe UI Emoji"/>
          <w:sz w:val="20"/>
          <w:szCs w:val="20"/>
          <w:lang w:val="pt-PT"/>
        </w:rPr>
        <w:t>📎</w:t>
      </w:r>
    </w:p>
    <w:p w14:paraId="52B60584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326D14">
        <w:rPr>
          <w:rFonts w:ascii="Arial" w:hAnsi="Arial" w:cs="Arial"/>
          <w:sz w:val="20"/>
          <w:szCs w:val="20"/>
          <w:lang w:val="pt-PT"/>
        </w:rPr>
        <w:br/>
        <w:t xml:space="preserve">O professor propõe a reflexão: “Se estamos em contato com tantos microrganismos todos os dias, por que não ficamos doentes o tempo todo?”. Os alunos discutem em duplas utilizando a estratégia </w:t>
      </w:r>
      <w:r w:rsidRPr="00326D14">
        <w:rPr>
          <w:rFonts w:ascii="Arial" w:hAnsi="Arial" w:cs="Arial"/>
          <w:i/>
          <w:iCs/>
          <w:sz w:val="20"/>
          <w:szCs w:val="20"/>
          <w:lang w:val="pt-PT"/>
        </w:rPr>
        <w:t>Virem e conversem</w:t>
      </w:r>
      <w:r w:rsidRPr="00326D14">
        <w:rPr>
          <w:rFonts w:ascii="Arial" w:hAnsi="Arial" w:cs="Arial"/>
          <w:sz w:val="20"/>
          <w:szCs w:val="20"/>
          <w:lang w:val="pt-PT"/>
        </w:rPr>
        <w:t>.</w:t>
      </w:r>
    </w:p>
    <w:p w14:paraId="2BFE6F6C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326D14">
        <w:rPr>
          <w:rFonts w:ascii="Arial" w:hAnsi="Arial" w:cs="Arial"/>
          <w:sz w:val="20"/>
          <w:szCs w:val="20"/>
          <w:lang w:val="pt-PT"/>
        </w:rPr>
        <w:br/>
        <w:t>O professor apresenta o sistema imune como o sistema responsável pela defesa do organismo, explicando que ele atua contra agentes que podem causar doenças.</w:t>
      </w:r>
    </w:p>
    <w:p w14:paraId="5B054D3C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326D14">
        <w:rPr>
          <w:rFonts w:ascii="Arial" w:hAnsi="Arial" w:cs="Arial"/>
          <w:sz w:val="20"/>
          <w:szCs w:val="20"/>
          <w:lang w:val="pt-PT"/>
        </w:rPr>
        <w:br/>
        <w:t>Explica os conceitos de patógeno e antígeno, destacando que nem todos os microrganismos são prejudiciais e que o corpo mantém equilíbrio com muitos deles.</w:t>
      </w:r>
    </w:p>
    <w:p w14:paraId="7570F02E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326D14">
        <w:rPr>
          <w:rFonts w:ascii="Arial" w:hAnsi="Arial" w:cs="Arial"/>
          <w:sz w:val="20"/>
          <w:szCs w:val="20"/>
          <w:lang w:val="pt-PT"/>
        </w:rPr>
        <w:br/>
        <w:t>Apresenta as funções do sistema imune: identificar invasores, eliminá-los, remover células danificadas e criar memória imunológica.</w:t>
      </w:r>
    </w:p>
    <w:p w14:paraId="08BAF872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326D14">
        <w:rPr>
          <w:rFonts w:ascii="Arial" w:hAnsi="Arial" w:cs="Arial"/>
          <w:sz w:val="20"/>
          <w:szCs w:val="20"/>
          <w:lang w:val="pt-PT"/>
        </w:rPr>
        <w:br/>
        <w:t>O professor introduz os principais tipos de células de defesa, como linfócitos, macrófagos e células NK, explicando suas funções de forma simplificada.</w:t>
      </w:r>
    </w:p>
    <w:p w14:paraId="07D9D7E7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326D14">
        <w:rPr>
          <w:rFonts w:ascii="Arial" w:hAnsi="Arial" w:cs="Arial"/>
          <w:sz w:val="20"/>
          <w:szCs w:val="20"/>
          <w:lang w:val="pt-PT"/>
        </w:rPr>
        <w:br/>
        <w:t>Questões como: “Qual é a principal função do sistema imune?” são propostas para verificar a compreensão dos alunos.</w:t>
      </w:r>
    </w:p>
    <w:p w14:paraId="4B3C6C05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326D14">
        <w:rPr>
          <w:rFonts w:ascii="Arial" w:hAnsi="Arial" w:cs="Arial"/>
          <w:sz w:val="20"/>
          <w:szCs w:val="20"/>
          <w:lang w:val="pt-PT"/>
        </w:rPr>
        <w:br/>
        <w:t>Os alunos analisam exemplos do cotidiano, como inflamações e presença de pus, relacionando com a ação do sistema imune.</w:t>
      </w:r>
    </w:p>
    <w:p w14:paraId="6808D102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326D14">
        <w:rPr>
          <w:rFonts w:ascii="Arial" w:hAnsi="Arial" w:cs="Arial"/>
          <w:sz w:val="20"/>
          <w:szCs w:val="20"/>
          <w:lang w:val="pt-PT"/>
        </w:rPr>
        <w:br/>
        <w:t>Os alunos explicam, com suas palavras, como o corpo se defende de microrganismos e por que o sistema imune é essencial para a saúde.</w:t>
      </w:r>
    </w:p>
    <w:p w14:paraId="354727B9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sz w:val="20"/>
          <w:szCs w:val="20"/>
          <w:lang w:val="pt-PT"/>
        </w:rPr>
        <w:pict w14:anchorId="44C9B263">
          <v:rect id="_x0000_i1239" style="width:0;height:1.5pt" o:hralign="center" o:hrstd="t" o:hr="t" fillcolor="#a0a0a0" stroked="f"/>
        </w:pict>
      </w:r>
    </w:p>
    <w:p w14:paraId="05CBB090" w14:textId="77777777" w:rsidR="00326D14" w:rsidRPr="00326D14" w:rsidRDefault="00326D14" w:rsidP="00326D14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326D14">
        <w:rPr>
          <w:rFonts w:ascii="Segoe UI Emoji" w:hAnsi="Segoe UI Emoji" w:cs="Segoe UI Emoji"/>
          <w:b/>
          <w:bCs/>
          <w:sz w:val="20"/>
          <w:szCs w:val="20"/>
          <w:lang w:val="pt-PT"/>
        </w:rPr>
        <w:t>📘</w:t>
      </w:r>
      <w:r w:rsidRPr="00326D14">
        <w:rPr>
          <w:rFonts w:ascii="Arial" w:hAnsi="Arial" w:cs="Arial"/>
          <w:b/>
          <w:bCs/>
          <w:sz w:val="20"/>
          <w:szCs w:val="20"/>
          <w:lang w:val="pt-PT"/>
        </w:rPr>
        <w:t xml:space="preserve"> AULA 19 — Funcionamento do sistema imunológico</w:t>
      </w:r>
    </w:p>
    <w:p w14:paraId="72413B4F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Segoe UI Emoji" w:hAnsi="Segoe UI Emoji" w:cs="Segoe UI Emoji"/>
          <w:sz w:val="20"/>
          <w:szCs w:val="20"/>
          <w:lang w:val="pt-PT"/>
        </w:rPr>
        <w:t>📎</w:t>
      </w:r>
    </w:p>
    <w:p w14:paraId="4B8D2BFA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326D14">
        <w:rPr>
          <w:rFonts w:ascii="Arial" w:hAnsi="Arial" w:cs="Arial"/>
          <w:sz w:val="20"/>
          <w:szCs w:val="20"/>
          <w:lang w:val="pt-PT"/>
        </w:rPr>
        <w:br/>
        <w:t>O professor propõe a situação: “Por que algumas pessoas não ficam doentes mesmo em contato com vírus?”. Os alunos discutem hipóteses em duplas.</w:t>
      </w:r>
    </w:p>
    <w:p w14:paraId="01DCED6A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326D14">
        <w:rPr>
          <w:rFonts w:ascii="Arial" w:hAnsi="Arial" w:cs="Arial"/>
          <w:sz w:val="20"/>
          <w:szCs w:val="20"/>
          <w:lang w:val="pt-PT"/>
        </w:rPr>
        <w:br/>
        <w:t>O professor explica que o sistema imune atua reconhecendo antígenos e combatendo agentes invasores.</w:t>
      </w:r>
    </w:p>
    <w:p w14:paraId="138CBBF3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326D14">
        <w:rPr>
          <w:rFonts w:ascii="Arial" w:hAnsi="Arial" w:cs="Arial"/>
          <w:sz w:val="20"/>
          <w:szCs w:val="20"/>
          <w:lang w:val="pt-PT"/>
        </w:rPr>
        <w:br/>
        <w:t>Apresenta as barreiras de defesa do corpo, começando pelas barreiras físicas e químicas (pele, lágrimas, saliva, ácido do estômago).</w:t>
      </w:r>
    </w:p>
    <w:p w14:paraId="191314DA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326D14">
        <w:rPr>
          <w:rFonts w:ascii="Arial" w:hAnsi="Arial" w:cs="Arial"/>
          <w:sz w:val="20"/>
          <w:szCs w:val="20"/>
          <w:lang w:val="pt-PT"/>
        </w:rPr>
        <w:br/>
        <w:t>Explica o sistema imune inato como resposta rápida e inespecífica.</w:t>
      </w:r>
    </w:p>
    <w:p w14:paraId="0C13A2D3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326D14">
        <w:rPr>
          <w:rFonts w:ascii="Arial" w:hAnsi="Arial" w:cs="Arial"/>
          <w:sz w:val="20"/>
          <w:szCs w:val="20"/>
          <w:lang w:val="pt-PT"/>
        </w:rPr>
        <w:br/>
        <w:t>Introduz o sistema imune adaptativo, destacando sua especificidade e memória.</w:t>
      </w:r>
    </w:p>
    <w:p w14:paraId="685A31E5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326D14">
        <w:rPr>
          <w:rFonts w:ascii="Arial" w:hAnsi="Arial" w:cs="Arial"/>
          <w:sz w:val="20"/>
          <w:szCs w:val="20"/>
          <w:lang w:val="pt-PT"/>
        </w:rPr>
        <w:br/>
        <w:t>Questões sobre as diferentes linhas de defesa são propostas para verificar o entendimento.</w:t>
      </w:r>
    </w:p>
    <w:p w14:paraId="673915B3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lastRenderedPageBreak/>
        <w:t>Na prática:</w:t>
      </w:r>
      <w:r w:rsidRPr="00326D14">
        <w:rPr>
          <w:rFonts w:ascii="Arial" w:hAnsi="Arial" w:cs="Arial"/>
          <w:sz w:val="20"/>
          <w:szCs w:val="20"/>
          <w:lang w:val="pt-PT"/>
        </w:rPr>
        <w:br/>
        <w:t>Os alunos organizam um esquema em etapas mostrando como o corpo se defende desde a entrada do microrganismo até sua eliminação.</w:t>
      </w:r>
    </w:p>
    <w:p w14:paraId="1402695E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326D14">
        <w:rPr>
          <w:rFonts w:ascii="Arial" w:hAnsi="Arial" w:cs="Arial"/>
          <w:sz w:val="20"/>
          <w:szCs w:val="20"/>
          <w:lang w:val="pt-PT"/>
        </w:rPr>
        <w:br/>
        <w:t>Os alunos explicam o “caminho da defesa do corpo”, reforçando a ideia de múltiplas barreiras de proteção.</w:t>
      </w:r>
    </w:p>
    <w:p w14:paraId="3B90FFDC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sz w:val="20"/>
          <w:szCs w:val="20"/>
          <w:lang w:val="pt-PT"/>
        </w:rPr>
        <w:pict w14:anchorId="08CD6C2A">
          <v:rect id="_x0000_i1240" style="width:0;height:1.5pt" o:hralign="center" o:hrstd="t" o:hr="t" fillcolor="#a0a0a0" stroked="f"/>
        </w:pict>
      </w:r>
    </w:p>
    <w:p w14:paraId="44B4640D" w14:textId="77777777" w:rsidR="00326D14" w:rsidRPr="00326D14" w:rsidRDefault="00326D14" w:rsidP="00326D14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326D14">
        <w:rPr>
          <w:rFonts w:ascii="Segoe UI Emoji" w:hAnsi="Segoe UI Emoji" w:cs="Segoe UI Emoji"/>
          <w:b/>
          <w:bCs/>
          <w:sz w:val="20"/>
          <w:szCs w:val="20"/>
          <w:lang w:val="pt-PT"/>
        </w:rPr>
        <w:t>📘</w:t>
      </w:r>
      <w:r w:rsidRPr="00326D14">
        <w:rPr>
          <w:rFonts w:ascii="Arial" w:hAnsi="Arial" w:cs="Arial"/>
          <w:b/>
          <w:bCs/>
          <w:sz w:val="20"/>
          <w:szCs w:val="20"/>
          <w:lang w:val="pt-PT"/>
        </w:rPr>
        <w:t xml:space="preserve"> AULA 20 — Saúde do sistema cardiovascular</w:t>
      </w:r>
    </w:p>
    <w:p w14:paraId="576F2B5A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Segoe UI Emoji" w:hAnsi="Segoe UI Emoji" w:cs="Segoe UI Emoji"/>
          <w:sz w:val="20"/>
          <w:szCs w:val="20"/>
          <w:lang w:val="pt-PT"/>
        </w:rPr>
        <w:t>📎</w:t>
      </w:r>
    </w:p>
    <w:p w14:paraId="5EDEF35C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326D14">
        <w:rPr>
          <w:rFonts w:ascii="Arial" w:hAnsi="Arial" w:cs="Arial"/>
          <w:sz w:val="20"/>
          <w:szCs w:val="20"/>
          <w:lang w:val="pt-PT"/>
        </w:rPr>
        <w:br/>
        <w:t>O professor propõe a reflexão: “Quais hábitos ajudam ou prejudicam a saúde do coração?”. Os alunos discutem em duplas.</w:t>
      </w:r>
    </w:p>
    <w:p w14:paraId="2A2AFE32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326D14">
        <w:rPr>
          <w:rFonts w:ascii="Arial" w:hAnsi="Arial" w:cs="Arial"/>
          <w:sz w:val="20"/>
          <w:szCs w:val="20"/>
          <w:lang w:val="pt-PT"/>
        </w:rPr>
        <w:br/>
        <w:t>Explica que as doenças cardiovasculares são multifatoriais, envolvendo fatores genéticos e hábitos de vida.</w:t>
      </w:r>
    </w:p>
    <w:p w14:paraId="4E667B9C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326D14">
        <w:rPr>
          <w:rFonts w:ascii="Arial" w:hAnsi="Arial" w:cs="Arial"/>
          <w:sz w:val="20"/>
          <w:szCs w:val="20"/>
          <w:lang w:val="pt-PT"/>
        </w:rPr>
        <w:br/>
        <w:t>Apresenta a influência da alimentação, destacando o consumo de sal e gorduras.</w:t>
      </w:r>
    </w:p>
    <w:p w14:paraId="4CA0F965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326D14">
        <w:rPr>
          <w:rFonts w:ascii="Arial" w:hAnsi="Arial" w:cs="Arial"/>
          <w:sz w:val="20"/>
          <w:szCs w:val="20"/>
          <w:lang w:val="pt-PT"/>
        </w:rPr>
        <w:br/>
        <w:t>Explica o conceito de aterosclerose e suas consequências para o organismo.</w:t>
      </w:r>
    </w:p>
    <w:p w14:paraId="568C7CD8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326D14">
        <w:rPr>
          <w:rFonts w:ascii="Arial" w:hAnsi="Arial" w:cs="Arial"/>
          <w:sz w:val="20"/>
          <w:szCs w:val="20"/>
          <w:lang w:val="pt-PT"/>
        </w:rPr>
        <w:br/>
        <w:t>Perguntas como: “Por que o excesso de sal pode aumentar a pressão arterial?” são discutidas.</w:t>
      </w:r>
    </w:p>
    <w:p w14:paraId="669E4C8C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326D14">
        <w:rPr>
          <w:rFonts w:ascii="Arial" w:hAnsi="Arial" w:cs="Arial"/>
          <w:sz w:val="20"/>
          <w:szCs w:val="20"/>
          <w:lang w:val="pt-PT"/>
        </w:rPr>
        <w:br/>
        <w:t>Os alunos analisam hábitos do cotidiano e classificam como saudáveis ou prejudiciais ao coração.</w:t>
      </w:r>
    </w:p>
    <w:p w14:paraId="61EB8E25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326D14">
        <w:rPr>
          <w:rFonts w:ascii="Arial" w:hAnsi="Arial" w:cs="Arial"/>
          <w:sz w:val="20"/>
          <w:szCs w:val="20"/>
          <w:lang w:val="pt-PT"/>
        </w:rPr>
        <w:br/>
        <w:t>Os alunos produzem orientações simples de saúde, reforçando hábitos de prevenção.</w:t>
      </w:r>
    </w:p>
    <w:p w14:paraId="24B901E0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sz w:val="20"/>
          <w:szCs w:val="20"/>
          <w:lang w:val="pt-PT"/>
        </w:rPr>
        <w:pict w14:anchorId="4BBB45D3">
          <v:rect id="_x0000_i1241" style="width:0;height:1.5pt" o:hralign="center" o:hrstd="t" o:hr="t" fillcolor="#a0a0a0" stroked="f"/>
        </w:pict>
      </w:r>
    </w:p>
    <w:p w14:paraId="6889BF72" w14:textId="77777777" w:rsidR="00326D14" w:rsidRPr="00326D14" w:rsidRDefault="00326D14" w:rsidP="00326D14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326D14">
        <w:rPr>
          <w:rFonts w:ascii="Segoe UI Emoji" w:hAnsi="Segoe UI Emoji" w:cs="Segoe UI Emoji"/>
          <w:b/>
          <w:bCs/>
          <w:sz w:val="20"/>
          <w:szCs w:val="20"/>
          <w:lang w:val="pt-PT"/>
        </w:rPr>
        <w:t>📘</w:t>
      </w:r>
      <w:r w:rsidRPr="00326D14">
        <w:rPr>
          <w:rFonts w:ascii="Arial" w:hAnsi="Arial" w:cs="Arial"/>
          <w:b/>
          <w:bCs/>
          <w:sz w:val="20"/>
          <w:szCs w:val="20"/>
          <w:lang w:val="pt-PT"/>
        </w:rPr>
        <w:t xml:space="preserve"> AULA 21 — Doenças crônicas não transmissíveis (DCNTs)</w:t>
      </w:r>
    </w:p>
    <w:p w14:paraId="078266CA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Segoe UI Emoji" w:hAnsi="Segoe UI Emoji" w:cs="Segoe UI Emoji"/>
          <w:sz w:val="20"/>
          <w:szCs w:val="20"/>
          <w:lang w:val="pt-PT"/>
        </w:rPr>
        <w:t>📎</w:t>
      </w:r>
    </w:p>
    <w:p w14:paraId="30ADF5DA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326D14">
        <w:rPr>
          <w:rFonts w:ascii="Arial" w:hAnsi="Arial" w:cs="Arial"/>
          <w:sz w:val="20"/>
          <w:szCs w:val="20"/>
          <w:lang w:val="pt-PT"/>
        </w:rPr>
        <w:br/>
        <w:t>Discussão sobre alimentação e saúde, relacionando com doenças do cotidiano.</w:t>
      </w:r>
    </w:p>
    <w:p w14:paraId="1CBD74F4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326D14">
        <w:rPr>
          <w:rFonts w:ascii="Arial" w:hAnsi="Arial" w:cs="Arial"/>
          <w:sz w:val="20"/>
          <w:szCs w:val="20"/>
          <w:lang w:val="pt-PT"/>
        </w:rPr>
        <w:br/>
        <w:t>Definição de DCNTs e suas características (longa duração, múltiplas causas).</w:t>
      </w:r>
    </w:p>
    <w:p w14:paraId="2B3C766E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326D14">
        <w:rPr>
          <w:rFonts w:ascii="Arial" w:hAnsi="Arial" w:cs="Arial"/>
          <w:sz w:val="20"/>
          <w:szCs w:val="20"/>
          <w:lang w:val="pt-PT"/>
        </w:rPr>
        <w:br/>
        <w:t>Apresentação dos principais tipos: cardiovasculares, respiratórias, câncer e diabetes.</w:t>
      </w:r>
    </w:p>
    <w:p w14:paraId="49981FDE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326D14">
        <w:rPr>
          <w:rFonts w:ascii="Arial" w:hAnsi="Arial" w:cs="Arial"/>
          <w:sz w:val="20"/>
          <w:szCs w:val="20"/>
          <w:lang w:val="pt-PT"/>
        </w:rPr>
        <w:br/>
        <w:t>Explicação de doenças como AVC, infarto e hipertensão.</w:t>
      </w:r>
    </w:p>
    <w:p w14:paraId="6C0B738B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326D14">
        <w:rPr>
          <w:rFonts w:ascii="Arial" w:hAnsi="Arial" w:cs="Arial"/>
          <w:sz w:val="20"/>
          <w:szCs w:val="20"/>
          <w:lang w:val="pt-PT"/>
        </w:rPr>
        <w:br/>
        <w:t>Questões sobre causas e prevenção.</w:t>
      </w:r>
    </w:p>
    <w:p w14:paraId="0E5C8AEB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326D14">
        <w:rPr>
          <w:rFonts w:ascii="Arial" w:hAnsi="Arial" w:cs="Arial"/>
          <w:sz w:val="20"/>
          <w:szCs w:val="20"/>
          <w:lang w:val="pt-PT"/>
        </w:rPr>
        <w:br/>
        <w:t>Análise de situações reais e identificação de fatores de risco.</w:t>
      </w:r>
    </w:p>
    <w:p w14:paraId="0F4A10BF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326D14">
        <w:rPr>
          <w:rFonts w:ascii="Arial" w:hAnsi="Arial" w:cs="Arial"/>
          <w:sz w:val="20"/>
          <w:szCs w:val="20"/>
          <w:lang w:val="pt-PT"/>
        </w:rPr>
        <w:br/>
        <w:t>Reflexão sobre hábitos de vida e prevenção.</w:t>
      </w:r>
    </w:p>
    <w:p w14:paraId="27712BC8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sz w:val="20"/>
          <w:szCs w:val="20"/>
          <w:lang w:val="pt-PT"/>
        </w:rPr>
        <w:pict w14:anchorId="6A727CD4">
          <v:rect id="_x0000_i1242" style="width:0;height:1.5pt" o:hralign="center" o:hrstd="t" o:hr="t" fillcolor="#a0a0a0" stroked="f"/>
        </w:pict>
      </w:r>
    </w:p>
    <w:p w14:paraId="3BA95A91" w14:textId="77777777" w:rsidR="00326D14" w:rsidRPr="00326D14" w:rsidRDefault="00326D14" w:rsidP="00326D14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326D14">
        <w:rPr>
          <w:rFonts w:ascii="Segoe UI Emoji" w:hAnsi="Segoe UI Emoji" w:cs="Segoe UI Emoji"/>
          <w:b/>
          <w:bCs/>
          <w:sz w:val="20"/>
          <w:szCs w:val="20"/>
          <w:lang w:val="pt-PT"/>
        </w:rPr>
        <w:t>📘</w:t>
      </w:r>
      <w:r w:rsidRPr="00326D14">
        <w:rPr>
          <w:rFonts w:ascii="Arial" w:hAnsi="Arial" w:cs="Arial"/>
          <w:b/>
          <w:bCs/>
          <w:sz w:val="20"/>
          <w:szCs w:val="20"/>
          <w:lang w:val="pt-PT"/>
        </w:rPr>
        <w:t xml:space="preserve"> AULA 22 — Pressão arterial</w:t>
      </w:r>
    </w:p>
    <w:p w14:paraId="6B044E61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Segoe UI Emoji" w:hAnsi="Segoe UI Emoji" w:cs="Segoe UI Emoji"/>
          <w:sz w:val="20"/>
          <w:szCs w:val="20"/>
          <w:lang w:val="pt-PT"/>
        </w:rPr>
        <w:t>📎</w:t>
      </w:r>
    </w:p>
    <w:p w14:paraId="1F3FDA0C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326D14">
        <w:rPr>
          <w:rFonts w:ascii="Arial" w:hAnsi="Arial" w:cs="Arial"/>
          <w:sz w:val="20"/>
          <w:szCs w:val="20"/>
          <w:lang w:val="pt-PT"/>
        </w:rPr>
        <w:br/>
        <w:t>Discussão sobre a importância de medir a pressão arterial.</w:t>
      </w:r>
    </w:p>
    <w:p w14:paraId="6F9CCD1B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326D14">
        <w:rPr>
          <w:rFonts w:ascii="Arial" w:hAnsi="Arial" w:cs="Arial"/>
          <w:sz w:val="20"/>
          <w:szCs w:val="20"/>
          <w:lang w:val="pt-PT"/>
        </w:rPr>
        <w:br/>
        <w:t>Definição de pressão arterial como força do sangue nas paredes das artérias.</w:t>
      </w:r>
    </w:p>
    <w:p w14:paraId="6D758156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lastRenderedPageBreak/>
        <w:t>Foco no conteúdo:</w:t>
      </w:r>
      <w:r w:rsidRPr="00326D14">
        <w:rPr>
          <w:rFonts w:ascii="Arial" w:hAnsi="Arial" w:cs="Arial"/>
          <w:sz w:val="20"/>
          <w:szCs w:val="20"/>
          <w:lang w:val="pt-PT"/>
        </w:rPr>
        <w:br/>
        <w:t>Explicação de pressão sistólica e diastólica.</w:t>
      </w:r>
    </w:p>
    <w:p w14:paraId="4FEFBC3F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326D14">
        <w:rPr>
          <w:rFonts w:ascii="Arial" w:hAnsi="Arial" w:cs="Arial"/>
          <w:sz w:val="20"/>
          <w:szCs w:val="20"/>
          <w:lang w:val="pt-PT"/>
        </w:rPr>
        <w:br/>
        <w:t>Apresentação dos valores de referência (120/80 mmHg).</w:t>
      </w:r>
    </w:p>
    <w:p w14:paraId="3B15AE67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326D14">
        <w:rPr>
          <w:rFonts w:ascii="Arial" w:hAnsi="Arial" w:cs="Arial"/>
          <w:sz w:val="20"/>
          <w:szCs w:val="20"/>
          <w:lang w:val="pt-PT"/>
        </w:rPr>
        <w:br/>
        <w:t>Interpretação de valores de pressão.</w:t>
      </w:r>
    </w:p>
    <w:p w14:paraId="49D08660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326D14">
        <w:rPr>
          <w:rFonts w:ascii="Arial" w:hAnsi="Arial" w:cs="Arial"/>
          <w:sz w:val="20"/>
          <w:szCs w:val="20"/>
          <w:lang w:val="pt-PT"/>
        </w:rPr>
        <w:br/>
        <w:t>Simulação de leitura de pressão arterial.</w:t>
      </w:r>
    </w:p>
    <w:p w14:paraId="5FBFEC5C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326D14">
        <w:rPr>
          <w:rFonts w:ascii="Arial" w:hAnsi="Arial" w:cs="Arial"/>
          <w:sz w:val="20"/>
          <w:szCs w:val="20"/>
          <w:lang w:val="pt-PT"/>
        </w:rPr>
        <w:br/>
        <w:t>Reflexão sobre prevenção e cuidados com a saúde.</w:t>
      </w:r>
    </w:p>
    <w:p w14:paraId="60DB7D4E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sz w:val="20"/>
          <w:szCs w:val="20"/>
          <w:lang w:val="pt-PT"/>
        </w:rPr>
        <w:pict w14:anchorId="452BAE4D">
          <v:rect id="_x0000_i1243" style="width:0;height:1.5pt" o:hralign="center" o:hrstd="t" o:hr="t" fillcolor="#a0a0a0" stroked="f"/>
        </w:pict>
      </w:r>
    </w:p>
    <w:p w14:paraId="5F630B27" w14:textId="77777777" w:rsidR="00326D14" w:rsidRPr="00326D14" w:rsidRDefault="00326D14" w:rsidP="00326D14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326D14">
        <w:rPr>
          <w:rFonts w:ascii="Segoe UI Emoji" w:hAnsi="Segoe UI Emoji" w:cs="Segoe UI Emoji"/>
          <w:b/>
          <w:bCs/>
          <w:sz w:val="20"/>
          <w:szCs w:val="20"/>
          <w:lang w:val="pt-PT"/>
        </w:rPr>
        <w:t>📘</w:t>
      </w:r>
      <w:r w:rsidRPr="00326D14">
        <w:rPr>
          <w:rFonts w:ascii="Arial" w:hAnsi="Arial" w:cs="Arial"/>
          <w:b/>
          <w:bCs/>
          <w:sz w:val="20"/>
          <w:szCs w:val="20"/>
          <w:lang w:val="pt-PT"/>
        </w:rPr>
        <w:t xml:space="preserve"> AULA 23 — Campanha sobre DCNTs (Parte 1)</w:t>
      </w:r>
    </w:p>
    <w:p w14:paraId="75AFADA2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Segoe UI Emoji" w:hAnsi="Segoe UI Emoji" w:cs="Segoe UI Emoji"/>
          <w:sz w:val="20"/>
          <w:szCs w:val="20"/>
          <w:lang w:val="pt-PT"/>
        </w:rPr>
        <w:t>📎</w:t>
      </w:r>
    </w:p>
    <w:p w14:paraId="6FA51137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326D14">
        <w:rPr>
          <w:rFonts w:ascii="Arial" w:hAnsi="Arial" w:cs="Arial"/>
          <w:sz w:val="20"/>
          <w:szCs w:val="20"/>
          <w:lang w:val="pt-PT"/>
        </w:rPr>
        <w:br/>
        <w:t>Discussão sobre comportamentos de risco entre jovens.</w:t>
      </w:r>
    </w:p>
    <w:p w14:paraId="2A926471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326D14">
        <w:rPr>
          <w:rFonts w:ascii="Arial" w:hAnsi="Arial" w:cs="Arial"/>
          <w:sz w:val="20"/>
          <w:szCs w:val="20"/>
          <w:lang w:val="pt-PT"/>
        </w:rPr>
        <w:br/>
        <w:t>Apresentação do conceito de campanhas e cartilhas.</w:t>
      </w:r>
    </w:p>
    <w:p w14:paraId="4D240776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326D14">
        <w:rPr>
          <w:rFonts w:ascii="Arial" w:hAnsi="Arial" w:cs="Arial"/>
          <w:sz w:val="20"/>
          <w:szCs w:val="20"/>
          <w:lang w:val="pt-PT"/>
        </w:rPr>
        <w:br/>
        <w:t>Explicação da estrutura de uma cartilha (capa, conteúdo, referências).</w:t>
      </w:r>
    </w:p>
    <w:p w14:paraId="7A3F0D7C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326D14">
        <w:rPr>
          <w:rFonts w:ascii="Arial" w:hAnsi="Arial" w:cs="Arial"/>
          <w:sz w:val="20"/>
          <w:szCs w:val="20"/>
          <w:lang w:val="pt-PT"/>
        </w:rPr>
        <w:br/>
        <w:t>Discussão sobre importância da conscientização.</w:t>
      </w:r>
    </w:p>
    <w:p w14:paraId="5FF54328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326D14">
        <w:rPr>
          <w:rFonts w:ascii="Arial" w:hAnsi="Arial" w:cs="Arial"/>
          <w:sz w:val="20"/>
          <w:szCs w:val="20"/>
          <w:lang w:val="pt-PT"/>
        </w:rPr>
        <w:br/>
        <w:t>Início da produção de cartilhas em grupo.</w:t>
      </w:r>
    </w:p>
    <w:p w14:paraId="5F1E5223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326D14">
        <w:rPr>
          <w:rFonts w:ascii="Arial" w:hAnsi="Arial" w:cs="Arial"/>
          <w:sz w:val="20"/>
          <w:szCs w:val="20"/>
          <w:lang w:val="pt-PT"/>
        </w:rPr>
        <w:br/>
        <w:t>Planejamento e organização das ideias.</w:t>
      </w:r>
    </w:p>
    <w:p w14:paraId="2941E52E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sz w:val="20"/>
          <w:szCs w:val="20"/>
          <w:lang w:val="pt-PT"/>
        </w:rPr>
        <w:pict w14:anchorId="37CA9F48">
          <v:rect id="_x0000_i1244" style="width:0;height:1.5pt" o:hralign="center" o:hrstd="t" o:hr="t" fillcolor="#a0a0a0" stroked="f"/>
        </w:pict>
      </w:r>
    </w:p>
    <w:p w14:paraId="6001CEBB" w14:textId="77777777" w:rsidR="00326D14" w:rsidRPr="00326D14" w:rsidRDefault="00326D14" w:rsidP="00326D14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326D14">
        <w:rPr>
          <w:rFonts w:ascii="Segoe UI Emoji" w:hAnsi="Segoe UI Emoji" w:cs="Segoe UI Emoji"/>
          <w:b/>
          <w:bCs/>
          <w:sz w:val="20"/>
          <w:szCs w:val="20"/>
          <w:lang w:val="pt-PT"/>
        </w:rPr>
        <w:t>📘</w:t>
      </w:r>
      <w:r w:rsidRPr="00326D14">
        <w:rPr>
          <w:rFonts w:ascii="Arial" w:hAnsi="Arial" w:cs="Arial"/>
          <w:b/>
          <w:bCs/>
          <w:sz w:val="20"/>
          <w:szCs w:val="20"/>
          <w:lang w:val="pt-PT"/>
        </w:rPr>
        <w:t xml:space="preserve"> AULA 24 — Campanha sobre DCNTs (Parte 2)</w:t>
      </w:r>
    </w:p>
    <w:p w14:paraId="4064BE8A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Segoe UI Emoji" w:hAnsi="Segoe UI Emoji" w:cs="Segoe UI Emoji"/>
          <w:sz w:val="20"/>
          <w:szCs w:val="20"/>
          <w:lang w:val="pt-PT"/>
        </w:rPr>
        <w:t>📎</w:t>
      </w:r>
    </w:p>
    <w:p w14:paraId="73EE8F78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326D14">
        <w:rPr>
          <w:rFonts w:ascii="Arial" w:hAnsi="Arial" w:cs="Arial"/>
          <w:sz w:val="20"/>
          <w:szCs w:val="20"/>
          <w:lang w:val="pt-PT"/>
        </w:rPr>
        <w:br/>
        <w:t>Reflexão sobre o processo de produção das cartilhas.</w:t>
      </w:r>
    </w:p>
    <w:p w14:paraId="2202D88B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326D14">
        <w:rPr>
          <w:rFonts w:ascii="Arial" w:hAnsi="Arial" w:cs="Arial"/>
          <w:sz w:val="20"/>
          <w:szCs w:val="20"/>
          <w:lang w:val="pt-PT"/>
        </w:rPr>
        <w:br/>
        <w:t>Orientações para apresentação em formato de seminário.</w:t>
      </w:r>
    </w:p>
    <w:p w14:paraId="623A2057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326D14">
        <w:rPr>
          <w:rFonts w:ascii="Arial" w:hAnsi="Arial" w:cs="Arial"/>
          <w:sz w:val="20"/>
          <w:szCs w:val="20"/>
          <w:lang w:val="pt-PT"/>
        </w:rPr>
        <w:br/>
        <w:t>Discussão sobre aprendizados adquiridos.</w:t>
      </w:r>
    </w:p>
    <w:p w14:paraId="6AF78D42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326D14">
        <w:rPr>
          <w:rFonts w:ascii="Arial" w:hAnsi="Arial" w:cs="Arial"/>
          <w:sz w:val="20"/>
          <w:szCs w:val="20"/>
          <w:lang w:val="pt-PT"/>
        </w:rPr>
        <w:br/>
        <w:t>Apresentação das cartilhas pelos grupos.</w:t>
      </w:r>
    </w:p>
    <w:p w14:paraId="35F30D25" w14:textId="77777777" w:rsidR="00326D14" w:rsidRPr="00326D14" w:rsidRDefault="00326D14" w:rsidP="00326D14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326D14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326D14">
        <w:rPr>
          <w:rFonts w:ascii="Arial" w:hAnsi="Arial" w:cs="Arial"/>
          <w:sz w:val="20"/>
          <w:szCs w:val="20"/>
          <w:lang w:val="pt-PT"/>
        </w:rPr>
        <w:br/>
        <w:t>Produção de texto reflexivo sobre a importância da conscientização.</w:t>
      </w:r>
    </w:p>
    <w:p w14:paraId="17DC0651" w14:textId="77777777" w:rsidR="00326D14" w:rsidRPr="00654263" w:rsidRDefault="00326D14" w:rsidP="00654263">
      <w:pPr>
        <w:spacing w:after="0"/>
        <w:rPr>
          <w:rFonts w:ascii="Arial" w:hAnsi="Arial" w:cs="Arial"/>
          <w:sz w:val="20"/>
          <w:szCs w:val="20"/>
        </w:rPr>
      </w:pPr>
    </w:p>
    <w:sectPr w:rsidR="00326D14" w:rsidRPr="006542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263"/>
    <w:rsid w:val="00326D14"/>
    <w:rsid w:val="005D4E70"/>
    <w:rsid w:val="00654263"/>
    <w:rsid w:val="006F61B4"/>
    <w:rsid w:val="007117E7"/>
    <w:rsid w:val="00BC366F"/>
    <w:rsid w:val="00C13626"/>
    <w:rsid w:val="00E64299"/>
    <w:rsid w:val="00FB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209B6"/>
  <w15:chartTrackingRefBased/>
  <w15:docId w15:val="{F888DA77-A032-4C74-BAB5-79C8C9F8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4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4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4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4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4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4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4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4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4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4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4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4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42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42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42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42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42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42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4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4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4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4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4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42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42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42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4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42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4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6287</Words>
  <Characters>36530</Characters>
  <Application>Microsoft Office Word</Application>
  <DocSecurity>0</DocSecurity>
  <Lines>664</Lines>
  <Paragraphs>189</Paragraphs>
  <ScaleCrop>false</ScaleCrop>
  <Company/>
  <LinksUpToDate>false</LinksUpToDate>
  <CharactersWithSpaces>42628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Dias</dc:creator>
  <cp:keywords/>
  <dc:description/>
  <cp:lastModifiedBy>Luan Dias</cp:lastModifiedBy>
  <cp:revision>2</cp:revision>
  <dcterms:created xsi:type="dcterms:W3CDTF">2026-04-28T17:29:00Z</dcterms:created>
  <dcterms:modified xsi:type="dcterms:W3CDTF">2026-04-28T17:40:00Z</dcterms:modified>
</cp:coreProperties>
</file>