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45591" w14:textId="77777777" w:rsidR="00E64299" w:rsidRPr="00F0448C" w:rsidRDefault="00E64299" w:rsidP="00F0448C">
      <w:pPr>
        <w:spacing w:after="0"/>
        <w:rPr>
          <w:rFonts w:ascii="Arial" w:hAnsi="Arial" w:cs="Arial"/>
          <w:sz w:val="20"/>
          <w:szCs w:val="20"/>
        </w:rPr>
      </w:pPr>
    </w:p>
    <w:p w14:paraId="5D7A066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698F060C">
          <v:rect id="_x0000_i1055" style="width:0;height:1.5pt" o:hralign="center" o:hrstd="t" o:hr="t" fillcolor="#a0a0a0" stroked="f"/>
        </w:pict>
      </w:r>
    </w:p>
    <w:p w14:paraId="0559FA8C" w14:textId="65313014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1 — Célula: a unidade estrutural da vida</w:t>
      </w:r>
    </w:p>
    <w:p w14:paraId="67ED7A7D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inicia a aula provocando os alunos com a ideia de que todos os seres vivos possuem algo em comum: são formados por células. Em seguida, lança o questionamento: “Se todos os seres vivos são formados por células, por que eles são tão diferentes entre si?”. A proposta é que os alunos discutam em duplas utilizando a estratégia </w:t>
      </w:r>
      <w:r w:rsidRPr="00F0448C">
        <w:rPr>
          <w:rFonts w:ascii="Arial" w:hAnsi="Arial" w:cs="Arial"/>
          <w:i/>
          <w:iCs/>
          <w:sz w:val="20"/>
          <w:szCs w:val="20"/>
          <w:lang w:val="pt-PT"/>
        </w:rPr>
        <w:t>Virem e conversem</w:t>
      </w:r>
      <w:r w:rsidRPr="00F0448C">
        <w:rPr>
          <w:rFonts w:ascii="Arial" w:hAnsi="Arial" w:cs="Arial"/>
          <w:sz w:val="20"/>
          <w:szCs w:val="20"/>
          <w:lang w:val="pt-PT"/>
        </w:rPr>
        <w:t>, levantando hipóteses a partir de seus conhecimentos prévios.</w:t>
      </w:r>
    </w:p>
    <w:p w14:paraId="1C80FF01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 partir das respostas dos alunos, o professor introduz o conceito de célula como unidade estrutural e funcional dos seres vivos, explicando que todos os organismos, desde bactérias até seres humanos, são formados por células.</w:t>
      </w:r>
    </w:p>
    <w:p w14:paraId="1BC38AEE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contextualiza historicamente o surgimento desse conhecimento, apresentando o papel do microscópio no avanço da ciência. Explica que, conforme mostrado na imagem da página 4, o cientista Robert Hooke utilizou um dos primeiros microscópios compostos para observar estruturas invisíveis a olho nu.</w:t>
      </w:r>
    </w:p>
    <w:p w14:paraId="37B57D7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Em seguida, o professor explica que, ao observar uma lâmina de cortiça (como ilustrado na página 5), Hooke identificou pequenas cavidades e as denominou “células”, comparando-as a pequenos compartimentos.</w:t>
      </w:r>
    </w:p>
    <w:p w14:paraId="489B102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amplia a explicação destacando que, com o avanço da tecnologia, foi possível compreender melhor a estrutura celular e desenvolver a teoria celular, que estabelece que todos os seres vivos são formados por células e que a célula é a unidade básica da vida.</w:t>
      </w:r>
    </w:p>
    <w:p w14:paraId="7FC689E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propõe questões como:</w:t>
      </w:r>
    </w:p>
    <w:p w14:paraId="7EA5E498" w14:textId="77777777" w:rsidR="00F0448C" w:rsidRPr="00F0448C" w:rsidRDefault="00F0448C" w:rsidP="00F0448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 que todos os seres vivos têm em comum?”</w:t>
      </w:r>
    </w:p>
    <w:p w14:paraId="3D3F8E89" w14:textId="77777777" w:rsidR="00F0448C" w:rsidRPr="00F0448C" w:rsidRDefault="00F0448C" w:rsidP="00F0448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“Por que o microscópio foi importante para o desenvolvimento da Biologia?”</w:t>
      </w:r>
      <w:r w:rsidRPr="00F0448C">
        <w:rPr>
          <w:rFonts w:ascii="Arial" w:hAnsi="Arial" w:cs="Arial"/>
          <w:sz w:val="20"/>
          <w:szCs w:val="20"/>
          <w:lang w:val="pt-PT"/>
        </w:rPr>
        <w:br/>
        <w:t>As respostas são discutidas coletivamente.</w:t>
      </w:r>
    </w:p>
    <w:p w14:paraId="4A4BE63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imagens de diferentes seres vivos (como as apresentadas na página 3) e identificam semelhanças e diferenças, relacionando com o fato de todos serem formados por células.</w:t>
      </w:r>
    </w:p>
    <w:p w14:paraId="5CCC0B5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A turma sistematiza a ideia central de que a célula é a base da vida. Na atividade </w:t>
      </w:r>
      <w:r w:rsidRPr="00F0448C">
        <w:rPr>
          <w:rFonts w:ascii="Arial" w:hAnsi="Arial" w:cs="Arial"/>
          <w:i/>
          <w:iCs/>
          <w:sz w:val="20"/>
          <w:szCs w:val="20"/>
          <w:lang w:val="pt-PT"/>
        </w:rPr>
        <w:t>Com suas palavras</w:t>
      </w:r>
      <w:r w:rsidRPr="00F0448C">
        <w:rPr>
          <w:rFonts w:ascii="Arial" w:hAnsi="Arial" w:cs="Arial"/>
          <w:sz w:val="20"/>
          <w:szCs w:val="20"/>
          <w:lang w:val="pt-PT"/>
        </w:rPr>
        <w:t>, os alunos explicam por que a célula é considerada a unidade fundamental dos seres vivos.</w:t>
      </w:r>
    </w:p>
    <w:p w14:paraId="1ADC2BB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2EE7DE77">
          <v:rect id="_x0000_i1056" style="width:0;height:1.5pt" o:hralign="center" o:hrstd="t" o:hr="t" fillcolor="#a0a0a0" stroked="f"/>
        </w:pict>
      </w:r>
    </w:p>
    <w:p w14:paraId="38B60B73" w14:textId="770452A6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2 — O que é o DNA?</w:t>
      </w:r>
    </w:p>
    <w:p w14:paraId="3AE21E2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situação: “Se todas as células do nosso corpo possuem o mesmo material genético, como elas podem ser tão diferentes?”. Os alunos discutem em duplas, levantando hipóteses.</w:t>
      </w:r>
    </w:p>
    <w:p w14:paraId="0FAAD2A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introduz o conceito de DNA como a molécula responsável por armazenar as informações genéticas dos seres vivos, conforme apresentado na página 4.</w:t>
      </w:r>
    </w:p>
    <w:p w14:paraId="275FEB0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a localização do DNA nas células: nos organismos eucariontes, ele está no núcleo; nos procariontes, está disperso no citoplasma.</w:t>
      </w:r>
    </w:p>
    <w:p w14:paraId="25C8DC7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estrutura do DNA como uma dupla hélice, destacando que ele é formado por duas fitas enroladas.</w:t>
      </w:r>
    </w:p>
    <w:p w14:paraId="25BD8D8E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Em seguida, relaciona o DNA com a hereditariedade, explicando que ele é transmitido dos pais para os filhos por meio dos gametas, conforme indicado na página 5.</w:t>
      </w:r>
    </w:p>
    <w:p w14:paraId="73EC446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também contextualiza a descoberta da estrutura do DNA, destacando o trabalho de Rosalind Franklin, que contribuiu para a compreensão da dupla hélice (página 6).</w:t>
      </w:r>
    </w:p>
    <w:p w14:paraId="4A08BF4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4C9F699A" w14:textId="77777777" w:rsidR="00F0448C" w:rsidRPr="00F0448C" w:rsidRDefault="00F0448C" w:rsidP="00F0448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 que é o DNA?”</w:t>
      </w:r>
    </w:p>
    <w:p w14:paraId="1AA30C1E" w14:textId="77777777" w:rsidR="00F0448C" w:rsidRPr="00F0448C" w:rsidRDefault="00F0448C" w:rsidP="00F0448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“Onde ele está localizado na célula?”</w:t>
      </w:r>
      <w:r w:rsidRPr="00F0448C">
        <w:rPr>
          <w:rFonts w:ascii="Arial" w:hAnsi="Arial" w:cs="Arial"/>
          <w:sz w:val="20"/>
          <w:szCs w:val="20"/>
          <w:lang w:val="pt-PT"/>
        </w:rPr>
        <w:br/>
        <w:t>são utilizadas para verificar a aprendizagem.</w:t>
      </w:r>
    </w:p>
    <w:p w14:paraId="7C14A63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relacionam exemplos do cotidiano, como características herdadas (cor dos olhos, altura), com o papel do DNA.</w:t>
      </w:r>
    </w:p>
    <w:p w14:paraId="3F38E16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explicam, com suas palavras, o que é o DNA e qual sua função no organismo.</w:t>
      </w:r>
    </w:p>
    <w:p w14:paraId="042CBF7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104E487C">
          <v:rect id="_x0000_i1057" style="width:0;height:1.5pt" o:hralign="center" o:hrstd="t" o:hr="t" fillcolor="#a0a0a0" stroked="f"/>
        </w:pict>
      </w:r>
    </w:p>
    <w:p w14:paraId="6A30B269" w14:textId="61F435FE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3 — Genes e cromossomos</w:t>
      </w:r>
    </w:p>
    <w:p w14:paraId="6939602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retoma a ideia de que todas as células possuem o mesmo DNA e questiona: “Se o DNA é o mesmo, por que as células desempenham funções diferentes?”. Os alunos discutem em duplas.</w:t>
      </w:r>
    </w:p>
    <w:p w14:paraId="5929A0BD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define gene como um segmento de DNA que contém instruções para produzir proteínas, conforme apresentado na página 4.</w:t>
      </w:r>
    </w:p>
    <w:p w14:paraId="2D0848D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os genes determinam características e regulam funções do organismo.</w:t>
      </w:r>
    </w:p>
    <w:p w14:paraId="31DEC28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organização do DNA dentro da célula, explicando que ele precisa ser compactado para caber no núcleo, formando a cromatina (página 5).</w:t>
      </w:r>
    </w:p>
    <w:p w14:paraId="49D8D8B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os cromossomos são estruturas formadas por DNA compactado e que contêm diversos genes.</w:t>
      </w:r>
    </w:p>
    <w:p w14:paraId="1EFF602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Relaciona os conceitos de DNA, gene e cromossomo, mostrando que são partes de um mesmo sistema de informação genética.</w:t>
      </w:r>
    </w:p>
    <w:p w14:paraId="46190A1E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49A5F917" w14:textId="77777777" w:rsidR="00F0448C" w:rsidRPr="00F0448C" w:rsidRDefault="00F0448C" w:rsidP="00F0448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 que é um gene?”</w:t>
      </w:r>
    </w:p>
    <w:p w14:paraId="7F51B92C" w14:textId="77777777" w:rsidR="00F0448C" w:rsidRPr="00F0448C" w:rsidRDefault="00F0448C" w:rsidP="00F0448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“Qual a diferença entre DNA e cromossomo?”</w:t>
      </w:r>
    </w:p>
    <w:p w14:paraId="7D39DAA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constroem esquemas relacionando DNA → genes → cromossomos.</w:t>
      </w:r>
    </w:p>
    <w:p w14:paraId="2F86E4E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como o DNA pode controlar diferentes funções nas células.</w:t>
      </w:r>
    </w:p>
    <w:p w14:paraId="65086BD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263F7AF1">
          <v:rect id="_x0000_i1058" style="width:0;height:1.5pt" o:hralign="center" o:hrstd="t" o:hr="t" fillcolor="#a0a0a0" stroked="f"/>
        </w:pict>
      </w:r>
    </w:p>
    <w:p w14:paraId="0F1D6BCD" w14:textId="77777777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4 — Divisão celular (mitose)</w:t>
      </w:r>
    </w:p>
    <w:p w14:paraId="76BD4B65" w14:textId="70C82C75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</w:p>
    <w:p w14:paraId="57025D2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propõe a reflexão: “Como o nosso corpo cresce e se regenera?”. Os alunos discutem em duplas.</w:t>
      </w:r>
    </w:p>
    <w:p w14:paraId="10BD480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o ciclo celular como o conjunto de etapas que uma célula percorre para crescer, duplicar o DNA e se dividir, conforme página 4.</w:t>
      </w:r>
    </w:p>
    <w:p w14:paraId="48806B9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o ciclo celular possui duas fases principais: interfase e fase mitótica.</w:t>
      </w:r>
    </w:p>
    <w:p w14:paraId="01AB504D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Detalha a interfase (G1, S e G2), destacando o momento em que ocorre a duplicação do DNA.</w:t>
      </w:r>
    </w:p>
    <w:p w14:paraId="24345D6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a mitose como o processo de divisão celular que gera duas células-filhas idênticas.</w:t>
      </w:r>
    </w:p>
    <w:p w14:paraId="07F04AE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a importância da mitose para crescimento, reposição celular e manutenção dos tecidos.</w:t>
      </w:r>
    </w:p>
    <w:p w14:paraId="287674E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636ECA55" w14:textId="77777777" w:rsidR="00F0448C" w:rsidRPr="00F0448C" w:rsidRDefault="00F0448C" w:rsidP="00F0448C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“Para que serve a divisão celular?”</w:t>
      </w:r>
    </w:p>
    <w:p w14:paraId="2C54FC9E" w14:textId="77777777" w:rsidR="00F0448C" w:rsidRPr="00F0448C" w:rsidRDefault="00F0448C" w:rsidP="00F0448C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 que acontece com o DNA durante a divisão?”</w:t>
      </w:r>
    </w:p>
    <w:p w14:paraId="536BF5C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organizam as etapas do ciclo celular em sequência lógica.</w:t>
      </w:r>
    </w:p>
    <w:p w14:paraId="6FC12FA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como o corpo cresce e se mantém através da divisão celular.</w:t>
      </w:r>
    </w:p>
    <w:p w14:paraId="614E21B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6C5C245F">
          <v:rect id="_x0000_i1059" style="width:0;height:1.5pt" o:hralign="center" o:hrstd="t" o:hr="t" fillcolor="#a0a0a0" stroked="f"/>
        </w:pict>
      </w:r>
    </w:p>
    <w:p w14:paraId="44498F0E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 xml:space="preserve">Perfeito. Então vamos seguir no mesmo ritmo e profundidade </w:t>
      </w:r>
      <w:r w:rsidRPr="00F0448C">
        <w:rPr>
          <w:rFonts w:ascii="Segoe UI Emoji" w:hAnsi="Segoe UI Emoji" w:cs="Segoe UI Emoji"/>
          <w:sz w:val="20"/>
          <w:szCs w:val="20"/>
          <w:lang w:val="pt-PT"/>
        </w:rPr>
        <w:t>💪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Agora você recebe 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>Aulas 5 a 10 COMPLETAS</w:t>
      </w:r>
      <w:r w:rsidRPr="00F0448C">
        <w:rPr>
          <w:rFonts w:ascii="Arial" w:hAnsi="Arial" w:cs="Arial"/>
          <w:sz w:val="20"/>
          <w:szCs w:val="20"/>
          <w:lang w:val="pt-PT"/>
        </w:rPr>
        <w:t>, mantendo exatamente o padrão da Aula 16.</w:t>
      </w:r>
    </w:p>
    <w:p w14:paraId="5501F2D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08D508A9">
          <v:rect id="_x0000_i1116" style="width:0;height:1.5pt" o:hralign="center" o:hrstd="t" o:hr="t" fillcolor="#a0a0a0" stroked="f"/>
        </w:pict>
      </w:r>
    </w:p>
    <w:p w14:paraId="46CCF086" w14:textId="77777777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5 — Divisão celular (meiose): etapas da meiose</w:t>
      </w:r>
    </w:p>
    <w:p w14:paraId="3F34322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sz w:val="20"/>
          <w:szCs w:val="20"/>
          <w:lang w:val="pt-PT"/>
        </w:rPr>
        <w:t>📎</w:t>
      </w:r>
    </w:p>
    <w:p w14:paraId="5074C41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inicia a aula trazendo uma situação do cotidiano: semelhanças entre familiares (cor dos olhos, altura, características físicas). Em seguida, propõe a reflexão: “Como essas semelhanças e diferenças surgem dentro das células?”. Os alunos discutem em duplas utilizando a estratégia </w:t>
      </w:r>
      <w:r w:rsidRPr="00F0448C">
        <w:rPr>
          <w:rFonts w:ascii="Arial" w:hAnsi="Arial" w:cs="Arial"/>
          <w:i/>
          <w:iCs/>
          <w:sz w:val="20"/>
          <w:szCs w:val="20"/>
          <w:lang w:val="pt-PT"/>
        </w:rPr>
        <w:t>Virem e conversem</w:t>
      </w:r>
      <w:r w:rsidRPr="00F0448C">
        <w:rPr>
          <w:rFonts w:ascii="Arial" w:hAnsi="Arial" w:cs="Arial"/>
          <w:sz w:val="20"/>
          <w:szCs w:val="20"/>
          <w:lang w:val="pt-PT"/>
        </w:rPr>
        <w:t>, levantando hipóteses iniciais.</w:t>
      </w:r>
    </w:p>
    <w:p w14:paraId="2A9413A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meiose como um tipo de divisão celular responsável pela formação de gametas (óvulos e espermatozoides), destacando que esse processo reduz pela metade o número de cromossomos.</w:t>
      </w:r>
    </w:p>
    <w:p w14:paraId="0DC2D15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a meiose ocorre em células germinativas e é essencial para a reprodução sexuada, garantindo que, na fecundação, o número de cromossomos seja restabelecido.</w:t>
      </w:r>
    </w:p>
    <w:p w14:paraId="05E526F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destaca que a meiose resulta em quatro células geneticamente diferentes, o que contribui para a variabilidade genética entre os indivíduos, conforme indicado na página 4.</w:t>
      </w:r>
    </w:p>
    <w:p w14:paraId="43145B9F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o conceito de recombinação genética, explicando que ocorre troca de material genético entre cromossomos, aumentando ainda mais a diversidade.</w:t>
      </w:r>
    </w:p>
    <w:p w14:paraId="7F0BBBB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diferencia as etapas da meiose I e meiose II, destacando que na primeira ocorre separação de cromossomos homólogos e na segunda, de cromátides-irmãs.</w:t>
      </w:r>
    </w:p>
    <w:p w14:paraId="002CB32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4DE25D40" w14:textId="77777777" w:rsidR="00F0448C" w:rsidRPr="00F0448C" w:rsidRDefault="00F0448C" w:rsidP="00F0448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“Qual é a principal função da meiose?”</w:t>
      </w:r>
    </w:p>
    <w:p w14:paraId="002037EC" w14:textId="77777777" w:rsidR="00F0448C" w:rsidRPr="00F0448C" w:rsidRDefault="00F0448C" w:rsidP="00F0448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lastRenderedPageBreak/>
        <w:t>“Por que a meiose gera variabilidade genética?”</w:t>
      </w:r>
    </w:p>
    <w:p w14:paraId="6F0E082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esquemas da meiose e identificam suas etapas, relacionando com a formação de gametas.</w:t>
      </w:r>
    </w:p>
    <w:p w14:paraId="085C0C4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explicam, com suas palavras, por que a meiose é importante para a diversidade genética.</w:t>
      </w:r>
    </w:p>
    <w:p w14:paraId="4E4FB99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6FB9F0F7">
          <v:rect id="_x0000_i1117" style="width:0;height:1.5pt" o:hralign="center" o:hrstd="t" o:hr="t" fillcolor="#a0a0a0" stroked="f"/>
        </w:pict>
      </w:r>
    </w:p>
    <w:p w14:paraId="7257FDDD" w14:textId="55849E10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6 — Diferenças entre meiose e mitose</w:t>
      </w:r>
    </w:p>
    <w:p w14:paraId="34B2F4F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retoma o conceito de divisão celular e propõe a reflexão: “Por que algumas células precisam manter o número de cromossomos e outras precisam reduzi-lo?”. Os alunos discutem em duplas.</w:t>
      </w:r>
    </w:p>
    <w:p w14:paraId="506D180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mitose como divisão celular que gera duas células idênticas, mantendo o número de cromossomos.</w:t>
      </w:r>
    </w:p>
    <w:p w14:paraId="043F8C0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a mitose ocorre em células somáticas e é fundamental para crescimento, regeneração e manutenção do organismo.</w:t>
      </w:r>
    </w:p>
    <w:p w14:paraId="14EBA6F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a meiose como divisão que reduz o número de cromossomos e gera quatro células diferentes, sendo essencial para a reprodução.</w:t>
      </w:r>
    </w:p>
    <w:p w14:paraId="2F70EA9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realiza uma comparação direta entre mitose e meiose, destacando: número de células geradas, variabilidade genética e função no organismo.</w:t>
      </w:r>
    </w:p>
    <w:p w14:paraId="19E521D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Questões como:</w:t>
      </w:r>
    </w:p>
    <w:p w14:paraId="064FED4E" w14:textId="77777777" w:rsidR="00F0448C" w:rsidRPr="00F0448C" w:rsidRDefault="00F0448C" w:rsidP="00F0448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“Qual divisão celular ocorre nas células do corpo?”</w:t>
      </w:r>
    </w:p>
    <w:p w14:paraId="434F85A7" w14:textId="77777777" w:rsidR="00F0448C" w:rsidRPr="00F0448C" w:rsidRDefault="00F0448C" w:rsidP="00F0448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“Qual divisão celular produz gametas?”</w:t>
      </w:r>
    </w:p>
    <w:p w14:paraId="5CC739F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constroem um quadro comparativo entre mitose e meiose.</w:t>
      </w:r>
    </w:p>
    <w:p w14:paraId="6207EB4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as principais diferenças entre os dois tipos de divisão celular.</w:t>
      </w:r>
    </w:p>
    <w:p w14:paraId="64DA239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4B5E2F10">
          <v:rect id="_x0000_i1118" style="width:0;height:1.5pt" o:hralign="center" o:hrstd="t" o:hr="t" fillcolor="#a0a0a0" stroked="f"/>
        </w:pict>
      </w:r>
    </w:p>
    <w:p w14:paraId="121E1888" w14:textId="2FA82C31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8 — Danos ao material genético pela radiação ionizante</w:t>
      </w:r>
    </w:p>
    <w:p w14:paraId="279FCAC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estrutura do DNA e questiona: “O que pode acontecer se essa estrutura for alterada?”. Os alunos discutem em duplas.</w:t>
      </w:r>
    </w:p>
    <w:p w14:paraId="38334F6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revisa a estrutura do DNA, explicando que ele é formado por nucleotídeos compostos por açúcar, fosfato e bases nitrogenadas.</w:t>
      </w:r>
    </w:p>
    <w:p w14:paraId="2379AF6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o conceito de mutação como alteração no material genético.</w:t>
      </w:r>
    </w:p>
    <w:p w14:paraId="0E4A065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a radiação ionizante pode causar danos ao DNA, alterando sua estrutura e funcionamento.</w:t>
      </w:r>
    </w:p>
    <w:p w14:paraId="48E1F2E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introduz os conceitos de genótipo e fenótipo, explicando que o genótipo corresponde à informação genética e o fenótipo às características observáveis.</w:t>
      </w:r>
    </w:p>
    <w:p w14:paraId="1F2F48D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Relaciona mutações genéticas com possíveis consequências para a saúde.</w:t>
      </w:r>
    </w:p>
    <w:p w14:paraId="740AA5FD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 como:</w:t>
      </w:r>
    </w:p>
    <w:p w14:paraId="578ED019" w14:textId="77777777" w:rsidR="00F0448C" w:rsidRPr="00F0448C" w:rsidRDefault="00F0448C" w:rsidP="00F0448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“Quando observamos uma característica, estamos analisando genótipo ou fenótipo?”</w:t>
      </w:r>
    </w:p>
    <w:p w14:paraId="1CD22C3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exemplos de características humanas e classificam como genótipo ou fenótipo.</w:t>
      </w:r>
    </w:p>
    <w:p w14:paraId="45F731B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como alterações no DNA podem afetar o organismo.</w:t>
      </w:r>
    </w:p>
    <w:p w14:paraId="373B1D5C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7740520D">
          <v:rect id="_x0000_i1119" style="width:0;height:1.5pt" o:hralign="center" o:hrstd="t" o:hr="t" fillcolor="#a0a0a0" stroked="f"/>
        </w:pict>
      </w:r>
    </w:p>
    <w:p w14:paraId="0D83AF9C" w14:textId="05BBB042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9 — A importância da radiação na área da saúde</w:t>
      </w:r>
    </w:p>
    <w:p w14:paraId="0FF4A77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propõe a pergunta: “Quais exames médicos permitem observar o interior do corpo?”. Os alunos discutem em duplas.</w:t>
      </w:r>
    </w:p>
    <w:p w14:paraId="37C8ADF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radiação ionizante como ferramenta importante na área da saúde.</w:t>
      </w:r>
    </w:p>
    <w:p w14:paraId="28C67F46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o conceito de física médica e sua aplicação na medicina.</w:t>
      </w:r>
    </w:p>
    <w:p w14:paraId="620D702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a medicina nuclear como área que utiliza radiação para diagnóstico e tratamento.</w:t>
      </w:r>
    </w:p>
    <w:p w14:paraId="38946C3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os principais exames de diagnóstico por imagem, como raio-X, tomografia, ultrassonografia e ressonância magnética.</w:t>
      </w:r>
    </w:p>
    <w:p w14:paraId="3107A6D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Destaca que esses exames permitem observar estruturas internas sem necessidade de cirurgia.</w:t>
      </w:r>
    </w:p>
    <w:p w14:paraId="0D973B9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7DD55136" w14:textId="77777777" w:rsidR="00F0448C" w:rsidRPr="00F0448C" w:rsidRDefault="00F0448C" w:rsidP="00F0448C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“Para que servem os exames de imagem?”</w:t>
      </w:r>
    </w:p>
    <w:p w14:paraId="7B998A8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imagens de exames e identificam suas finalidades.</w:t>
      </w:r>
    </w:p>
    <w:p w14:paraId="4C63B43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a importância da radiação para a saúde.</w:t>
      </w:r>
    </w:p>
    <w:p w14:paraId="28052F6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pict w14:anchorId="7998A35F">
          <v:rect id="_x0000_i1120" style="width:0;height:1.5pt" o:hralign="center" o:hrstd="t" o:hr="t" fillcolor="#a0a0a0" stroked="f"/>
        </w:pict>
      </w:r>
    </w:p>
    <w:p w14:paraId="69ACE647" w14:textId="33FD5DF2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10 — Bases da hereditariedade: DNA e genes</w:t>
      </w:r>
    </w:p>
    <w:p w14:paraId="290B27E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imagens de flores com diferentes cores e pergunta: “Por que indivíduos da mesma espécie podem ser diferentes?”. Os alunos discutem em duplas.</w:t>
      </w:r>
    </w:p>
    <w:p w14:paraId="2C05C6C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define hereditariedade como a transmissão de características dos pais para os filhos.</w:t>
      </w:r>
    </w:p>
    <w:p w14:paraId="74A739D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que a genética é a área da ciência que estuda a herança biológica.</w:t>
      </w:r>
    </w:p>
    <w:p w14:paraId="4E63223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a relação entre DNA, genes e cromossomos, destacando que os genes são partes do DNA responsáveis pelas características.</w:t>
      </w:r>
    </w:p>
    <w:p w14:paraId="4C24262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o papel dos gametas na transmissão das características hereditárias.</w:t>
      </w:r>
    </w:p>
    <w:p w14:paraId="21D8199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reforça que o DNA é a base de toda hereditariedade.</w:t>
      </w:r>
    </w:p>
    <w:p w14:paraId="7A5A2F2F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70D117E8" w14:textId="77777777" w:rsidR="00F0448C" w:rsidRPr="00F0448C" w:rsidRDefault="00F0448C" w:rsidP="00F0448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>“O que é hereditariedade?”</w:t>
      </w:r>
    </w:p>
    <w:p w14:paraId="208F069C" w14:textId="77777777" w:rsidR="00F0448C" w:rsidRPr="00F0448C" w:rsidRDefault="00F0448C" w:rsidP="00F0448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lastRenderedPageBreak/>
        <w:t>“Qual o papel dos genes?”</w:t>
      </w:r>
    </w:p>
    <w:p w14:paraId="29FD54B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características familiares e relacionam com herança genética.</w:t>
      </w:r>
    </w:p>
    <w:p w14:paraId="76A85D6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como as características são transmitidas entre gerações.</w:t>
      </w:r>
    </w:p>
    <w:p w14:paraId="1BF2FF40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6ABA59C6" w14:textId="77777777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11 — Primeira Lei de Mendel</w:t>
      </w:r>
    </w:p>
    <w:p w14:paraId="0A12FD1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sz w:val="20"/>
          <w:szCs w:val="20"/>
          <w:lang w:val="pt-PT"/>
        </w:rPr>
        <w:t>📎</w:t>
      </w:r>
      <w:r w:rsidRPr="00F0448C"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15840E0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inicia retomando conceitos já estudados, como gene, genótipo e fenótipo. Em seguida, propõe a reflexão: “Quando dizemos que uma planta tem flores vermelhas, estamos nos referindo ao genótipo ou ao fenótipo?”. Os alunos discutem em duplas utilizando a estratégia </w:t>
      </w:r>
      <w:r w:rsidRPr="00F0448C">
        <w:rPr>
          <w:rFonts w:ascii="Arial" w:hAnsi="Arial" w:cs="Arial"/>
          <w:i/>
          <w:iCs/>
          <w:sz w:val="20"/>
          <w:szCs w:val="20"/>
          <w:lang w:val="pt-PT"/>
        </w:rPr>
        <w:t>Virem e conversem</w:t>
      </w:r>
      <w:r w:rsidRPr="00F0448C">
        <w:rPr>
          <w:rFonts w:ascii="Arial" w:hAnsi="Arial" w:cs="Arial"/>
          <w:sz w:val="20"/>
          <w:szCs w:val="20"/>
          <w:lang w:val="pt-PT"/>
        </w:rPr>
        <w:t>, mobilizando conhecimentos prévios.</w:t>
      </w:r>
    </w:p>
    <w:p w14:paraId="061A347A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apresenta Gregor Mendel como o cientista responsável pelos estudos fundamentais da hereditariedade, destacando sua trajetória e seus experimentos com ervilhas, conforme apresentado na página 4. </w:t>
      </w:r>
    </w:p>
    <w:p w14:paraId="365BE651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por que Mendel escolheu ervilhas para seus experimentos: facilidade de cultivo, ciclo de vida curto e características bem definidas e observáveis.</w:t>
      </w:r>
    </w:p>
    <w:p w14:paraId="7E9F7B87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introduz a Primeira Lei de Mendel (Lei da Segregação), explicando que cada característica é determinada por um par de alelos, que se separam na formação dos gametas.</w:t>
      </w:r>
    </w:p>
    <w:p w14:paraId="4752DC8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o conceito de dominância e recessividade, explicando que alguns alelos se expressam sobre outros.</w:t>
      </w:r>
    </w:p>
    <w:p w14:paraId="50E33C3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introduz o quadro de Punnett como ferramenta para prever resultados de cruzamentos genéticos.</w:t>
      </w:r>
    </w:p>
    <w:p w14:paraId="388A495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2C2CB1BA" w14:textId="77777777" w:rsidR="00F0448C" w:rsidRPr="00F0448C" w:rsidRDefault="00F0448C" w:rsidP="00F0448C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 xml:space="preserve">“O que é genótipo e fenótipo?” </w:t>
      </w:r>
    </w:p>
    <w:p w14:paraId="49AAF09B" w14:textId="77777777" w:rsidR="00F0448C" w:rsidRPr="00F0448C" w:rsidRDefault="00F0448C" w:rsidP="00F0448C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 xml:space="preserve">“O que diz a Primeira Lei de Mendel?” </w:t>
      </w:r>
    </w:p>
    <w:p w14:paraId="3DDD417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realizam cruzamentos simples utilizando quadro de Punnett.</w:t>
      </w:r>
    </w:p>
    <w:p w14:paraId="6C24BC21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explicam, com suas palavras, como as características são herdadas.</w:t>
      </w:r>
    </w:p>
    <w:p w14:paraId="25312DED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215546CF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23866C06" w14:textId="77777777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12 — Segunda Lei de Mendel</w:t>
      </w:r>
    </w:p>
    <w:p w14:paraId="76EAEFE1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sz w:val="20"/>
          <w:szCs w:val="20"/>
          <w:lang w:val="pt-PT"/>
        </w:rPr>
        <w:t>📎</w:t>
      </w:r>
      <w:r w:rsidRPr="00F0448C"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2E0180D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retoma a Primeira Lei de Mendel e propõe a reflexão: “Como características diferentes podem ser herdadas ao mesmo tempo?”. Os alunos discutem em duplas.</w:t>
      </w:r>
    </w:p>
    <w:p w14:paraId="0AB802AF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revisa rapidamente a Primeira Lei, destacando a segregação dos alelos, conforme apresentado na página 3. </w:t>
      </w:r>
    </w:p>
    <w:p w14:paraId="504BB9DB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a Segunda Lei de Mendel (Lei da Segregação Independente), explicando que diferentes pares de alelos se distribuem de forma independente durante a formação dos gametas.</w:t>
      </w:r>
    </w:p>
    <w:p w14:paraId="0425EEF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Utiliza exemplos com ervilhas (cor e textura) para ilustrar como diferentes características podem ser combinadas de várias formas.</w:t>
      </w:r>
    </w:p>
    <w:p w14:paraId="3E4C21A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cruzamentos di-híbridos e o uso do quadro de Punnett ampliado.</w:t>
      </w:r>
    </w:p>
    <w:p w14:paraId="09B349C1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3E2114EE" w14:textId="77777777" w:rsidR="00F0448C" w:rsidRPr="00F0448C" w:rsidRDefault="00F0448C" w:rsidP="00F0448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 xml:space="preserve">“O que significa segregação independente?” </w:t>
      </w:r>
    </w:p>
    <w:p w14:paraId="162CC18F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resolvem cruzamentos envolvendo duas características.</w:t>
      </w:r>
    </w:p>
    <w:p w14:paraId="4E0A4F49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como diferentes características são herdadas de forma independente.</w:t>
      </w:r>
    </w:p>
    <w:p w14:paraId="51A73045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7259388B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2D581A01" w14:textId="77777777" w:rsidR="00F0448C" w:rsidRPr="00F0448C" w:rsidRDefault="00F0448C" w:rsidP="00F0448C">
      <w:pPr>
        <w:spacing w:after="0"/>
        <w:rPr>
          <w:rFonts w:ascii="Arial" w:hAnsi="Arial" w:cs="Arial"/>
          <w:b/>
          <w:bCs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b/>
          <w:bCs/>
          <w:sz w:val="20"/>
          <w:szCs w:val="20"/>
          <w:lang w:val="pt-PT"/>
        </w:rPr>
        <w:t>📘</w:t>
      </w:r>
      <w:r w:rsidRPr="00F0448C">
        <w:rPr>
          <w:rFonts w:ascii="Arial" w:hAnsi="Arial" w:cs="Arial"/>
          <w:b/>
          <w:bCs/>
          <w:sz w:val="20"/>
          <w:szCs w:val="20"/>
          <w:lang w:val="pt-PT"/>
        </w:rPr>
        <w:t xml:space="preserve"> AULA 13 — Hereditariedade: codominância e dominância incompleta</w:t>
      </w:r>
    </w:p>
    <w:p w14:paraId="27EA558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Segoe UI Emoji" w:hAnsi="Segoe UI Emoji" w:cs="Segoe UI Emoji"/>
          <w:sz w:val="20"/>
          <w:szCs w:val="20"/>
          <w:lang w:val="pt-PT"/>
        </w:rPr>
        <w:t>📎</w:t>
      </w:r>
      <w:r w:rsidRPr="00F0448C">
        <w:rPr>
          <w:rFonts w:ascii="Arial" w:hAnsi="Arial" w:cs="Arial"/>
          <w:sz w:val="20"/>
          <w:szCs w:val="20"/>
          <w:lang w:val="pt-PT"/>
        </w:rPr>
        <w:t xml:space="preserve"> </w:t>
      </w:r>
    </w:p>
    <w:p w14:paraId="63DF1818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Para começar: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apresenta a imagem da flor boca-de-leão e questiona: “Se cruzarmos uma flor vermelha com uma branca e surgir uma rosa, isso segue as leis de Mendel?”. Os alunos discutem em duplas.</w:t>
      </w:r>
    </w:p>
    <w:p w14:paraId="00AC2F9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 xml:space="preserve">O professor retoma as leis de Mendel, destacando que nem todos os padrões de herança seguem exatamente essas leis, conforme indicado na página 4. </w:t>
      </w:r>
    </w:p>
    <w:p w14:paraId="68AA18F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Apresenta o conceito de dominância incompleta, explicando que o heterozigoto apresenta um fenótipo intermediário.</w:t>
      </w:r>
    </w:p>
    <w:p w14:paraId="608C40D3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Explica a codominância, em que ambos os alelos se expressam simultaneamente.</w:t>
      </w:r>
    </w:p>
    <w:p w14:paraId="7F9FD170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Foco no conteúdo:</w:t>
      </w:r>
      <w:r w:rsidRPr="00F0448C">
        <w:rPr>
          <w:rFonts w:ascii="Arial" w:hAnsi="Arial" w:cs="Arial"/>
          <w:sz w:val="20"/>
          <w:szCs w:val="20"/>
          <w:lang w:val="pt-PT"/>
        </w:rPr>
        <w:br/>
        <w:t>O professor compara esses dois tipos de herança com o modelo mendeliano clássico.</w:t>
      </w:r>
    </w:p>
    <w:p w14:paraId="3132C062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Pause e responda:</w:t>
      </w:r>
      <w:r w:rsidRPr="00F0448C">
        <w:rPr>
          <w:rFonts w:ascii="Arial" w:hAnsi="Arial" w:cs="Arial"/>
          <w:sz w:val="20"/>
          <w:szCs w:val="20"/>
          <w:lang w:val="pt-PT"/>
        </w:rPr>
        <w:br/>
        <w:t>Perguntas como:</w:t>
      </w:r>
    </w:p>
    <w:p w14:paraId="030B2B79" w14:textId="77777777" w:rsidR="00F0448C" w:rsidRPr="00F0448C" w:rsidRDefault="00F0448C" w:rsidP="00F0448C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sz w:val="20"/>
          <w:szCs w:val="20"/>
          <w:lang w:val="pt-PT"/>
        </w:rPr>
        <w:t xml:space="preserve">“Qual a diferença entre codominância e dominância incompleta?” </w:t>
      </w:r>
    </w:p>
    <w:p w14:paraId="5E8F7974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Na prática: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analisam exemplos e classificam os tipos de herança.</w:t>
      </w:r>
    </w:p>
    <w:p w14:paraId="41332F55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  <w:lang w:val="pt-PT"/>
        </w:rPr>
      </w:pPr>
      <w:r w:rsidRPr="00F0448C">
        <w:rPr>
          <w:rFonts w:ascii="Arial" w:hAnsi="Arial" w:cs="Arial"/>
          <w:b/>
          <w:bCs/>
          <w:sz w:val="20"/>
          <w:szCs w:val="20"/>
          <w:lang w:val="pt-PT"/>
        </w:rPr>
        <w:t>Encerramento:</w:t>
      </w:r>
      <w:r w:rsidRPr="00F0448C">
        <w:rPr>
          <w:rFonts w:ascii="Arial" w:hAnsi="Arial" w:cs="Arial"/>
          <w:sz w:val="20"/>
          <w:szCs w:val="20"/>
          <w:lang w:val="pt-PT"/>
        </w:rPr>
        <w:br/>
        <w:t>Os alunos explicam por que nem todas as características seguem as leis de Mendel.</w:t>
      </w:r>
    </w:p>
    <w:p w14:paraId="688E34F2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2B04C8D7" w14:textId="77777777" w:rsid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p w14:paraId="2DD634BF" w14:textId="77777777" w:rsidR="00F0448C" w:rsidRPr="00F0448C" w:rsidRDefault="00F0448C" w:rsidP="00F0448C">
      <w:pPr>
        <w:spacing w:after="0"/>
        <w:rPr>
          <w:rFonts w:ascii="Arial" w:hAnsi="Arial" w:cs="Arial"/>
          <w:sz w:val="20"/>
          <w:szCs w:val="20"/>
        </w:rPr>
      </w:pPr>
    </w:p>
    <w:sectPr w:rsidR="00F0448C" w:rsidRPr="00F0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BE1"/>
    <w:multiLevelType w:val="multilevel"/>
    <w:tmpl w:val="135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464"/>
    <w:multiLevelType w:val="multilevel"/>
    <w:tmpl w:val="56C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44337"/>
    <w:multiLevelType w:val="multilevel"/>
    <w:tmpl w:val="B8E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43A32"/>
    <w:multiLevelType w:val="multilevel"/>
    <w:tmpl w:val="A362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C08D6"/>
    <w:multiLevelType w:val="multilevel"/>
    <w:tmpl w:val="2F9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517E6"/>
    <w:multiLevelType w:val="multilevel"/>
    <w:tmpl w:val="19E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158CE"/>
    <w:multiLevelType w:val="multilevel"/>
    <w:tmpl w:val="4AE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B4302"/>
    <w:multiLevelType w:val="multilevel"/>
    <w:tmpl w:val="BF1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A55F4"/>
    <w:multiLevelType w:val="multilevel"/>
    <w:tmpl w:val="5D40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24A2B"/>
    <w:multiLevelType w:val="multilevel"/>
    <w:tmpl w:val="503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307B0"/>
    <w:multiLevelType w:val="multilevel"/>
    <w:tmpl w:val="263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C5179"/>
    <w:multiLevelType w:val="multilevel"/>
    <w:tmpl w:val="AC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803707">
    <w:abstractNumId w:val="0"/>
  </w:num>
  <w:num w:numId="2" w16cid:durableId="989016987">
    <w:abstractNumId w:val="6"/>
  </w:num>
  <w:num w:numId="3" w16cid:durableId="1311445143">
    <w:abstractNumId w:val="10"/>
  </w:num>
  <w:num w:numId="4" w16cid:durableId="498694510">
    <w:abstractNumId w:val="2"/>
  </w:num>
  <w:num w:numId="5" w16cid:durableId="1486168598">
    <w:abstractNumId w:val="7"/>
  </w:num>
  <w:num w:numId="6" w16cid:durableId="936792529">
    <w:abstractNumId w:val="4"/>
  </w:num>
  <w:num w:numId="7" w16cid:durableId="57481055">
    <w:abstractNumId w:val="1"/>
  </w:num>
  <w:num w:numId="8" w16cid:durableId="95827707">
    <w:abstractNumId w:val="5"/>
  </w:num>
  <w:num w:numId="9" w16cid:durableId="453980687">
    <w:abstractNumId w:val="11"/>
  </w:num>
  <w:num w:numId="10" w16cid:durableId="2056155817">
    <w:abstractNumId w:val="9"/>
  </w:num>
  <w:num w:numId="11" w16cid:durableId="171458375">
    <w:abstractNumId w:val="3"/>
  </w:num>
  <w:num w:numId="12" w16cid:durableId="16642364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8C"/>
    <w:rsid w:val="005D4E70"/>
    <w:rsid w:val="006F61B4"/>
    <w:rsid w:val="007117E7"/>
    <w:rsid w:val="00BC366F"/>
    <w:rsid w:val="00C13626"/>
    <w:rsid w:val="00E64299"/>
    <w:rsid w:val="00F0448C"/>
    <w:rsid w:val="00FB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6E84"/>
  <w15:chartTrackingRefBased/>
  <w15:docId w15:val="{603E550F-8DD5-4A71-90AE-BD12B7A7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4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4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44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44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44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44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44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44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44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44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44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44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44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44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44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4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2296</Words>
  <Characters>13342</Characters>
  <Application>Microsoft Office Word</Application>
  <DocSecurity>0</DocSecurity>
  <Lines>242</Lines>
  <Paragraphs>69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Dias</dc:creator>
  <cp:keywords/>
  <dc:description/>
  <cp:lastModifiedBy>Luan Dias</cp:lastModifiedBy>
  <cp:revision>1</cp:revision>
  <dcterms:created xsi:type="dcterms:W3CDTF">2026-04-28T17:40:00Z</dcterms:created>
  <dcterms:modified xsi:type="dcterms:W3CDTF">2026-04-28T17:51:00Z</dcterms:modified>
</cp:coreProperties>
</file>