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4B31" w14:textId="2838C623" w:rsidR="006E4F18" w:rsidRPr="006E4F18" w:rsidRDefault="006E4F18" w:rsidP="006E4F18">
      <w:pPr>
        <w:rPr>
          <w:b/>
          <w:bCs/>
          <w:lang w:val="pt-BR"/>
        </w:rPr>
      </w:pPr>
      <w:r>
        <w:rPr>
          <w:b/>
          <w:bCs/>
          <w:lang w:val="pt-BR"/>
        </w:rPr>
        <w:t>AULA 1</w:t>
      </w:r>
      <w:r w:rsidRPr="006E4F18">
        <w:rPr>
          <w:b/>
          <w:bCs/>
          <w:lang w:val="pt-BR"/>
        </w:rPr>
        <w:t xml:space="preserve"> – Entre manifestos e outras reivindicações</w:t>
      </w:r>
    </w:p>
    <w:p w14:paraId="3C008339" w14:textId="251607E8" w:rsidR="006E4F18" w:rsidRPr="006E4F18" w:rsidRDefault="006E4F18" w:rsidP="006E4F18">
      <w:pPr>
        <w:rPr>
          <w:lang w:val="pt-BR"/>
        </w:rPr>
      </w:pPr>
      <w:r w:rsidRPr="006E4F18">
        <w:rPr>
          <w:b/>
          <w:bCs/>
          <w:lang w:val="pt-BR"/>
        </w:rPr>
        <w:t>HABILIDADE:</w:t>
      </w:r>
      <w:r w:rsidRPr="006E4F18">
        <w:rPr>
          <w:lang w:val="pt-BR"/>
        </w:rPr>
        <w:t xml:space="preserve"> EM13LP01 – Relacionar textos e discursos a seus contextos de produção e circulação, analisando seus objetivos, interlocutores e efeitos de sentido. </w:t>
      </w:r>
    </w:p>
    <w:p w14:paraId="7AB6F52D" w14:textId="77777777" w:rsidR="006E4F18" w:rsidRPr="006E4F18" w:rsidRDefault="006E4F18" w:rsidP="006E4F18">
      <w:pPr>
        <w:rPr>
          <w:b/>
          <w:bCs/>
          <w:lang w:val="pt-BR"/>
        </w:rPr>
      </w:pPr>
      <w:r w:rsidRPr="006E4F18">
        <w:rPr>
          <w:b/>
          <w:bCs/>
          <w:lang w:val="pt-BR"/>
        </w:rPr>
        <w:t>METODOLOGIA</w:t>
      </w:r>
    </w:p>
    <w:p w14:paraId="4CCD9375" w14:textId="77777777" w:rsidR="00294DEE" w:rsidRPr="00294DEE" w:rsidRDefault="00294DEE" w:rsidP="00294DEE">
      <w:pPr>
        <w:spacing w:after="0"/>
        <w:rPr>
          <w:lang w:val="pt-BR"/>
        </w:rPr>
      </w:pPr>
      <w:r w:rsidRPr="00294DEE">
        <w:rPr>
          <w:b/>
          <w:bCs/>
          <w:lang w:val="pt-BR"/>
        </w:rPr>
        <w:t>Para começar:</w:t>
      </w:r>
      <w:r w:rsidRPr="00294DEE">
        <w:rPr>
          <w:lang w:val="pt-BR"/>
        </w:rPr>
        <w:t xml:space="preserve"> analisar a imagem de abertura da jornada e discutir o papel dos manifestos na defesa de causas sociais e ambientais.</w:t>
      </w:r>
    </w:p>
    <w:p w14:paraId="059ECC0B" w14:textId="77777777" w:rsidR="00294DEE" w:rsidRPr="00294DEE" w:rsidRDefault="00294DEE" w:rsidP="00294DEE">
      <w:pPr>
        <w:spacing w:after="0"/>
        <w:rPr>
          <w:lang w:val="pt-BR"/>
        </w:rPr>
      </w:pPr>
      <w:r w:rsidRPr="00294DEE">
        <w:rPr>
          <w:b/>
          <w:bCs/>
          <w:lang w:val="pt-BR"/>
        </w:rPr>
        <w:t>Foco no conteúdo:</w:t>
      </w:r>
      <w:r w:rsidRPr="00294DEE">
        <w:rPr>
          <w:lang w:val="pt-BR"/>
        </w:rPr>
        <w:t xml:space="preserve"> explorar as características dos gêneros manifesto e declaração, identificando seus objetivos, contexto de produção e estratégias de convencimento.</w:t>
      </w:r>
    </w:p>
    <w:p w14:paraId="380681FC" w14:textId="77777777" w:rsidR="00294DEE" w:rsidRPr="00294DEE" w:rsidRDefault="00294DEE" w:rsidP="00294DEE">
      <w:pPr>
        <w:spacing w:after="0"/>
        <w:rPr>
          <w:lang w:val="pt-BR"/>
        </w:rPr>
      </w:pPr>
      <w:r w:rsidRPr="00294DEE">
        <w:rPr>
          <w:b/>
          <w:bCs/>
          <w:lang w:val="pt-BR"/>
        </w:rPr>
        <w:t>Na prática:</w:t>
      </w:r>
      <w:r w:rsidRPr="00294DEE">
        <w:rPr>
          <w:lang w:val="pt-BR"/>
        </w:rPr>
        <w:t xml:space="preserve"> realizar a leitura e análise do </w:t>
      </w:r>
      <w:r w:rsidRPr="00294DEE">
        <w:rPr>
          <w:i/>
          <w:iCs/>
          <w:lang w:val="pt-BR"/>
        </w:rPr>
        <w:t>Manifesto Jovens Vozes da Amazônia para o Planeta</w:t>
      </w:r>
      <w:r w:rsidRPr="00294DEE">
        <w:rPr>
          <w:lang w:val="pt-BR"/>
        </w:rPr>
        <w:t xml:space="preserve"> e da </w:t>
      </w:r>
      <w:r w:rsidRPr="00294DEE">
        <w:rPr>
          <w:i/>
          <w:iCs/>
          <w:lang w:val="pt-BR"/>
        </w:rPr>
        <w:t>Agenda 2030</w:t>
      </w:r>
      <w:r w:rsidRPr="00294DEE">
        <w:rPr>
          <w:lang w:val="pt-BR"/>
        </w:rPr>
        <w:t>, comparando propostas, linguagem e finalidades dos dois textos.</w:t>
      </w:r>
    </w:p>
    <w:p w14:paraId="6CB57F07" w14:textId="77777777" w:rsidR="00294DEE" w:rsidRDefault="00294DEE" w:rsidP="00294DEE">
      <w:pPr>
        <w:spacing w:after="0"/>
        <w:rPr>
          <w:lang w:val="pt-BR"/>
        </w:rPr>
      </w:pPr>
      <w:r w:rsidRPr="00294DEE">
        <w:rPr>
          <w:b/>
          <w:bCs/>
          <w:lang w:val="pt-BR"/>
        </w:rPr>
        <w:t>Encerramento:</w:t>
      </w:r>
      <w:r w:rsidRPr="00294DEE">
        <w:rPr>
          <w:lang w:val="pt-BR"/>
        </w:rPr>
        <w:t xml:space="preserve"> retomar a importância dos textos reivindicatórios como instrumentos de participação social e defesa de direitos.</w:t>
      </w:r>
    </w:p>
    <w:p w14:paraId="4B90B55C" w14:textId="77777777" w:rsidR="00294DEE" w:rsidRPr="00294DEE" w:rsidRDefault="00294DEE" w:rsidP="00294DEE">
      <w:pPr>
        <w:spacing w:after="0"/>
        <w:rPr>
          <w:lang w:val="pt-BR"/>
        </w:rPr>
      </w:pPr>
    </w:p>
    <w:p w14:paraId="7C55C3F7" w14:textId="77777777" w:rsidR="006E4F18" w:rsidRPr="006E4F18" w:rsidRDefault="006E4F18" w:rsidP="006E4F18">
      <w:pPr>
        <w:rPr>
          <w:b/>
          <w:bCs/>
          <w:lang w:val="pt-BR"/>
        </w:rPr>
      </w:pPr>
      <w:r w:rsidRPr="006E4F18">
        <w:rPr>
          <w:b/>
          <w:bCs/>
          <w:lang w:val="pt-BR"/>
        </w:rPr>
        <w:t>Acompanhamento da Aprendizagem</w:t>
      </w:r>
    </w:p>
    <w:p w14:paraId="014BE786" w14:textId="77777777" w:rsidR="006E4F18" w:rsidRPr="006E4F18" w:rsidRDefault="006E4F18" w:rsidP="006E4F18">
      <w:pPr>
        <w:numPr>
          <w:ilvl w:val="0"/>
          <w:numId w:val="10"/>
        </w:numPr>
        <w:rPr>
          <w:lang w:val="pt-BR"/>
        </w:rPr>
      </w:pPr>
      <w:r w:rsidRPr="006E4F18">
        <w:rPr>
          <w:lang w:val="pt-BR"/>
        </w:rPr>
        <w:t>Verificar a identificação das características dos gêneros estudados.</w:t>
      </w:r>
    </w:p>
    <w:p w14:paraId="57FDBED8" w14:textId="77777777" w:rsidR="006E4F18" w:rsidRPr="006E4F18" w:rsidRDefault="006E4F18" w:rsidP="006E4F18">
      <w:pPr>
        <w:numPr>
          <w:ilvl w:val="0"/>
          <w:numId w:val="10"/>
        </w:numPr>
        <w:rPr>
          <w:lang w:val="pt-BR"/>
        </w:rPr>
      </w:pPr>
      <w:r w:rsidRPr="006E4F18">
        <w:rPr>
          <w:lang w:val="pt-BR"/>
        </w:rPr>
        <w:t>Observar a interpretação das informações explícitas e implícitas.</w:t>
      </w:r>
    </w:p>
    <w:p w14:paraId="3C8F4308" w14:textId="77777777" w:rsidR="006E4F18" w:rsidRPr="006E4F18" w:rsidRDefault="006E4F18" w:rsidP="006E4F18">
      <w:pPr>
        <w:numPr>
          <w:ilvl w:val="0"/>
          <w:numId w:val="10"/>
        </w:numPr>
        <w:rPr>
          <w:lang w:val="pt-BR"/>
        </w:rPr>
      </w:pPr>
      <w:r w:rsidRPr="006E4F18">
        <w:rPr>
          <w:lang w:val="pt-BR"/>
        </w:rPr>
        <w:t>Avaliar a argumentação apresentada nas respostas.</w:t>
      </w:r>
    </w:p>
    <w:p w14:paraId="5F0B51B0" w14:textId="77777777" w:rsidR="006E4F18" w:rsidRPr="006E4F18" w:rsidRDefault="006E4F18" w:rsidP="006E4F18">
      <w:pPr>
        <w:rPr>
          <w:b/>
          <w:bCs/>
          <w:lang w:val="pt-BR"/>
        </w:rPr>
      </w:pPr>
      <w:r w:rsidRPr="006E4F18">
        <w:rPr>
          <w:b/>
          <w:bCs/>
          <w:lang w:val="pt-BR"/>
        </w:rPr>
        <w:t>Acessibilidade</w:t>
      </w:r>
    </w:p>
    <w:p w14:paraId="5049A73A" w14:textId="77777777" w:rsidR="006E4F18" w:rsidRPr="006E4F18" w:rsidRDefault="006E4F18" w:rsidP="006E4F18">
      <w:pPr>
        <w:numPr>
          <w:ilvl w:val="0"/>
          <w:numId w:val="11"/>
        </w:numPr>
        <w:rPr>
          <w:lang w:val="pt-BR"/>
        </w:rPr>
      </w:pPr>
      <w:r w:rsidRPr="006E4F18">
        <w:rPr>
          <w:lang w:val="pt-BR"/>
        </w:rPr>
        <w:t>Realizar leitura orientada dos textos.</w:t>
      </w:r>
    </w:p>
    <w:p w14:paraId="34A13131" w14:textId="77777777" w:rsidR="006E4F18" w:rsidRPr="006E4F18" w:rsidRDefault="006E4F18" w:rsidP="006E4F18">
      <w:pPr>
        <w:numPr>
          <w:ilvl w:val="0"/>
          <w:numId w:val="11"/>
        </w:numPr>
        <w:rPr>
          <w:lang w:val="pt-BR"/>
        </w:rPr>
      </w:pPr>
      <w:r w:rsidRPr="006E4F18">
        <w:rPr>
          <w:lang w:val="pt-BR"/>
        </w:rPr>
        <w:t>Destacar conceitos e vocabulário relevantes.</w:t>
      </w:r>
    </w:p>
    <w:p w14:paraId="26E8E577" w14:textId="77777777" w:rsidR="006E4F18" w:rsidRPr="006E4F18" w:rsidRDefault="006E4F18" w:rsidP="006E4F18">
      <w:pPr>
        <w:numPr>
          <w:ilvl w:val="0"/>
          <w:numId w:val="11"/>
        </w:numPr>
        <w:rPr>
          <w:lang w:val="pt-BR"/>
        </w:rPr>
      </w:pPr>
      <w:r w:rsidRPr="006E4F18">
        <w:rPr>
          <w:lang w:val="pt-BR"/>
        </w:rPr>
        <w:t>Disponibilizar atendimento individual aos estudantes.</w:t>
      </w:r>
    </w:p>
    <w:p w14:paraId="79ABFB49" w14:textId="37BA5D32" w:rsidR="0085685E" w:rsidRDefault="0085685E" w:rsidP="006E4F18">
      <w:pPr>
        <w:rPr>
          <w:lang w:val="pt-BR"/>
        </w:rPr>
      </w:pPr>
    </w:p>
    <w:p w14:paraId="2F498E62" w14:textId="77777777" w:rsidR="0085685E" w:rsidRDefault="0085685E" w:rsidP="006E4F18">
      <w:pPr>
        <w:rPr>
          <w:b/>
          <w:bCs/>
          <w:lang w:val="pt-BR"/>
        </w:rPr>
      </w:pPr>
    </w:p>
    <w:p w14:paraId="6B4A40E0" w14:textId="77777777" w:rsidR="0085685E" w:rsidRDefault="0085685E" w:rsidP="006E4F18">
      <w:pPr>
        <w:rPr>
          <w:b/>
          <w:bCs/>
          <w:lang w:val="pt-BR"/>
        </w:rPr>
      </w:pPr>
    </w:p>
    <w:p w14:paraId="30F80558" w14:textId="77777777" w:rsidR="0085685E" w:rsidRDefault="0085685E" w:rsidP="006E4F18">
      <w:pPr>
        <w:rPr>
          <w:b/>
          <w:bCs/>
          <w:lang w:val="pt-BR"/>
        </w:rPr>
      </w:pPr>
    </w:p>
    <w:p w14:paraId="19363674" w14:textId="77777777" w:rsidR="0085685E" w:rsidRDefault="0085685E" w:rsidP="006E4F18">
      <w:pPr>
        <w:rPr>
          <w:b/>
          <w:bCs/>
          <w:lang w:val="pt-BR"/>
        </w:rPr>
      </w:pPr>
    </w:p>
    <w:p w14:paraId="0928545B" w14:textId="77777777" w:rsidR="0085685E" w:rsidRDefault="0085685E" w:rsidP="006E4F18">
      <w:pPr>
        <w:rPr>
          <w:b/>
          <w:bCs/>
          <w:lang w:val="pt-BR"/>
        </w:rPr>
      </w:pPr>
    </w:p>
    <w:p w14:paraId="00B41978" w14:textId="77777777" w:rsidR="0085685E" w:rsidRDefault="0085685E" w:rsidP="006E4F18">
      <w:pPr>
        <w:rPr>
          <w:b/>
          <w:bCs/>
          <w:lang w:val="pt-BR"/>
        </w:rPr>
      </w:pPr>
    </w:p>
    <w:p w14:paraId="2E61F455" w14:textId="77777777" w:rsidR="0085685E" w:rsidRDefault="0085685E" w:rsidP="006E4F18">
      <w:pPr>
        <w:rPr>
          <w:b/>
          <w:bCs/>
          <w:lang w:val="pt-BR"/>
        </w:rPr>
      </w:pPr>
    </w:p>
    <w:p w14:paraId="0824C230" w14:textId="77777777" w:rsidR="0085685E" w:rsidRDefault="0085685E" w:rsidP="006E4F18">
      <w:pPr>
        <w:rPr>
          <w:b/>
          <w:bCs/>
          <w:lang w:val="pt-BR"/>
        </w:rPr>
      </w:pPr>
    </w:p>
    <w:p w14:paraId="5AB49460" w14:textId="7EE73D39" w:rsidR="006E4F18" w:rsidRPr="006E4F18" w:rsidRDefault="006E4F18" w:rsidP="006E4F18">
      <w:pPr>
        <w:rPr>
          <w:lang w:val="pt-BR"/>
        </w:rPr>
      </w:pPr>
      <w:r w:rsidRPr="006E4F18">
        <w:rPr>
          <w:b/>
          <w:bCs/>
          <w:lang w:val="pt-BR"/>
        </w:rPr>
        <w:lastRenderedPageBreak/>
        <w:t>AULA 2 – Texto para reivindicar</w:t>
      </w:r>
    </w:p>
    <w:p w14:paraId="5CAD10AC" w14:textId="2A56C13E" w:rsidR="006E4F18" w:rsidRPr="006E4F18" w:rsidRDefault="006E4F18" w:rsidP="006E4F18">
      <w:pPr>
        <w:rPr>
          <w:lang w:val="pt-BR"/>
        </w:rPr>
      </w:pPr>
      <w:r w:rsidRPr="006E4F18">
        <w:rPr>
          <w:b/>
          <w:bCs/>
          <w:lang w:val="pt-BR"/>
        </w:rPr>
        <w:t>HABILIDADE:</w:t>
      </w:r>
      <w:r w:rsidRPr="006E4F18">
        <w:rPr>
          <w:lang w:val="pt-BR"/>
        </w:rPr>
        <w:t xml:space="preserve"> EM13LP02 – Analisar efeitos de sentido decorrentes de escolhas linguísticas e argumentativas em textos de diferentes gêneros. </w:t>
      </w:r>
    </w:p>
    <w:p w14:paraId="7665829A" w14:textId="77777777" w:rsidR="006E4F18" w:rsidRDefault="006E4F18" w:rsidP="006E4F18">
      <w:pPr>
        <w:rPr>
          <w:b/>
          <w:bCs/>
          <w:lang w:val="pt-BR"/>
        </w:rPr>
      </w:pPr>
      <w:r w:rsidRPr="006E4F18">
        <w:rPr>
          <w:b/>
          <w:bCs/>
          <w:lang w:val="pt-BR"/>
        </w:rPr>
        <w:t>METODOLOGIA</w:t>
      </w:r>
    </w:p>
    <w:p w14:paraId="1CB8903A" w14:textId="77777777" w:rsidR="00294DEE" w:rsidRPr="00294DEE" w:rsidRDefault="00294DEE" w:rsidP="00294DEE">
      <w:pPr>
        <w:spacing w:after="0"/>
        <w:rPr>
          <w:lang w:val="pt-BR"/>
        </w:rPr>
      </w:pPr>
      <w:r w:rsidRPr="00294DEE">
        <w:rPr>
          <w:b/>
          <w:bCs/>
          <w:lang w:val="pt-BR"/>
        </w:rPr>
        <w:t>Para começar:</w:t>
      </w:r>
      <w:r w:rsidRPr="00294DEE">
        <w:rPr>
          <w:lang w:val="pt-BR"/>
        </w:rPr>
        <w:t xml:space="preserve"> retomar as características dos manifestos e refletir sobre sua presença em diferentes formas de expressão social.</w:t>
      </w:r>
    </w:p>
    <w:p w14:paraId="6F81D523" w14:textId="77777777" w:rsidR="00294DEE" w:rsidRPr="00294DEE" w:rsidRDefault="00294DEE" w:rsidP="00294DEE">
      <w:pPr>
        <w:spacing w:after="0"/>
        <w:rPr>
          <w:lang w:val="pt-BR"/>
        </w:rPr>
      </w:pPr>
      <w:r w:rsidRPr="00294DEE">
        <w:rPr>
          <w:b/>
          <w:bCs/>
          <w:lang w:val="pt-BR"/>
        </w:rPr>
        <w:t>Foco no conteúdo:</w:t>
      </w:r>
      <w:r w:rsidRPr="00294DEE">
        <w:rPr>
          <w:lang w:val="pt-BR"/>
        </w:rPr>
        <w:t xml:space="preserve"> explorar os elementos composicionais e linguísticos dos manifestos, destacando linguagem persuasiva, tom reivindicatório e uso do imperativo.</w:t>
      </w:r>
    </w:p>
    <w:p w14:paraId="62DA9846" w14:textId="77777777" w:rsidR="00294DEE" w:rsidRPr="00294DEE" w:rsidRDefault="00294DEE" w:rsidP="00294DEE">
      <w:pPr>
        <w:spacing w:after="0"/>
        <w:rPr>
          <w:lang w:val="pt-BR"/>
        </w:rPr>
      </w:pPr>
      <w:r w:rsidRPr="00294DEE">
        <w:rPr>
          <w:b/>
          <w:bCs/>
          <w:lang w:val="pt-BR"/>
        </w:rPr>
        <w:t>Na prática:</w:t>
      </w:r>
      <w:r w:rsidRPr="00294DEE">
        <w:rPr>
          <w:lang w:val="pt-BR"/>
        </w:rPr>
        <w:t xml:space="preserve"> realizar a análise de trechos do </w:t>
      </w:r>
      <w:r w:rsidRPr="00294DEE">
        <w:rPr>
          <w:i/>
          <w:iCs/>
          <w:lang w:val="pt-BR"/>
        </w:rPr>
        <w:t>Manifesto Jovens Vozes da Amazônia para o Planeta</w:t>
      </w:r>
      <w:r w:rsidRPr="00294DEE">
        <w:rPr>
          <w:lang w:val="pt-BR"/>
        </w:rPr>
        <w:t xml:space="preserve">, da </w:t>
      </w:r>
      <w:r w:rsidRPr="00294DEE">
        <w:rPr>
          <w:i/>
          <w:iCs/>
          <w:lang w:val="pt-BR"/>
        </w:rPr>
        <w:t>Agenda 2030</w:t>
      </w:r>
      <w:r w:rsidRPr="00294DEE">
        <w:rPr>
          <w:lang w:val="pt-BR"/>
        </w:rPr>
        <w:t xml:space="preserve"> e da canção </w:t>
      </w:r>
      <w:r w:rsidRPr="00294DEE">
        <w:rPr>
          <w:i/>
          <w:iCs/>
          <w:lang w:val="pt-BR"/>
        </w:rPr>
        <w:t>Novo Governo</w:t>
      </w:r>
      <w:r w:rsidRPr="00294DEE">
        <w:rPr>
          <w:lang w:val="pt-BR"/>
        </w:rPr>
        <w:t>, identificando posicionamentos, reivindicações e recursos expressivos.</w:t>
      </w:r>
    </w:p>
    <w:p w14:paraId="7710994E" w14:textId="77777777" w:rsidR="00294DEE" w:rsidRPr="00294DEE" w:rsidRDefault="00294DEE" w:rsidP="00294DEE">
      <w:pPr>
        <w:rPr>
          <w:lang w:val="pt-BR"/>
        </w:rPr>
      </w:pPr>
      <w:r w:rsidRPr="00294DEE">
        <w:rPr>
          <w:b/>
          <w:bCs/>
          <w:lang w:val="pt-BR"/>
        </w:rPr>
        <w:t>Encerramento:</w:t>
      </w:r>
      <w:r w:rsidRPr="00294DEE">
        <w:rPr>
          <w:lang w:val="pt-BR"/>
        </w:rPr>
        <w:t xml:space="preserve"> discutir como diferentes gêneros podem mobilizar o público em torno de causas sociais, políticas e ambientais.</w:t>
      </w:r>
    </w:p>
    <w:p w14:paraId="695D8114" w14:textId="77777777" w:rsidR="00294DEE" w:rsidRPr="00294DEE" w:rsidRDefault="00294DEE" w:rsidP="006E4F18">
      <w:pPr>
        <w:rPr>
          <w:lang w:val="pt-BR"/>
        </w:rPr>
      </w:pPr>
    </w:p>
    <w:p w14:paraId="03147671" w14:textId="77777777" w:rsidR="006E4F18" w:rsidRPr="006E4F18" w:rsidRDefault="006E4F18" w:rsidP="006E4F18">
      <w:pPr>
        <w:rPr>
          <w:b/>
          <w:bCs/>
          <w:lang w:val="pt-BR"/>
        </w:rPr>
      </w:pPr>
      <w:r w:rsidRPr="006E4F18">
        <w:rPr>
          <w:b/>
          <w:bCs/>
          <w:lang w:val="pt-BR"/>
        </w:rPr>
        <w:t>Acompanhamento da Aprendizagem</w:t>
      </w:r>
    </w:p>
    <w:p w14:paraId="43108147" w14:textId="77777777" w:rsidR="006E4F18" w:rsidRPr="006E4F18" w:rsidRDefault="006E4F18" w:rsidP="006E4F18">
      <w:pPr>
        <w:numPr>
          <w:ilvl w:val="0"/>
          <w:numId w:val="12"/>
        </w:numPr>
        <w:rPr>
          <w:lang w:val="pt-BR"/>
        </w:rPr>
      </w:pPr>
      <w:r w:rsidRPr="006E4F18">
        <w:rPr>
          <w:lang w:val="pt-BR"/>
        </w:rPr>
        <w:t>Verificar a compreensão da finalidade dos textos.</w:t>
      </w:r>
    </w:p>
    <w:p w14:paraId="6B3C4B6C" w14:textId="77777777" w:rsidR="006E4F18" w:rsidRPr="006E4F18" w:rsidRDefault="006E4F18" w:rsidP="006E4F18">
      <w:pPr>
        <w:numPr>
          <w:ilvl w:val="0"/>
          <w:numId w:val="12"/>
        </w:numPr>
        <w:rPr>
          <w:lang w:val="pt-BR"/>
        </w:rPr>
      </w:pPr>
      <w:r w:rsidRPr="006E4F18">
        <w:rPr>
          <w:lang w:val="pt-BR"/>
        </w:rPr>
        <w:t>Observar a identificação de recursos argumentativos.</w:t>
      </w:r>
    </w:p>
    <w:p w14:paraId="03265BC9" w14:textId="77777777" w:rsidR="006E4F18" w:rsidRPr="006E4F18" w:rsidRDefault="006E4F18" w:rsidP="006E4F18">
      <w:pPr>
        <w:numPr>
          <w:ilvl w:val="0"/>
          <w:numId w:val="12"/>
        </w:numPr>
        <w:rPr>
          <w:lang w:val="pt-BR"/>
        </w:rPr>
      </w:pPr>
      <w:r w:rsidRPr="006E4F18">
        <w:rPr>
          <w:lang w:val="pt-BR"/>
        </w:rPr>
        <w:t>Avaliar a interpretação crítica das questões propostas.</w:t>
      </w:r>
    </w:p>
    <w:p w14:paraId="719BD0B5" w14:textId="77777777" w:rsidR="006E4F18" w:rsidRPr="006E4F18" w:rsidRDefault="006E4F18" w:rsidP="006E4F18">
      <w:pPr>
        <w:rPr>
          <w:b/>
          <w:bCs/>
          <w:lang w:val="pt-BR"/>
        </w:rPr>
      </w:pPr>
      <w:r w:rsidRPr="006E4F18">
        <w:rPr>
          <w:b/>
          <w:bCs/>
          <w:lang w:val="pt-BR"/>
        </w:rPr>
        <w:t>Acessibilidade</w:t>
      </w:r>
    </w:p>
    <w:p w14:paraId="01A2B3C9" w14:textId="77777777" w:rsidR="006E4F18" w:rsidRPr="006E4F18" w:rsidRDefault="006E4F18" w:rsidP="006E4F18">
      <w:pPr>
        <w:numPr>
          <w:ilvl w:val="0"/>
          <w:numId w:val="13"/>
        </w:numPr>
        <w:rPr>
          <w:lang w:val="pt-BR"/>
        </w:rPr>
      </w:pPr>
      <w:r w:rsidRPr="006E4F18">
        <w:rPr>
          <w:lang w:val="pt-BR"/>
        </w:rPr>
        <w:t>Explicar termos e conceitos menos familiares.</w:t>
      </w:r>
    </w:p>
    <w:p w14:paraId="59D7CC28" w14:textId="77777777" w:rsidR="006E4F18" w:rsidRPr="006E4F18" w:rsidRDefault="006E4F18" w:rsidP="006E4F18">
      <w:pPr>
        <w:numPr>
          <w:ilvl w:val="0"/>
          <w:numId w:val="13"/>
        </w:numPr>
        <w:rPr>
          <w:lang w:val="pt-BR"/>
        </w:rPr>
      </w:pPr>
      <w:r w:rsidRPr="006E4F18">
        <w:rPr>
          <w:lang w:val="pt-BR"/>
        </w:rPr>
        <w:t>Utilizar exemplos para ilustrar os recursos argumentativos.</w:t>
      </w:r>
    </w:p>
    <w:p w14:paraId="46C005D4" w14:textId="77777777" w:rsidR="006E4F18" w:rsidRPr="006E4F18" w:rsidRDefault="006E4F18" w:rsidP="006E4F18">
      <w:pPr>
        <w:numPr>
          <w:ilvl w:val="0"/>
          <w:numId w:val="13"/>
        </w:numPr>
        <w:rPr>
          <w:lang w:val="pt-BR"/>
        </w:rPr>
      </w:pPr>
      <w:r w:rsidRPr="006E4F18">
        <w:rPr>
          <w:lang w:val="pt-BR"/>
        </w:rPr>
        <w:t>Oferecer apoio individual durante as atividades.</w:t>
      </w:r>
    </w:p>
    <w:p w14:paraId="2AB70FEC" w14:textId="77777777" w:rsidR="0085685E" w:rsidRDefault="0085685E" w:rsidP="006E4F18">
      <w:pPr>
        <w:rPr>
          <w:lang w:val="pt-BR"/>
        </w:rPr>
      </w:pPr>
    </w:p>
    <w:p w14:paraId="04A45AD2" w14:textId="77777777" w:rsidR="0085685E" w:rsidRDefault="0085685E" w:rsidP="006E4F18">
      <w:pPr>
        <w:rPr>
          <w:lang w:val="pt-BR"/>
        </w:rPr>
      </w:pPr>
    </w:p>
    <w:p w14:paraId="28C708E1" w14:textId="77777777" w:rsidR="0085685E" w:rsidRDefault="0085685E" w:rsidP="006E4F18">
      <w:pPr>
        <w:rPr>
          <w:lang w:val="pt-BR"/>
        </w:rPr>
      </w:pPr>
    </w:p>
    <w:p w14:paraId="4E9658E8" w14:textId="77777777" w:rsidR="0085685E" w:rsidRDefault="0085685E" w:rsidP="006E4F18">
      <w:pPr>
        <w:rPr>
          <w:lang w:val="pt-BR"/>
        </w:rPr>
      </w:pPr>
    </w:p>
    <w:p w14:paraId="6972E24F" w14:textId="77777777" w:rsidR="0085685E" w:rsidRDefault="0085685E" w:rsidP="006E4F18">
      <w:pPr>
        <w:rPr>
          <w:lang w:val="pt-BR"/>
        </w:rPr>
      </w:pPr>
    </w:p>
    <w:p w14:paraId="5A493F25" w14:textId="77777777" w:rsidR="0085685E" w:rsidRDefault="0085685E" w:rsidP="006E4F18">
      <w:pPr>
        <w:rPr>
          <w:lang w:val="pt-BR"/>
        </w:rPr>
      </w:pPr>
    </w:p>
    <w:p w14:paraId="24F4B661" w14:textId="77777777" w:rsidR="0085685E" w:rsidRDefault="0085685E" w:rsidP="006E4F18">
      <w:pPr>
        <w:rPr>
          <w:lang w:val="pt-BR"/>
        </w:rPr>
      </w:pPr>
    </w:p>
    <w:p w14:paraId="7C277A17" w14:textId="77777777" w:rsidR="0085685E" w:rsidRDefault="0085685E" w:rsidP="006E4F18">
      <w:pPr>
        <w:rPr>
          <w:lang w:val="pt-BR"/>
        </w:rPr>
      </w:pPr>
    </w:p>
    <w:p w14:paraId="4FAC7F84" w14:textId="5B057A08" w:rsidR="006E4F18" w:rsidRPr="006E4F18" w:rsidRDefault="00000000" w:rsidP="006E4F18">
      <w:pPr>
        <w:rPr>
          <w:lang w:val="pt-BR"/>
        </w:rPr>
      </w:pPr>
      <w:r>
        <w:rPr>
          <w:lang w:val="pt-BR"/>
        </w:rPr>
        <w:lastRenderedPageBreak/>
        <w:pict w14:anchorId="527CD7BC">
          <v:rect id="_x0000_i1026" style="width:0;height:1.5pt" o:hralign="center" o:hrstd="t" o:hr="t" fillcolor="#a0a0a0" stroked="f"/>
        </w:pict>
      </w:r>
    </w:p>
    <w:p w14:paraId="27A4BB34" w14:textId="15B4BD90" w:rsidR="006E4F18" w:rsidRPr="006E4F18" w:rsidRDefault="006E4F18" w:rsidP="006E4F18">
      <w:pPr>
        <w:rPr>
          <w:b/>
          <w:bCs/>
          <w:lang w:val="pt-BR"/>
        </w:rPr>
      </w:pPr>
      <w:r>
        <w:rPr>
          <w:b/>
          <w:bCs/>
          <w:lang w:val="pt-BR"/>
        </w:rPr>
        <w:t>AULA</w:t>
      </w:r>
      <w:r w:rsidRPr="006E4F18">
        <w:rPr>
          <w:b/>
          <w:bCs/>
          <w:lang w:val="pt-BR"/>
        </w:rPr>
        <w:t xml:space="preserve"> 3 – Canções de protesto, rap e direitos humanos</w:t>
      </w:r>
    </w:p>
    <w:p w14:paraId="75AE81F8" w14:textId="51D900E6" w:rsidR="006E4F18" w:rsidRPr="006E4F18" w:rsidRDefault="006E4F18" w:rsidP="006E4F18">
      <w:pPr>
        <w:rPr>
          <w:lang w:val="pt-BR"/>
        </w:rPr>
      </w:pPr>
      <w:r w:rsidRPr="006E4F18">
        <w:rPr>
          <w:b/>
          <w:bCs/>
          <w:lang w:val="pt-BR"/>
        </w:rPr>
        <w:t>HABILIDADE:</w:t>
      </w:r>
      <w:r w:rsidRPr="006E4F18">
        <w:rPr>
          <w:lang w:val="pt-BR"/>
        </w:rPr>
        <w:t xml:space="preserve"> EM13LP46 – Compartilhar sentidos construídos na leitura e na recepção de textos, desenvolvendo análise crítica sobre temas sociais, culturais e políticos. </w:t>
      </w:r>
    </w:p>
    <w:p w14:paraId="42BCFD41" w14:textId="77777777" w:rsidR="006E4F18" w:rsidRPr="006E4F18" w:rsidRDefault="006E4F18" w:rsidP="006E4F18">
      <w:pPr>
        <w:rPr>
          <w:b/>
          <w:bCs/>
          <w:lang w:val="pt-BR"/>
        </w:rPr>
      </w:pPr>
      <w:r w:rsidRPr="006E4F18">
        <w:rPr>
          <w:b/>
          <w:bCs/>
          <w:lang w:val="pt-BR"/>
        </w:rPr>
        <w:t>METODOLOGIA</w:t>
      </w:r>
    </w:p>
    <w:p w14:paraId="346FD985" w14:textId="77777777" w:rsidR="00294DEE" w:rsidRPr="00294DEE" w:rsidRDefault="00294DEE" w:rsidP="00294DEE">
      <w:pPr>
        <w:spacing w:after="0"/>
        <w:rPr>
          <w:lang w:val="pt-BR"/>
        </w:rPr>
      </w:pPr>
      <w:r w:rsidRPr="00294DEE">
        <w:rPr>
          <w:b/>
          <w:bCs/>
          <w:lang w:val="pt-BR"/>
        </w:rPr>
        <w:t>Para começar:</w:t>
      </w:r>
      <w:r w:rsidRPr="00294DEE">
        <w:rPr>
          <w:lang w:val="pt-BR"/>
        </w:rPr>
        <w:t xml:space="preserve"> promover uma conversa sobre o papel da música, dos manifestos e das campanhas sociais na defesa de direitos e na transformação da sociedade.</w:t>
      </w:r>
    </w:p>
    <w:p w14:paraId="41F88015" w14:textId="77777777" w:rsidR="00294DEE" w:rsidRPr="00294DEE" w:rsidRDefault="00294DEE" w:rsidP="00294DEE">
      <w:pPr>
        <w:spacing w:after="0"/>
        <w:rPr>
          <w:lang w:val="pt-BR"/>
        </w:rPr>
      </w:pPr>
      <w:r w:rsidRPr="00294DEE">
        <w:rPr>
          <w:b/>
          <w:bCs/>
          <w:lang w:val="pt-BR"/>
        </w:rPr>
        <w:t>Foco no conteúdo:</w:t>
      </w:r>
      <w:r w:rsidRPr="00294DEE">
        <w:rPr>
          <w:lang w:val="pt-BR"/>
        </w:rPr>
        <w:t xml:space="preserve"> explorar questões de interpretação relacionadas a textos de protesto, manifestações culturais indígenas, direitos humanos e combate ao preconceito.</w:t>
      </w:r>
    </w:p>
    <w:p w14:paraId="75568B61" w14:textId="77777777" w:rsidR="00294DEE" w:rsidRPr="00294DEE" w:rsidRDefault="00294DEE" w:rsidP="00294DEE">
      <w:pPr>
        <w:spacing w:after="0"/>
        <w:rPr>
          <w:lang w:val="pt-BR"/>
        </w:rPr>
      </w:pPr>
      <w:r w:rsidRPr="00294DEE">
        <w:rPr>
          <w:b/>
          <w:bCs/>
          <w:lang w:val="pt-BR"/>
        </w:rPr>
        <w:t>Na prática:</w:t>
      </w:r>
      <w:r w:rsidRPr="00294DEE">
        <w:rPr>
          <w:lang w:val="pt-BR"/>
        </w:rPr>
        <w:t xml:space="preserve"> resolver e comentar as questões propostas, identificando argumentos, pontos de vista e críticas sociais presentes nos textos analisados.</w:t>
      </w:r>
    </w:p>
    <w:p w14:paraId="142DFBB5" w14:textId="77777777" w:rsidR="00294DEE" w:rsidRDefault="00294DEE" w:rsidP="00294DEE">
      <w:pPr>
        <w:spacing w:after="0"/>
        <w:rPr>
          <w:lang w:val="pt-BR"/>
        </w:rPr>
      </w:pPr>
      <w:r w:rsidRPr="00294DEE">
        <w:rPr>
          <w:b/>
          <w:bCs/>
          <w:lang w:val="pt-BR"/>
        </w:rPr>
        <w:t>Encerramento:</w:t>
      </w:r>
      <w:r w:rsidRPr="00294DEE">
        <w:rPr>
          <w:lang w:val="pt-BR"/>
        </w:rPr>
        <w:t xml:space="preserve"> retomar a importância da leitura crítica para compreender diferentes manifestações de participação social e cidadania.</w:t>
      </w:r>
    </w:p>
    <w:p w14:paraId="3DF6F15E" w14:textId="77777777" w:rsidR="00294DEE" w:rsidRPr="00294DEE" w:rsidRDefault="00294DEE" w:rsidP="00294DEE">
      <w:pPr>
        <w:spacing w:after="0"/>
        <w:rPr>
          <w:lang w:val="pt-BR"/>
        </w:rPr>
      </w:pPr>
    </w:p>
    <w:p w14:paraId="198A2ECF" w14:textId="77777777" w:rsidR="006E4F18" w:rsidRPr="006E4F18" w:rsidRDefault="006E4F18" w:rsidP="006E4F18">
      <w:pPr>
        <w:rPr>
          <w:b/>
          <w:bCs/>
          <w:lang w:val="pt-BR"/>
        </w:rPr>
      </w:pPr>
      <w:r w:rsidRPr="006E4F18">
        <w:rPr>
          <w:b/>
          <w:bCs/>
          <w:lang w:val="pt-BR"/>
        </w:rPr>
        <w:t>Acompanhamento da Aprendizagem</w:t>
      </w:r>
    </w:p>
    <w:p w14:paraId="65326C93" w14:textId="77777777" w:rsidR="006E4F18" w:rsidRPr="006E4F18" w:rsidRDefault="006E4F18" w:rsidP="006E4F18">
      <w:pPr>
        <w:numPr>
          <w:ilvl w:val="0"/>
          <w:numId w:val="14"/>
        </w:numPr>
        <w:rPr>
          <w:lang w:val="pt-BR"/>
        </w:rPr>
      </w:pPr>
      <w:r w:rsidRPr="006E4F18">
        <w:rPr>
          <w:lang w:val="pt-BR"/>
        </w:rPr>
        <w:t>Verificar a compreensão dos temas abordados nos textos.</w:t>
      </w:r>
    </w:p>
    <w:p w14:paraId="5A7C3824" w14:textId="77777777" w:rsidR="006E4F18" w:rsidRPr="006E4F18" w:rsidRDefault="006E4F18" w:rsidP="006E4F18">
      <w:pPr>
        <w:numPr>
          <w:ilvl w:val="0"/>
          <w:numId w:val="14"/>
        </w:numPr>
        <w:rPr>
          <w:lang w:val="pt-BR"/>
        </w:rPr>
      </w:pPr>
      <w:r w:rsidRPr="006E4F18">
        <w:rPr>
          <w:lang w:val="pt-BR"/>
        </w:rPr>
        <w:t>Observar a capacidade de estabelecer relações entre diferentes linguagens.</w:t>
      </w:r>
    </w:p>
    <w:p w14:paraId="6A8296C4" w14:textId="77777777" w:rsidR="006E4F18" w:rsidRPr="006E4F18" w:rsidRDefault="006E4F18" w:rsidP="006E4F18">
      <w:pPr>
        <w:numPr>
          <w:ilvl w:val="0"/>
          <w:numId w:val="14"/>
        </w:numPr>
        <w:rPr>
          <w:lang w:val="pt-BR"/>
        </w:rPr>
      </w:pPr>
      <w:r w:rsidRPr="006E4F18">
        <w:rPr>
          <w:lang w:val="pt-BR"/>
        </w:rPr>
        <w:t>Avaliar a construção de análises críticas e interpretações.</w:t>
      </w:r>
    </w:p>
    <w:p w14:paraId="2EDEC74E" w14:textId="77777777" w:rsidR="006E4F18" w:rsidRPr="006E4F18" w:rsidRDefault="006E4F18" w:rsidP="006E4F18">
      <w:pPr>
        <w:rPr>
          <w:b/>
          <w:bCs/>
          <w:lang w:val="pt-BR"/>
        </w:rPr>
      </w:pPr>
      <w:r w:rsidRPr="006E4F18">
        <w:rPr>
          <w:b/>
          <w:bCs/>
          <w:lang w:val="pt-BR"/>
        </w:rPr>
        <w:t>Acessibilidade</w:t>
      </w:r>
    </w:p>
    <w:p w14:paraId="3390B69B" w14:textId="77777777" w:rsidR="006E4F18" w:rsidRPr="006E4F18" w:rsidRDefault="006E4F18" w:rsidP="006E4F18">
      <w:pPr>
        <w:numPr>
          <w:ilvl w:val="0"/>
          <w:numId w:val="15"/>
        </w:numPr>
        <w:rPr>
          <w:lang w:val="pt-BR"/>
        </w:rPr>
      </w:pPr>
      <w:r w:rsidRPr="006E4F18">
        <w:rPr>
          <w:lang w:val="pt-BR"/>
        </w:rPr>
        <w:t>Realizar leitura compartilhada dos textos.</w:t>
      </w:r>
    </w:p>
    <w:p w14:paraId="51BA25C9" w14:textId="77777777" w:rsidR="006E4F18" w:rsidRPr="006E4F18" w:rsidRDefault="006E4F18" w:rsidP="006E4F18">
      <w:pPr>
        <w:numPr>
          <w:ilvl w:val="0"/>
          <w:numId w:val="15"/>
        </w:numPr>
        <w:rPr>
          <w:lang w:val="pt-BR"/>
        </w:rPr>
      </w:pPr>
      <w:r w:rsidRPr="006E4F18">
        <w:rPr>
          <w:lang w:val="pt-BR"/>
        </w:rPr>
        <w:t>Explicar referências culturais e contextuais necessárias.</w:t>
      </w:r>
    </w:p>
    <w:p w14:paraId="6D4862D0" w14:textId="77777777" w:rsidR="006E4F18" w:rsidRPr="006E4F18" w:rsidRDefault="006E4F18" w:rsidP="006E4F18">
      <w:pPr>
        <w:numPr>
          <w:ilvl w:val="0"/>
          <w:numId w:val="15"/>
        </w:numPr>
        <w:rPr>
          <w:lang w:val="pt-BR"/>
        </w:rPr>
      </w:pPr>
      <w:r w:rsidRPr="006E4F18">
        <w:rPr>
          <w:lang w:val="pt-BR"/>
        </w:rPr>
        <w:t>Respeitar os diferentes ritmos de aprendizagem dos estudantes.</w:t>
      </w:r>
    </w:p>
    <w:p w14:paraId="20B984D9" w14:textId="2C597756" w:rsidR="00C4533D" w:rsidRPr="006E4F18" w:rsidRDefault="00C4533D">
      <w:pPr>
        <w:rPr>
          <w:lang w:val="pt-BR"/>
        </w:rPr>
      </w:pPr>
    </w:p>
    <w:sectPr w:rsidR="00C4533D" w:rsidRPr="006E4F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C1E67"/>
    <w:multiLevelType w:val="multilevel"/>
    <w:tmpl w:val="0A8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A7451"/>
    <w:multiLevelType w:val="multilevel"/>
    <w:tmpl w:val="0E6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74248"/>
    <w:multiLevelType w:val="multilevel"/>
    <w:tmpl w:val="10E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A4F93"/>
    <w:multiLevelType w:val="multilevel"/>
    <w:tmpl w:val="26E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276CC"/>
    <w:multiLevelType w:val="multilevel"/>
    <w:tmpl w:val="A96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B461F"/>
    <w:multiLevelType w:val="multilevel"/>
    <w:tmpl w:val="A966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277588">
    <w:abstractNumId w:val="8"/>
  </w:num>
  <w:num w:numId="2" w16cid:durableId="1858545224">
    <w:abstractNumId w:val="6"/>
  </w:num>
  <w:num w:numId="3" w16cid:durableId="140536090">
    <w:abstractNumId w:val="5"/>
  </w:num>
  <w:num w:numId="4" w16cid:durableId="1256867440">
    <w:abstractNumId w:val="4"/>
  </w:num>
  <w:num w:numId="5" w16cid:durableId="690107352">
    <w:abstractNumId w:val="7"/>
  </w:num>
  <w:num w:numId="6" w16cid:durableId="176161449">
    <w:abstractNumId w:val="3"/>
  </w:num>
  <w:num w:numId="7" w16cid:durableId="1042367175">
    <w:abstractNumId w:val="2"/>
  </w:num>
  <w:num w:numId="8" w16cid:durableId="1816486432">
    <w:abstractNumId w:val="1"/>
  </w:num>
  <w:num w:numId="9" w16cid:durableId="2017726460">
    <w:abstractNumId w:val="0"/>
  </w:num>
  <w:num w:numId="10" w16cid:durableId="561795000">
    <w:abstractNumId w:val="10"/>
  </w:num>
  <w:num w:numId="11" w16cid:durableId="914313691">
    <w:abstractNumId w:val="9"/>
  </w:num>
  <w:num w:numId="12" w16cid:durableId="56637158">
    <w:abstractNumId w:val="14"/>
  </w:num>
  <w:num w:numId="13" w16cid:durableId="760370473">
    <w:abstractNumId w:val="13"/>
  </w:num>
  <w:num w:numId="14" w16cid:durableId="454762789">
    <w:abstractNumId w:val="11"/>
  </w:num>
  <w:num w:numId="15" w16cid:durableId="2374420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DEE"/>
    <w:rsid w:val="0029639D"/>
    <w:rsid w:val="002D250F"/>
    <w:rsid w:val="00326F90"/>
    <w:rsid w:val="006A5384"/>
    <w:rsid w:val="006E4F18"/>
    <w:rsid w:val="0085685E"/>
    <w:rsid w:val="00AA1D8D"/>
    <w:rsid w:val="00B47730"/>
    <w:rsid w:val="00C4533D"/>
    <w:rsid w:val="00CB0664"/>
    <w:rsid w:val="00F306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434847"/>
  <w14:defaultImageDpi w14:val="300"/>
  <w15:docId w15:val="{82C804CB-5988-4E01-86EE-5E160021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6E4F1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4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PROFESSOR LUAN DIAS</cp:lastModifiedBy>
  <cp:revision>4</cp:revision>
  <dcterms:created xsi:type="dcterms:W3CDTF">2013-12-23T23:15:00Z</dcterms:created>
  <dcterms:modified xsi:type="dcterms:W3CDTF">2026-07-21T22:43:00Z</dcterms:modified>
  <cp:category/>
</cp:coreProperties>
</file>