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Geral do Sistema - PLANOS LUAN</w:t>
      </w:r>
    </w:p>
    <w:p>
      <w:pPr>
        <w:pStyle w:val="Heading1"/>
      </w:pPr>
      <w:r>
        <w:t>1. Arquitetura Front-End e UX</w:t>
      </w:r>
    </w:p>
    <w:p>
      <w:r>
        <w:t>O sistema utiliza Streamlit como motor visual, implementando uma interface moderna (Dark Mode) em 'planos_luan_app.py'.</w:t>
      </w:r>
    </w:p>
    <w:p>
      <w:pPr>
        <w:pStyle w:val="ListBullet"/>
      </w:pPr>
      <w:r>
        <w:t>Navegação por abas horizontais (Planos Gerais, Histórico, PEI Inclusão, Conferência Mensal).</w:t>
      </w:r>
    </w:p>
    <w:p>
      <w:pPr>
        <w:pStyle w:val="ListBullet"/>
      </w:pPr>
      <w:r>
        <w:t>Integração fluida entre UI e Backend via session_state.</w:t>
      </w:r>
    </w:p>
    <w:p>
      <w:pPr>
        <w:pStyle w:val="Heading1"/>
      </w:pPr>
      <w:r>
        <w:t>2. Estrutura de Pastas e Caminhos</w:t>
      </w:r>
    </w:p>
    <w:p>
      <w:r>
        <w:t>A variável config.py age como orquestradora dos caminhos do sistema. Todos os dados (banco de dados, PDFs de aula, modelos Word e outputs finais) são salvos em 'PLANOS_LUAN_DADOS', preservando o código no repositório isolado.</w:t>
      </w:r>
    </w:p>
    <w:p>
      <w:pPr>
        <w:pStyle w:val="Heading1"/>
      </w:pPr>
      <w:r>
        <w:t>3. Fluxo de Geração de Planos</w:t>
      </w:r>
    </w:p>
    <w:p>
      <w:r>
        <w:t>Os professores inserem PDFs de aulas ou textos. O sistema extrai Habilidades, Competências e Temas e aciona a API Gemini para elaboração metodológica. Finalmente, a classe python-docx injeta essas respostas em gabaritos (.docx) e salva no repositório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