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Professores e Grade</w:t>
      </w:r>
    </w:p>
    <w:p>
      <w:pPr>
        <w:pStyle w:val="Heading1"/>
      </w:pPr>
      <w:r>
        <w:t>1. Gerenciamento de Professores e Turmas</w:t>
      </w:r>
    </w:p>
    <w:p>
      <w:r>
        <w:t>A estrutura de turmas e professores baseia-se num cruzamento entre o dicionário do sistema e o histórico de planos já salvos no banco de dados.</w:t>
      </w:r>
    </w:p>
    <w:p>
      <w:pPr>
        <w:pStyle w:val="Heading2"/>
      </w:pPr>
      <w:r>
        <w:t>Tabela: historico_planos (SQLite)</w:t>
      </w:r>
    </w:p>
    <w:p>
      <w:pPr>
        <w:pStyle w:val="ListBullet"/>
      </w:pPr>
      <w:r>
        <w:t>professor_nome: Armazena o nome exato do professor (ex: HELOÍSA MORAES DELFINO).</w:t>
      </w:r>
    </w:p>
    <w:p>
      <w:pPr>
        <w:pStyle w:val="ListBullet"/>
      </w:pPr>
      <w:r>
        <w:t>disciplina: Salva a disciplina em UPPERCASE (ex: LÍNGUA PORTUGUESA).</w:t>
      </w:r>
    </w:p>
    <w:p>
      <w:pPr>
        <w:pStyle w:val="ListBullet"/>
      </w:pPr>
      <w:r>
        <w:t>turma: String da turma para a qual o plano foi gerado (ex: 6º Ano A).</w:t>
      </w:r>
    </w:p>
    <w:p>
      <w:pPr>
        <w:pStyle w:val="ListBullet"/>
      </w:pPr>
      <w:r>
        <w:t>bimestre: String do bimestre letivo (ex: 4º Bimestre).</w:t>
      </w:r>
    </w:p>
    <w:p>
      <w:pPr>
        <w:pStyle w:val="Heading2"/>
      </w:pPr>
      <w:r>
        <w:t>Normalização de Listas de Inclusão</w:t>
      </w:r>
    </w:p>
    <w:p>
      <w:r>
        <w:t>No novo módulo PEI, a grade de alunos especiais vinda de um arquivo DOCX externo tem a string de 'Turma' normalizada (remoção de acentos e de palavras intermediárias como 'Ano') para garantir o 'match' 100% perfeito com as turmas do banco de dados (ex: '6º Ano B' -&gt; '6B').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