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44"/>
        </w:rPr>
        <w:t>DOCUMENTAÇÃO DO SISTEMA PLANOS LUAN</w:t>
      </w:r>
    </w:p>
    <w:p>
      <w:pPr>
        <w:jc w:val="center"/>
      </w:pPr>
      <w:r>
        <w:rPr>
          <w:rFonts w:ascii="Calibri" w:hAnsi="Calibri"/>
          <w:i/>
          <w:color w:val="5C768D"/>
          <w:sz w:val="22"/>
        </w:rPr>
        <w:t>Manual de Arquitetura, Funcionalidades e Regras de Negócio | v1.2.14 | Atualizado em 23/09/2026</w:t>
      </w:r>
    </w:p>
    <w:p>
      <w:pPr>
        <w:spacing w:after="240"/>
      </w:pP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1. INTRODUÇÃO E VISÃO GERAL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1"/>
        </w:rPr>
        <w:t>O Planos Luan é uma solução completa em Python e Streamlit projetada para gerar planos mensais de aula padronizados em formato Microsoft Word (.docx). O sistema combina leitura inteligente de materiais pedagógicos em PDF/PPTX, motores de regras determinísticas, integração opcional com IA generativa (OpenAI GPT-4o-mini e Google Gemini 2.5 Flash), validação pedagógica estrita e preenchimento de templates Word em conformidade com as diretrizes da SEDUC-SP.</w:t>
      </w: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2. MODALIDADES E ABAS DA INTERFACE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Aba / Modo</w:t>
            </w:r>
          </w:p>
        </w:tc>
        <w:tc>
          <w:tcPr>
            <w:tcW w:type="dxa" w:w="360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Público-Alvo e Finalidade</w:t>
            </w:r>
          </w:p>
        </w:tc>
        <w:tc>
          <w:tcPr>
            <w:tcW w:type="dxa" w:w="432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Regras e Particularidades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Planos Gerais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Aulas regulares de Ensino Fundamental e Médio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Usa PDFs regulares ou DOCX de referência. Metodologia em 4 etapas (até 300 caracteres por etapa). Suporte a 1 dia sem PDF para Português.</w:t>
            </w:r>
          </w:p>
        </w:tc>
      </w:tr>
      <w:tr>
        <w:tc>
          <w:tcPr>
            <w:tcW w:type="dxa" w:w="216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CDP - Ciclo I</w:t>
            </w:r>
          </w:p>
        </w:tc>
        <w:tc>
          <w:tcPr>
            <w:tcW w:type="dxa" w:w="360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Anos Iniciais / Alfabetização em privação de liberdade</w:t>
            </w:r>
          </w:p>
        </w:tc>
        <w:tc>
          <w:tcPr>
            <w:tcW w:type="dxa" w:w="432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Usa componentes curriculares específicos de Anos Iniciais (Turmas C e D). Sem exigência de PDFs externos.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CDP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Ensino Fundamental e Médio em privação de liberdade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Totalmente padronizado nas 4 turmas (C, H, J, E). Disciplinas no formato '&lt;NOME&gt; - CDP - EJA - MULTISSERIADO'. Restrição estrita a recursos tecnológicos.</w:t>
            </w:r>
          </w:p>
        </w:tc>
      </w:tr>
      <w:tr>
        <w:tc>
          <w:tcPr>
            <w:tcW w:type="dxa" w:w="216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EJA</w:t>
            </w:r>
          </w:p>
        </w:tc>
        <w:tc>
          <w:tcPr>
            <w:tcW w:type="dxa" w:w="360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Educação de Jovens e Adultos (Regular)</w:t>
            </w:r>
          </w:p>
        </w:tc>
        <w:tc>
          <w:tcPr>
            <w:tcW w:type="dxa" w:w="432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Linguagem voltada ao mundo do trabalho. Limite estendido para 350 caracteres/etapa. Rotas dedicadas (ex: BIOLOGIA/EJA_BIOLOGIA).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Cadastro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Gestão de professores, turmas e horários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CRUD integrado com detecção de vínculos equivalentes no SQLite. Fonte visual: Banco, Pasta DOCX ou Banco + DOCX.</w:t>
            </w:r>
          </w:p>
        </w:tc>
      </w:tr>
      <w:tr>
        <w:tc>
          <w:tcPr>
            <w:tcW w:type="dxa" w:w="216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Histórico</w:t>
            </w:r>
          </w:p>
        </w:tc>
        <w:tc>
          <w:tcPr>
            <w:tcW w:type="dxa" w:w="360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Consulta e download de planos já gerados</w:t>
            </w:r>
          </w:p>
        </w:tc>
        <w:tc>
          <w:tcPr>
            <w:tcW w:type="dxa" w:w="432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Histórico completo com filtros por professor, disciplina, turma, mês e data de geração. Download direto do .docx.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Diagnóstico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Inspeção técnica e qualidade metodológica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Análise de confidence score, termos extraídos, tempo de resposta e proveniência.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3. FLUXO OPERACIONAL DE GERAÇÃO (PASSO A PASSO)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1: </w:t>
      </w:r>
      <w:r>
        <w:rPr>
          <w:rFonts w:ascii="Calibri" w:hAnsi="Calibri"/>
          <w:color w:val="333333"/>
          <w:sz w:val="21"/>
        </w:rPr>
        <w:t>1. Seleção Inicial: O professor seleciona a disciplina, professor, turma, bimestre e mês de vigência.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2: </w:t>
      </w:r>
      <w:r>
        <w:rPr>
          <w:rFonts w:ascii="Calibri" w:hAnsi="Calibri"/>
          <w:color w:val="333333"/>
          <w:sz w:val="21"/>
        </w:rPr>
        <w:t>2. Montagem do Calendário: O sistema calcula os dias reais de aula no mês com base na grade cadastrada, descontando feriados escolares.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3: </w:t>
      </w:r>
      <w:r>
        <w:rPr>
          <w:rFonts w:ascii="Calibri" w:hAnsi="Calibri"/>
          <w:color w:val="333333"/>
          <w:sz w:val="21"/>
        </w:rPr>
        <w:t>3. Resolução dos PDFs: Localização automática da pasta em PLANOS_LUAN_DADOS/PDF_AULAS ou upload manual pelo usuário.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4: </w:t>
      </w:r>
      <w:r>
        <w:rPr>
          <w:rFonts w:ascii="Calibri" w:hAnsi="Calibri"/>
          <w:color w:val="333333"/>
          <w:sz w:val="21"/>
        </w:rPr>
        <w:t>4. Extração e Classificação: Leitura dos PDFs (pdfplumber/OCR), extração de títulos, conceitos e habilidades, e classificação em perfil disciplinar.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5: </w:t>
      </w:r>
      <w:r>
        <w:rPr>
          <w:rFonts w:ascii="Calibri" w:hAnsi="Calibri"/>
          <w:color w:val="333333"/>
          <w:sz w:val="21"/>
        </w:rPr>
        <w:t>5. Geração Metodológica: Criação das etapas 'Para começar' (ou Relembre), 'Foco no conteúdo', 'Na prática' e 'Encerramento' (motor local determinístico ou IA).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6: </w:t>
      </w:r>
      <w:r>
        <w:rPr>
          <w:rFonts w:ascii="Calibri" w:hAnsi="Calibri"/>
          <w:color w:val="333333"/>
          <w:sz w:val="21"/>
        </w:rPr>
        <w:t>6. Enriquecimento Pedagógico: Geração contextual de 3 itens de acompanhamento da aprendizagem e 3 itens de adaptação de acessibilidade.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7: </w:t>
      </w:r>
      <w:r>
        <w:rPr>
          <w:rFonts w:ascii="Calibri" w:hAnsi="Calibri"/>
          <w:color w:val="333333"/>
          <w:sz w:val="21"/>
        </w:rPr>
        <w:t>7. Validação e Scoring: Cálculo do confidence score (0 a 100), verificação de limites (300/350 chars) e sanitização de texto.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8: </w:t>
      </w:r>
      <w:r>
        <w:rPr>
          <w:rFonts w:ascii="Calibri" w:hAnsi="Calibri"/>
          <w:color w:val="333333"/>
          <w:sz w:val="21"/>
        </w:rPr>
        <w:t>8. Tela de Revisão: Permite ao professor inspecionar e editar qualquer campo antes da gravação.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9: </w:t>
      </w:r>
      <w:r>
        <w:rPr>
          <w:rFonts w:ascii="Calibri" w:hAnsi="Calibri"/>
          <w:color w:val="333333"/>
          <w:sz w:val="21"/>
        </w:rPr>
        <w:t>9. Geração Word (.docx): Preenchimento do template oficial preservando formatação, tabelas mescladas e ordem cronológica.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10: </w:t>
      </w:r>
      <w:r>
        <w:rPr>
          <w:rFonts w:ascii="Calibri" w:hAnsi="Calibri"/>
          <w:color w:val="333333"/>
          <w:sz w:val="21"/>
        </w:rPr>
        <w:t>10. Gravação e Histórico: Armazenamento do arquivo na pasta de histórico e inserção do registro no banco de dados SQLite.</w:t>
      </w: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4. PADRONIZAÇÃO DO CDP E TURMAS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1"/>
        </w:rPr>
        <w:t>O módulo CDP opera com um catálogo unificado de disciplinas e turmas: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744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Disciplina Padronizada</w:t>
            </w:r>
          </w:p>
        </w:tc>
        <w:tc>
          <w:tcPr>
            <w:tcW w:type="dxa" w:w="2016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Turmas Atendidas</w:t>
            </w:r>
          </w:p>
        </w:tc>
        <w:tc>
          <w:tcPr>
            <w:tcW w:type="dxa" w:w="432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Pasta de PDFs (4º Bimestre)</w:t>
            </w:r>
          </w:p>
        </w:tc>
      </w:tr>
      <w:tr>
        <w:tc>
          <w:tcPr>
            <w:tcW w:type="dxa" w:w="374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HISTÓRIA - CDP - EJA - MULTISSERIADO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C, H (EF) | J, E (EM)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HISTORIA_CDP/EF/... ou HISTORIA_CDP/EM/4_BIMESTRE/1_ANO_2_ANO_3_ANO</w:t>
            </w:r>
          </w:p>
        </w:tc>
      </w:tr>
      <w:tr>
        <w:tc>
          <w:tcPr>
            <w:tcW w:type="dxa" w:w="374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CIÊNCIAS - CDP - EJA - MULTISSERIADO</w:t>
            </w:r>
          </w:p>
        </w:tc>
        <w:tc>
          <w:tcPr>
            <w:tcW w:type="dxa" w:w="20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 (6/7) | H, J, E (8/9)</w:t>
            </w:r>
          </w:p>
        </w:tc>
        <w:tc>
          <w:tcPr>
            <w:tcW w:type="dxa" w:w="432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CIENCIAS_CDP/AF/4_BIMESTRE/6_E_7_ANO ou 8_E_9_ANO</w:t>
            </w:r>
          </w:p>
        </w:tc>
      </w:tr>
      <w:tr>
        <w:tc>
          <w:tcPr>
            <w:tcW w:type="dxa" w:w="374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MATEMÁTICA - CDP - EJA - MULTISSERIADO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C, H (EF) | J, E (EM)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MATEMATICA-CDP/AF/... ou MATEMATICA-CDP/EM/4_BIMESTRE/1_2_E_3_ANO_MULTISSERIADO</w:t>
            </w:r>
          </w:p>
        </w:tc>
      </w:tr>
      <w:tr>
        <w:tc>
          <w:tcPr>
            <w:tcW w:type="dxa" w:w="374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GEOGRAFIA - CDP - EJA - MULTISSERIADO</w:t>
            </w:r>
          </w:p>
        </w:tc>
        <w:tc>
          <w:tcPr>
            <w:tcW w:type="dxa" w:w="20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J, E (EM)</w:t>
            </w:r>
          </w:p>
        </w:tc>
        <w:tc>
          <w:tcPr>
            <w:tcW w:type="dxa" w:w="432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GEOGRAFIA_CDP/EM/4_BIMESTRE</w:t>
            </w:r>
          </w:p>
        </w:tc>
      </w:tr>
      <w:tr>
        <w:tc>
          <w:tcPr>
            <w:tcW w:type="dxa" w:w="374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SOCIOLOGIA - CDP - EJA - MULTISSERIADO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J, E (EM)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SOCIOLOGIA_CDP_MULTISSERIADO/EM/4_BIMESTRE</w:t>
            </w:r>
          </w:p>
        </w:tc>
      </w:tr>
      <w:tr>
        <w:tc>
          <w:tcPr>
            <w:tcW w:type="dxa" w:w="374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LIDERANÇA E ORATÓRIA - CDP - EJA - MULTISSERIADO</w:t>
            </w:r>
          </w:p>
        </w:tc>
        <w:tc>
          <w:tcPr>
            <w:tcW w:type="dxa" w:w="20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J, E (EM)</w:t>
            </w:r>
          </w:p>
        </w:tc>
        <w:tc>
          <w:tcPr>
            <w:tcW w:type="dxa" w:w="432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LIDERANCA_E_ORATORIA/EM/4_BIMESTRE</w:t>
            </w:r>
          </w:p>
        </w:tc>
      </w:tr>
      <w:tr>
        <w:tc>
          <w:tcPr>
            <w:tcW w:type="dxa" w:w="374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LÍNGUA PORTUGUESA - CDP - EJA - MULTISSERIADO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C, H, J, E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LINGUA_PORTUGUESA/...</w:t>
            </w:r>
          </w:p>
        </w:tc>
      </w:tr>
      <w:tr>
        <w:tc>
          <w:tcPr>
            <w:tcW w:type="dxa" w:w="374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ARTE - CDP - EJA - MULTISSERIADO</w:t>
            </w:r>
          </w:p>
        </w:tc>
        <w:tc>
          <w:tcPr>
            <w:tcW w:type="dxa" w:w="20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C, H, J, E</w:t>
            </w:r>
          </w:p>
        </w:tc>
        <w:tc>
          <w:tcPr>
            <w:tcW w:type="dxa" w:w="432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ARTE/...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5. BANCO DE DADOS E ARMAZENAMENTO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1"/>
        </w:rPr>
        <w:t>O banco de dados SQLite local está situado em PLANOS_LUAN_DADOS/planos_luan.db, operando com modo WAL (Write-Ahead Logging) e foreign keys ativadas. As principais tabelas são: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Tabela 1: </w:t>
      </w:r>
      <w:r>
        <w:rPr>
          <w:rFonts w:ascii="Calibri" w:hAnsi="Calibri"/>
          <w:color w:val="333333"/>
          <w:sz w:val="21"/>
        </w:rPr>
        <w:t>• professores: id, nome (UNIQUE)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Tabela 2: </w:t>
      </w:r>
      <w:r>
        <w:rPr>
          <w:rFonts w:ascii="Calibri" w:hAnsi="Calibri"/>
          <w:color w:val="333333"/>
          <w:sz w:val="21"/>
        </w:rPr>
        <w:t>• professor_turmas: id, professor_id (FK), disciplina, turma, dia_semana, horario, aulas_semana, arquivo_modelo, template_id, componente_curricular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Tabela 3: </w:t>
      </w:r>
      <w:r>
        <w:rPr>
          <w:rFonts w:ascii="Calibri" w:hAnsi="Calibri"/>
          <w:color w:val="333333"/>
          <w:sz w:val="21"/>
        </w:rPr>
        <w:t>• historico_planos: id, professor_nome, disciplina, turma, bimestre, data_geracao, arquivo_nome, arquivo_path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Tabela 4: </w:t>
      </w:r>
      <w:r>
        <w:rPr>
          <w:rFonts w:ascii="Calibri" w:hAnsi="Calibri"/>
          <w:color w:val="333333"/>
          <w:sz w:val="21"/>
        </w:rPr>
        <w:t>• configuracoes: chave (PK), valor</w:t>
      </w: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6. SUÍTE DE TESTES E QUALIDADE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0"/>
              </w:rPr>
              <w:t xml:space="preserve">CERTIFICAÇÃO DE TESTES: </w:t>
            </w:r>
            <w:r>
              <w:rPr>
                <w:rFonts w:ascii="Calibri" w:hAnsi="Calibri"/>
                <w:color w:val="333333"/>
                <w:sz w:val="20"/>
              </w:rPr>
              <w:t>Total de 800 testes automatizados aprovados (800 passed, 25 skipped). Cobertura completa de rotas, geração Word, normalização, migrações de banco e regras pedagógicas.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