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17/06/2026 às 00:42,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27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59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17/06/2026. Ela passou a ser regenerada por script interno para reduzir envelhecimento entre uma rodada de melhorias e outra.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