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2"/>
        <w:gridCol w:w="2565"/>
        <w:gridCol w:w="994"/>
        <w:gridCol w:w="1772"/>
        <w:gridCol w:w="1714"/>
        <w:gridCol w:w="1375"/>
        <w:gridCol w:w="1433"/>
        <w:gridCol w:w="1430"/>
      </w:tblGrid>
      <w:tr w:rsidR="00694618" w:rsidRPr="00D52BDD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D52BDD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370B7E" w:rsidRPr="00D52BDD" w14:paraId="2026FAF0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D52BDD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52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262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410" w:type="dxa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76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D52BDD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299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D52BDD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4E60F3" w:rsidRPr="00D52BDD" w14:paraId="2C698D12" w14:textId="77777777" w:rsidTr="00AB0F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89" w:type="dxa"/>
            <w:gridSpan w:val="2"/>
            <w:vAlign w:val="center"/>
          </w:tcPr>
          <w:p w14:paraId="127597F1" w14:textId="39447720" w:rsidR="00694618" w:rsidRPr="00D52BDD" w:rsidRDefault="00F00D18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652" w:type="dxa"/>
            <w:vAlign w:val="center"/>
          </w:tcPr>
          <w:p w14:paraId="4452A85B" w14:textId="7A6D8545" w:rsidR="00694618" w:rsidRPr="00D52BDD" w:rsidRDefault="009960CB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262" w:type="dxa"/>
            <w:gridSpan w:val="3"/>
            <w:vAlign w:val="center"/>
          </w:tcPr>
          <w:p w14:paraId="3211808E" w14:textId="6A1E142D" w:rsidR="00694618" w:rsidRPr="00D52BDD" w:rsidRDefault="00383D8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410" w:type="dxa"/>
            <w:vAlign w:val="center"/>
          </w:tcPr>
          <w:p w14:paraId="647D84BA" w14:textId="5AAB4EF1" w:rsidR="00694618" w:rsidRPr="00D52BDD" w:rsidRDefault="007A2965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A54486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144CC4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76" w:type="dxa"/>
            <w:vAlign w:val="center"/>
          </w:tcPr>
          <w:p w14:paraId="3E59B5CD" w14:textId="28B50122" w:rsidR="00694618" w:rsidRPr="00D52BDD" w:rsidRDefault="006250A9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299" w:type="dxa"/>
            <w:vAlign w:val="center"/>
          </w:tcPr>
          <w:p w14:paraId="12A05856" w14:textId="326FC0B8" w:rsidR="00694618" w:rsidRPr="00D52BDD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370B7E" w:rsidRPr="00D52BDD" w14:paraId="724ACE31" w14:textId="77777777" w:rsidTr="00AB0F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2" w:type="dxa"/>
            <w:shd w:val="clear" w:color="auto" w:fill="5B9BD5" w:themeFill="accent5"/>
            <w:vAlign w:val="center"/>
          </w:tcPr>
          <w:p w14:paraId="6855BD5C" w14:textId="77777777" w:rsidR="003050DD" w:rsidRPr="00D52BDD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207" w:type="dxa"/>
            <w:vAlign w:val="center"/>
          </w:tcPr>
          <w:p w14:paraId="3C4E59C0" w14:textId="0BE0A216" w:rsidR="003050DD" w:rsidRPr="00D52BDD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02/0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1D4F16" w:rsidRPr="00D52BDD">
              <w:rPr>
                <w:rFonts w:ascii="Arial" w:hAnsi="Arial" w:cs="Arial"/>
                <w:sz w:val="20"/>
                <w:szCs w:val="20"/>
              </w:rPr>
              <w:t>06/0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652" w:type="dxa"/>
            <w:shd w:val="clear" w:color="auto" w:fill="5B9BD5" w:themeFill="accent5"/>
            <w:vAlign w:val="center"/>
          </w:tcPr>
          <w:p w14:paraId="24D5E0BC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047" w:type="dxa"/>
            <w:vAlign w:val="center"/>
          </w:tcPr>
          <w:p w14:paraId="3C1B58CD" w14:textId="719A2A6A" w:rsidR="003050DD" w:rsidRPr="00D52BDD" w:rsidRDefault="00383D85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365" w:type="dxa"/>
            <w:shd w:val="clear" w:color="auto" w:fill="5B9BD5" w:themeFill="accent5"/>
            <w:vAlign w:val="center"/>
          </w:tcPr>
          <w:p w14:paraId="002A7569" w14:textId="77777777" w:rsidR="003050DD" w:rsidRPr="00D52BDD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6035" w:type="dxa"/>
            <w:gridSpan w:val="4"/>
            <w:vAlign w:val="center"/>
          </w:tcPr>
          <w:p w14:paraId="77E6F4D0" w14:textId="69699F84" w:rsidR="003050DD" w:rsidRPr="00D52BDD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AD514FA" w14:textId="77777777" w:rsidR="003050DD" w:rsidRPr="00D52BDD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1" w:type="dxa"/>
        <w:tblLook w:val="04A0" w:firstRow="1" w:lastRow="0" w:firstColumn="1" w:lastColumn="0" w:noHBand="0" w:noVBand="1"/>
      </w:tblPr>
      <w:tblGrid>
        <w:gridCol w:w="1217"/>
        <w:gridCol w:w="1584"/>
        <w:gridCol w:w="2484"/>
        <w:gridCol w:w="5175"/>
        <w:gridCol w:w="2261"/>
        <w:gridCol w:w="566"/>
        <w:gridCol w:w="2214"/>
      </w:tblGrid>
      <w:tr w:rsidR="003C4954" w:rsidRPr="00D52BDD" w14:paraId="5F33C8BF" w14:textId="77777777" w:rsidTr="00055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1B92994F" w14:textId="77777777" w:rsidR="003C4954" w:rsidRPr="00D52BDD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D52BDD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D52BDD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2" w:type="dxa"/>
            <w:vAlign w:val="center"/>
          </w:tcPr>
          <w:p w14:paraId="23F49779" w14:textId="77777777" w:rsidR="003C4954" w:rsidRPr="00D52BDD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D52B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D52BDD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2051" w:type="dxa"/>
            <w:vAlign w:val="center"/>
          </w:tcPr>
          <w:p w14:paraId="7963D48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D52BDD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267" w:type="dxa"/>
            <w:vAlign w:val="center"/>
          </w:tcPr>
          <w:p w14:paraId="05DDE5AA" w14:textId="77777777" w:rsidR="003C4954" w:rsidRPr="00D52BDD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D52BDD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C226780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98" w:type="dxa"/>
            <w:gridSpan w:val="2"/>
            <w:vAlign w:val="center"/>
          </w:tcPr>
          <w:p w14:paraId="7EE9822C" w14:textId="77777777" w:rsidR="003C4954" w:rsidRPr="00D52BDD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73D4A" w:rsidRPr="00D52BDD" w14:paraId="45665E66" w14:textId="77777777" w:rsidTr="00055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29B1BEF1" w14:textId="77777777" w:rsidR="00D73D4A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3C07B90" w14:textId="77777777" w:rsidR="00D73D4A" w:rsidRPr="00E40DE2" w:rsidRDefault="00D73D4A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7A511488" w14:textId="1E3169DA" w:rsidR="00D73D4A" w:rsidRPr="00E40DE2" w:rsidRDefault="00383D85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144CC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60A91D7A" w14:textId="2B3A4D77" w:rsidR="00D73D4A" w:rsidRPr="00D52BDD" w:rsidRDefault="007A2965" w:rsidP="00D73D4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D73D4A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73D4A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502" w:type="dxa"/>
            <w:vAlign w:val="center"/>
          </w:tcPr>
          <w:p w14:paraId="181EF550" w14:textId="77777777" w:rsidR="00D17EFA" w:rsidRPr="00D17EFA" w:rsidRDefault="00BA78A3" w:rsidP="00D17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A78A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  <w:r w:rsidR="00D17EFA"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Conectivos como estratégia de argumentação e progressão de sentido (coesão + efeito)</w:t>
            </w:r>
          </w:p>
          <w:p w14:paraId="52DCC635" w14:textId="76B5BC66" w:rsidR="00D73D4A" w:rsidRPr="00F1397C" w:rsidRDefault="00D73D4A" w:rsidP="00D73D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33BA53C6" w14:textId="77777777" w:rsidR="00D73D4A" w:rsidRDefault="009F4361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6B65B712" w14:textId="77777777" w:rsidR="00D17EFA" w:rsidRDefault="00D17EFA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EF89LP05 </w:t>
            </w:r>
          </w:p>
          <w:p w14:paraId="2364894C" w14:textId="659049A2" w:rsidR="009F4361" w:rsidRPr="009F4361" w:rsidRDefault="00D17EFA" w:rsidP="009F43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Analisar e empregar recursos de coesão e relações lógico-discursivas (conectivos) na construção de sentidos em textos, reconhecendo efeitos de sentido e progressão argumentativa/narrativa</w:t>
            </w:r>
          </w:p>
          <w:p w14:paraId="7AACC6E0" w14:textId="34524B1A" w:rsidR="009F4361" w:rsidRPr="004B6AC7" w:rsidRDefault="009F4361" w:rsidP="00D17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1D7E2256" w14:textId="7510BF9F" w:rsidR="00D17EFA" w:rsidRPr="00D17EFA" w:rsidRDefault="00D17EFA" w:rsidP="00D1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Tese/ideia central → Conectivos → </w:t>
            </w:r>
          </w:p>
          <w:p w14:paraId="0AF7F06C" w14:textId="77777777" w:rsidR="00D17EFA" w:rsidRPr="00D17EFA" w:rsidRDefault="00D17EFA" w:rsidP="00D1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  <w:t>Explicar direto (com exemplos rápidos):</w:t>
            </w:r>
          </w:p>
          <w:p w14:paraId="64CF1508" w14:textId="77777777" w:rsidR="00D17EFA" w:rsidRPr="00D17EFA" w:rsidRDefault="00D17EFA" w:rsidP="00D17EFA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Conectivos organizam o raciocínio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e podem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orientar interpretação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(ex.: “porém” muda direção; “portanto” fecha conclusão).</w:t>
            </w:r>
          </w:p>
          <w:p w14:paraId="7766BDC7" w14:textId="77777777" w:rsidR="00D17EFA" w:rsidRPr="00D17EFA" w:rsidRDefault="00D17EFA" w:rsidP="00D17EFA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Relações de sentido (no quadro, com foco no 9º):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contraste/concessão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(porém, contudo, embora),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causa/consequência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(porque, por isso, portanto),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finalidade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(para que),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condição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(se),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explicação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(ou seja),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exemplificação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(por exemplo),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progressão/ênfase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(além disso, inclusive).</w:t>
            </w:r>
          </w:p>
          <w:p w14:paraId="7A25A4E1" w14:textId="77777777" w:rsidR="00D17EFA" w:rsidRPr="00D17EFA" w:rsidRDefault="00D17EFA" w:rsidP="00D1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1334CD8" w14:textId="77777777" w:rsidR="00D17EFA" w:rsidRPr="00D17EFA" w:rsidRDefault="00D17EFA" w:rsidP="00D17EFA">
            <w:pPr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Leitura ativa (crônica “Férias em família”)</w:t>
            </w:r>
          </w:p>
          <w:p w14:paraId="7817ACBE" w14:textId="77777777" w:rsidR="00D17EFA" w:rsidRPr="00D17EFA" w:rsidRDefault="00D17EFA" w:rsidP="00D17EF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 xml:space="preserve">Sublinhar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8 conectivos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(mais exigente que no 6º).</w:t>
            </w:r>
          </w:p>
          <w:p w14:paraId="3F4AF0A8" w14:textId="77777777" w:rsidR="00D17EFA" w:rsidRPr="00D17EFA" w:rsidRDefault="00D17EFA" w:rsidP="00D17EFA">
            <w:pPr>
              <w:numPr>
                <w:ilvl w:val="0"/>
                <w:numId w:val="8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Classificar a relação (tempo/causa/contraste/conclusão/explicação etc.).</w:t>
            </w:r>
          </w:p>
          <w:p w14:paraId="38FF2BC8" w14:textId="77777777" w:rsidR="00D17EFA" w:rsidRPr="00D17EFA" w:rsidRDefault="00D17EFA" w:rsidP="00D17EFA">
            <w:pPr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Quadro de análise (curto, porém crítico):</w:t>
            </w:r>
          </w:p>
          <w:p w14:paraId="303F6DD3" w14:textId="77777777" w:rsidR="00D17EFA" w:rsidRPr="00D17EFA" w:rsidRDefault="00D17EFA" w:rsidP="00D17EFA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Conectivo escolhido: ____</w:t>
            </w:r>
          </w:p>
          <w:p w14:paraId="0C650D26" w14:textId="77777777" w:rsidR="00D17EFA" w:rsidRPr="00D17EFA" w:rsidRDefault="00D17EFA" w:rsidP="00D17EFA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Relação lógica: ____</w:t>
            </w:r>
          </w:p>
          <w:p w14:paraId="1BB627F3" w14:textId="77777777" w:rsidR="00D17EFA" w:rsidRPr="00D17EFA" w:rsidRDefault="00D17EFA" w:rsidP="00D17EFA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Ideia A → Ideia B: ____ → ____</w:t>
            </w:r>
          </w:p>
          <w:p w14:paraId="36275125" w14:textId="77777777" w:rsidR="00D17EFA" w:rsidRPr="00D17EFA" w:rsidRDefault="00D17EFA" w:rsidP="00D17EFA">
            <w:pPr>
              <w:numPr>
                <w:ilvl w:val="0"/>
                <w:numId w:val="8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Efeito no leitor (1 linha):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“Esse conectivo faz o texto parecer ___ porque ___.”</w:t>
            </w:r>
          </w:p>
          <w:p w14:paraId="1D60D74E" w14:textId="77777777" w:rsidR="00D17EFA" w:rsidRPr="00D17EFA" w:rsidRDefault="00D17EFA" w:rsidP="00D17EFA">
            <w:pPr>
              <w:numPr>
                <w:ilvl w:val="0"/>
                <w:numId w:val="8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Reescrita estratégica (1 período):</w:t>
            </w:r>
          </w:p>
          <w:p w14:paraId="27307D2A" w14:textId="77777777" w:rsidR="00D17EFA" w:rsidRPr="00D17EFA" w:rsidRDefault="00D17EFA" w:rsidP="00D17EFA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>Trocar um conectivo por outro possível (</w:t>
            </w:r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porém </w:t>
            </w:r>
            <w:proofErr w:type="gramStart"/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>↔</w:t>
            </w:r>
            <w:proofErr w:type="gramEnd"/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entretanto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>porque ↔ já que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D17EFA">
              <w:rPr>
                <w:rFonts w:ascii="Arial" w:hAnsi="Arial" w:cs="Arial"/>
                <w:i/>
                <w:iCs/>
                <w:sz w:val="20"/>
                <w:szCs w:val="20"/>
              </w:rPr>
              <w:t>portanto ↔ assim</w:t>
            </w:r>
            <w:r w:rsidRPr="00D17EFA">
              <w:rPr>
                <w:rFonts w:ascii="Arial" w:hAnsi="Arial" w:cs="Arial"/>
                <w:sz w:val="20"/>
                <w:szCs w:val="20"/>
              </w:rPr>
              <w:t>).</w:t>
            </w:r>
          </w:p>
          <w:p w14:paraId="0A3E8615" w14:textId="77777777" w:rsidR="00D17EFA" w:rsidRPr="00D17EFA" w:rsidRDefault="00D17EFA" w:rsidP="00D17EFA">
            <w:pPr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sz w:val="20"/>
                <w:szCs w:val="20"/>
              </w:rPr>
              <w:t xml:space="preserve">Responder: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“Mudou a força do argumento/narrativa? Como?”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(1–2 linhas)</w:t>
            </w:r>
          </w:p>
          <w:p w14:paraId="51568798" w14:textId="135B651B" w:rsidR="00D73D4A" w:rsidRPr="00D52BDD" w:rsidRDefault="00D17EFA" w:rsidP="00D17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  <w:t>Ticket de saída (1 frase):</w:t>
            </w:r>
            <w:r w:rsidRPr="00D17EFA">
              <w:rPr>
                <w:rFonts w:ascii="Arial" w:hAnsi="Arial" w:cs="Arial"/>
                <w:sz w:val="20"/>
                <w:szCs w:val="20"/>
              </w:rPr>
              <w:br/>
              <w:t xml:space="preserve">“Percebi que o conectivo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não só liga ideias: ele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D17EFA">
              <w:rPr>
                <w:rFonts w:ascii="Arial" w:hAnsi="Arial" w:cs="Arial"/>
                <w:sz w:val="20"/>
                <w:szCs w:val="20"/>
              </w:rPr>
              <w:t xml:space="preserve"> (contrasta/justifica/conclui/explica) e orienta o leitor a entender que </w:t>
            </w:r>
            <w:r w:rsidRPr="00D17EFA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D17EFA">
              <w:rPr>
                <w:rFonts w:ascii="Arial" w:hAnsi="Arial" w:cs="Arial"/>
                <w:sz w:val="20"/>
                <w:szCs w:val="20"/>
              </w:rPr>
              <w:t>.”</w:t>
            </w:r>
          </w:p>
        </w:tc>
        <w:tc>
          <w:tcPr>
            <w:tcW w:w="3031" w:type="dxa"/>
            <w:gridSpan w:val="2"/>
          </w:tcPr>
          <w:p w14:paraId="25E33472" w14:textId="26A1629D" w:rsidR="00D73D4A" w:rsidRPr="00D52BDD" w:rsidRDefault="002D1435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D143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Localiza conectivos no texto e classifica corretamente 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relação lógico-discursiva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(contraste, causa, consequência, conclusão, explicação etc.).</w:t>
            </w:r>
            <w:r w:rsidRPr="002D1435">
              <w:rPr>
                <w:rFonts w:ascii="Arial" w:hAnsi="Arial" w:cs="Arial"/>
                <w:sz w:val="20"/>
                <w:szCs w:val="20"/>
              </w:rPr>
              <w:br/>
            </w: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Explica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o que o conectivo conecta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(ideia A → ideia B) e descreve o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que ele produz no trecho (ênfase, contraste, justificativa).</w:t>
            </w:r>
            <w:r w:rsidRPr="002D1435">
              <w:rPr>
                <w:rFonts w:ascii="Arial" w:hAnsi="Arial" w:cs="Arial"/>
                <w:sz w:val="20"/>
                <w:szCs w:val="20"/>
              </w:rPr>
              <w:br/>
            </w:r>
            <w:r w:rsidRPr="002D143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2D1435">
              <w:rPr>
                <w:rFonts w:ascii="Arial" w:hAnsi="Arial" w:cs="Arial"/>
                <w:b/>
                <w:bCs/>
                <w:sz w:val="20"/>
                <w:szCs w:val="20"/>
              </w:rPr>
              <w:t>reescrita estratégica</w:t>
            </w:r>
            <w:r w:rsidRPr="002D1435">
              <w:rPr>
                <w:rFonts w:ascii="Arial" w:hAnsi="Arial" w:cs="Arial"/>
                <w:sz w:val="20"/>
                <w:szCs w:val="20"/>
              </w:rPr>
              <w:t xml:space="preserve"> trocando conectivos e avalia se houve mudança de força/clareza do sentido, justificando com base no contexto.</w:t>
            </w:r>
          </w:p>
        </w:tc>
        <w:tc>
          <w:tcPr>
            <w:tcW w:w="2428" w:type="dxa"/>
          </w:tcPr>
          <w:p w14:paraId="4719D753" w14:textId="02588CC0" w:rsidR="00D73D4A" w:rsidRPr="00D52BDD" w:rsidRDefault="00D4618E" w:rsidP="00D73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Disponibiliza lista de conectivos organizados por tipo (tempo, causa, oposição etc.) como apoio visual impresso.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Destaca no texto apenas um parágrafo para análise, reduzindo a quantidade de informação para alunos com dificuldade de leitura.</w:t>
            </w:r>
            <w:r w:rsidRPr="00D4618E">
              <w:rPr>
                <w:rFonts w:ascii="Arial" w:hAnsi="Arial" w:cs="Arial"/>
                <w:sz w:val="20"/>
                <w:szCs w:val="20"/>
              </w:rPr>
              <w:br/>
            </w:r>
            <w:r w:rsidRPr="00D4618E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4618E">
              <w:rPr>
                <w:rFonts w:ascii="Arial" w:hAnsi="Arial" w:cs="Arial"/>
                <w:sz w:val="20"/>
                <w:szCs w:val="20"/>
              </w:rPr>
              <w:t xml:space="preserve"> Permite resposta oral ou uso de esquema (setas: ideia 1 → conectivo → ideia 2) como alternativa à resposta escrita longa.</w:t>
            </w:r>
          </w:p>
        </w:tc>
      </w:tr>
      <w:tr w:rsidR="00E36CCF" w:rsidRPr="00D52BDD" w14:paraId="25460ED7" w14:textId="77777777" w:rsidTr="00055011">
        <w:trPr>
          <w:trHeight w:val="7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  <w:vAlign w:val="center"/>
          </w:tcPr>
          <w:p w14:paraId="4F10CE17" w14:textId="34ECBE43" w:rsidR="00E36CCF" w:rsidRDefault="00E36CCF" w:rsidP="00E36CCF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502" w:type="dxa"/>
            <w:vAlign w:val="center"/>
          </w:tcPr>
          <w:p w14:paraId="52BF342D" w14:textId="77777777" w:rsidR="00E36CCF" w:rsidRPr="00F1397C" w:rsidRDefault="00E36CCF" w:rsidP="00E36C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C418ACD" w14:textId="77777777" w:rsidR="00E36CCF" w:rsidRPr="004B6AC7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267" w:type="dxa"/>
            <w:vAlign w:val="center"/>
          </w:tcPr>
          <w:p w14:paraId="497695E4" w14:textId="77777777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31" w:type="dxa"/>
            <w:gridSpan w:val="2"/>
          </w:tcPr>
          <w:p w14:paraId="6561273D" w14:textId="1944D8D1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8" w:type="dxa"/>
          </w:tcPr>
          <w:p w14:paraId="5B2B4013" w14:textId="58E661DA" w:rsidR="00E36CCF" w:rsidRPr="00D52BDD" w:rsidRDefault="00E36CCF" w:rsidP="00E36C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82A8A5" w14:textId="77777777" w:rsidR="00511E3B" w:rsidRDefault="00511E3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D90BE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851F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615DF9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F51562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06845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AD0F77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575B21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F6F8DE1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D209108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AE785E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36E0274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45E3D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493010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B0F5C0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DFCFED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082037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E4C91A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40DC3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91FFD6A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3131D5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EF9726" w14:textId="77777777" w:rsidR="002D45DD" w:rsidRDefault="002D45DD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E6A7344" w14:textId="77777777" w:rsidR="007A2965" w:rsidRDefault="007A296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5EFF6CA" w14:textId="77777777" w:rsidR="007A2965" w:rsidRDefault="007A296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7641F7" w14:textId="77777777" w:rsidR="007A2965" w:rsidRDefault="007A296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8D8B6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A231F9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511E3B" w:rsidRPr="00D52BDD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511E3B" w:rsidRPr="00D52BDD" w14:paraId="5E92780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39C413F7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3414BEA0" w14:textId="7BED5FBE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1AE1DE8A" w14:textId="0D9C5A7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66230283" w14:textId="503E99CC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68244623" w14:textId="3D4DAA80" w:rsidR="00F00D18" w:rsidRPr="00D52BDD" w:rsidRDefault="007A296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F00D18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144CC4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38" w:type="dxa"/>
            <w:vAlign w:val="center"/>
          </w:tcPr>
          <w:p w14:paraId="52A391CB" w14:textId="1EC59930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681CF3DB" w14:textId="1889AA1A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D52BDD" w14:paraId="733F2752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D52BDD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2DF67BFA" w14:textId="2443443B" w:rsidR="00511E3B" w:rsidRPr="00D52BDD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9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 w:rsidR="00C3604E" w:rsidRPr="00D52BDD">
              <w:rPr>
                <w:rFonts w:ascii="Arial" w:hAnsi="Arial" w:cs="Arial"/>
                <w:sz w:val="20"/>
                <w:szCs w:val="20"/>
              </w:rPr>
              <w:t>13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 w:rsidR="006250A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63FF026E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490D2348" w14:textId="554880FC" w:rsidR="00511E3B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2036D968" w14:textId="77777777" w:rsidR="00511E3B" w:rsidRPr="00D52BDD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D52BDD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00" w:type="dxa"/>
        <w:tblLook w:val="04A0" w:firstRow="1" w:lastRow="0" w:firstColumn="1" w:lastColumn="0" w:noHBand="0" w:noVBand="1"/>
      </w:tblPr>
      <w:tblGrid>
        <w:gridCol w:w="1215"/>
        <w:gridCol w:w="1754"/>
        <w:gridCol w:w="1839"/>
        <w:gridCol w:w="5711"/>
        <w:gridCol w:w="2261"/>
        <w:gridCol w:w="511"/>
        <w:gridCol w:w="2209"/>
      </w:tblGrid>
      <w:tr w:rsidR="00511E3B" w:rsidRPr="00D52BDD" w14:paraId="3E8334E9" w14:textId="77777777" w:rsidTr="00E36C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6840158A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D52BDD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54" w:type="dxa"/>
            <w:vAlign w:val="center"/>
          </w:tcPr>
          <w:p w14:paraId="7781600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711" w:type="dxa"/>
            <w:vAlign w:val="center"/>
          </w:tcPr>
          <w:p w14:paraId="2C896F50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62D174B8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20" w:type="dxa"/>
            <w:gridSpan w:val="2"/>
            <w:vAlign w:val="center"/>
          </w:tcPr>
          <w:p w14:paraId="1877945B" w14:textId="77777777" w:rsidR="00511E3B" w:rsidRPr="00D52BDD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D050FD" w:rsidRPr="00D52BDD" w14:paraId="34B5EC42" w14:textId="77777777" w:rsidTr="00E36C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1ECA1A72" w14:textId="77777777" w:rsidR="00D050FD" w:rsidRDefault="00D050FD" w:rsidP="00D050FD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3B410D23" w14:textId="304F93DF" w:rsidR="00D050FD" w:rsidRPr="00E40DE2" w:rsidRDefault="00144CC4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09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</w:p>
          <w:p w14:paraId="4F510FA6" w14:textId="62164C64" w:rsidR="00D050FD" w:rsidRPr="00D52BDD" w:rsidRDefault="007A2965" w:rsidP="00D050F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D050F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D050FD" w:rsidRPr="00E40DE2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</w:t>
            </w:r>
          </w:p>
        </w:tc>
        <w:tc>
          <w:tcPr>
            <w:tcW w:w="1754" w:type="dxa"/>
            <w:vAlign w:val="center"/>
          </w:tcPr>
          <w:p w14:paraId="782FF909" w14:textId="77777777" w:rsidR="00F80E28" w:rsidRPr="00F80E28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395657FE" w:rsidR="00D050FD" w:rsidRPr="00D52BDD" w:rsidRDefault="00F80E28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80E2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220CCB"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Inferência + efeitos de sentido (linguagem figurada, repetição e tema) em crônica</w:t>
            </w:r>
          </w:p>
        </w:tc>
        <w:tc>
          <w:tcPr>
            <w:tcW w:w="1839" w:type="dxa"/>
            <w:vAlign w:val="center"/>
          </w:tcPr>
          <w:p w14:paraId="721E6B7A" w14:textId="77777777" w:rsidR="00D050FD" w:rsidRDefault="000729FF" w:rsidP="00D050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729FF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6C5E290F" w14:textId="6EEE1E75" w:rsidR="000729FF" w:rsidRPr="000729FF" w:rsidRDefault="00220CCB" w:rsidP="00220C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EF89LP04 – Inferir informações implícitas e analisar efeitos de sentido em textos, com base em pistas linguísticas e contextuais.</w:t>
            </w:r>
          </w:p>
        </w:tc>
        <w:tc>
          <w:tcPr>
            <w:tcW w:w="5711" w:type="dxa"/>
            <w:vAlign w:val="center"/>
          </w:tcPr>
          <w:p w14:paraId="0780EA23" w14:textId="77777777" w:rsidR="00220CCB" w:rsidRPr="00220CCB" w:rsidRDefault="00220CCB" w:rsidP="00220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Expressão → Sentido inferido → Pistas linguísticas → Recurso (figura/repetição) → Efeito → Tema / crítica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 xml:space="preserve">Pergunta rápida: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“Inferir é ‘achar’ ou ‘concluir com prova’?”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(concluir usando pistas do texto)</w:t>
            </w:r>
          </w:p>
          <w:p w14:paraId="77A300DA" w14:textId="77777777" w:rsidR="00220CCB" w:rsidRPr="00220CCB" w:rsidRDefault="00220CCB" w:rsidP="00220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>Explicar direto (com exemplo curto):</w:t>
            </w:r>
          </w:p>
          <w:p w14:paraId="4364979E" w14:textId="77777777" w:rsidR="00220CCB" w:rsidRPr="00220CCB" w:rsidRDefault="00220CCB" w:rsidP="00220CCB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Linguagem figurada</w:t>
            </w:r>
            <w:r w:rsidRPr="00220CCB">
              <w:rPr>
                <w:rFonts w:ascii="Arial" w:hAnsi="Arial" w:cs="Arial"/>
                <w:sz w:val="20"/>
                <w:szCs w:val="20"/>
              </w:rPr>
              <w:t>: cria sentido além do literal (imagem/efeito emocional).</w:t>
            </w:r>
          </w:p>
          <w:p w14:paraId="05195BF3" w14:textId="77777777" w:rsidR="00220CCB" w:rsidRPr="00220CCB" w:rsidRDefault="00220CCB" w:rsidP="00220CCB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: pode produzir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humor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ênfase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tensão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ou mostrar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obsessão/confusão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do narrador.</w:t>
            </w:r>
          </w:p>
          <w:p w14:paraId="38E91AB2" w14:textId="77777777" w:rsidR="00220CCB" w:rsidRPr="00220CCB" w:rsidRDefault="00220CCB" w:rsidP="00220CCB">
            <w:pPr>
              <w:numPr>
                <w:ilvl w:val="0"/>
                <w:numId w:val="8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220CCB">
              <w:rPr>
                <w:rFonts w:ascii="Arial" w:hAnsi="Arial" w:cs="Arial"/>
                <w:sz w:val="20"/>
                <w:szCs w:val="20"/>
              </w:rPr>
              <w:t>: ideia central recorrente (pode incluir crítica social/relacional no 9º ano).</w:t>
            </w:r>
          </w:p>
          <w:p w14:paraId="7BB00CEE" w14:textId="77777777" w:rsidR="00220CCB" w:rsidRPr="00220CCB" w:rsidRDefault="00220CCB" w:rsidP="00220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2BECF714" w14:textId="77777777" w:rsidR="00220CCB" w:rsidRPr="00220CCB" w:rsidRDefault="00220CCB" w:rsidP="00220CCB">
            <w:pPr>
              <w:numPr>
                <w:ilvl w:val="0"/>
                <w:numId w:val="8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Leitura do trecho final (marcação avançada):</w:t>
            </w:r>
          </w:p>
          <w:p w14:paraId="3CCF9468" w14:textId="77777777" w:rsidR="00220CCB" w:rsidRPr="00220CCB" w:rsidRDefault="00220CCB" w:rsidP="00220CCB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sz w:val="20"/>
                <w:szCs w:val="20"/>
              </w:rPr>
              <w:t>Circular a expressão figurada.</w:t>
            </w:r>
          </w:p>
          <w:p w14:paraId="027D20F8" w14:textId="77777777" w:rsidR="00220CCB" w:rsidRPr="00220CCB" w:rsidRDefault="00220CCB" w:rsidP="00220CCB">
            <w:pPr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sz w:val="20"/>
                <w:szCs w:val="20"/>
              </w:rPr>
              <w:t xml:space="preserve">Sublinhar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3 pistas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(no 9º, exigir 3) que sustentem a inferência.</w:t>
            </w:r>
          </w:p>
          <w:p w14:paraId="15666CA3" w14:textId="77777777" w:rsidR="00220CCB" w:rsidRPr="00220CCB" w:rsidRDefault="00220CCB" w:rsidP="00220CCB">
            <w:pPr>
              <w:numPr>
                <w:ilvl w:val="0"/>
                <w:numId w:val="9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Questões 1 a 4 (múltipla escolha + justificativa):</w:t>
            </w:r>
          </w:p>
          <w:p w14:paraId="156278F2" w14:textId="77777777" w:rsidR="00220CCB" w:rsidRPr="00220CCB" w:rsidRDefault="00220CCB" w:rsidP="00220CCB">
            <w:pPr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sz w:val="20"/>
                <w:szCs w:val="20"/>
              </w:rPr>
              <w:t>Ao lado da alternativa, escrever: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pista 1 (palavra/trecho curto) + explicação de 1 linha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(“isso indica ___ porque ___”).</w:t>
            </w:r>
          </w:p>
          <w:p w14:paraId="2F64FFF6" w14:textId="35DA07FF" w:rsidR="00D050FD" w:rsidRPr="00D52BDD" w:rsidRDefault="00220CCB" w:rsidP="00220C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Encerramento (Checagem final – Lemov)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>Ticket de saída (1 frase):</w:t>
            </w:r>
            <w:r w:rsidRPr="00220CCB">
              <w:rPr>
                <w:rFonts w:ascii="Arial" w:hAnsi="Arial" w:cs="Arial"/>
                <w:sz w:val="20"/>
                <w:szCs w:val="20"/>
              </w:rPr>
              <w:br/>
              <w:t xml:space="preserve">“Percebi que a repetição de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cria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(humor/ênfase/desconforto) e sugere que o tema central é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, porque o texto mostra </w:t>
            </w:r>
            <w:r w:rsidRPr="00220CCB">
              <w:rPr>
                <w:rFonts w:ascii="Arial" w:hAnsi="Arial" w:cs="Arial"/>
                <w:b/>
                <w:bCs/>
                <w:sz w:val="20"/>
                <w:szCs w:val="20"/>
              </w:rPr>
              <w:t>_____</w:t>
            </w:r>
            <w:r w:rsidRPr="00220CCB">
              <w:rPr>
                <w:rFonts w:ascii="Arial" w:hAnsi="Arial" w:cs="Arial"/>
                <w:sz w:val="20"/>
                <w:szCs w:val="20"/>
              </w:rPr>
              <w:t xml:space="preserve"> (pista).”</w:t>
            </w:r>
          </w:p>
        </w:tc>
        <w:tc>
          <w:tcPr>
            <w:tcW w:w="2772" w:type="dxa"/>
            <w:gridSpan w:val="2"/>
          </w:tcPr>
          <w:p w14:paraId="6284AFF4" w14:textId="46734101" w:rsidR="00395378" w:rsidRPr="00395378" w:rsidRDefault="001878B9" w:rsidP="00187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78B9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Infere o sentido de expressões figuradas no trecho, registrando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pelo menos 2–3 pistas textuais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que sustentem a interpretação.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Analisa o efeito da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repetição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(ênfase, humor, desconforto, crítica) e relaciona esse efeito ao ponto de vista da narradora.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tema central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do final da crônica e formula síntese (2–3 linhas) com base em evidências do texto.</w:t>
            </w:r>
          </w:p>
        </w:tc>
        <w:tc>
          <w:tcPr>
            <w:tcW w:w="2209" w:type="dxa"/>
          </w:tcPr>
          <w:p w14:paraId="175F0E57" w14:textId="0A8EE14F" w:rsidR="00D050FD" w:rsidRPr="00D52BDD" w:rsidRDefault="001878B9" w:rsidP="00D050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quadro-guia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impresso: </w:t>
            </w:r>
            <w:r w:rsidRPr="001878B9">
              <w:rPr>
                <w:rFonts w:ascii="Arial" w:hAnsi="Arial" w:cs="Arial"/>
                <w:i/>
                <w:iCs/>
                <w:sz w:val="20"/>
                <w:szCs w:val="20"/>
              </w:rPr>
              <w:t>Expressão → sentido → pistas (3) → efeito → tema</w:t>
            </w:r>
            <w:r w:rsidRPr="001878B9">
              <w:rPr>
                <w:rFonts w:ascii="Arial" w:hAnsi="Arial" w:cs="Arial"/>
                <w:sz w:val="20"/>
                <w:szCs w:val="20"/>
              </w:rPr>
              <w:t>, para apoiar a organização das respostas.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banco de palavras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para efeitos e emoções (constrangimento, ironia, tensão, exagero, crítica, nostalgia) facilitando a nomeação.</w:t>
            </w:r>
            <w:r w:rsidRPr="001878B9">
              <w:rPr>
                <w:rFonts w:ascii="Arial" w:hAnsi="Arial" w:cs="Arial"/>
                <w:sz w:val="20"/>
                <w:szCs w:val="20"/>
              </w:rPr>
              <w:br/>
            </w:r>
            <w:r w:rsidRPr="001878B9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Permite resposta alternativa em </w:t>
            </w:r>
            <w:r w:rsidRPr="001878B9">
              <w:rPr>
                <w:rFonts w:ascii="Arial" w:hAnsi="Arial" w:cs="Arial"/>
                <w:b/>
                <w:bCs/>
                <w:sz w:val="20"/>
                <w:szCs w:val="20"/>
              </w:rPr>
              <w:t>esquema + oralidade</w:t>
            </w:r>
            <w:r w:rsidRPr="001878B9">
              <w:rPr>
                <w:rFonts w:ascii="Arial" w:hAnsi="Arial" w:cs="Arial"/>
                <w:sz w:val="20"/>
                <w:szCs w:val="20"/>
              </w:rPr>
              <w:t xml:space="preserve"> (apresentar as pistas e o sentido oralmente antes de escrever), mantendo a exigência de evidência textual.</w:t>
            </w:r>
          </w:p>
        </w:tc>
      </w:tr>
      <w:tr w:rsidR="00C80194" w:rsidRPr="00D52BDD" w14:paraId="08BB9098" w14:textId="77777777" w:rsidTr="00E36CCF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  <w:vAlign w:val="center"/>
          </w:tcPr>
          <w:p w14:paraId="2B2CE530" w14:textId="26DAB375" w:rsidR="00C80194" w:rsidRDefault="00C80194" w:rsidP="00C8019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754" w:type="dxa"/>
            <w:vAlign w:val="center"/>
          </w:tcPr>
          <w:p w14:paraId="74611C5B" w14:textId="77777777" w:rsidR="00C80194" w:rsidRPr="00D52BDD" w:rsidRDefault="00C80194" w:rsidP="00C80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39" w:type="dxa"/>
            <w:vAlign w:val="center"/>
          </w:tcPr>
          <w:p w14:paraId="4C89B88F" w14:textId="77777777" w:rsidR="00C80194" w:rsidRPr="007102CA" w:rsidRDefault="00C80194" w:rsidP="00C801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711" w:type="dxa"/>
            <w:vAlign w:val="center"/>
          </w:tcPr>
          <w:p w14:paraId="5A7A1632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2" w:type="dxa"/>
            <w:gridSpan w:val="2"/>
          </w:tcPr>
          <w:p w14:paraId="18B26A9C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</w:tcPr>
          <w:p w14:paraId="0FB0B279" w14:textId="77777777" w:rsidR="00C80194" w:rsidRPr="00D52BDD" w:rsidRDefault="00C80194" w:rsidP="00C801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3164BDB" w14:textId="77777777" w:rsidR="00A23350" w:rsidRDefault="00A23350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546805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4084E6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0852FD8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6921E2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C83417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A6D52E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DA7C7C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7670F40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63055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1A9D3F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58BE620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1662AA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B007934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1758C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E4CCD3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9A28B1A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496F33D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083BF4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CC0FB52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4578DAD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B54D3A1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A719DBE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C4901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713B63C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465AD7" w14:textId="77777777" w:rsidR="000729FF" w:rsidRDefault="000729F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D62BEE1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4C0D4F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E62843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6D9A7AB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0EA6FB9" w14:textId="77777777" w:rsidR="00E36CCF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BBEF633" w14:textId="77777777" w:rsidR="00E36CCF" w:rsidRPr="00D52BDD" w:rsidRDefault="00E36CCF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A23350" w:rsidRPr="00D52BDD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A23350" w:rsidRPr="00D52BDD" w14:paraId="73E555E4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D52BDD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20E44633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401CF3E7" w14:textId="351D357B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31C5CA4C" w14:textId="64F0BCE2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0BEE963C" w14:textId="243C6B13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-LP</w:t>
            </w:r>
          </w:p>
        </w:tc>
        <w:tc>
          <w:tcPr>
            <w:tcW w:w="1375" w:type="dxa"/>
            <w:vAlign w:val="center"/>
          </w:tcPr>
          <w:p w14:paraId="5B06405B" w14:textId="33BF5FBF" w:rsidR="00F00D18" w:rsidRPr="00D52BDD" w:rsidRDefault="007A296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F00D18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144CC4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38" w:type="dxa"/>
            <w:vAlign w:val="center"/>
          </w:tcPr>
          <w:p w14:paraId="19DFC49E" w14:textId="5EFBD606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3886A7E8" w14:textId="25A9C77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D52BDD" w14:paraId="239BF48F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D52BDD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F74B77B" w14:textId="5B469D23" w:rsidR="00A23350" w:rsidRPr="00D52BDD" w:rsidRDefault="006A3647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 xml:space="preserve"> a 2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A23350"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0BAFA973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6D046A5B" w14:textId="222357F9" w:rsidR="00A23350" w:rsidRPr="00D52BDD" w:rsidRDefault="00383D85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5511B6BB" w14:textId="77777777" w:rsidR="00A23350" w:rsidRPr="00D52BDD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D52BDD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05"/>
        <w:gridCol w:w="1750"/>
        <w:gridCol w:w="1842"/>
        <w:gridCol w:w="5212"/>
        <w:gridCol w:w="2261"/>
        <w:gridCol w:w="539"/>
        <w:gridCol w:w="2729"/>
      </w:tblGrid>
      <w:tr w:rsidR="008B32D0" w:rsidRPr="00D52BDD" w14:paraId="68E3ADBD" w14:textId="77777777" w:rsidTr="00114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2E8F1AC9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D52BDD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625" w:type="dxa"/>
            <w:vAlign w:val="center"/>
          </w:tcPr>
          <w:p w14:paraId="5C9527D1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3" w:type="dxa"/>
            <w:vAlign w:val="center"/>
          </w:tcPr>
          <w:p w14:paraId="61255DA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07" w:type="dxa"/>
            <w:vAlign w:val="center"/>
          </w:tcPr>
          <w:p w14:paraId="7186E2F9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4AA9E028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797" w:type="dxa"/>
            <w:gridSpan w:val="2"/>
            <w:vAlign w:val="center"/>
          </w:tcPr>
          <w:p w14:paraId="72094687" w14:textId="77777777" w:rsidR="00A23350" w:rsidRPr="00D52BDD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3177CA" w:rsidRPr="00D52BDD" w14:paraId="2F7415AC" w14:textId="77777777" w:rsidTr="00114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6EDE306" w14:textId="77777777" w:rsidR="003177CA" w:rsidRDefault="003177CA" w:rsidP="003177CA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277BEF98" w14:textId="6DB780C6" w:rsidR="003177CA" w:rsidRPr="00C80194" w:rsidRDefault="003177CA" w:rsidP="003177CA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1</w:t>
            </w:r>
            <w:r w:rsidR="00144CC4">
              <w:rPr>
                <w:rFonts w:ascii="Arial" w:hAnsi="Arial" w:cs="Arial"/>
                <w:color w:val="EE0000"/>
                <w:sz w:val="20"/>
                <w:szCs w:val="20"/>
              </w:rPr>
              <w:t>6</w:t>
            </w:r>
            <w:r w:rsidRPr="00C80194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65EEF7E3" w14:textId="6238F744" w:rsidR="003177CA" w:rsidRPr="00D52BDD" w:rsidRDefault="007A2965" w:rsidP="003177CA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  <w:r w:rsidR="003177CA" w:rsidRPr="00C80194">
              <w:rPr>
                <w:rFonts w:ascii="Arial" w:hAnsi="Arial" w:cs="Arial"/>
                <w:color w:val="EE0000"/>
                <w:sz w:val="20"/>
                <w:szCs w:val="20"/>
              </w:rPr>
              <w:t xml:space="preserve">ª e 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>3</w:t>
            </w:r>
            <w:r w:rsidR="003177CA" w:rsidRPr="00C80194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625" w:type="dxa"/>
            <w:vAlign w:val="center"/>
          </w:tcPr>
          <w:p w14:paraId="579C177F" w14:textId="77777777" w:rsidR="00C66C93" w:rsidRDefault="00C66C93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66C93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1BA8A9FA" w14:textId="65DF5507" w:rsidR="003177CA" w:rsidRPr="00D52BDD" w:rsidRDefault="00C91326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Advérbios e locuções adverbiais como estratégia de construção de sentido e posicionamento</w:t>
            </w:r>
          </w:p>
        </w:tc>
        <w:tc>
          <w:tcPr>
            <w:tcW w:w="1843" w:type="dxa"/>
            <w:vAlign w:val="center"/>
          </w:tcPr>
          <w:p w14:paraId="3543347A" w14:textId="77777777" w:rsidR="003177CA" w:rsidRDefault="00C257FA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57FA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237AA4C" w14:textId="0D6BF97C" w:rsidR="00C257FA" w:rsidRPr="00C257FA" w:rsidRDefault="00C91326" w:rsidP="0031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EF89LP05 – Analisar e empregar recursos de coesão e relações semânticas (como advérbios e locuções adverbiais), reconhecendo seus efeitos de sentido na construção do texto.</w:t>
            </w:r>
          </w:p>
        </w:tc>
        <w:tc>
          <w:tcPr>
            <w:tcW w:w="5807" w:type="dxa"/>
            <w:vAlign w:val="center"/>
          </w:tcPr>
          <w:p w14:paraId="0A1A7564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3416232B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Explicação direta (com exemplo no quadro):</w:t>
            </w:r>
          </w:p>
          <w:p w14:paraId="504FF80B" w14:textId="77777777" w:rsidR="00C91326" w:rsidRPr="00C91326" w:rsidRDefault="00C91326" w:rsidP="00C91326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 xml:space="preserve">Advérbios e locuções adverbiais modificam o verbo, mas também podem modificar o </w:t>
            </w: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tom do texto</w:t>
            </w:r>
            <w:r w:rsidRPr="00C91326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26EBAC84" w14:textId="77777777" w:rsidR="00C91326" w:rsidRPr="00C91326" w:rsidRDefault="00C91326" w:rsidP="00C91326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Intensificadores (muito, extremamente, completamente) podem reforçar emoção.</w:t>
            </w:r>
          </w:p>
          <w:p w14:paraId="3A461AB9" w14:textId="77777777" w:rsidR="00C91326" w:rsidRPr="00C91326" w:rsidRDefault="00C91326" w:rsidP="00C91326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Advérbios avaliativos (infelizmente, curiosamente, ironicamente) revelam posicionamento do narrador.</w:t>
            </w:r>
          </w:p>
          <w:p w14:paraId="2E7BEBB9" w14:textId="77777777" w:rsidR="00C91326" w:rsidRPr="00C91326" w:rsidRDefault="00C91326" w:rsidP="00C91326">
            <w:pPr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A mesma palavra pode mudar de valor semântico conforme o contexto.</w:t>
            </w:r>
          </w:p>
          <w:p w14:paraId="48B22090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74981F28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1) Atividades 1 a 3 (crônica “Férias em família”)</w:t>
            </w:r>
          </w:p>
          <w:p w14:paraId="3E3359C0" w14:textId="117EE88D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Em cada questão, o aluno deve: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a) circular o verbo;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b) sublinhar a expressão destacada;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c) indicar a relação semântica;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d) acrescentar: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</w: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“Que efeito isso produz na narrativa?”</w:t>
            </w:r>
            <w:r w:rsidRPr="00C91326">
              <w:rPr>
                <w:rFonts w:ascii="Arial" w:hAnsi="Arial" w:cs="Arial"/>
                <w:sz w:val="20"/>
                <w:szCs w:val="20"/>
              </w:rPr>
              <w:t xml:space="preserve"> (1 linha).</w:t>
            </w:r>
          </w:p>
          <w:p w14:paraId="5306F842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2) Atividades 4 a 6 (substituição estratégica)</w:t>
            </w:r>
          </w:p>
          <w:p w14:paraId="34015713" w14:textId="03EB794E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Após escolher a substituição, completar: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“A troca mantém / altera o sentido porque ______.”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Exigir justificativa com pista textual (tom, intensidade, contexto).</w:t>
            </w:r>
          </w:p>
          <w:p w14:paraId="3276547C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3) Conferência em dupla (checagem técnica)</w:t>
            </w:r>
          </w:p>
          <w:p w14:paraId="47A01737" w14:textId="05981C9C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lastRenderedPageBreak/>
              <w:t>Verificar: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Verbo → advérbio → relação → efeito.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Sem opinião vaga: tudo deve ter base no trecho.</w:t>
            </w:r>
          </w:p>
          <w:p w14:paraId="63A7628F" w14:textId="77777777" w:rsidR="00C91326" w:rsidRPr="00C91326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91326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</w:p>
          <w:p w14:paraId="0405942B" w14:textId="352EEB5D" w:rsidR="003177CA" w:rsidRPr="00D52BDD" w:rsidRDefault="00C91326" w:rsidP="00C9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91326">
              <w:rPr>
                <w:rFonts w:ascii="Arial" w:hAnsi="Arial" w:cs="Arial"/>
                <w:sz w:val="20"/>
                <w:szCs w:val="20"/>
              </w:rPr>
              <w:t>Ticket de saída:</w:t>
            </w:r>
            <w:r w:rsidRPr="00C91326">
              <w:rPr>
                <w:rFonts w:ascii="Arial" w:hAnsi="Arial" w:cs="Arial"/>
                <w:sz w:val="20"/>
                <w:szCs w:val="20"/>
              </w:rPr>
              <w:br/>
              <w:t>“Percebi que o advérbio/locução ______ não apenas indica ______, mas também reforça ______ (efeito/tom/posicionamento) na narrativa.”</w:t>
            </w:r>
          </w:p>
        </w:tc>
        <w:tc>
          <w:tcPr>
            <w:tcW w:w="2926" w:type="dxa"/>
            <w:gridSpan w:val="2"/>
          </w:tcPr>
          <w:p w14:paraId="6511DD55" w14:textId="4BDCD240" w:rsidR="003177CA" w:rsidRPr="00D52BDD" w:rsidRDefault="0086385D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6385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verbo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e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advérbio/locução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do trecho, classificando a relação semântica (modo, tempo, intensidade, comparação etc.).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Explica o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do advérbio/locução no contexto (ênfase, ironia, exagero, avaliação do narrador), com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pista textual</w:t>
            </w:r>
            <w:r w:rsidRPr="0086385D">
              <w:rPr>
                <w:rFonts w:ascii="Arial" w:hAnsi="Arial" w:cs="Arial"/>
                <w:sz w:val="20"/>
                <w:szCs w:val="20"/>
              </w:rPr>
              <w:t>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substituição estratégica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de advérbios/locuções e justifica se manteve ou alterou o sentido/tom da frase.</w:t>
            </w:r>
          </w:p>
        </w:tc>
        <w:tc>
          <w:tcPr>
            <w:tcW w:w="2132" w:type="dxa"/>
          </w:tcPr>
          <w:p w14:paraId="7964EA0E" w14:textId="4F44A743" w:rsidR="003177CA" w:rsidRPr="00D52BDD" w:rsidRDefault="0086385D" w:rsidP="003177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quadro-guia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impresso: </w:t>
            </w:r>
            <w:r w:rsidRPr="0086385D">
              <w:rPr>
                <w:rFonts w:ascii="Arial" w:hAnsi="Arial" w:cs="Arial"/>
                <w:i/>
                <w:iCs/>
                <w:sz w:val="20"/>
                <w:szCs w:val="20"/>
              </w:rPr>
              <w:t>Verbo → expressão → pergunta (como/quando/onde/quanto) → relação → efeito</w:t>
            </w:r>
            <w:r w:rsidRPr="0086385D">
              <w:rPr>
                <w:rFonts w:ascii="Arial" w:hAnsi="Arial" w:cs="Arial"/>
                <w:sz w:val="20"/>
                <w:szCs w:val="20"/>
              </w:rPr>
              <w:t>, para orientar a análise.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lista de advérbios/locuções por função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(intensidade, avaliação, tempo, modo) para consulta durante as atividades.</w:t>
            </w:r>
            <w:r w:rsidRPr="0086385D">
              <w:rPr>
                <w:rFonts w:ascii="Arial" w:hAnsi="Arial" w:cs="Arial"/>
                <w:sz w:val="20"/>
                <w:szCs w:val="20"/>
              </w:rPr>
              <w:br/>
            </w:r>
            <w:r w:rsidRPr="0086385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86385D">
              <w:rPr>
                <w:rFonts w:ascii="Arial" w:hAnsi="Arial" w:cs="Arial"/>
                <w:b/>
                <w:bCs/>
                <w:sz w:val="20"/>
                <w:szCs w:val="20"/>
              </w:rPr>
              <w:t>esquema</w:t>
            </w:r>
            <w:r w:rsidRPr="0086385D">
              <w:rPr>
                <w:rFonts w:ascii="Arial" w:hAnsi="Arial" w:cs="Arial"/>
                <w:sz w:val="20"/>
                <w:szCs w:val="20"/>
              </w:rPr>
              <w:t xml:space="preserve"> (setas) antes do texto corrido e alternativa de explicação oral breve para apoiar a justificativa escrita.</w:t>
            </w:r>
          </w:p>
        </w:tc>
      </w:tr>
      <w:tr w:rsidR="006E362C" w:rsidRPr="00D52BDD" w14:paraId="612B025C" w14:textId="77777777" w:rsidTr="00114839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5" w:type="dxa"/>
            <w:vAlign w:val="center"/>
          </w:tcPr>
          <w:p w14:paraId="1128777A" w14:textId="0EEF5A64" w:rsidR="006E362C" w:rsidRDefault="006E362C" w:rsidP="006E362C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625" w:type="dxa"/>
            <w:vAlign w:val="center"/>
          </w:tcPr>
          <w:p w14:paraId="587C4269" w14:textId="77777777" w:rsidR="006E362C" w:rsidRPr="00F45024" w:rsidRDefault="006E362C" w:rsidP="006E36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20C8DBD" w14:textId="77777777" w:rsidR="006E362C" w:rsidRDefault="006E362C" w:rsidP="006E36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07" w:type="dxa"/>
            <w:vAlign w:val="center"/>
          </w:tcPr>
          <w:p w14:paraId="26A64C1A" w14:textId="77777777" w:rsidR="006E362C" w:rsidRPr="00F45024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926" w:type="dxa"/>
            <w:gridSpan w:val="2"/>
          </w:tcPr>
          <w:p w14:paraId="54C23D03" w14:textId="77777777" w:rsidR="006E362C" w:rsidRPr="003A6EA5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  <w:tc>
          <w:tcPr>
            <w:tcW w:w="2132" w:type="dxa"/>
          </w:tcPr>
          <w:p w14:paraId="3AAB8571" w14:textId="77777777" w:rsidR="006E362C" w:rsidRPr="003A6EA5" w:rsidRDefault="006E362C" w:rsidP="006E36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</w:tr>
    </w:tbl>
    <w:p w14:paraId="0AF1E5D7" w14:textId="77777777" w:rsidR="00A23350" w:rsidRDefault="00A23350" w:rsidP="001C2411">
      <w:pPr>
        <w:spacing w:after="0"/>
        <w:rPr>
          <w:rFonts w:ascii="Arial" w:hAnsi="Arial" w:cs="Arial"/>
          <w:sz w:val="20"/>
          <w:szCs w:val="20"/>
        </w:rPr>
      </w:pPr>
    </w:p>
    <w:p w14:paraId="47EBD9B8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628BCD7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42D1E4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4C20BDBC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1FB5BD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10CC8F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B57DF6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28B2F310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230C37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744539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E73C15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521FA8B5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D282BDD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698DD577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0963FF52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CCCCA63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114C160E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4F4F6AC2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2D4E7E3D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3CBE4D2C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7887E3D6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7D25003E" w14:textId="77777777" w:rsidR="00DA14C4" w:rsidRDefault="00DA14C4" w:rsidP="001C2411">
      <w:pPr>
        <w:spacing w:after="0"/>
        <w:rPr>
          <w:rFonts w:ascii="Arial" w:hAnsi="Arial" w:cs="Arial"/>
          <w:sz w:val="20"/>
          <w:szCs w:val="20"/>
        </w:rPr>
      </w:pPr>
    </w:p>
    <w:p w14:paraId="1115E08F" w14:textId="77777777" w:rsidR="009960CB" w:rsidRDefault="009960CB" w:rsidP="001C2411">
      <w:pPr>
        <w:spacing w:after="0"/>
        <w:rPr>
          <w:rFonts w:ascii="Arial" w:hAnsi="Arial" w:cs="Arial"/>
          <w:sz w:val="20"/>
          <w:szCs w:val="20"/>
        </w:rPr>
      </w:pPr>
    </w:p>
    <w:p w14:paraId="4445B09D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3AF3570E" w14:textId="77777777" w:rsidR="006A3647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p w14:paraId="5432597B" w14:textId="77777777" w:rsidR="0086385D" w:rsidRDefault="0086385D" w:rsidP="001C2411">
      <w:pPr>
        <w:spacing w:after="0"/>
        <w:rPr>
          <w:rFonts w:ascii="Arial" w:hAnsi="Arial" w:cs="Arial"/>
          <w:sz w:val="20"/>
          <w:szCs w:val="20"/>
        </w:rPr>
      </w:pPr>
    </w:p>
    <w:p w14:paraId="4B7BAC0C" w14:textId="77777777" w:rsidR="0086385D" w:rsidRDefault="0086385D" w:rsidP="001C2411">
      <w:pPr>
        <w:spacing w:after="0"/>
        <w:rPr>
          <w:rFonts w:ascii="Arial" w:hAnsi="Arial" w:cs="Arial"/>
          <w:sz w:val="20"/>
          <w:szCs w:val="20"/>
        </w:rPr>
      </w:pPr>
    </w:p>
    <w:p w14:paraId="002F8694" w14:textId="77777777" w:rsidR="0086385D" w:rsidRDefault="0086385D" w:rsidP="001C241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21"/>
        <w:gridCol w:w="2564"/>
        <w:gridCol w:w="993"/>
        <w:gridCol w:w="1772"/>
        <w:gridCol w:w="1712"/>
        <w:gridCol w:w="1375"/>
        <w:gridCol w:w="1438"/>
        <w:gridCol w:w="1430"/>
      </w:tblGrid>
      <w:tr w:rsidR="006A3647" w:rsidRPr="00D52BDD" w14:paraId="62DA3A48" w14:textId="77777777" w:rsidTr="00BF5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4B612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6A3647" w:rsidRPr="00D52BDD" w14:paraId="3E2AA37C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8FAC055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64" w:type="dxa"/>
            <w:tcBorders>
              <w:top w:val="single" w:sz="4" w:space="0" w:color="9CC2E5" w:themeColor="accent5" w:themeTint="99"/>
            </w:tcBorders>
            <w:vAlign w:val="center"/>
          </w:tcPr>
          <w:p w14:paraId="76B17775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77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140CA01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5" w:type="dxa"/>
            <w:tcBorders>
              <w:top w:val="single" w:sz="4" w:space="0" w:color="9CC2E5" w:themeColor="accent5" w:themeTint="99"/>
            </w:tcBorders>
            <w:vAlign w:val="center"/>
          </w:tcPr>
          <w:p w14:paraId="7D923DA2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38" w:type="dxa"/>
            <w:tcBorders>
              <w:top w:val="single" w:sz="4" w:space="0" w:color="9CC2E5" w:themeColor="accent5" w:themeTint="99"/>
            </w:tcBorders>
            <w:vAlign w:val="center"/>
          </w:tcPr>
          <w:p w14:paraId="6E5375AC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12D63136" w14:textId="77777777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F00D18" w:rsidRPr="00D52BDD" w14:paraId="4C1DB81F" w14:textId="77777777" w:rsidTr="00F00D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4" w:type="dxa"/>
            <w:gridSpan w:val="2"/>
            <w:vAlign w:val="center"/>
          </w:tcPr>
          <w:p w14:paraId="04CE8EBD" w14:textId="3909A2D3" w:rsidR="00F00D18" w:rsidRPr="00D52BDD" w:rsidRDefault="00F00D18" w:rsidP="00F00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64" w:type="dxa"/>
            <w:vAlign w:val="center"/>
          </w:tcPr>
          <w:p w14:paraId="03468F1A" w14:textId="56922555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77" w:type="dxa"/>
            <w:gridSpan w:val="3"/>
            <w:vAlign w:val="center"/>
          </w:tcPr>
          <w:p w14:paraId="44EC92E4" w14:textId="108CF952" w:rsidR="00F00D18" w:rsidRPr="00D52BDD" w:rsidRDefault="00383D8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ORIENTAÇÃO DE ESTUDOS - LP</w:t>
            </w:r>
          </w:p>
        </w:tc>
        <w:tc>
          <w:tcPr>
            <w:tcW w:w="1375" w:type="dxa"/>
            <w:vAlign w:val="center"/>
          </w:tcPr>
          <w:p w14:paraId="42CC0262" w14:textId="6A274EB4" w:rsidR="00F00D18" w:rsidRPr="00D52BDD" w:rsidRDefault="007A2965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F00D18" w:rsidRPr="00D52BDD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144CC4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38" w:type="dxa"/>
            <w:vAlign w:val="center"/>
          </w:tcPr>
          <w:p w14:paraId="27843402" w14:textId="29C79F6F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</w:t>
            </w:r>
            <w:r>
              <w:t>ARÇO</w:t>
            </w:r>
          </w:p>
        </w:tc>
        <w:tc>
          <w:tcPr>
            <w:tcW w:w="1430" w:type="dxa"/>
            <w:vAlign w:val="center"/>
          </w:tcPr>
          <w:p w14:paraId="15CBF25E" w14:textId="22A3B334" w:rsidR="00F00D18" w:rsidRPr="00D52BDD" w:rsidRDefault="00F00D18" w:rsidP="00F00D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6A3647" w:rsidRPr="00D52BDD" w14:paraId="4A7AD0EB" w14:textId="77777777" w:rsidTr="00F00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2B2D4B0A" w14:textId="77777777" w:rsidR="006A3647" w:rsidRPr="00D52BDD" w:rsidRDefault="006A3647" w:rsidP="00BF5869">
            <w:pPr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21" w:type="dxa"/>
            <w:vAlign w:val="center"/>
          </w:tcPr>
          <w:p w14:paraId="03A486F1" w14:textId="2B2F667C" w:rsidR="006A3647" w:rsidRPr="00D52BDD" w:rsidRDefault="006A3647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D52BDD">
              <w:rPr>
                <w:rFonts w:ascii="Arial" w:hAnsi="Arial" w:cs="Arial"/>
                <w:sz w:val="20"/>
                <w:szCs w:val="20"/>
              </w:rPr>
              <w:t xml:space="preserve"> a </w:t>
            </w:r>
            <w:r>
              <w:rPr>
                <w:rFonts w:ascii="Arial" w:hAnsi="Arial" w:cs="Arial"/>
                <w:sz w:val="20"/>
                <w:szCs w:val="20"/>
              </w:rPr>
              <w:t>31</w:t>
            </w:r>
            <w:r w:rsidRPr="00D52BDD">
              <w:rPr>
                <w:rFonts w:ascii="Arial" w:hAnsi="Arial" w:cs="Arial"/>
                <w:sz w:val="20"/>
                <w:szCs w:val="20"/>
              </w:rPr>
              <w:t>/0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64" w:type="dxa"/>
            <w:shd w:val="clear" w:color="auto" w:fill="5B9BD5" w:themeFill="accent5"/>
            <w:vAlign w:val="center"/>
          </w:tcPr>
          <w:p w14:paraId="59D989E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3" w:type="dxa"/>
            <w:vAlign w:val="center"/>
          </w:tcPr>
          <w:p w14:paraId="098BCE77" w14:textId="019C739F" w:rsidR="006A3647" w:rsidRPr="00D52BDD" w:rsidRDefault="00383D85" w:rsidP="00BF58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37C6E84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55" w:type="dxa"/>
            <w:gridSpan w:val="4"/>
            <w:vAlign w:val="center"/>
          </w:tcPr>
          <w:p w14:paraId="67A89C23" w14:textId="77777777" w:rsidR="006A3647" w:rsidRPr="00D52BDD" w:rsidRDefault="006A3647" w:rsidP="00BF58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52BDD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64AD97EB" w14:textId="77777777" w:rsidR="006A3647" w:rsidRPr="00D52BDD" w:rsidRDefault="006A3647" w:rsidP="006A3647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538" w:type="dxa"/>
        <w:tblLook w:val="04A0" w:firstRow="1" w:lastRow="0" w:firstColumn="1" w:lastColumn="0" w:noHBand="0" w:noVBand="1"/>
      </w:tblPr>
      <w:tblGrid>
        <w:gridCol w:w="1222"/>
        <w:gridCol w:w="1795"/>
        <w:gridCol w:w="2016"/>
        <w:gridCol w:w="5206"/>
        <w:gridCol w:w="2261"/>
        <w:gridCol w:w="688"/>
        <w:gridCol w:w="2350"/>
      </w:tblGrid>
      <w:tr w:rsidR="006A3647" w:rsidRPr="00D52BDD" w14:paraId="1335FC4E" w14:textId="77777777" w:rsidTr="007308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72A9F653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5BB3D4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20EB896" w14:textId="77777777" w:rsidR="006A3647" w:rsidRPr="00D52BDD" w:rsidRDefault="006A3647" w:rsidP="00BF58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506" w:type="dxa"/>
            <w:vAlign w:val="center"/>
          </w:tcPr>
          <w:p w14:paraId="49CC33F9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030" w:type="dxa"/>
            <w:vAlign w:val="center"/>
          </w:tcPr>
          <w:p w14:paraId="39F2BD5C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429" w:type="dxa"/>
            <w:vAlign w:val="center"/>
          </w:tcPr>
          <w:p w14:paraId="30574D76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04375F2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261" w:type="dxa"/>
            <w:vAlign w:val="center"/>
          </w:tcPr>
          <w:p w14:paraId="571082BB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089" w:type="dxa"/>
            <w:gridSpan w:val="2"/>
            <w:vAlign w:val="center"/>
          </w:tcPr>
          <w:p w14:paraId="2F741428" w14:textId="77777777" w:rsidR="006A3647" w:rsidRPr="00D52BDD" w:rsidRDefault="006A3647" w:rsidP="00BF586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52BDD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100F49" w:rsidRPr="00D52BDD" w14:paraId="633DBB96" w14:textId="77777777" w:rsidTr="00730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0F762170" w14:textId="77777777" w:rsidR="00100F49" w:rsidRDefault="00100F49" w:rsidP="00100F49">
            <w:pP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  <w:p w14:paraId="0692135F" w14:textId="767EB27C" w:rsidR="00100F49" w:rsidRPr="006E362C" w:rsidRDefault="00100F49" w:rsidP="00100F49">
            <w:pPr>
              <w:jc w:val="center"/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  <w:r w:rsidR="00144CC4">
              <w:rPr>
                <w:rFonts w:ascii="Arial" w:hAnsi="Arial" w:cs="Arial"/>
                <w:color w:val="EE0000"/>
                <w:sz w:val="20"/>
                <w:szCs w:val="20"/>
              </w:rPr>
              <w:t>3</w:t>
            </w:r>
            <w:r w:rsidRPr="006E362C">
              <w:rPr>
                <w:rFonts w:ascii="Arial" w:hAnsi="Arial" w:cs="Arial"/>
                <w:color w:val="EE0000"/>
                <w:sz w:val="20"/>
                <w:szCs w:val="20"/>
              </w:rPr>
              <w:t>/03</w:t>
            </w:r>
          </w:p>
          <w:p w14:paraId="4F1CEAAC" w14:textId="579B241E" w:rsidR="00100F49" w:rsidRPr="00D52BDD" w:rsidRDefault="007A2965" w:rsidP="00100F49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color w:val="EE0000"/>
                <w:sz w:val="20"/>
                <w:szCs w:val="20"/>
              </w:rPr>
              <w:t>2</w:t>
            </w:r>
            <w:r w:rsidR="00100F49" w:rsidRPr="006E362C">
              <w:rPr>
                <w:rFonts w:ascii="Arial" w:hAnsi="Arial" w:cs="Arial"/>
                <w:color w:val="EE0000"/>
                <w:sz w:val="20"/>
                <w:szCs w:val="20"/>
              </w:rPr>
              <w:t xml:space="preserve">ª e </w:t>
            </w:r>
            <w:r>
              <w:rPr>
                <w:rFonts w:ascii="Arial" w:hAnsi="Arial" w:cs="Arial"/>
                <w:color w:val="EE0000"/>
                <w:sz w:val="20"/>
                <w:szCs w:val="20"/>
              </w:rPr>
              <w:t>3</w:t>
            </w:r>
            <w:r w:rsidR="00100F49" w:rsidRPr="006E362C">
              <w:rPr>
                <w:rFonts w:ascii="Arial" w:hAnsi="Arial" w:cs="Arial"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506" w:type="dxa"/>
            <w:vAlign w:val="center"/>
          </w:tcPr>
          <w:p w14:paraId="56BBA561" w14:textId="77777777" w:rsidR="00304DA9" w:rsidRDefault="00912ED4" w:rsidP="00912ED4">
            <w:pPr>
              <w:pStyle w:val="SemEspaamen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EE0000"/>
                <w:sz w:val="20"/>
                <w:szCs w:val="20"/>
              </w:rPr>
            </w:pPr>
            <w:r w:rsidRPr="00912ED4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  <w:r w:rsidRPr="00912ED4">
              <w:rPr>
                <w:rFonts w:ascii="Arial" w:hAnsi="Arial" w:cs="Arial"/>
                <w:color w:val="EE0000"/>
                <w:sz w:val="20"/>
                <w:szCs w:val="20"/>
              </w:rPr>
              <w:t xml:space="preserve"> </w:t>
            </w:r>
          </w:p>
          <w:p w14:paraId="23639F54" w14:textId="7BE336D6" w:rsidR="00100F49" w:rsidRPr="00912ED4" w:rsidRDefault="00304DA9" w:rsidP="00912ED4">
            <w:pPr>
              <w:pStyle w:val="SemEspaamen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Produção de crônica com foco narrativo, progressão do conflito e intencionalidade discursiva</w:t>
            </w:r>
          </w:p>
        </w:tc>
        <w:tc>
          <w:tcPr>
            <w:tcW w:w="2030" w:type="dxa"/>
            <w:vAlign w:val="center"/>
          </w:tcPr>
          <w:p w14:paraId="3A330FB7" w14:textId="77777777" w:rsidR="00100F49" w:rsidRDefault="00832F3A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3FE420FF" w14:textId="38C492F2" w:rsidR="00832F3A" w:rsidRPr="00832F3A" w:rsidRDefault="00304DA9" w:rsidP="00100F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EF89LP16 – Produzir textos narrativos, considerando organização composicional, progressão temática e uso consciente de recursos linguísticos para construir efeitos de sentido.</w:t>
            </w:r>
          </w:p>
        </w:tc>
        <w:tc>
          <w:tcPr>
            <w:tcW w:w="5429" w:type="dxa"/>
            <w:vAlign w:val="center"/>
          </w:tcPr>
          <w:p w14:paraId="1A0B6353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41EE3454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Modelagem (eu faço):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Construir com a turma um esboço mais elaborado no quadro:</w:t>
            </w:r>
          </w:p>
          <w:p w14:paraId="6A5A57CD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Situação-problema: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“Um dia em que algo deu errado na escola — mas revelou algo maior.”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Narrador: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1ª pessoa (com ponto de vista explícito).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Conflito: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Qual é o gatilho?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Ponto de virada: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O que muda a situação?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Conectivos estratégicos: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quando, então, mas, porque, embora, portanto, depois.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 xml:space="preserve">• 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Advérbios possíveis:</w:t>
            </w:r>
            <w:r w:rsidRPr="00304DA9">
              <w:rPr>
                <w:rFonts w:ascii="Arial" w:hAnsi="Arial" w:cs="Arial"/>
                <w:sz w:val="20"/>
                <w:szCs w:val="20"/>
              </w:rPr>
              <w:t xml:space="preserve"> inesperadamente, ironicamente, curiosamente, rapidamente, completamente.</w:t>
            </w:r>
          </w:p>
          <w:p w14:paraId="26E732C9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Mostrar como conectivos organizam o raciocínio e como advérbios podem revelar posicionamento (ironia, crítica, exagero).</w:t>
            </w:r>
          </w:p>
          <w:p w14:paraId="5E8F62B4" w14:textId="5042B82F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Escrever coletivamente 4–5 linhas iniciais e destacar no quadro: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Conectivo → função → efeito</w:t>
            </w:r>
            <w:r w:rsidRPr="00304DA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CA7CF7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1C28E6F3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1️</w:t>
            </w:r>
            <w:r w:rsidRPr="00304DA9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Planejamento em dupla (estrutura mais analítica)</w:t>
            </w:r>
          </w:p>
          <w:p w14:paraId="6830BC3C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No caderno:</w:t>
            </w:r>
          </w:p>
          <w:p w14:paraId="415AE45B" w14:textId="7C76FC88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• Situação escolhida (fato cotidiano com potencial narrativo).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Narrador (1ª pessoa com olhar avaliativo).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</w:r>
            <w:r w:rsidRPr="00304DA9">
              <w:rPr>
                <w:rFonts w:ascii="Arial" w:hAnsi="Arial" w:cs="Arial"/>
                <w:sz w:val="20"/>
                <w:szCs w:val="20"/>
              </w:rPr>
              <w:lastRenderedPageBreak/>
              <w:t>• Personagens e relação entre eles.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Espaço e tempo.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Gatilho do conflito.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Ponto de virada.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Desfecho (aberto, crítico ou reflexivo).</w:t>
            </w:r>
          </w:p>
          <w:p w14:paraId="56F74AFA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2️</w:t>
            </w:r>
            <w:r w:rsidRPr="00304DA9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Rascunho da crônica (6–10 linhas)</w:t>
            </w:r>
          </w:p>
          <w:p w14:paraId="68044371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Obrigatório:</w:t>
            </w:r>
          </w:p>
          <w:p w14:paraId="11DE9D74" w14:textId="08557D0C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• mínimo de 2 parágrafos;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3 conectivos com funções diferentes;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1 advérbio/locução adverbial com efeito de sentido claro;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1 recurso expressivo (ironia, exagero, repetição, comparação);</w:t>
            </w:r>
            <w:r w:rsidRPr="00304DA9">
              <w:rPr>
                <w:rFonts w:ascii="Arial" w:hAnsi="Arial" w:cs="Arial"/>
                <w:sz w:val="20"/>
                <w:szCs w:val="20"/>
              </w:rPr>
              <w:br/>
              <w:t>• ponto de vista explícito do narrador</w:t>
            </w:r>
          </w:p>
          <w:p w14:paraId="244B18A0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04DA9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</w:p>
          <w:p w14:paraId="6FFC6F6A" w14:textId="77777777" w:rsidR="00304DA9" w:rsidRPr="00304DA9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Ticket de saída:</w:t>
            </w:r>
          </w:p>
          <w:p w14:paraId="2DD2BB6B" w14:textId="6B292394" w:rsidR="00100F49" w:rsidRPr="00D52BDD" w:rsidRDefault="00304DA9" w:rsidP="00304D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04DA9">
              <w:rPr>
                <w:rFonts w:ascii="Arial" w:hAnsi="Arial" w:cs="Arial"/>
                <w:sz w:val="20"/>
                <w:szCs w:val="20"/>
              </w:rPr>
              <w:t>“Na minha crônica, o conflito começou quando ______; usei o conectivo ______ para ______ e o recurso ______ para produzir ______ no leitor.”</w:t>
            </w:r>
          </w:p>
        </w:tc>
        <w:tc>
          <w:tcPr>
            <w:tcW w:w="2993" w:type="dxa"/>
            <w:gridSpan w:val="2"/>
          </w:tcPr>
          <w:p w14:paraId="086CB71D" w14:textId="49A52D0A" w:rsidR="00100F49" w:rsidRPr="00D52BDD" w:rsidRDefault="004F5DED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DED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Planeja a crônica com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situação-problema, gatilho do conflito, ponto de virada e desfecho</w:t>
            </w:r>
            <w:r w:rsidRPr="004F5DED">
              <w:rPr>
                <w:rFonts w:ascii="Arial" w:hAnsi="Arial" w:cs="Arial"/>
                <w:sz w:val="20"/>
                <w:szCs w:val="20"/>
              </w:rPr>
              <w:t>, garantindo progressão narrativa.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Utiliza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conectivos com funções diferentes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advérbios/locuções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para construir coesão e marcar ponto de vista (efeito de sentido).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Revisa e reescreve o texto, melhorando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clareza, organização e efeito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(humor/surpresa/crítica), conforme checklist.</w:t>
            </w:r>
          </w:p>
        </w:tc>
        <w:tc>
          <w:tcPr>
            <w:tcW w:w="2357" w:type="dxa"/>
          </w:tcPr>
          <w:p w14:paraId="4DB992B3" w14:textId="6C85594E" w:rsidR="00100F49" w:rsidRPr="00D52BDD" w:rsidRDefault="004F5DED" w:rsidP="00100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roteiro preenchível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de planejamento (Situação → Gatilho → Ponto de virada → Desfecho → Conectivos → Recurso expressivo).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banco de conectivos/advérbios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por função (contraste, causa, conclusão; intensidade, avaliação) para consulta durante a escrita.</w:t>
            </w:r>
            <w:r w:rsidRPr="004F5DED">
              <w:rPr>
                <w:rFonts w:ascii="Arial" w:hAnsi="Arial" w:cs="Arial"/>
                <w:sz w:val="20"/>
                <w:szCs w:val="20"/>
              </w:rPr>
              <w:br/>
            </w:r>
            <w:r w:rsidRPr="004F5DE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Permite produção em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etapas curtas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(planejar 4 tópicos → escrever 1º parágrafo → escrever 2º parágrafo) e alternativa de </w:t>
            </w:r>
            <w:r w:rsidRPr="004F5DED">
              <w:rPr>
                <w:rFonts w:ascii="Arial" w:hAnsi="Arial" w:cs="Arial"/>
                <w:b/>
                <w:bCs/>
                <w:sz w:val="20"/>
                <w:szCs w:val="20"/>
              </w:rPr>
              <w:t>ditado ao professor/colega</w:t>
            </w:r>
            <w:r w:rsidRPr="004F5DED">
              <w:rPr>
                <w:rFonts w:ascii="Arial" w:hAnsi="Arial" w:cs="Arial"/>
                <w:sz w:val="20"/>
                <w:szCs w:val="20"/>
              </w:rPr>
              <w:t xml:space="preserve"> antes da versão final.</w:t>
            </w:r>
          </w:p>
        </w:tc>
      </w:tr>
      <w:tr w:rsidR="00E90163" w:rsidRPr="00D52BDD" w14:paraId="386C390A" w14:textId="77777777" w:rsidTr="0073081A">
        <w:trPr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3" w:type="dxa"/>
            <w:vAlign w:val="center"/>
          </w:tcPr>
          <w:p w14:paraId="1FD30D14" w14:textId="03809AC5" w:rsidR="00E90163" w:rsidRPr="00EF3424" w:rsidRDefault="00EF3424" w:rsidP="00EF342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144CC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/03</w:t>
            </w:r>
          </w:p>
          <w:p w14:paraId="72E69BAB" w14:textId="31832891" w:rsidR="00EF3424" w:rsidRPr="00D52BDD" w:rsidRDefault="007A2965" w:rsidP="00EF3424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EF3424"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="00EF3424" w:rsidRPr="00EF342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506" w:type="dxa"/>
            <w:vAlign w:val="center"/>
          </w:tcPr>
          <w:p w14:paraId="0DC797CC" w14:textId="77777777" w:rsidR="002B41E8" w:rsidRDefault="00C22488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2248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Tema: </w:t>
            </w:r>
          </w:p>
          <w:p w14:paraId="13EEEBA8" w14:textId="1A7D65E1" w:rsidR="00E90163" w:rsidRPr="00D52BDD" w:rsidRDefault="002B41E8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2B41E8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Romance – construção do conflito e função simbólica do espaço narrativo</w:t>
            </w:r>
          </w:p>
        </w:tc>
        <w:tc>
          <w:tcPr>
            <w:tcW w:w="2030" w:type="dxa"/>
            <w:vAlign w:val="center"/>
          </w:tcPr>
          <w:p w14:paraId="3E03E246" w14:textId="77777777" w:rsidR="00E90163" w:rsidRDefault="000B05D9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B05D9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4FD33B4F" w14:textId="78C86BDF" w:rsidR="000B05D9" w:rsidRPr="000B05D9" w:rsidRDefault="00917090" w:rsidP="00E901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EF89LP28 – Analisar, em textos narrativos literários, a construção do enredo, dos conflitos e dos elementos estruturais (tempo, espaço, personagens), reconhecendo seus efeitos de sentido.</w:t>
            </w:r>
          </w:p>
        </w:tc>
        <w:tc>
          <w:tcPr>
            <w:tcW w:w="5429" w:type="dxa"/>
            <w:vAlign w:val="center"/>
          </w:tcPr>
          <w:p w14:paraId="450CD7E2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</w:p>
          <w:p w14:paraId="18C2C2AF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No quadro: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Narrativa → Personagem → Espaço → Tempo → Conflito → Clímax → Desfecho → Significado</w:t>
            </w:r>
          </w:p>
          <w:p w14:paraId="02B3754A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Pergunta disparadora: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“O que torna um conflito literário mais profundo: o fato em si ou a forma como ele é construído?”</w:t>
            </w:r>
          </w:p>
          <w:p w14:paraId="63BAA64F" w14:textId="0F582F8D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 xml:space="preserve">Conduzir à ideia: no 9º ano, o espaço não é apenas cenário — pode ser 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simbólico</w:t>
            </w:r>
            <w:r w:rsidRPr="00917090">
              <w:rPr>
                <w:rFonts w:ascii="Arial" w:hAnsi="Arial" w:cs="Arial"/>
                <w:sz w:val="20"/>
                <w:szCs w:val="20"/>
              </w:rPr>
              <w:t xml:space="preserve"> e influenciar o comportamento das personagens.</w:t>
            </w:r>
          </w:p>
          <w:p w14:paraId="0A8B0463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</w:p>
          <w:p w14:paraId="4F014E3A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0022DBE5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1️</w:t>
            </w:r>
            <w:r w:rsidRPr="00917090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Leitura ativa (análise aprofundada)</w:t>
            </w:r>
          </w:p>
          <w:p w14:paraId="2FAC7225" w14:textId="4993BF2C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• Sublinhar trechos descritivos do espaço.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Circular palavras que indicam perigo, isolamento ou instabilidade.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Marcar com um asterisco possíveis sinais de conflito interno</w:t>
            </w:r>
          </w:p>
          <w:p w14:paraId="05A3B8F5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2️</w:t>
            </w:r>
            <w:r w:rsidRPr="00917090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⃣</w:t>
            </w: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Quadro de análise no caderno</w:t>
            </w:r>
          </w:p>
          <w:p w14:paraId="1EC96874" w14:textId="0519983F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• Personagem central: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Espaço físico descrito: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Tipo de conflito (externo/interno/ambos):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</w:r>
            <w:r w:rsidRPr="00917090">
              <w:rPr>
                <w:rFonts w:ascii="Arial" w:hAnsi="Arial" w:cs="Arial"/>
                <w:sz w:val="20"/>
                <w:szCs w:val="20"/>
              </w:rPr>
              <w:lastRenderedPageBreak/>
              <w:t>• Palavra/expressão que intensifica a tensão: ______</w:t>
            </w:r>
            <w:r w:rsidRPr="00917090">
              <w:rPr>
                <w:rFonts w:ascii="Arial" w:hAnsi="Arial" w:cs="Arial"/>
                <w:sz w:val="20"/>
                <w:szCs w:val="20"/>
              </w:rPr>
              <w:br/>
              <w:t>• O espaço simboliza: ______</w:t>
            </w:r>
          </w:p>
          <w:p w14:paraId="2FB8F299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17090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</w:p>
          <w:p w14:paraId="653FA3DB" w14:textId="77777777" w:rsidR="00917090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Ticket de saída:</w:t>
            </w:r>
          </w:p>
          <w:p w14:paraId="75973723" w14:textId="35C5EE79" w:rsidR="00E90163" w:rsidRPr="00917090" w:rsidRDefault="00917090" w:rsidP="009170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17090">
              <w:rPr>
                <w:rFonts w:ascii="Arial" w:hAnsi="Arial" w:cs="Arial"/>
                <w:sz w:val="20"/>
                <w:szCs w:val="20"/>
              </w:rPr>
              <w:t>“Percebi que o espaço não é apenas cenário, mas funciona como ______, porque ele intensifica ______ no conflito da narrativa.”</w:t>
            </w:r>
          </w:p>
        </w:tc>
        <w:tc>
          <w:tcPr>
            <w:tcW w:w="2993" w:type="dxa"/>
            <w:gridSpan w:val="2"/>
          </w:tcPr>
          <w:p w14:paraId="5D1B3C58" w14:textId="77777777" w:rsidR="00A16183" w:rsidRPr="00A16183" w:rsidRDefault="00A16183" w:rsidP="00A161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16183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Identifica e registra elementos da narrativa (personagem, tempo, espaço e conflito), distinguindo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conflito externo e interno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quando possível.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Analisa como a descrição do espaço constrói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clima de tensão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(medo, perigo, isolamento), apontando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palavras/expressões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como evidência.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Produz resposta reflexiva (5–6 linhas) relacionando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ambiente ↔ conflito/emoção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, com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do texto.</w:t>
            </w:r>
          </w:p>
          <w:p w14:paraId="452B3A11" w14:textId="338BFE5E" w:rsidR="00E90163" w:rsidRPr="00D52BDD" w:rsidRDefault="00E90163" w:rsidP="00E90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7" w:type="dxa"/>
          </w:tcPr>
          <w:p w14:paraId="265F7DDC" w14:textId="2612CE38" w:rsidR="00E90163" w:rsidRPr="00D52BDD" w:rsidRDefault="00A16183" w:rsidP="00E901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Fornece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A16183">
              <w:rPr>
                <w:rFonts w:ascii="Arial" w:hAnsi="Arial" w:cs="Arial"/>
                <w:i/>
                <w:iCs/>
                <w:sz w:val="20"/>
                <w:szCs w:val="20"/>
              </w:rPr>
              <w:t>Espaço descrito → palavras de tensão → tipo de conflito → efeito no leitor → trecho-prova</w:t>
            </w:r>
            <w:r w:rsidRPr="00A16183">
              <w:rPr>
                <w:rFonts w:ascii="Arial" w:hAnsi="Arial" w:cs="Arial"/>
                <w:sz w:val="20"/>
                <w:szCs w:val="20"/>
              </w:rPr>
              <w:t>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lista de vocabulário de clima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(ameaçador, instável, opressor, isolado, tenso) para apoiar a análise e a escrita.</w:t>
            </w:r>
            <w:r w:rsidRPr="00A16183">
              <w:rPr>
                <w:rFonts w:ascii="Arial" w:hAnsi="Arial" w:cs="Arial"/>
                <w:sz w:val="20"/>
                <w:szCs w:val="20"/>
              </w:rPr>
              <w:br/>
            </w:r>
            <w:r w:rsidRPr="00A16183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A16183">
              <w:rPr>
                <w:rFonts w:ascii="Arial" w:hAnsi="Arial" w:cs="Arial"/>
                <w:b/>
                <w:bCs/>
                <w:sz w:val="20"/>
                <w:szCs w:val="20"/>
              </w:rPr>
              <w:t>etapas guiadas</w:t>
            </w:r>
            <w:r w:rsidRPr="00A16183">
              <w:rPr>
                <w:rFonts w:ascii="Arial" w:hAnsi="Arial" w:cs="Arial"/>
                <w:sz w:val="20"/>
                <w:szCs w:val="20"/>
              </w:rPr>
              <w:t xml:space="preserve"> (preencher quadro primeiro; depois transformar em parágrafo) e alternativa de explicação oral breve antes do registro escrito.</w:t>
            </w:r>
          </w:p>
        </w:tc>
      </w:tr>
    </w:tbl>
    <w:p w14:paraId="02A919B2" w14:textId="77777777" w:rsidR="006A3647" w:rsidRPr="00D52BDD" w:rsidRDefault="006A3647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6A3647" w:rsidRPr="00D52BDD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8119" w14:textId="77777777" w:rsidR="00E81676" w:rsidRDefault="00E81676" w:rsidP="006E1B71">
      <w:pPr>
        <w:spacing w:after="0" w:line="240" w:lineRule="auto"/>
      </w:pPr>
      <w:r>
        <w:separator/>
      </w:r>
    </w:p>
  </w:endnote>
  <w:endnote w:type="continuationSeparator" w:id="0">
    <w:p w14:paraId="190A966E" w14:textId="77777777" w:rsidR="00E81676" w:rsidRDefault="00E81676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0B6BC" w14:textId="77777777" w:rsidR="00E81676" w:rsidRDefault="00E81676" w:rsidP="006E1B71">
      <w:pPr>
        <w:spacing w:after="0" w:line="240" w:lineRule="auto"/>
      </w:pPr>
      <w:r>
        <w:separator/>
      </w:r>
    </w:p>
  </w:footnote>
  <w:footnote w:type="continuationSeparator" w:id="0">
    <w:p w14:paraId="04352BBF" w14:textId="77777777" w:rsidR="00E81676" w:rsidRDefault="00E81676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056A7B92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8C"/>
    <w:multiLevelType w:val="multilevel"/>
    <w:tmpl w:val="E75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474E4"/>
    <w:multiLevelType w:val="multilevel"/>
    <w:tmpl w:val="3E30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A048C"/>
    <w:multiLevelType w:val="multilevel"/>
    <w:tmpl w:val="41583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5B30B2"/>
    <w:multiLevelType w:val="multilevel"/>
    <w:tmpl w:val="BC5A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B5B2B"/>
    <w:multiLevelType w:val="multilevel"/>
    <w:tmpl w:val="778211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B4488"/>
    <w:multiLevelType w:val="multilevel"/>
    <w:tmpl w:val="9338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E378C"/>
    <w:multiLevelType w:val="multilevel"/>
    <w:tmpl w:val="6D2E0F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F2D0A"/>
    <w:multiLevelType w:val="multilevel"/>
    <w:tmpl w:val="1C5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32A6C"/>
    <w:multiLevelType w:val="multilevel"/>
    <w:tmpl w:val="5F36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A71F80"/>
    <w:multiLevelType w:val="multilevel"/>
    <w:tmpl w:val="47062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2524A9"/>
    <w:multiLevelType w:val="multilevel"/>
    <w:tmpl w:val="5B3EE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2" w15:restartNumberingAfterBreak="0">
    <w:nsid w:val="22195A21"/>
    <w:multiLevelType w:val="multilevel"/>
    <w:tmpl w:val="002C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B1B2D"/>
    <w:multiLevelType w:val="multilevel"/>
    <w:tmpl w:val="9358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B4490B"/>
    <w:multiLevelType w:val="multilevel"/>
    <w:tmpl w:val="BC5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086271"/>
    <w:multiLevelType w:val="multilevel"/>
    <w:tmpl w:val="B82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86EB3"/>
    <w:multiLevelType w:val="multilevel"/>
    <w:tmpl w:val="1F04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114076"/>
    <w:multiLevelType w:val="multilevel"/>
    <w:tmpl w:val="85D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C743E7"/>
    <w:multiLevelType w:val="multilevel"/>
    <w:tmpl w:val="8D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734444"/>
    <w:multiLevelType w:val="multilevel"/>
    <w:tmpl w:val="59E0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DD18BE"/>
    <w:multiLevelType w:val="multilevel"/>
    <w:tmpl w:val="D000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0413AE"/>
    <w:multiLevelType w:val="multilevel"/>
    <w:tmpl w:val="781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9D42FE9"/>
    <w:multiLevelType w:val="multilevel"/>
    <w:tmpl w:val="5E5EB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941D4A"/>
    <w:multiLevelType w:val="multilevel"/>
    <w:tmpl w:val="AB50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962E57"/>
    <w:multiLevelType w:val="multilevel"/>
    <w:tmpl w:val="FDB2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07F0924"/>
    <w:multiLevelType w:val="multilevel"/>
    <w:tmpl w:val="A80A3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0A4B49"/>
    <w:multiLevelType w:val="multilevel"/>
    <w:tmpl w:val="0122AB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6B3006C"/>
    <w:multiLevelType w:val="multilevel"/>
    <w:tmpl w:val="9DDC8C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5C6171"/>
    <w:multiLevelType w:val="multilevel"/>
    <w:tmpl w:val="F9F0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777616"/>
    <w:multiLevelType w:val="multilevel"/>
    <w:tmpl w:val="E8905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2DF7DA2"/>
    <w:multiLevelType w:val="multilevel"/>
    <w:tmpl w:val="0BC4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CF6A3D"/>
    <w:multiLevelType w:val="multilevel"/>
    <w:tmpl w:val="0DE2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4039A0"/>
    <w:multiLevelType w:val="multilevel"/>
    <w:tmpl w:val="C470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5822462"/>
    <w:multiLevelType w:val="multilevel"/>
    <w:tmpl w:val="135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F842B6"/>
    <w:multiLevelType w:val="multilevel"/>
    <w:tmpl w:val="011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4A3711"/>
    <w:multiLevelType w:val="multilevel"/>
    <w:tmpl w:val="6B6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B7909DD"/>
    <w:multiLevelType w:val="multilevel"/>
    <w:tmpl w:val="10E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C75B97"/>
    <w:multiLevelType w:val="multilevel"/>
    <w:tmpl w:val="CDB4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714F41"/>
    <w:multiLevelType w:val="multilevel"/>
    <w:tmpl w:val="66125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F935C50"/>
    <w:multiLevelType w:val="multilevel"/>
    <w:tmpl w:val="5B1E06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806683"/>
    <w:multiLevelType w:val="multilevel"/>
    <w:tmpl w:val="0504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FF3F6A"/>
    <w:multiLevelType w:val="multilevel"/>
    <w:tmpl w:val="255C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CD2C23"/>
    <w:multiLevelType w:val="multilevel"/>
    <w:tmpl w:val="C978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3C4A20"/>
    <w:multiLevelType w:val="multilevel"/>
    <w:tmpl w:val="F4D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853781B"/>
    <w:multiLevelType w:val="multilevel"/>
    <w:tmpl w:val="F84E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933342"/>
    <w:multiLevelType w:val="multilevel"/>
    <w:tmpl w:val="31B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9D35A3"/>
    <w:multiLevelType w:val="multilevel"/>
    <w:tmpl w:val="F80E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C873449"/>
    <w:multiLevelType w:val="multilevel"/>
    <w:tmpl w:val="47D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AE0B84"/>
    <w:multiLevelType w:val="multilevel"/>
    <w:tmpl w:val="042A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B87E04"/>
    <w:multiLevelType w:val="multilevel"/>
    <w:tmpl w:val="829E6C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E94180"/>
    <w:multiLevelType w:val="multilevel"/>
    <w:tmpl w:val="3008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2B3C84"/>
    <w:multiLevelType w:val="multilevel"/>
    <w:tmpl w:val="C00E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865363"/>
    <w:multiLevelType w:val="multilevel"/>
    <w:tmpl w:val="A5BC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72D4973"/>
    <w:multiLevelType w:val="multilevel"/>
    <w:tmpl w:val="21F2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226E6E"/>
    <w:multiLevelType w:val="multilevel"/>
    <w:tmpl w:val="639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C91D29"/>
    <w:multiLevelType w:val="multilevel"/>
    <w:tmpl w:val="DDF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FB5A1E"/>
    <w:multiLevelType w:val="multilevel"/>
    <w:tmpl w:val="F69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853297">
    <w:abstractNumId w:val="66"/>
  </w:num>
  <w:num w:numId="2" w16cid:durableId="583028094">
    <w:abstractNumId w:val="91"/>
  </w:num>
  <w:num w:numId="3" w16cid:durableId="546992002">
    <w:abstractNumId w:val="37"/>
  </w:num>
  <w:num w:numId="4" w16cid:durableId="112675537">
    <w:abstractNumId w:val="42"/>
  </w:num>
  <w:num w:numId="5" w16cid:durableId="503129353">
    <w:abstractNumId w:val="21"/>
  </w:num>
  <w:num w:numId="6" w16cid:durableId="2021470079">
    <w:abstractNumId w:val="6"/>
  </w:num>
  <w:num w:numId="7" w16cid:durableId="1409418497">
    <w:abstractNumId w:val="68"/>
  </w:num>
  <w:num w:numId="8" w16cid:durableId="991182315">
    <w:abstractNumId w:val="43"/>
  </w:num>
  <w:num w:numId="9" w16cid:durableId="1569655934">
    <w:abstractNumId w:val="47"/>
  </w:num>
  <w:num w:numId="10" w16cid:durableId="179782047">
    <w:abstractNumId w:val="62"/>
  </w:num>
  <w:num w:numId="11" w16cid:durableId="29380681">
    <w:abstractNumId w:val="40"/>
  </w:num>
  <w:num w:numId="12" w16cid:durableId="1263151792">
    <w:abstractNumId w:val="50"/>
  </w:num>
  <w:num w:numId="13" w16cid:durableId="1282692323">
    <w:abstractNumId w:val="52"/>
  </w:num>
  <w:num w:numId="14" w16cid:durableId="1591305741">
    <w:abstractNumId w:val="76"/>
  </w:num>
  <w:num w:numId="15" w16cid:durableId="1731490443">
    <w:abstractNumId w:val="85"/>
  </w:num>
  <w:num w:numId="16" w16cid:durableId="1934820875">
    <w:abstractNumId w:val="8"/>
  </w:num>
  <w:num w:numId="17" w16cid:durableId="1449854396">
    <w:abstractNumId w:val="20"/>
  </w:num>
  <w:num w:numId="18" w16cid:durableId="43021318">
    <w:abstractNumId w:val="11"/>
  </w:num>
  <w:num w:numId="19" w16cid:durableId="992175109">
    <w:abstractNumId w:val="73"/>
  </w:num>
  <w:num w:numId="20" w16cid:durableId="907155149">
    <w:abstractNumId w:val="17"/>
  </w:num>
  <w:num w:numId="21" w16cid:durableId="1089542400">
    <w:abstractNumId w:val="19"/>
  </w:num>
  <w:num w:numId="22" w16cid:durableId="353961159">
    <w:abstractNumId w:val="28"/>
  </w:num>
  <w:num w:numId="23" w16cid:durableId="53898860">
    <w:abstractNumId w:val="34"/>
  </w:num>
  <w:num w:numId="24" w16cid:durableId="2122214138">
    <w:abstractNumId w:val="88"/>
  </w:num>
  <w:num w:numId="25" w16cid:durableId="1135024468">
    <w:abstractNumId w:val="93"/>
  </w:num>
  <w:num w:numId="26" w16cid:durableId="2105225416">
    <w:abstractNumId w:val="32"/>
  </w:num>
  <w:num w:numId="27" w16cid:durableId="208879197">
    <w:abstractNumId w:val="69"/>
  </w:num>
  <w:num w:numId="28" w16cid:durableId="1947685961">
    <w:abstractNumId w:val="2"/>
  </w:num>
  <w:num w:numId="29" w16cid:durableId="1371145734">
    <w:abstractNumId w:val="25"/>
  </w:num>
  <w:num w:numId="30" w16cid:durableId="1892232861">
    <w:abstractNumId w:val="26"/>
  </w:num>
  <w:num w:numId="31" w16cid:durableId="402945298">
    <w:abstractNumId w:val="35"/>
  </w:num>
  <w:num w:numId="32" w16cid:durableId="1439370591">
    <w:abstractNumId w:val="41"/>
  </w:num>
  <w:num w:numId="33" w16cid:durableId="1201867125">
    <w:abstractNumId w:val="79"/>
  </w:num>
  <w:num w:numId="34" w16cid:durableId="633682954">
    <w:abstractNumId w:val="63"/>
  </w:num>
  <w:num w:numId="35" w16cid:durableId="1865633401">
    <w:abstractNumId w:val="18"/>
  </w:num>
  <w:num w:numId="36" w16cid:durableId="511379837">
    <w:abstractNumId w:val="54"/>
  </w:num>
  <w:num w:numId="37" w16cid:durableId="1304233472">
    <w:abstractNumId w:val="55"/>
  </w:num>
  <w:num w:numId="38" w16cid:durableId="889414742">
    <w:abstractNumId w:val="65"/>
  </w:num>
  <w:num w:numId="39" w16cid:durableId="1149590981">
    <w:abstractNumId w:val="12"/>
  </w:num>
  <w:num w:numId="40" w16cid:durableId="753434037">
    <w:abstractNumId w:val="7"/>
  </w:num>
  <w:num w:numId="41" w16cid:durableId="2059740440">
    <w:abstractNumId w:val="53"/>
  </w:num>
  <w:num w:numId="42" w16cid:durableId="1338458810">
    <w:abstractNumId w:val="14"/>
  </w:num>
  <w:num w:numId="43" w16cid:durableId="6910117">
    <w:abstractNumId w:val="38"/>
  </w:num>
  <w:num w:numId="44" w16cid:durableId="1853761732">
    <w:abstractNumId w:val="82"/>
  </w:num>
  <w:num w:numId="45" w16cid:durableId="387651027">
    <w:abstractNumId w:val="33"/>
  </w:num>
  <w:num w:numId="46" w16cid:durableId="612369916">
    <w:abstractNumId w:val="84"/>
  </w:num>
  <w:num w:numId="47" w16cid:durableId="1861971678">
    <w:abstractNumId w:val="45"/>
  </w:num>
  <w:num w:numId="48" w16cid:durableId="1747147233">
    <w:abstractNumId w:val="94"/>
  </w:num>
  <w:num w:numId="49" w16cid:durableId="1807354870">
    <w:abstractNumId w:val="72"/>
  </w:num>
  <w:num w:numId="50" w16cid:durableId="1640839090">
    <w:abstractNumId w:val="13"/>
  </w:num>
  <w:num w:numId="51" w16cid:durableId="2037266309">
    <w:abstractNumId w:val="31"/>
  </w:num>
  <w:num w:numId="52" w16cid:durableId="1796412903">
    <w:abstractNumId w:val="23"/>
  </w:num>
  <w:num w:numId="53" w16cid:durableId="1450856286">
    <w:abstractNumId w:val="3"/>
  </w:num>
  <w:num w:numId="54" w16cid:durableId="157507367">
    <w:abstractNumId w:val="96"/>
  </w:num>
  <w:num w:numId="55" w16cid:durableId="1452941002">
    <w:abstractNumId w:val="36"/>
  </w:num>
  <w:num w:numId="56" w16cid:durableId="1258561864">
    <w:abstractNumId w:val="56"/>
  </w:num>
  <w:num w:numId="57" w16cid:durableId="308097038">
    <w:abstractNumId w:val="0"/>
  </w:num>
  <w:num w:numId="58" w16cid:durableId="1787889292">
    <w:abstractNumId w:val="49"/>
  </w:num>
  <w:num w:numId="59" w16cid:durableId="107479238">
    <w:abstractNumId w:val="81"/>
  </w:num>
  <w:num w:numId="60" w16cid:durableId="94055546">
    <w:abstractNumId w:val="75"/>
  </w:num>
  <w:num w:numId="61" w16cid:durableId="1091121728">
    <w:abstractNumId w:val="92"/>
  </w:num>
  <w:num w:numId="62" w16cid:durableId="961348674">
    <w:abstractNumId w:val="89"/>
  </w:num>
  <w:num w:numId="63" w16cid:durableId="18244003">
    <w:abstractNumId w:val="1"/>
  </w:num>
  <w:num w:numId="64" w16cid:durableId="11885056">
    <w:abstractNumId w:val="5"/>
  </w:num>
  <w:num w:numId="65" w16cid:durableId="577907342">
    <w:abstractNumId w:val="80"/>
  </w:num>
  <w:num w:numId="66" w16cid:durableId="1162698386">
    <w:abstractNumId w:val="59"/>
  </w:num>
  <w:num w:numId="67" w16cid:durableId="1752463245">
    <w:abstractNumId w:val="70"/>
  </w:num>
  <w:num w:numId="68" w16cid:durableId="1691443913">
    <w:abstractNumId w:val="24"/>
  </w:num>
  <w:num w:numId="69" w16cid:durableId="207375353">
    <w:abstractNumId w:val="90"/>
  </w:num>
  <w:num w:numId="70" w16cid:durableId="717557907">
    <w:abstractNumId w:val="61"/>
  </w:num>
  <w:num w:numId="71" w16cid:durableId="1373770865">
    <w:abstractNumId w:val="95"/>
  </w:num>
  <w:num w:numId="72" w16cid:durableId="543371366">
    <w:abstractNumId w:val="77"/>
  </w:num>
  <w:num w:numId="73" w16cid:durableId="629630177">
    <w:abstractNumId w:val="4"/>
  </w:num>
  <w:num w:numId="74" w16cid:durableId="645861384">
    <w:abstractNumId w:val="71"/>
  </w:num>
  <w:num w:numId="75" w16cid:durableId="931207348">
    <w:abstractNumId w:val="27"/>
  </w:num>
  <w:num w:numId="76" w16cid:durableId="652216124">
    <w:abstractNumId w:val="87"/>
  </w:num>
  <w:num w:numId="77" w16cid:durableId="411582643">
    <w:abstractNumId w:val="30"/>
  </w:num>
  <w:num w:numId="78" w16cid:durableId="1883440211">
    <w:abstractNumId w:val="57"/>
  </w:num>
  <w:num w:numId="79" w16cid:durableId="55321305">
    <w:abstractNumId w:val="16"/>
  </w:num>
  <w:num w:numId="80" w16cid:durableId="1812862199">
    <w:abstractNumId w:val="29"/>
  </w:num>
  <w:num w:numId="81" w16cid:durableId="107702354">
    <w:abstractNumId w:val="86"/>
  </w:num>
  <w:num w:numId="82" w16cid:durableId="1520394671">
    <w:abstractNumId w:val="60"/>
  </w:num>
  <w:num w:numId="83" w16cid:durableId="1912735756">
    <w:abstractNumId w:val="39"/>
  </w:num>
  <w:num w:numId="84" w16cid:durableId="1077023291">
    <w:abstractNumId w:val="58"/>
  </w:num>
  <w:num w:numId="85" w16cid:durableId="1950425332">
    <w:abstractNumId w:val="22"/>
  </w:num>
  <w:num w:numId="86" w16cid:durableId="1618367533">
    <w:abstractNumId w:val="64"/>
  </w:num>
  <w:num w:numId="87" w16cid:durableId="497697544">
    <w:abstractNumId w:val="9"/>
  </w:num>
  <w:num w:numId="88" w16cid:durableId="365327506">
    <w:abstractNumId w:val="46"/>
  </w:num>
  <w:num w:numId="89" w16cid:durableId="866867504">
    <w:abstractNumId w:val="51"/>
  </w:num>
  <w:num w:numId="90" w16cid:durableId="1552882798">
    <w:abstractNumId w:val="48"/>
  </w:num>
  <w:num w:numId="91" w16cid:durableId="969240646">
    <w:abstractNumId w:val="74"/>
  </w:num>
  <w:num w:numId="92" w16cid:durableId="441804091">
    <w:abstractNumId w:val="10"/>
  </w:num>
  <w:num w:numId="93" w16cid:durableId="682781079">
    <w:abstractNumId w:val="67"/>
  </w:num>
  <w:num w:numId="94" w16cid:durableId="2134519887">
    <w:abstractNumId w:val="15"/>
  </w:num>
  <w:num w:numId="95" w16cid:durableId="1636787509">
    <w:abstractNumId w:val="44"/>
  </w:num>
  <w:num w:numId="96" w16cid:durableId="1934245676">
    <w:abstractNumId w:val="78"/>
  </w:num>
  <w:num w:numId="97" w16cid:durableId="232282925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054E2"/>
    <w:rsid w:val="000115B5"/>
    <w:rsid w:val="000172E1"/>
    <w:rsid w:val="00027C6C"/>
    <w:rsid w:val="000310F6"/>
    <w:rsid w:val="00037437"/>
    <w:rsid w:val="00040EEF"/>
    <w:rsid w:val="00050620"/>
    <w:rsid w:val="00053341"/>
    <w:rsid w:val="00053894"/>
    <w:rsid w:val="00055011"/>
    <w:rsid w:val="00063429"/>
    <w:rsid w:val="0007026B"/>
    <w:rsid w:val="00070D74"/>
    <w:rsid w:val="000729FF"/>
    <w:rsid w:val="00082E2C"/>
    <w:rsid w:val="00084916"/>
    <w:rsid w:val="000937E2"/>
    <w:rsid w:val="000A23B7"/>
    <w:rsid w:val="000B05D9"/>
    <w:rsid w:val="000C7BC6"/>
    <w:rsid w:val="000D0901"/>
    <w:rsid w:val="000E7D32"/>
    <w:rsid w:val="00100F49"/>
    <w:rsid w:val="00100FE3"/>
    <w:rsid w:val="00107FB9"/>
    <w:rsid w:val="00110124"/>
    <w:rsid w:val="00114839"/>
    <w:rsid w:val="00122E86"/>
    <w:rsid w:val="00126FB1"/>
    <w:rsid w:val="0013793C"/>
    <w:rsid w:val="00141174"/>
    <w:rsid w:val="00144CC4"/>
    <w:rsid w:val="00145FB6"/>
    <w:rsid w:val="00151CF6"/>
    <w:rsid w:val="00152018"/>
    <w:rsid w:val="00161A7D"/>
    <w:rsid w:val="00172719"/>
    <w:rsid w:val="00174706"/>
    <w:rsid w:val="00182514"/>
    <w:rsid w:val="00184B38"/>
    <w:rsid w:val="001852D7"/>
    <w:rsid w:val="00187422"/>
    <w:rsid w:val="001878B9"/>
    <w:rsid w:val="001910FA"/>
    <w:rsid w:val="00192350"/>
    <w:rsid w:val="001B63D2"/>
    <w:rsid w:val="001C03E5"/>
    <w:rsid w:val="001C2411"/>
    <w:rsid w:val="001C6020"/>
    <w:rsid w:val="001D41E9"/>
    <w:rsid w:val="001D4F16"/>
    <w:rsid w:val="001E4DB0"/>
    <w:rsid w:val="001E7995"/>
    <w:rsid w:val="001E7C0D"/>
    <w:rsid w:val="001F2225"/>
    <w:rsid w:val="001F5978"/>
    <w:rsid w:val="00201A23"/>
    <w:rsid w:val="00205563"/>
    <w:rsid w:val="002061F4"/>
    <w:rsid w:val="00220CCB"/>
    <w:rsid w:val="0022649C"/>
    <w:rsid w:val="00235505"/>
    <w:rsid w:val="00235BA7"/>
    <w:rsid w:val="00242952"/>
    <w:rsid w:val="0026075C"/>
    <w:rsid w:val="00261D3C"/>
    <w:rsid w:val="00265260"/>
    <w:rsid w:val="00270787"/>
    <w:rsid w:val="002723A6"/>
    <w:rsid w:val="00276D68"/>
    <w:rsid w:val="00282B95"/>
    <w:rsid w:val="002834D6"/>
    <w:rsid w:val="002909CA"/>
    <w:rsid w:val="00290DA7"/>
    <w:rsid w:val="00295175"/>
    <w:rsid w:val="002A0E30"/>
    <w:rsid w:val="002A713C"/>
    <w:rsid w:val="002B41E8"/>
    <w:rsid w:val="002B6192"/>
    <w:rsid w:val="002C3A8F"/>
    <w:rsid w:val="002C6D58"/>
    <w:rsid w:val="002D1435"/>
    <w:rsid w:val="002D3C62"/>
    <w:rsid w:val="002D45DD"/>
    <w:rsid w:val="002D67ED"/>
    <w:rsid w:val="002E1BF3"/>
    <w:rsid w:val="002F1DA7"/>
    <w:rsid w:val="003027A9"/>
    <w:rsid w:val="00304DA9"/>
    <w:rsid w:val="003050DD"/>
    <w:rsid w:val="00307225"/>
    <w:rsid w:val="00307BD5"/>
    <w:rsid w:val="0031036B"/>
    <w:rsid w:val="00314489"/>
    <w:rsid w:val="003177CA"/>
    <w:rsid w:val="00317E86"/>
    <w:rsid w:val="003210CE"/>
    <w:rsid w:val="00327F00"/>
    <w:rsid w:val="00330144"/>
    <w:rsid w:val="00330EFD"/>
    <w:rsid w:val="0033440B"/>
    <w:rsid w:val="003445D3"/>
    <w:rsid w:val="00345217"/>
    <w:rsid w:val="00350805"/>
    <w:rsid w:val="00370B7E"/>
    <w:rsid w:val="003827D2"/>
    <w:rsid w:val="00383D85"/>
    <w:rsid w:val="00395378"/>
    <w:rsid w:val="00395467"/>
    <w:rsid w:val="00396A99"/>
    <w:rsid w:val="003A13E4"/>
    <w:rsid w:val="003A6EA5"/>
    <w:rsid w:val="003A71B9"/>
    <w:rsid w:val="003B29A0"/>
    <w:rsid w:val="003C4954"/>
    <w:rsid w:val="003C51E2"/>
    <w:rsid w:val="003D2799"/>
    <w:rsid w:val="003D2F1E"/>
    <w:rsid w:val="003D4333"/>
    <w:rsid w:val="003D50B5"/>
    <w:rsid w:val="003E2DAB"/>
    <w:rsid w:val="003E5943"/>
    <w:rsid w:val="003F6615"/>
    <w:rsid w:val="00406648"/>
    <w:rsid w:val="0041656A"/>
    <w:rsid w:val="00427D14"/>
    <w:rsid w:val="00435C4A"/>
    <w:rsid w:val="00446BDF"/>
    <w:rsid w:val="00447DD9"/>
    <w:rsid w:val="00454D40"/>
    <w:rsid w:val="00456FF0"/>
    <w:rsid w:val="004573B1"/>
    <w:rsid w:val="00464456"/>
    <w:rsid w:val="00470838"/>
    <w:rsid w:val="004752B1"/>
    <w:rsid w:val="004762F2"/>
    <w:rsid w:val="0048093E"/>
    <w:rsid w:val="004863F3"/>
    <w:rsid w:val="00487018"/>
    <w:rsid w:val="004879AC"/>
    <w:rsid w:val="00493FCD"/>
    <w:rsid w:val="004A1FD2"/>
    <w:rsid w:val="004A4363"/>
    <w:rsid w:val="004A4B20"/>
    <w:rsid w:val="004B06C8"/>
    <w:rsid w:val="004B5225"/>
    <w:rsid w:val="004B6AC7"/>
    <w:rsid w:val="004C2843"/>
    <w:rsid w:val="004C4BCF"/>
    <w:rsid w:val="004C5F10"/>
    <w:rsid w:val="004C5F63"/>
    <w:rsid w:val="004D2FC9"/>
    <w:rsid w:val="004E4031"/>
    <w:rsid w:val="004E60F3"/>
    <w:rsid w:val="004E696A"/>
    <w:rsid w:val="004F5DED"/>
    <w:rsid w:val="005015A6"/>
    <w:rsid w:val="00502053"/>
    <w:rsid w:val="00504355"/>
    <w:rsid w:val="00505B80"/>
    <w:rsid w:val="005072B6"/>
    <w:rsid w:val="00511E3B"/>
    <w:rsid w:val="005256B5"/>
    <w:rsid w:val="00526DF9"/>
    <w:rsid w:val="00530EE2"/>
    <w:rsid w:val="00532D4F"/>
    <w:rsid w:val="0054145F"/>
    <w:rsid w:val="00550DBB"/>
    <w:rsid w:val="005517CA"/>
    <w:rsid w:val="00555257"/>
    <w:rsid w:val="00555ED2"/>
    <w:rsid w:val="005565B6"/>
    <w:rsid w:val="00557AF3"/>
    <w:rsid w:val="0056319F"/>
    <w:rsid w:val="00564F3D"/>
    <w:rsid w:val="00571583"/>
    <w:rsid w:val="0059640A"/>
    <w:rsid w:val="005A01AF"/>
    <w:rsid w:val="005A340B"/>
    <w:rsid w:val="005B2F4A"/>
    <w:rsid w:val="005D18D7"/>
    <w:rsid w:val="005D21B0"/>
    <w:rsid w:val="005E2380"/>
    <w:rsid w:val="005E439D"/>
    <w:rsid w:val="005F1D8F"/>
    <w:rsid w:val="00601355"/>
    <w:rsid w:val="00602B65"/>
    <w:rsid w:val="0061666D"/>
    <w:rsid w:val="006177AA"/>
    <w:rsid w:val="006204F6"/>
    <w:rsid w:val="00624C51"/>
    <w:rsid w:val="006250A9"/>
    <w:rsid w:val="00625563"/>
    <w:rsid w:val="00634CAC"/>
    <w:rsid w:val="00636B09"/>
    <w:rsid w:val="00640323"/>
    <w:rsid w:val="006407DD"/>
    <w:rsid w:val="00642F26"/>
    <w:rsid w:val="00647224"/>
    <w:rsid w:val="0064751A"/>
    <w:rsid w:val="00651DDA"/>
    <w:rsid w:val="0065226E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A3647"/>
    <w:rsid w:val="006B078B"/>
    <w:rsid w:val="006B6D0B"/>
    <w:rsid w:val="006C0AF0"/>
    <w:rsid w:val="006C607D"/>
    <w:rsid w:val="006E1B71"/>
    <w:rsid w:val="006E362C"/>
    <w:rsid w:val="006E58DB"/>
    <w:rsid w:val="006F2198"/>
    <w:rsid w:val="007043F7"/>
    <w:rsid w:val="0070495E"/>
    <w:rsid w:val="007049C2"/>
    <w:rsid w:val="007102CA"/>
    <w:rsid w:val="007158D6"/>
    <w:rsid w:val="00722138"/>
    <w:rsid w:val="007223C9"/>
    <w:rsid w:val="0073081A"/>
    <w:rsid w:val="00732006"/>
    <w:rsid w:val="0073774E"/>
    <w:rsid w:val="00746F6C"/>
    <w:rsid w:val="00753EF2"/>
    <w:rsid w:val="007542C9"/>
    <w:rsid w:val="00754D45"/>
    <w:rsid w:val="00756725"/>
    <w:rsid w:val="00760DF9"/>
    <w:rsid w:val="00762427"/>
    <w:rsid w:val="00767E8A"/>
    <w:rsid w:val="007749AE"/>
    <w:rsid w:val="007919B4"/>
    <w:rsid w:val="007A2965"/>
    <w:rsid w:val="007A5349"/>
    <w:rsid w:val="007A78C2"/>
    <w:rsid w:val="007B1702"/>
    <w:rsid w:val="007B1D4A"/>
    <w:rsid w:val="007B551D"/>
    <w:rsid w:val="007C37EE"/>
    <w:rsid w:val="007C695E"/>
    <w:rsid w:val="007C6BAD"/>
    <w:rsid w:val="007D19FC"/>
    <w:rsid w:val="007D539D"/>
    <w:rsid w:val="007D72D5"/>
    <w:rsid w:val="007E102A"/>
    <w:rsid w:val="007E3F2A"/>
    <w:rsid w:val="00803B1B"/>
    <w:rsid w:val="00806356"/>
    <w:rsid w:val="00806CFF"/>
    <w:rsid w:val="00815743"/>
    <w:rsid w:val="0081575D"/>
    <w:rsid w:val="00824CF6"/>
    <w:rsid w:val="00830201"/>
    <w:rsid w:val="00831053"/>
    <w:rsid w:val="00832F3A"/>
    <w:rsid w:val="00834381"/>
    <w:rsid w:val="00855000"/>
    <w:rsid w:val="00857B34"/>
    <w:rsid w:val="0086385D"/>
    <w:rsid w:val="00863BD5"/>
    <w:rsid w:val="00865A45"/>
    <w:rsid w:val="00865EEB"/>
    <w:rsid w:val="0086751B"/>
    <w:rsid w:val="0088100F"/>
    <w:rsid w:val="008830E4"/>
    <w:rsid w:val="00886A67"/>
    <w:rsid w:val="00886FD8"/>
    <w:rsid w:val="00894385"/>
    <w:rsid w:val="00894926"/>
    <w:rsid w:val="008A03A9"/>
    <w:rsid w:val="008A10A9"/>
    <w:rsid w:val="008A222C"/>
    <w:rsid w:val="008A6355"/>
    <w:rsid w:val="008B08E8"/>
    <w:rsid w:val="008B2BC2"/>
    <w:rsid w:val="008B32D0"/>
    <w:rsid w:val="008B689B"/>
    <w:rsid w:val="008B7D86"/>
    <w:rsid w:val="008C407A"/>
    <w:rsid w:val="008E63CE"/>
    <w:rsid w:val="008F4089"/>
    <w:rsid w:val="008F5D6A"/>
    <w:rsid w:val="008F6EC3"/>
    <w:rsid w:val="008F6ED0"/>
    <w:rsid w:val="008F7794"/>
    <w:rsid w:val="009030BB"/>
    <w:rsid w:val="009110B1"/>
    <w:rsid w:val="00912ED4"/>
    <w:rsid w:val="00917090"/>
    <w:rsid w:val="009170AD"/>
    <w:rsid w:val="0091775F"/>
    <w:rsid w:val="009229B7"/>
    <w:rsid w:val="00926634"/>
    <w:rsid w:val="0092698A"/>
    <w:rsid w:val="00931FE7"/>
    <w:rsid w:val="00943DB6"/>
    <w:rsid w:val="0094627D"/>
    <w:rsid w:val="00946B32"/>
    <w:rsid w:val="00947AF3"/>
    <w:rsid w:val="00957722"/>
    <w:rsid w:val="00963AAF"/>
    <w:rsid w:val="00966E5F"/>
    <w:rsid w:val="0097452E"/>
    <w:rsid w:val="00976344"/>
    <w:rsid w:val="009768B4"/>
    <w:rsid w:val="00976E5A"/>
    <w:rsid w:val="009855BE"/>
    <w:rsid w:val="0099581F"/>
    <w:rsid w:val="009960CB"/>
    <w:rsid w:val="00996F1E"/>
    <w:rsid w:val="009B3545"/>
    <w:rsid w:val="009B3D2A"/>
    <w:rsid w:val="009C2308"/>
    <w:rsid w:val="009C4ACE"/>
    <w:rsid w:val="009D3A0B"/>
    <w:rsid w:val="009D5D88"/>
    <w:rsid w:val="009D6CAB"/>
    <w:rsid w:val="009E0625"/>
    <w:rsid w:val="009E3D5F"/>
    <w:rsid w:val="009E5DA7"/>
    <w:rsid w:val="009E7108"/>
    <w:rsid w:val="009F38F0"/>
    <w:rsid w:val="009F4361"/>
    <w:rsid w:val="009F71DC"/>
    <w:rsid w:val="00A0540C"/>
    <w:rsid w:val="00A06725"/>
    <w:rsid w:val="00A10015"/>
    <w:rsid w:val="00A113F8"/>
    <w:rsid w:val="00A12115"/>
    <w:rsid w:val="00A16183"/>
    <w:rsid w:val="00A16DB1"/>
    <w:rsid w:val="00A22C90"/>
    <w:rsid w:val="00A23350"/>
    <w:rsid w:val="00A27FC9"/>
    <w:rsid w:val="00A412AB"/>
    <w:rsid w:val="00A4189E"/>
    <w:rsid w:val="00A43015"/>
    <w:rsid w:val="00A51C64"/>
    <w:rsid w:val="00A54486"/>
    <w:rsid w:val="00A554F0"/>
    <w:rsid w:val="00A559CA"/>
    <w:rsid w:val="00A563D4"/>
    <w:rsid w:val="00A57D8E"/>
    <w:rsid w:val="00A6277B"/>
    <w:rsid w:val="00A6323E"/>
    <w:rsid w:val="00A66BFF"/>
    <w:rsid w:val="00A765EE"/>
    <w:rsid w:val="00A84088"/>
    <w:rsid w:val="00A8527B"/>
    <w:rsid w:val="00A91C63"/>
    <w:rsid w:val="00A941BB"/>
    <w:rsid w:val="00A94D3F"/>
    <w:rsid w:val="00A95C0C"/>
    <w:rsid w:val="00AA2A84"/>
    <w:rsid w:val="00AA66C1"/>
    <w:rsid w:val="00AB0F0D"/>
    <w:rsid w:val="00AB1446"/>
    <w:rsid w:val="00AD0726"/>
    <w:rsid w:val="00AE5153"/>
    <w:rsid w:val="00AE5406"/>
    <w:rsid w:val="00AE7A4F"/>
    <w:rsid w:val="00AF1D39"/>
    <w:rsid w:val="00AF67BD"/>
    <w:rsid w:val="00B0428E"/>
    <w:rsid w:val="00B101FE"/>
    <w:rsid w:val="00B3113D"/>
    <w:rsid w:val="00B40D48"/>
    <w:rsid w:val="00B45183"/>
    <w:rsid w:val="00B57E5A"/>
    <w:rsid w:val="00B664B2"/>
    <w:rsid w:val="00B675C6"/>
    <w:rsid w:val="00B76C0A"/>
    <w:rsid w:val="00B80A93"/>
    <w:rsid w:val="00B8576B"/>
    <w:rsid w:val="00B971A1"/>
    <w:rsid w:val="00BA6765"/>
    <w:rsid w:val="00BA78A3"/>
    <w:rsid w:val="00BC14B7"/>
    <w:rsid w:val="00BC5E5B"/>
    <w:rsid w:val="00BD1DD2"/>
    <w:rsid w:val="00BD7D62"/>
    <w:rsid w:val="00BE4089"/>
    <w:rsid w:val="00BF3CA2"/>
    <w:rsid w:val="00BF638D"/>
    <w:rsid w:val="00C100AB"/>
    <w:rsid w:val="00C10E9F"/>
    <w:rsid w:val="00C17056"/>
    <w:rsid w:val="00C176D6"/>
    <w:rsid w:val="00C20037"/>
    <w:rsid w:val="00C2126C"/>
    <w:rsid w:val="00C21A3A"/>
    <w:rsid w:val="00C22488"/>
    <w:rsid w:val="00C257FA"/>
    <w:rsid w:val="00C26F7D"/>
    <w:rsid w:val="00C27EA8"/>
    <w:rsid w:val="00C30D7E"/>
    <w:rsid w:val="00C32800"/>
    <w:rsid w:val="00C3604E"/>
    <w:rsid w:val="00C36743"/>
    <w:rsid w:val="00C4187B"/>
    <w:rsid w:val="00C426D5"/>
    <w:rsid w:val="00C45EAE"/>
    <w:rsid w:val="00C46696"/>
    <w:rsid w:val="00C47618"/>
    <w:rsid w:val="00C52284"/>
    <w:rsid w:val="00C534DA"/>
    <w:rsid w:val="00C56455"/>
    <w:rsid w:val="00C56EDB"/>
    <w:rsid w:val="00C6361E"/>
    <w:rsid w:val="00C65074"/>
    <w:rsid w:val="00C65F1D"/>
    <w:rsid w:val="00C66C93"/>
    <w:rsid w:val="00C711C3"/>
    <w:rsid w:val="00C80194"/>
    <w:rsid w:val="00C8698C"/>
    <w:rsid w:val="00C91326"/>
    <w:rsid w:val="00C91C1E"/>
    <w:rsid w:val="00CA0C03"/>
    <w:rsid w:val="00CA6AF5"/>
    <w:rsid w:val="00CA6D26"/>
    <w:rsid w:val="00CB2755"/>
    <w:rsid w:val="00CC1E18"/>
    <w:rsid w:val="00CD3DC9"/>
    <w:rsid w:val="00CE7371"/>
    <w:rsid w:val="00CE7853"/>
    <w:rsid w:val="00D045B1"/>
    <w:rsid w:val="00D050FD"/>
    <w:rsid w:val="00D17EFA"/>
    <w:rsid w:val="00D20492"/>
    <w:rsid w:val="00D228F0"/>
    <w:rsid w:val="00D4618E"/>
    <w:rsid w:val="00D50743"/>
    <w:rsid w:val="00D52BDD"/>
    <w:rsid w:val="00D52F36"/>
    <w:rsid w:val="00D61C9D"/>
    <w:rsid w:val="00D73D4A"/>
    <w:rsid w:val="00D7717C"/>
    <w:rsid w:val="00D77CFC"/>
    <w:rsid w:val="00D829A5"/>
    <w:rsid w:val="00D843F6"/>
    <w:rsid w:val="00D85F97"/>
    <w:rsid w:val="00D8679A"/>
    <w:rsid w:val="00D877F7"/>
    <w:rsid w:val="00D92E8D"/>
    <w:rsid w:val="00D9315E"/>
    <w:rsid w:val="00D9438C"/>
    <w:rsid w:val="00D9547A"/>
    <w:rsid w:val="00DA0B23"/>
    <w:rsid w:val="00DA14C4"/>
    <w:rsid w:val="00DA24EE"/>
    <w:rsid w:val="00DA4007"/>
    <w:rsid w:val="00DB2711"/>
    <w:rsid w:val="00DB7A89"/>
    <w:rsid w:val="00DC2DB2"/>
    <w:rsid w:val="00DD0F44"/>
    <w:rsid w:val="00DD3E1F"/>
    <w:rsid w:val="00DD4C40"/>
    <w:rsid w:val="00DD7EA5"/>
    <w:rsid w:val="00DE05DB"/>
    <w:rsid w:val="00DE2D14"/>
    <w:rsid w:val="00DF465C"/>
    <w:rsid w:val="00DF4AD5"/>
    <w:rsid w:val="00DF537B"/>
    <w:rsid w:val="00DF7ECA"/>
    <w:rsid w:val="00E012CD"/>
    <w:rsid w:val="00E26C50"/>
    <w:rsid w:val="00E27D14"/>
    <w:rsid w:val="00E30261"/>
    <w:rsid w:val="00E30949"/>
    <w:rsid w:val="00E33A80"/>
    <w:rsid w:val="00E36CCF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1676"/>
    <w:rsid w:val="00E820D9"/>
    <w:rsid w:val="00E90163"/>
    <w:rsid w:val="00E919E3"/>
    <w:rsid w:val="00E92717"/>
    <w:rsid w:val="00E92AAC"/>
    <w:rsid w:val="00E93DC1"/>
    <w:rsid w:val="00EA643E"/>
    <w:rsid w:val="00EC1C58"/>
    <w:rsid w:val="00EC1D74"/>
    <w:rsid w:val="00ED0FCA"/>
    <w:rsid w:val="00ED774B"/>
    <w:rsid w:val="00EE0278"/>
    <w:rsid w:val="00EE4207"/>
    <w:rsid w:val="00EE6D2F"/>
    <w:rsid w:val="00EE732C"/>
    <w:rsid w:val="00EF3424"/>
    <w:rsid w:val="00EF3574"/>
    <w:rsid w:val="00F00D18"/>
    <w:rsid w:val="00F0225C"/>
    <w:rsid w:val="00F04BF8"/>
    <w:rsid w:val="00F1397C"/>
    <w:rsid w:val="00F16609"/>
    <w:rsid w:val="00F32F85"/>
    <w:rsid w:val="00F3597A"/>
    <w:rsid w:val="00F37ACF"/>
    <w:rsid w:val="00F42CED"/>
    <w:rsid w:val="00F45024"/>
    <w:rsid w:val="00F503E5"/>
    <w:rsid w:val="00F513AF"/>
    <w:rsid w:val="00F6435E"/>
    <w:rsid w:val="00F702A4"/>
    <w:rsid w:val="00F71080"/>
    <w:rsid w:val="00F72080"/>
    <w:rsid w:val="00F73122"/>
    <w:rsid w:val="00F74A6E"/>
    <w:rsid w:val="00F75FDD"/>
    <w:rsid w:val="00F760FE"/>
    <w:rsid w:val="00F80A66"/>
    <w:rsid w:val="00F80E28"/>
    <w:rsid w:val="00F81D9B"/>
    <w:rsid w:val="00F84C4C"/>
    <w:rsid w:val="00F9563C"/>
    <w:rsid w:val="00FA08A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FA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13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BA78A3"/>
    <w:pPr>
      <w:spacing w:after="0" w:line="240" w:lineRule="auto"/>
    </w:pPr>
  </w:style>
  <w:style w:type="character" w:customStyle="1" w:styleId="Ttulo4Char">
    <w:name w:val="Título 4 Char"/>
    <w:basedOn w:val="Fontepargpadro"/>
    <w:link w:val="Ttulo4"/>
    <w:uiPriority w:val="9"/>
    <w:semiHidden/>
    <w:rsid w:val="00C9132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2320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140</cp:revision>
  <cp:lastPrinted>2025-01-20T16:08:00Z</cp:lastPrinted>
  <dcterms:created xsi:type="dcterms:W3CDTF">2026-02-21T20:16:00Z</dcterms:created>
  <dcterms:modified xsi:type="dcterms:W3CDTF">2026-03-03T04:18:00Z</dcterms:modified>
</cp:coreProperties>
</file>