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293aa0c0d60c760e16eb2b4f5c6eb3eae29dced"/>
      <w:r>
        <w:rPr/>
        <w:t>EGC5310 – Tópicos Especiais em Ciência de Dados VI</w:t>
      </w:r>
      <w:bookmarkEnd w:id="0"/>
    </w:p>
    <w:p>
      <w:pPr>
        <w:pStyle w:val="Heading1"/>
        <w:rPr/>
      </w:pPr>
      <w:bookmarkStart w:id="1" w:name="manual-da-disciplina"/>
      <w:r>
        <w:rPr/>
        <w:t>Manual da Disciplina</w:t>
      </w:r>
    </w:p>
    <w:p>
      <w:pPr>
        <w:pStyle w:val="FirstParagraph"/>
        <w:rPr/>
      </w:pPr>
      <w:r>
        <w:rPr>
          <w:b/>
          <w:bCs/>
        </w:rPr>
        <w:t>Versão:</w:t>
      </w:r>
      <w:r>
        <w:rPr/>
        <w:t xml:space="preserve"> 1.0</w:t>
        <w:br/>
      </w:r>
      <w:r>
        <w:rPr>
          <w:b/>
          <w:bCs/>
        </w:rPr>
        <w:t>Curso:</w:t>
      </w:r>
      <w:r>
        <w:rPr/>
        <w:t xml:space="preserve"> Bacharelado em Ciência de Dados – UFSC</w:t>
        <w:br/>
      </w:r>
      <w:r>
        <w:rPr>
          <w:b/>
          <w:bCs/>
        </w:rPr>
        <w:t>Professor:</w:t>
      </w:r>
      <w:r>
        <w:rPr/>
        <w:t xml:space="preserve"> Prof. Vinicius Ramos</w:t>
      </w:r>
    </w:p>
    <w:p>
      <w:pPr>
        <w:pStyle w:val="Normal"/>
        <w:rPr/>
      </w:pPr>
      <w:bookmarkStart w:id="2" w:name="manual-da-disciplin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1"/>
        <w:rPr/>
      </w:pPr>
      <w:bookmarkStart w:id="3" w:name="apresentação"/>
      <w:r>
        <w:rPr/>
        <w:t>1. Apresentação</w:t>
      </w:r>
    </w:p>
    <w:p>
      <w:pPr>
        <w:pStyle w:val="FirstParagraph"/>
        <w:rPr/>
      </w:pPr>
      <w:r>
        <w:rPr/>
        <w:t xml:space="preserve">Este documento estabelece a arquitetura pedagógica da disciplina </w:t>
      </w:r>
      <w:r>
        <w:rPr>
          <w:b/>
          <w:bCs/>
        </w:rPr>
        <w:t>EGC5310 – Tópicos Especiais em Ciência de Dados VI</w:t>
      </w:r>
      <w:r>
        <w:rPr/>
        <w:t>, ofertada ao curso de Bacharelado em Ciência de Dados da Universidade Federal de Santa Catarina.</w:t>
      </w:r>
    </w:p>
    <w:p>
      <w:pPr>
        <w:pStyle w:val="BodyText"/>
        <w:rPr/>
      </w:pPr>
      <w:r>
        <w:rPr/>
        <w:t>Seu objetivo é documentar os princípios pedagógicos, as decisões metodológicas e a estrutura geral da disciplina, servindo como referência para o planejamento, a produção e a atualização contínua dos materiais didáticos.</w:t>
      </w:r>
    </w:p>
    <w:p>
      <w:pPr>
        <w:pStyle w:val="BodyText"/>
        <w:rPr/>
      </w:pPr>
      <w:r>
        <w:rPr/>
        <w:t>Este manual deve ser considerado o documento mestre da disciplina. Todos os demais documentos produzidos ao longo do semestre devem estar alinhados às diretrizes aqui estabelecidas.</w:t>
      </w:r>
    </w:p>
    <w:p>
      <w:pPr>
        <w:pStyle w:val="Heading2"/>
        <w:spacing w:before="180" w:after="180"/>
        <w:rPr/>
      </w:pPr>
      <w:r>
        <w:rPr/>
        <w:t>Organização documental</w:t>
      </w:r>
    </w:p>
    <w:p>
      <w:pPr>
        <w:pStyle w:val="Blocodecitao"/>
        <w:spacing w:before="180" w:after="180"/>
        <w:rPr/>
      </w:pPr>
      <w:r>
        <w:rPr/>
        <w:t>O projeto pedagógico é composto por um conjunto de documentos-base que definem sua filosofia, organização, fluxo de produção e convenções de desenvolvimento. O presente manual constitui o documento introdutório do projeto, servindo como ponto de partida para consulta dos demais documentos.</w:t>
      </w:r>
    </w:p>
    <w:p>
      <w:pPr>
        <w:pStyle w:val="BodyText"/>
        <w:rPr/>
      </w:pPr>
      <w:r>
        <w:rPr/>
      </w:r>
    </w:p>
    <w:p>
      <w:pPr>
        <w:pStyle w:val="Normal"/>
        <w:rPr/>
      </w:pPr>
      <w:bookmarkStart w:id="4" w:name="apresentaçã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1"/>
        <w:rPr/>
      </w:pPr>
      <w:bookmarkStart w:id="5" w:name="propósito-da-disciplina"/>
      <w:r>
        <w:rPr/>
        <w:t>2. Propósito da disciplina</w:t>
      </w:r>
    </w:p>
    <w:p>
      <w:pPr>
        <w:pStyle w:val="FirstParagraph"/>
        <w:rPr/>
      </w:pPr>
      <w:r>
        <w:rPr/>
        <w:t>A disciplina foi concebida para apresentar os principais conceitos de Estruturas de Dados sob a perspectiva da Ciência de Dados.</w:t>
      </w:r>
    </w:p>
    <w:p>
      <w:pPr>
        <w:pStyle w:val="BodyText"/>
        <w:rPr/>
      </w:pPr>
      <w:r>
        <w:rPr/>
        <w:t>Ao invés de estudar estruturas de forma isolada, cada conteúdo será introduzido como resposta a um problema concreto de manipulação de dados.</w:t>
      </w:r>
    </w:p>
    <w:p>
      <w:pPr>
        <w:pStyle w:val="BodyText"/>
        <w:rPr/>
      </w:pPr>
      <w:r>
        <w:rPr/>
        <w:t xml:space="preserve">O estudante deverá compreender não apenas </w:t>
      </w:r>
      <w:r>
        <w:rPr>
          <w:b/>
          <w:bCs/>
        </w:rPr>
        <w:t>como implementar</w:t>
      </w:r>
      <w:r>
        <w:rPr/>
        <w:t xml:space="preserve"> uma estrutura de dados, mas principalmente </w:t>
      </w:r>
      <w:r>
        <w:rPr>
          <w:b/>
          <w:bCs/>
        </w:rPr>
        <w:t>quando utilizá-la</w:t>
      </w:r>
      <w:r>
        <w:rPr/>
        <w:t xml:space="preserve">, </w:t>
      </w:r>
      <w:r>
        <w:rPr>
          <w:b/>
          <w:bCs/>
        </w:rPr>
        <w:t>por que utilizá-la</w:t>
      </w:r>
      <w:r>
        <w:rPr/>
        <w:t xml:space="preserve"> e </w:t>
      </w:r>
      <w:r>
        <w:rPr>
          <w:b/>
          <w:bCs/>
        </w:rPr>
        <w:t>quais são suas consequências em termos de desempenho, escalabilidade e manutenção de software</w:t>
      </w:r>
      <w:r>
        <w:rPr/>
        <w:t>.</w:t>
      </w:r>
    </w:p>
    <w:p>
      <w:pPr>
        <w:pStyle w:val="Normal"/>
        <w:rPr/>
      </w:pPr>
      <w:bookmarkStart w:id="6" w:name="propósito-da-disciplin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1"/>
        <w:rPr/>
      </w:pPr>
      <w:bookmarkStart w:id="7" w:name="objetivos-pedagógicos"/>
      <w:r>
        <w:rPr/>
        <w:t>3. Objetivos pedagógicos</w:t>
      </w:r>
    </w:p>
    <w:p>
      <w:pPr>
        <w:pStyle w:val="FirstParagraph"/>
        <w:rPr/>
      </w:pPr>
      <w:r>
        <w:rPr/>
        <w:t>Ao final da disciplina, espera-se que o estudante seja capaz de:</w:t>
      </w:r>
    </w:p>
    <w:p>
      <w:pPr>
        <w:pStyle w:val="Compact"/>
        <w:numPr>
          <w:ilvl w:val="0"/>
          <w:numId w:val="1"/>
        </w:numPr>
        <w:rPr/>
      </w:pPr>
      <w:r>
        <w:rPr/>
        <w:t>compreender o papel das estruturas de dados na resolução de problemas computacionais;</w:t>
      </w:r>
    </w:p>
    <w:p>
      <w:pPr>
        <w:pStyle w:val="Compact"/>
        <w:numPr>
          <w:ilvl w:val="0"/>
          <w:numId w:val="1"/>
        </w:numPr>
        <w:rPr/>
      </w:pPr>
      <w:r>
        <w:rPr/>
        <w:t>selecionar estruturas adequadas para diferentes cenários de manipulação de dados;</w:t>
      </w:r>
    </w:p>
    <w:p>
      <w:pPr>
        <w:pStyle w:val="Compact"/>
        <w:numPr>
          <w:ilvl w:val="0"/>
          <w:numId w:val="1"/>
        </w:numPr>
        <w:rPr/>
      </w:pPr>
      <w:r>
        <w:rPr/>
        <w:t>implementar estruturas fundamentais em Python;</w:t>
      </w:r>
    </w:p>
    <w:p>
      <w:pPr>
        <w:pStyle w:val="Compact"/>
        <w:numPr>
          <w:ilvl w:val="0"/>
          <w:numId w:val="1"/>
        </w:numPr>
        <w:rPr/>
      </w:pPr>
      <w:r>
        <w:rPr/>
        <w:t>analisar algoritmos quanto ao tempo de execução e ao consumo de memória;</w:t>
      </w:r>
    </w:p>
    <w:p>
      <w:pPr>
        <w:pStyle w:val="Compact"/>
        <w:numPr>
          <w:ilvl w:val="0"/>
          <w:numId w:val="1"/>
        </w:numPr>
        <w:rPr/>
      </w:pPr>
      <w:r>
        <w:rPr/>
        <w:t>comparar soluções utilizando evidências experimentais;</w:t>
      </w:r>
    </w:p>
    <w:p>
      <w:pPr>
        <w:pStyle w:val="Compact"/>
        <w:numPr>
          <w:ilvl w:val="0"/>
          <w:numId w:val="1"/>
        </w:numPr>
        <w:rPr/>
      </w:pPr>
      <w:r>
        <w:rPr/>
        <w:t>justificar tecnicamente escolhas de projeto;</w:t>
      </w:r>
    </w:p>
    <w:p>
      <w:pPr>
        <w:pStyle w:val="Compact"/>
        <w:numPr>
          <w:ilvl w:val="0"/>
          <w:numId w:val="1"/>
        </w:numPr>
        <w:rPr/>
      </w:pPr>
      <w:r>
        <w:rPr/>
        <w:t>reconhecer aplicações reais das estruturas estudadas em sistemas de informação e aplicações de Ciência de Dados.</w:t>
      </w:r>
    </w:p>
    <w:p>
      <w:pPr>
        <w:pStyle w:val="Normal"/>
        <w:rPr/>
      </w:pPr>
      <w:bookmarkStart w:id="8" w:name="objetivos-pedagógico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1"/>
        <w:rPr/>
      </w:pPr>
      <w:bookmarkStart w:id="9" w:name="princípios-metodológicos"/>
      <w:r>
        <w:rPr/>
        <w:t>4. Princípios metodológicos</w:t>
      </w:r>
    </w:p>
    <w:p>
      <w:pPr>
        <w:pStyle w:val="FirstParagraph"/>
        <w:rPr/>
      </w:pPr>
      <w:r>
        <w:rPr/>
        <w:t>A disciplina é fundamentada nos seguintes princípios.</w:t>
      </w:r>
    </w:p>
    <w:p>
      <w:pPr>
        <w:pStyle w:val="Heading2"/>
        <w:rPr/>
      </w:pPr>
      <w:bookmarkStart w:id="10" w:name="aprendizagem-baseada-em-problemas"/>
      <w:r>
        <w:rPr/>
        <w:t>4.1 Aprendizagem baseada em problemas</w:t>
      </w:r>
    </w:p>
    <w:p>
      <w:pPr>
        <w:pStyle w:val="FirstParagraph"/>
        <w:rPr/>
      </w:pPr>
      <w:r>
        <w:rPr/>
        <w:t>Todo novo conteúdo inicia com um problema real.</w:t>
      </w:r>
    </w:p>
    <w:p>
      <w:pPr>
        <w:pStyle w:val="BodyText"/>
        <w:rPr/>
      </w:pPr>
      <w:r>
        <w:rPr/>
        <w:t>As estruturas de dados surgem como respostas às limitações das soluções inicialmente propostas pelos estudantes.</w:t>
      </w:r>
    </w:p>
    <w:p>
      <w:pPr>
        <w:pStyle w:val="Normal"/>
        <w:rPr/>
      </w:pPr>
      <w:bookmarkStart w:id="11" w:name="aprendizagem-baseada-em-problema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rPr/>
      </w:pPr>
      <w:bookmarkStart w:id="12" w:name="experimentação"/>
      <w:r>
        <w:rPr/>
        <w:t>4.2 Experimentação</w:t>
      </w:r>
    </w:p>
    <w:p>
      <w:pPr>
        <w:pStyle w:val="FirstParagraph"/>
        <w:rPr/>
      </w:pPr>
      <w:r>
        <w:rPr/>
        <w:t>Sempre que possível, hipóteses deverão ser verificadas experimentalmente.</w:t>
      </w:r>
    </w:p>
    <w:p>
      <w:pPr>
        <w:pStyle w:val="BodyText"/>
        <w:rPr/>
      </w:pPr>
      <w:r>
        <w:rPr/>
        <w:t>Os estudantes implementarão soluções, executarão experimentos e interpretarão os resultados obtidos.</w:t>
      </w:r>
    </w:p>
    <w:p>
      <w:pPr>
        <w:pStyle w:val="Normal"/>
        <w:rPr/>
      </w:pPr>
      <w:bookmarkStart w:id="13" w:name="experimentaçã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2"/>
        <w:rPr/>
      </w:pPr>
      <w:bookmarkStart w:id="14" w:name="comparação-de-alternativas"/>
      <w:r>
        <w:rPr/>
        <w:t>4.3 Comparação de alternativas</w:t>
      </w:r>
    </w:p>
    <w:p>
      <w:pPr>
        <w:pStyle w:val="FirstParagraph"/>
        <w:rPr/>
      </w:pPr>
      <w:r>
        <w:rPr/>
        <w:t>Nenhuma estrutura será apresentada como solução universal.</w:t>
      </w:r>
    </w:p>
    <w:p>
      <w:pPr>
        <w:pStyle w:val="BodyText"/>
        <w:rPr/>
      </w:pPr>
      <w:r>
        <w:rPr/>
        <w:t>Cada problema deverá ser analisado considerando diferentes alternativas, comparando vantagens, limitações e custos computacionais.</w:t>
      </w:r>
    </w:p>
    <w:p>
      <w:pPr>
        <w:pStyle w:val="Normal"/>
        <w:rPr/>
      </w:pPr>
      <w:bookmarkStart w:id="15" w:name="comparação-de-alternativa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rPr/>
      </w:pPr>
      <w:bookmarkStart w:id="16" w:name="integração-entre-teoria-e-prática"/>
      <w:r>
        <w:rPr/>
        <w:t>4.4 Integração entre teoria e prática</w:t>
      </w:r>
    </w:p>
    <w:p>
      <w:pPr>
        <w:pStyle w:val="FirstParagraph"/>
        <w:rPr/>
      </w:pPr>
      <w:r>
        <w:rPr/>
        <w:t>Os conceitos apresentados em aula serão imediatamente aplicados em atividades práticas, notebooks e experimentos computacionais.</w:t>
      </w:r>
    </w:p>
    <w:p>
      <w:pPr>
        <w:pStyle w:val="Normal"/>
        <w:rPr/>
      </w:pPr>
      <w:bookmarkStart w:id="17" w:name="integração-entre-teoria-e-prátic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rPr/>
      </w:pPr>
      <w:bookmarkStart w:id="18" w:name="desenvolvimento-gradual-da-autonomia"/>
      <w:r>
        <w:rPr/>
        <w:t>4.5 Desenvolvimento gradual da autonomia</w:t>
      </w:r>
    </w:p>
    <w:p>
      <w:pPr>
        <w:pStyle w:val="FirstParagraph"/>
        <w:rPr/>
      </w:pPr>
      <w:r>
        <w:rPr/>
        <w:t>Nas primeiras semanas, as atividades serão fortemente guiadas pelo professor.</w:t>
      </w:r>
    </w:p>
    <w:p>
      <w:pPr>
        <w:pStyle w:val="BodyText"/>
        <w:rPr/>
      </w:pPr>
      <w:r>
        <w:rPr/>
        <w:t>Ao longo do semestre, espera-se que os estudantes assumam progressivamente maior responsabilidade pela escolha das estruturas e algoritmos utilizados.</w:t>
      </w:r>
    </w:p>
    <w:p>
      <w:pPr>
        <w:pStyle w:val="Normal"/>
        <w:rPr/>
      </w:pPr>
      <w:bookmarkStart w:id="19" w:name="princípios-metodológicos"/>
      <w:bookmarkStart w:id="20" w:name="desenvolvimento-gradual-da-autonomi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1"/>
        <w:rPr/>
      </w:pPr>
      <w:bookmarkStart w:id="21" w:name="organização-do-semestre"/>
      <w:r>
        <w:rPr/>
        <w:t>5. Organização do semestre</w:t>
      </w:r>
    </w:p>
    <w:p>
      <w:pPr>
        <w:pStyle w:val="FirstParagraph"/>
        <w:rPr/>
      </w:pPr>
      <w:r>
        <w:rPr/>
        <w:t>A disciplina está organizada em duas grandes etapas.</w:t>
      </w:r>
    </w:p>
    <w:p>
      <w:pPr>
        <w:pStyle w:val="Heading2"/>
        <w:rPr/>
      </w:pPr>
      <w:bookmarkStart w:id="22" w:name="primeira-etapa"/>
      <w:r>
        <w:rPr/>
        <w:t>Primeira etapa</w:t>
      </w:r>
    </w:p>
    <w:p>
      <w:pPr>
        <w:pStyle w:val="Heading3"/>
        <w:rPr/>
      </w:pPr>
      <w:bookmarkStart w:id="23" w:name="contexto"/>
      <w:r>
        <w:rPr/>
        <w:t>Contexto</w:t>
      </w:r>
    </w:p>
    <w:p>
      <w:pPr>
        <w:pStyle w:val="FirstParagraph"/>
        <w:rPr/>
      </w:pPr>
      <w:r>
        <w:rPr/>
        <w:t>Sistema Acadêmico</w:t>
      </w:r>
    </w:p>
    <w:p>
      <w:pPr>
        <w:pStyle w:val="BodyText"/>
        <w:rPr/>
      </w:pPr>
      <w:r>
        <w:rPr/>
        <w:t>Nesta etapa serão exploradas principalmente as estruturas lineares e mecanismos básicos de acesso aos dados.</w:t>
      </w:r>
    </w:p>
    <w:p>
      <w:pPr>
        <w:pStyle w:val="BodyText"/>
        <w:rPr/>
      </w:pPr>
      <w:r>
        <w:rPr/>
        <w:t>Os problemas envolverão operações como cadastro, consultas, inserções, remoções e organização de informações acadêmicas.</w:t>
      </w:r>
    </w:p>
    <w:p>
      <w:pPr>
        <w:pStyle w:val="Normal"/>
        <w:rPr/>
      </w:pPr>
      <w:bookmarkStart w:id="24" w:name="primeira-etapa"/>
      <w:bookmarkStart w:id="25" w:name="context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  <w:bookmarkEnd w:id="25"/>
    </w:p>
    <w:p>
      <w:pPr>
        <w:pStyle w:val="Heading2"/>
        <w:rPr/>
      </w:pPr>
      <w:bookmarkStart w:id="26" w:name="segunda-etapa"/>
      <w:r>
        <w:rPr/>
        <w:t>Segunda etapa</w:t>
      </w:r>
    </w:p>
    <w:p>
      <w:pPr>
        <w:pStyle w:val="Heading3"/>
        <w:rPr/>
      </w:pPr>
      <w:bookmarkStart w:id="27" w:name="contexto-1"/>
      <w:r>
        <w:rPr/>
        <w:t>Contexto</w:t>
      </w:r>
    </w:p>
    <w:p>
      <w:pPr>
        <w:pStyle w:val="FirstParagraph"/>
        <w:rPr/>
      </w:pPr>
      <w:r>
        <w:rPr/>
        <w:t>Plataforma de Streaming</w:t>
      </w:r>
    </w:p>
    <w:p>
      <w:pPr>
        <w:pStyle w:val="BodyText"/>
        <w:rPr/>
      </w:pPr>
      <w:r>
        <w:rPr/>
        <w:t>Após o domínio das estruturas fundamentais, os estudantes passarão a resolver problemas em um novo domínio.</w:t>
      </w:r>
    </w:p>
    <w:p>
      <w:pPr>
        <w:pStyle w:val="BodyText"/>
        <w:rPr/>
      </w:pPr>
      <w:r>
        <w:rPr/>
        <w:t>O foco deixa de ser apenas implementar estruturas e passa a incluir decisões de projeto, comparação entre alternativas e justificativa técnica das soluções adotadas.</w:t>
      </w:r>
    </w:p>
    <w:p>
      <w:pPr>
        <w:pStyle w:val="Normal"/>
        <w:rPr/>
      </w:pPr>
      <w:bookmarkStart w:id="28" w:name="organização-do-semestre"/>
      <w:bookmarkStart w:id="29" w:name="segunda-etapa"/>
      <w:bookmarkStart w:id="30" w:name="contexto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  <w:bookmarkEnd w:id="29"/>
      <w:bookmarkEnd w:id="30"/>
    </w:p>
    <w:p>
      <w:pPr>
        <w:pStyle w:val="Heading1"/>
        <w:rPr/>
      </w:pPr>
      <w:bookmarkStart w:id="31" w:name="organização-das-semanas"/>
      <w:r>
        <w:rPr/>
        <w:t>6. Organização das semanas</w:t>
      </w:r>
    </w:p>
    <w:p>
      <w:pPr>
        <w:pStyle w:val="FirstParagraph"/>
        <w:rPr/>
      </w:pPr>
      <w:r>
        <w:rPr/>
        <w:t>Cada semana seguirá um padrão metodológico único, definido em documento específico (“Padrão Semanal da Disciplina”).</w:t>
      </w:r>
    </w:p>
    <w:p>
      <w:pPr>
        <w:pStyle w:val="BodyText"/>
        <w:rPr/>
      </w:pPr>
      <w:r>
        <w:rPr/>
        <w:t>Esse padrão garante consistência entre todas as aulas e facilita a evolução contínua da disciplina.</w:t>
      </w:r>
    </w:p>
    <w:p>
      <w:pPr>
        <w:pStyle w:val="Normal"/>
        <w:rPr/>
      </w:pPr>
      <w:bookmarkStart w:id="32" w:name="organização-das-semana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</w:p>
    <w:p>
      <w:pPr>
        <w:pStyle w:val="Heading1"/>
        <w:rPr/>
      </w:pPr>
      <w:bookmarkStart w:id="33" w:name="materiais-produzidos"/>
      <w:r>
        <w:rPr/>
        <w:t>7. Materiais produzidos</w:t>
      </w:r>
    </w:p>
    <w:p>
      <w:pPr>
        <w:pStyle w:val="FirstParagraph"/>
        <w:rPr/>
      </w:pPr>
      <w:r>
        <w:rPr/>
        <w:t>Para cada semana deverão ser produzidos, no mínimo:</w:t>
      </w:r>
    </w:p>
    <w:p>
      <w:pPr>
        <w:pStyle w:val="BodyText"/>
        <w:numPr>
          <w:ilvl w:val="0"/>
          <w:numId w:val="16"/>
        </w:numPr>
        <w:rPr/>
      </w:pPr>
      <w:r>
        <w:rPr/>
        <w:t xml:space="preserve">roteiro;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36" w:after="0"/>
        <w:ind w:hanging="283" w:left="720"/>
        <w:rPr/>
      </w:pPr>
      <w:r>
        <w:rPr/>
        <w:t xml:space="preserve">slides;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36" w:after="0"/>
        <w:ind w:hanging="283" w:left="720"/>
        <w:rPr/>
      </w:pPr>
      <w:r>
        <w:rPr/>
        <w:t xml:space="preserve">notebook Aula;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36" w:after="0"/>
        <w:ind w:hanging="283" w:left="720"/>
        <w:rPr/>
      </w:pPr>
      <w:r>
        <w:rPr/>
        <w:t xml:space="preserve">notebook Estudante;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36" w:after="0"/>
        <w:ind w:hanging="283" w:left="720"/>
        <w:rPr/>
      </w:pPr>
      <w:r>
        <w:rPr/>
        <w:t xml:space="preserve">benchmark (código, dados e documentação, quando aplicável);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36" w:after="0"/>
        <w:ind w:hanging="283" w:left="720"/>
        <w:rPr/>
      </w:pPr>
      <w:r>
        <w:rPr/>
        <w:t xml:space="preserve">exercícios;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36" w:after="0"/>
        <w:ind w:hanging="283" w:left="720"/>
        <w:rPr/>
      </w:pPr>
      <w:r>
        <w:rPr/>
        <w:t xml:space="preserve">soluções comentadas;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36" w:after="36"/>
        <w:ind w:hanging="283" w:left="720"/>
        <w:rPr/>
      </w:pPr>
      <w:r>
        <w:rPr/>
        <w:t xml:space="preserve">revisão da semana. </w:t>
      </w:r>
    </w:p>
    <w:p>
      <w:pPr>
        <w:pStyle w:val="Normal"/>
        <w:rPr/>
      </w:pPr>
      <w:bookmarkStart w:id="34" w:name="materiais-produzido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</w:p>
    <w:p>
      <w:pPr>
        <w:pStyle w:val="Heading1"/>
        <w:rPr/>
      </w:pPr>
      <w:bookmarkStart w:id="35" w:name="avaliação"/>
      <w:r>
        <w:rPr/>
        <w:t>8. Avaliação</w:t>
      </w:r>
    </w:p>
    <w:p>
      <w:pPr>
        <w:pStyle w:val="FirstParagraph"/>
        <w:rPr/>
      </w:pPr>
      <w:r>
        <w:rPr/>
        <w:t>A avaliação privilegiará a resolução de problemas, a implementação de estruturas de dados, a análise crítica de desempenho e a capacidade de justificar tecnicamente as soluções propostas.</w:t>
      </w:r>
    </w:p>
    <w:p>
      <w:pPr>
        <w:pStyle w:val="BodyText"/>
        <w:rPr/>
      </w:pPr>
      <w:r>
        <w:rPr/>
        <w:t>Mais de cinquenta por cento da carga horária da disciplina será composta por atividades práticas.</w:t>
      </w:r>
    </w:p>
    <w:p>
      <w:pPr>
        <w:pStyle w:val="Normal"/>
        <w:rPr/>
      </w:pPr>
      <w:bookmarkStart w:id="36" w:name="avaliaçã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"/>
    </w:p>
    <w:p>
      <w:pPr>
        <w:pStyle w:val="Heading1"/>
        <w:rPr/>
      </w:pPr>
      <w:bookmarkStart w:id="37" w:name="documentos-de-referência"/>
      <w:r>
        <w:rPr/>
        <w:t>9. Documentos de referência</w:t>
      </w:r>
    </w:p>
    <w:p>
      <w:pPr>
        <w:pStyle w:val="FirstParagraph"/>
        <w:rPr/>
      </w:pPr>
      <w:r>
        <w:rPr/>
        <w:t>Este manual é complementado pelos seguintes documentos:</w:t>
      </w:r>
    </w:p>
    <w:p>
      <w:pPr>
        <w:pStyle w:val="BodyText"/>
        <w:numPr>
          <w:ilvl w:val="0"/>
          <w:numId w:val="24"/>
        </w:numPr>
        <w:rPr/>
      </w:pPr>
      <w:r>
        <w:rPr/>
        <w:t xml:space="preserve">Padrão Semanal da Disciplina;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36" w:after="0"/>
        <w:ind w:hanging="283" w:left="720"/>
        <w:rPr/>
      </w:pPr>
      <w:r>
        <w:rPr/>
        <w:t xml:space="preserve">CPMD – Ciclo de Processamento e Manipulação de Dados;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36" w:after="0"/>
        <w:ind w:hanging="283" w:left="720"/>
        <w:rPr/>
      </w:pPr>
      <w:r>
        <w:rPr/>
        <w:t xml:space="preserve">Produção dos Materiais Didáticos;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36" w:after="0"/>
        <w:ind w:hanging="283" w:left="720"/>
        <w:rPr/>
      </w:pPr>
      <w:r>
        <w:rPr/>
        <w:t xml:space="preserve">Convenções de Desenvolvimento; 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36" w:after="36"/>
        <w:ind w:hanging="283" w:left="720"/>
        <w:rPr/>
      </w:pPr>
      <w:r>
        <w:rPr/>
        <w:t>Arquitetura do Projeto Pedagógico.</w:t>
      </w:r>
    </w:p>
    <w:p>
      <w:pPr>
        <w:pStyle w:val="FirstParagraph"/>
        <w:spacing w:before="180" w:after="180"/>
        <w:rPr/>
      </w:pPr>
      <w:bookmarkStart w:id="38" w:name="documentos-de-referência"/>
      <w:r>
        <w:rPr/>
        <w:t>Todos esses documentos devem permanecer consistentes entre si e evoluir conjuntamente ao longo das futuras ofertas da disciplina.</w:t>
      </w:r>
      <w:bookmarkEnd w:id="3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"/>
  </w:num>
  <w:num w:numId="17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8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9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20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21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22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23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24">
    <w:abstractNumId w:val="1"/>
  </w:num>
  <w:num w:numId="25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26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27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28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Blocodecitao">
    <w:name w:val="Bloco de citação"/>
    <w:basedOn w:val="Normal"/>
    <w:qFormat/>
    <w:pPr>
      <w:spacing w:before="0" w:after="283"/>
      <w:ind w:hanging="0" w:left="567" w:righ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LibreOffice/25.2.3.2$Linux_X86_64 LibreOffice_project/520$Build-2</Application>
  <AppVersion>15.0000</AppVersion>
  <Pages>5</Pages>
  <Words>726</Words>
  <Characters>4531</Characters>
  <CharactersWithSpaces>5179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pt-BR</dc:language>
  <cp:lastModifiedBy>Vinicius Ramos</cp:lastModifiedBy>
  <dcterms:modified xsi:type="dcterms:W3CDTF">2026-08-11T12:49:15Z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