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EGC5310 – Tópicos Especiais em Ciência de Dados VI</w:t>
      </w:r>
    </w:p>
    <w:p>
      <w:pPr>
        <w:jc w:val="center"/>
      </w:pPr>
      <w:r>
        <w:rPr>
          <w:b/>
          <w:sz w:val="32"/>
        </w:rPr>
        <w:t>01 – Padrão Semanal da Disciplina</w:t>
      </w:r>
    </w:p>
    <w:p>
      <w:pPr>
        <w:jc w:val="center"/>
      </w:pPr>
      <w:r>
        <w:rPr>
          <w:i/>
        </w:rPr>
        <w:t>Versão: 2.0</w:t>
      </w:r>
    </w:p>
    <w:p>
      <w:pPr>
        <w:pStyle w:val="Heading1"/>
      </w:pPr>
      <w:r>
        <w:t>1. Objetivo</w:t>
      </w:r>
    </w:p>
    <w:p>
      <w:r>
        <w:t>Este documento estabelece a estrutura metodológica padrão utilizada em todas as semanas da disciplina.</w:t>
      </w:r>
    </w:p>
    <w:p>
      <w:r>
        <w:t>O objetivo é garantir uniformidade na organização das aulas, coerência entre teoria e prática e continuidade pedagógica ao longo do semestre.</w:t>
      </w:r>
    </w:p>
    <w:p>
      <w:r>
        <w:t>A semana constitui a unidade pedagógica de planejamento da disciplina. Cada semana é organizada em torno de um problema principal, desenvolvido de forma contínua ao longo dos encontros previstos. A quantidade de encontros pode variar em função do calendário acadêmico sem alterar a arquitetura dos materiais ou a lógica metodológica.</w:t>
      </w:r>
    </w:p>
    <w:p>
      <w:r>
        <w:t>Independentemente da estrutura de dados estudada ou da quantidade de encontros da semana, todas as semanas deverão seguir este padrão.</w:t>
      </w:r>
    </w:p>
    <w:p>
      <w:pPr>
        <w:pStyle w:val="Heading1"/>
      </w:pPr>
      <w:r>
        <w:t>2. Princípios</w:t>
      </w:r>
    </w:p>
    <w:p>
      <w:r>
        <w:t>Cada semana deverá:</w:t>
      </w:r>
    </w:p>
    <w:p>
      <w:pPr>
        <w:pStyle w:val="ListBullet"/>
      </w:pPr>
      <w:r>
        <w:t>iniciar a partir de um problema real;</w:t>
      </w:r>
    </w:p>
    <w:p>
      <w:pPr>
        <w:pStyle w:val="ListBullet"/>
      </w:pPr>
      <w:r>
        <w:t>apresentar um contexto de Ciência de Dados;</w:t>
      </w:r>
    </w:p>
    <w:p>
      <w:pPr>
        <w:pStyle w:val="ListBullet"/>
      </w:pPr>
      <w:r>
        <w:t>incentivar a formulação de hipóteses pelos estudantes;</w:t>
      </w:r>
    </w:p>
    <w:p>
      <w:pPr>
        <w:pStyle w:val="ListBullet"/>
      </w:pPr>
      <w:r>
        <w:t>introduzir estruturas de dados como respostas às necessidades identificadas no problema;</w:t>
      </w:r>
    </w:p>
    <w:p>
      <w:pPr>
        <w:pStyle w:val="ListBullet"/>
      </w:pPr>
      <w:r>
        <w:t>integrar exposição conceitual, programação, experimentação e discussão em todos os encontros;</w:t>
      </w:r>
    </w:p>
    <w:p>
      <w:pPr>
        <w:pStyle w:val="ListBullet"/>
      </w:pPr>
      <w:r>
        <w:t>implementar soluções em Python;</w:t>
      </w:r>
    </w:p>
    <w:p>
      <w:pPr>
        <w:pStyle w:val="ListBullet"/>
      </w:pPr>
      <w:r>
        <w:t>comparar diferentes algoritmos e estruturas quando pertinente;</w:t>
      </w:r>
    </w:p>
    <w:p>
      <w:pPr>
        <w:pStyle w:val="ListBullet"/>
      </w:pPr>
      <w:r>
        <w:t>analisar evidências experimentais;</w:t>
      </w:r>
    </w:p>
    <w:p>
      <w:pPr>
        <w:pStyle w:val="ListBullet"/>
      </w:pPr>
      <w:r>
        <w:t>discutir aplicações, vantagens e limitações das soluções propostas;</w:t>
      </w:r>
    </w:p>
    <w:p>
      <w:pPr>
        <w:pStyle w:val="ListBullet"/>
      </w:pPr>
      <w:r>
        <w:t>manter continuidade entre os encontros da mesma semana.</w:t>
      </w:r>
    </w:p>
    <w:p>
      <w:r>
        <w:t>O foco da disciplina não é apenas ensinar implementações, mas desenvolver a capacidade de selecionar, justificar e avaliar estruturas de dados em diferentes cenários.</w:t>
      </w:r>
    </w:p>
    <w:p>
      <w:pPr>
        <w:pStyle w:val="Heading1"/>
      </w:pPr>
      <w:r>
        <w:t>3. Organização da semana</w:t>
      </w:r>
    </w:p>
    <w:p>
      <w:r>
        <w:t>Cada semana será planejada como uma unidade contínua de aprendizagem. Na configuração regular da disciplina, a semana possui dois encontros de 100 minutos, normalmente realizados em dias consecutivos.</w:t>
      </w:r>
    </w:p>
    <w:p>
      <w:r>
        <w:t>Os dois encontros podem combinar teoria e prática. Como os estudantes dispõem de computadores durante as aulas, conceitos, implementações e experimentos deverão ser articulados sempre que isso contribuir para a compreensão do problema.</w:t>
      </w:r>
    </w:p>
    <w:p>
      <w:r>
        <w:t>Não existe uma divisão fixa entre um encontro teórico e outro prático. A distribuição das etapas do CPMD entre os encontros dependerá do problema, da estrutura estudada e do ritmo da turma.</w:t>
      </w:r>
    </w:p>
    <w:p>
      <w:pPr>
        <w:pStyle w:val="Heading2"/>
      </w:pPr>
      <w:r>
        <w:t>3.1 Problema da semana</w:t>
      </w:r>
    </w:p>
    <w:p>
      <w:r>
        <w:t>Cada semana deverá possuir um problema principal. O problema será inserido em um contexto realista, inicialmente relacionado ao Sistema Acadêmico e, posteriormente, à Plataforma de Streaming.</w:t>
      </w:r>
    </w:p>
    <w:p>
      <w:r>
        <w:t>O contexto existe para motivar o problema e não constitui o objetivo principal da disciplina. O mesmo problema poderá ser desenvolvido durante mais de um encontro, permitindo que novas necessidades, operações e limitações apareçam progressivamente.</w:t>
      </w:r>
    </w:p>
    <w:p>
      <w:pPr>
        <w:pStyle w:val="Heading2"/>
      </w:pPr>
      <w:r>
        <w:t>3.2 Desenvolvimento dos encontros</w:t>
      </w:r>
    </w:p>
    <w:p>
      <w:r>
        <w:t>Os encontros deverão combinar, conforme necessário, as seguintes atividades:</w:t>
      </w:r>
    </w:p>
    <w:p>
      <w:pPr>
        <w:pStyle w:val="ListBullet"/>
      </w:pPr>
      <w:r>
        <w:t>contextualização e compreensão do problema;</w:t>
      </w:r>
    </w:p>
    <w:p>
      <w:pPr>
        <w:pStyle w:val="ListBullet"/>
      </w:pPr>
      <w:r>
        <w:t>identificação dos dados e das operações necessárias;</w:t>
      </w:r>
    </w:p>
    <w:p>
      <w:pPr>
        <w:pStyle w:val="ListBullet"/>
      </w:pPr>
      <w:r>
        <w:t>formulação e discussão de hipóteses;</w:t>
      </w:r>
    </w:p>
    <w:p>
      <w:pPr>
        <w:pStyle w:val="ListBullet"/>
      </w:pPr>
      <w:r>
        <w:t>apresentação de fundamentos conceituais;</w:t>
      </w:r>
    </w:p>
    <w:p>
      <w:pPr>
        <w:pStyle w:val="ListBullet"/>
      </w:pPr>
      <w:r>
        <w:t>implementação guiada ou parcialmente guiada;</w:t>
      </w:r>
    </w:p>
    <w:p>
      <w:pPr>
        <w:pStyle w:val="ListBullet"/>
      </w:pPr>
      <w:r>
        <w:t>execução de experimentos;</w:t>
      </w:r>
    </w:p>
    <w:p>
      <w:pPr>
        <w:pStyle w:val="ListBullet"/>
      </w:pPr>
      <w:r>
        <w:t>benchmark e comparação de alternativas;</w:t>
      </w:r>
    </w:p>
    <w:p>
      <w:pPr>
        <w:pStyle w:val="ListBullet"/>
      </w:pPr>
      <w:r>
        <w:t>interpretação dos resultados;</w:t>
      </w:r>
    </w:p>
    <w:p>
      <w:pPr>
        <w:pStyle w:val="ListBullet"/>
      </w:pPr>
      <w:r>
        <w:t>generalização e conexão com problemas futuros.</w:t>
      </w:r>
    </w:p>
    <w:p>
      <w:r>
        <w:t>Essas atividades não precisam ocorrer uma única vez nem em uma sequência rígida. O professor poderá retornar a etapas anteriores do ciclo sempre que novos resultados ou dificuldades exigirem revisão das hipóteses e das soluções.</w:t>
      </w:r>
    </w:p>
    <w:p>
      <w:pPr>
        <w:pStyle w:val="Heading2"/>
      </w:pPr>
      <w:r>
        <w:t>3.3 Continuidade entre encontros</w:t>
      </w:r>
    </w:p>
    <w:p>
      <w:r>
        <w:t>O trabalho iniciado em um encontro deverá, sempre que pertinente, ser retomado no encontro seguinte. Notebooks, códigos, datasets e resultados experimentais pertencem à semana e devem favorecer essa continuidade.</w:t>
      </w:r>
    </w:p>
    <w:p>
      <w:r>
        <w:t>Ao final de um encontro, recomenda-se deixar uma questão, hipótese ou limitação em aberto que funcione como ponto de partida para o encontro seguinte.</w:t>
      </w:r>
    </w:p>
    <w:p>
      <w:r>
        <w:t>Essa organização evita a fragmentação artificial entre teoria e prática e permite que o estudante acompanhe a evolução de uma solução desde a compreensão inicial do problema até sua análise experimental.</w:t>
      </w:r>
    </w:p>
    <w:p>
      <w:pPr>
        <w:pStyle w:val="Heading2"/>
      </w:pPr>
      <w:r>
        <w:t>3.4 Semanas com calendário excepcional</w:t>
      </w:r>
    </w:p>
    <w:p>
      <w:r>
        <w:t>Feriados, reposições ou outras alterações do calendário podem reduzir ou ampliar o número de encontros de determinada semana. Nesses casos, o problema, os objetivos e os materiais da semana permanecem identificados pela mesma unidade semanal.</w:t>
      </w:r>
    </w:p>
    <w:p>
      <w:r>
        <w:t>A distribuição das atividades deverá ser adaptada ao tempo disponível, sem renumerar semanas ou deslocar artificialmente materiais para preservar uma divisão fixa por aulas.</w:t>
      </w:r>
    </w:p>
    <w:p>
      <w:pPr>
        <w:pStyle w:val="Heading1"/>
      </w:pPr>
      <w:r>
        <w:t>4. Estrutura metodológica</w:t>
      </w:r>
    </w:p>
    <w:p>
      <w:r>
        <w:t>O desenvolvimento semanal deverá seguir o CPMD – Ciclo de Processamento e Manipulação de Dados. As etapas abaixo representam a progressão metodológica esperada, podendo ser distribuídas e revisitadas ao longo dos encontros.</w:t>
      </w:r>
    </w:p>
    <w:p>
      <w:pPr>
        <w:pStyle w:val="Heading2"/>
      </w:pPr>
      <w:r>
        <w:t>4.1 Contextualização</w:t>
      </w:r>
    </w:p>
    <w:p>
      <w:r>
        <w:t>Apresentação do problema da semana em um cenário realista. O professor deverá explicitar a necessidade que será investigada sem antecipar imediatamente a estrutura ou o algoritmo considerado mais adequado.</w:t>
      </w:r>
    </w:p>
    <w:p>
      <w:pPr>
        <w:pStyle w:val="Heading2"/>
      </w:pPr>
      <w:r>
        <w:t>4.2 Identificação dos dados</w:t>
      </w:r>
    </w:p>
    <w:p>
      <w:r>
        <w:t>Os estudantes deverão identificar quais entidades, atributos e informações estão envolvidos e como esses dados podem ser representados computacionalmente.</w:t>
      </w:r>
    </w:p>
    <w:p>
      <w:pPr>
        <w:pStyle w:val="Heading2"/>
      </w:pPr>
      <w:r>
        <w:t>4.3 Identificação das operações</w:t>
      </w:r>
    </w:p>
    <w:p>
      <w:r>
        <w:t>A turma deverá identificar quais operações precisam ser realizadas sobre os dados, como inserir, remover, atualizar, pesquisar, ordenar, agrupar, percorrer ou relacionar informações.</w:t>
      </w:r>
    </w:p>
    <w:p>
      <w:pPr>
        <w:pStyle w:val="Heading2"/>
      </w:pPr>
      <w:r>
        <w:t>4.4 Formulação de hipóteses</w:t>
      </w:r>
    </w:p>
    <w:p>
      <w:r>
        <w:t>Antes da apresentação da solução principal, os estudantes deverão propor possíveis estratégias. Hipóteses inadequadas não deverão ser descartadas imediatamente, pois poderão servir como alternativas para comparação posterior.</w:t>
      </w:r>
    </w:p>
    <w:p>
      <w:pPr>
        <w:pStyle w:val="Heading2"/>
      </w:pPr>
      <w:r>
        <w:t>4.5 Introdução da estrutura de dados</w:t>
      </w:r>
    </w:p>
    <w:p>
      <w:r>
        <w:t>A estrutura estudada deverá ser apresentada como resposta às necessidades identificadas no problema. Devem ser discutidos sua representação, operações fundamentais, vantagens, limitações e complexidade assintótica quando pertinente.</w:t>
      </w:r>
    </w:p>
    <w:p>
      <w:pPr>
        <w:pStyle w:val="Heading2"/>
      </w:pPr>
      <w:r>
        <w:t>4.6 Implementação</w:t>
      </w:r>
    </w:p>
    <w:p>
      <w:r>
        <w:t>Os estudantes desenvolverão a solução em Python, preferencialmente em notebooks. Nas primeiras semanas, a implementação será fortemente guiada; posteriormente, os estudantes deverão assumir maior autonomia.</w:t>
      </w:r>
    </w:p>
    <w:p>
      <w:r>
        <w:t>As atividades deverão possuir partes previamente implementadas e partes destinadas ao desenvolvimento pelos estudantes, conforme o nível de autonomia esperado.</w:t>
      </w:r>
    </w:p>
    <w:p>
      <w:pPr>
        <w:pStyle w:val="Heading2"/>
      </w:pPr>
      <w:r>
        <w:t>4.7 Experimentação</w:t>
      </w:r>
    </w:p>
    <w:p>
      <w:r>
        <w:t>A solução deverá ser executada utilizando conjuntos de dados representativos. Sempre que possível, deverão ser explorados diferentes tamanhos de entrada, distribuições de dados ou cargas de trabalho.</w:t>
      </w:r>
    </w:p>
    <w:p>
      <w:pPr>
        <w:pStyle w:val="Heading2"/>
      </w:pPr>
      <w:r>
        <w:t>4.8 Benchmark</w:t>
      </w:r>
    </w:p>
    <w:p>
      <w:r>
        <w:t>Os resultados experimentais deverão ser registrados e analisados. Conforme o problema, poderão ser observados tempo de execução, número de operações, consumo de memória e comportamento diante do crescimento da entrada.</w:t>
      </w:r>
    </w:p>
    <w:p>
      <w:pPr>
        <w:pStyle w:val="Heading2"/>
      </w:pPr>
      <w:r>
        <w:t>4.9 Comparação e discussão</w:t>
      </w:r>
    </w:p>
    <w:p>
      <w:r>
        <w:t>Sempre que existir mais de uma solução possível, deverão ser comparadas diferentes abordagens. A comparação deverá considerar tanto resultados experimentais quanto análise teórica.</w:t>
      </w:r>
    </w:p>
    <w:p>
      <w:r>
        <w:t>Questões orientadoras incluem:</w:t>
      </w:r>
    </w:p>
    <w:p>
      <w:pPr>
        <w:pStyle w:val="ListBullet"/>
      </w:pPr>
      <w:r>
        <w:t>A solução é correta?</w:t>
      </w:r>
    </w:p>
    <w:p>
      <w:pPr>
        <w:pStyle w:val="ListBullet"/>
      </w:pPr>
      <w:r>
        <w:t>A solução é eficiente para as operações necessárias?</w:t>
      </w:r>
    </w:p>
    <w:p>
      <w:pPr>
        <w:pStyle w:val="ListBullet"/>
      </w:pPr>
      <w:r>
        <w:t>Como seu comportamento muda com o crescimento dos dados?</w:t>
      </w:r>
    </w:p>
    <w:p>
      <w:pPr>
        <w:pStyle w:val="ListBullet"/>
      </w:pPr>
      <w:r>
        <w:t>Em quais situações essa estrutura é adequada?</w:t>
      </w:r>
    </w:p>
    <w:p>
      <w:pPr>
        <w:pStyle w:val="ListBullet"/>
      </w:pPr>
      <w:r>
        <w:t>Quando outra estrutura seria preferível?</w:t>
      </w:r>
    </w:p>
    <w:p>
      <w:pPr>
        <w:pStyle w:val="Heading2"/>
      </w:pPr>
      <w:r>
        <w:t>4.10 Generalização</w:t>
      </w:r>
    </w:p>
    <w:p>
      <w:r>
        <w:t>O encerramento da semana deverá relacionar a estrutura estudada com outras aplicações em Ciência de Dados, Engenharia de Software e sistemas de informação.</w:t>
      </w:r>
    </w:p>
    <w:p>
      <w:r>
        <w:t>Sempre que possível, o encerramento deverá também estabelecer uma conexão com o problema ou a necessidade que motivará o conteúdo seguinte.</w:t>
      </w:r>
    </w:p>
    <w:p>
      <w:pPr>
        <w:pStyle w:val="Heading1"/>
      </w:pPr>
      <w:r>
        <w:t>5. Produtos esperados</w:t>
      </w:r>
    </w:p>
    <w:p>
      <w:r>
        <w:t>Ao final de cada semana deverão existir, conforme aplicável, os seguintes materiais:</w:t>
      </w:r>
    </w:p>
    <w:p>
      <w:pPr>
        <w:pStyle w:val="ListBullet"/>
      </w:pPr>
      <w:r>
        <w:t>roteiro completo da semana;</w:t>
      </w:r>
    </w:p>
    <w:p>
      <w:pPr>
        <w:pStyle w:val="ListBullet"/>
      </w:pPr>
      <w:r>
        <w:t>apresentação em slides para cada encontro;</w:t>
      </w:r>
    </w:p>
    <w:p>
      <w:pPr>
        <w:pStyle w:val="ListBullet"/>
      </w:pPr>
      <w:r>
        <w:t>notebook do professor;</w:t>
      </w:r>
    </w:p>
    <w:p>
      <w:pPr>
        <w:pStyle w:val="ListBullet"/>
      </w:pPr>
      <w:r>
        <w:t>notebook do estudante;</w:t>
      </w:r>
    </w:p>
    <w:p>
      <w:pPr>
        <w:pStyle w:val="ListBullet"/>
      </w:pPr>
      <w:r>
        <w:t>benchmark experimental;</w:t>
      </w:r>
    </w:p>
    <w:p>
      <w:pPr>
        <w:pStyle w:val="ListBullet"/>
      </w:pPr>
      <w:r>
        <w:t>conjunto de exercícios;</w:t>
      </w:r>
    </w:p>
    <w:p>
      <w:pPr>
        <w:pStyle w:val="ListBullet"/>
      </w:pPr>
      <w:r>
        <w:t>soluções comentadas;</w:t>
      </w:r>
    </w:p>
    <w:p>
      <w:pPr>
        <w:pStyle w:val="ListBullet"/>
      </w:pPr>
      <w:r>
        <w:t>materiais complementares.</w:t>
      </w:r>
    </w:p>
    <w:p>
      <w:r>
        <w:t>O roteiro e os notebooks pertencem à semana. Materiais diretamente associados a um encontro, como apresentações, poderão identificar também a aula correspondente.</w:t>
      </w:r>
    </w:p>
    <w:p>
      <w:pPr>
        <w:pStyle w:val="Heading1"/>
      </w:pPr>
      <w:r>
        <w:t>6. Estrutura dos notebooks</w:t>
      </w:r>
    </w:p>
    <w:p>
      <w:r>
        <w:t>Os notebooks deverão ser organizados como materiais contínuos da semana e seguir, preferencialmente, a seguinte estrutura:</w:t>
      </w:r>
    </w:p>
    <w:p>
      <w:pPr>
        <w:pStyle w:val="ListBullet"/>
      </w:pPr>
      <w:r>
        <w:t>Título e identificação da semana.</w:t>
      </w:r>
    </w:p>
    <w:p>
      <w:pPr>
        <w:pStyle w:val="ListBullet"/>
      </w:pPr>
      <w:r>
        <w:t>Contextualização do problema.</w:t>
      </w:r>
    </w:p>
    <w:p>
      <w:pPr>
        <w:pStyle w:val="ListBullet"/>
      </w:pPr>
      <w:r>
        <w:t>Objetivos da atividade.</w:t>
      </w:r>
    </w:p>
    <w:p>
      <w:pPr>
        <w:pStyle w:val="ListBullet"/>
      </w:pPr>
      <w:r>
        <w:t>Revisão conceitual quando necessária.</w:t>
      </w:r>
    </w:p>
    <w:p>
      <w:pPr>
        <w:pStyle w:val="ListBullet"/>
      </w:pPr>
      <w:r>
        <w:t>Representação dos dados e da estrutura estudada.</w:t>
      </w:r>
    </w:p>
    <w:p>
      <w:pPr>
        <w:pStyle w:val="ListBullet"/>
      </w:pPr>
      <w:r>
        <w:t>Implementação.</w:t>
      </w:r>
    </w:p>
    <w:p>
      <w:pPr>
        <w:pStyle w:val="ListBullet"/>
      </w:pPr>
      <w:r>
        <w:t>Espaços destinados ao desenvolvimento pelos estudantes.</w:t>
      </w:r>
    </w:p>
    <w:p>
      <w:pPr>
        <w:pStyle w:val="ListBullet"/>
      </w:pPr>
      <w:r>
        <w:t>Experimentos.</w:t>
      </w:r>
    </w:p>
    <w:p>
      <w:pPr>
        <w:pStyle w:val="ListBullet"/>
      </w:pPr>
      <w:r>
        <w:t>Benchmark.</w:t>
      </w:r>
    </w:p>
    <w:p>
      <w:pPr>
        <w:pStyle w:val="ListBullet"/>
      </w:pPr>
      <w:r>
        <w:t>Discussão dos resultados.</w:t>
      </w:r>
    </w:p>
    <w:p>
      <w:pPr>
        <w:pStyle w:val="ListBullet"/>
      </w:pPr>
      <w:r>
        <w:t>Conclusões.</w:t>
      </w:r>
    </w:p>
    <w:p>
      <w:r>
        <w:t>Um mesmo notebook poderá ser utilizado ao longo dos diferentes encontros da semana, preservando a continuidade do desenvolvimento do problema.</w:t>
      </w:r>
    </w:p>
    <w:p>
      <w:pPr>
        <w:pStyle w:val="Heading1"/>
      </w:pPr>
      <w:r>
        <w:t>7. Papel do professor</w:t>
      </w:r>
    </w:p>
    <w:p>
      <w:r>
        <w:t>O professor atua como mediador da aprendizagem.</w:t>
      </w:r>
    </w:p>
    <w:p>
      <w:r>
        <w:t>Sua função é conduzir a investigação, estimular hipóteses, provocar reflexões, apresentar os fundamentos necessários, orientar implementações e conduzir a análise crítica das soluções, evitando apresentar respostas prontas antes que os estudantes tenham explorado alternativas.</w:t>
      </w:r>
    </w:p>
    <w:p>
      <w:r>
        <w:t>A disponibilidade de computadores durante os encontros deverá ser utilizada para aproximar imediatamente conceitos e evidências experimentais.</w:t>
      </w:r>
    </w:p>
    <w:p>
      <w:pPr>
        <w:pStyle w:val="Heading1"/>
      </w:pPr>
      <w:r>
        <w:t>8. Papel do estudante</w:t>
      </w:r>
    </w:p>
    <w:p>
      <w:r>
        <w:t>Espera-se que o estudante participe ativamente das discussões, proponha soluções, implemente algoritmos, execute experimentos, interprete resultados e justifique tecnicamente suas decisões.</w:t>
      </w:r>
    </w:p>
    <w:p>
      <w:r>
        <w:t>A aprendizagem ocorre por meio da investigação, da programação, da experimentação e da comparação entre diferentes estratégias de resolução de problemas.</w:t>
      </w:r>
    </w:p>
    <w:p>
      <w:pPr>
        <w:pStyle w:val="Heading1"/>
      </w:pPr>
      <w:r>
        <w:t>9. Evolução ao longo do semestre</w:t>
      </w:r>
    </w:p>
    <w:p>
      <w:r>
        <w:t>Nas primeiras semanas, as atividades serão altamente guiadas pelo professor.</w:t>
      </w:r>
    </w:p>
    <w:p>
      <w:r>
        <w:t>À medida que a disciplina evoluir, os estudantes deverão assumir maior autonomia na identificação das operações relevantes, na escolha das estruturas de dados, na implementação das soluções, no planejamento dos experimentos e na análise crítica dos resultados.</w:t>
      </w:r>
    </w:p>
    <w:p>
      <w:r>
        <w:t>O aumento gradual dessa autonomia constitui um dos princípios pedagógicos centrais da disciplina.</w:t>
      </w:r>
    </w:p>
    <w:p>
      <w:pPr>
        <w:pStyle w:val="Heading1"/>
      </w:pPr>
      <w:r>
        <w:t>10. Relação com os demais documentos-base</w:t>
      </w:r>
    </w:p>
    <w:p>
      <w:r>
        <w:t>Este padrão deve ser aplicado em conjunto com o Manual da Disciplina, o CPMD – Ciclo de Processamento e Manipulação de Dados, o documento de Produção dos Materiais Didáticos e as Convenções de Desenvolvimento.</w:t>
      </w:r>
    </w:p>
    <w:p>
      <w:r>
        <w:t>Alterações futuras na organização das semanas deverão preservar a consistência entre esses documentos.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