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4A" w:rsidRPr="00376483" w:rsidRDefault="00B03A4A" w:rsidP="00B03A4A">
      <w:pPr>
        <w:pStyle w:val="a3"/>
        <w:rPr>
          <w:szCs w:val="24"/>
        </w:rPr>
      </w:pPr>
      <w:r w:rsidRPr="00376483">
        <w:rPr>
          <w:szCs w:val="24"/>
        </w:rPr>
        <w:t xml:space="preserve">ЛЕКЦИЯ </w:t>
      </w:r>
      <w:r>
        <w:rPr>
          <w:szCs w:val="24"/>
        </w:rPr>
        <w:t>№4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jc w:val="center"/>
        <w:rPr>
          <w:b w:val="0"/>
          <w:sz w:val="24"/>
          <w:szCs w:val="24"/>
        </w:rPr>
      </w:pPr>
      <w:r w:rsidRPr="00376483">
        <w:rPr>
          <w:sz w:val="24"/>
          <w:szCs w:val="24"/>
        </w:rPr>
        <w:t xml:space="preserve">1. ПРЕОБРАЗОВАНИЕ ТИПОВ. </w:t>
      </w:r>
      <w:r w:rsidRPr="00376483">
        <w:rPr>
          <w:sz w:val="24"/>
          <w:szCs w:val="24"/>
        </w:rPr>
        <w:br/>
        <w:t>ДОСТУП К ОБЪЕКТАМ И КОМПОНЕНТАМ ЧЕРЕЗ УКАЗАТЕЛИ</w:t>
      </w:r>
    </w:p>
    <w:p w:rsidR="00376483" w:rsidRPr="00376483" w:rsidRDefault="00376483" w:rsidP="003372D4">
      <w:pPr>
        <w:pStyle w:val="1"/>
        <w:jc w:val="both"/>
        <w:rPr>
          <w:b w:val="0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3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При написании обработчиков событий для компонент практически всегда в процедуру передается указатель «</w:t>
      </w:r>
      <w:r w:rsidRPr="00376483">
        <w:rPr>
          <w:b w:val="0"/>
          <w:sz w:val="24"/>
          <w:szCs w:val="24"/>
          <w:lang w:val="en-US"/>
        </w:rPr>
        <w:t>Sender</w:t>
      </w:r>
      <w:r w:rsidRPr="00376483">
        <w:rPr>
          <w:b w:val="0"/>
          <w:sz w:val="24"/>
          <w:szCs w:val="24"/>
        </w:rPr>
        <w:t>» типа «</w:t>
      </w:r>
      <w:proofErr w:type="spellStart"/>
      <w:r w:rsidRPr="00376483">
        <w:rPr>
          <w:b w:val="0"/>
          <w:sz w:val="24"/>
          <w:szCs w:val="24"/>
          <w:lang w:val="en-US"/>
        </w:rPr>
        <w:t>TObject</w:t>
      </w:r>
      <w:proofErr w:type="spellEnd"/>
      <w:r w:rsidRPr="00376483">
        <w:rPr>
          <w:b w:val="0"/>
          <w:sz w:val="24"/>
          <w:szCs w:val="24"/>
        </w:rPr>
        <w:t xml:space="preserve">». Данный </w:t>
      </w:r>
      <w:proofErr w:type="gramStart"/>
      <w:r w:rsidRPr="00376483">
        <w:rPr>
          <w:b w:val="0"/>
          <w:sz w:val="24"/>
          <w:szCs w:val="24"/>
        </w:rPr>
        <w:t>указатель</w:t>
      </w:r>
      <w:proofErr w:type="gramEnd"/>
      <w:r w:rsidRPr="00376483">
        <w:rPr>
          <w:b w:val="0"/>
          <w:sz w:val="24"/>
          <w:szCs w:val="24"/>
        </w:rPr>
        <w:t xml:space="preserve"> как правило указывает (ссылается) на тот визуальный компонент, который вызывает данную процедуру. Параметр «</w:t>
      </w:r>
      <w:r w:rsidRPr="00376483">
        <w:rPr>
          <w:b w:val="0"/>
          <w:sz w:val="24"/>
          <w:szCs w:val="24"/>
          <w:lang w:val="en-US"/>
        </w:rPr>
        <w:t>Sender</w:t>
      </w:r>
      <w:r w:rsidRPr="00376483">
        <w:rPr>
          <w:b w:val="0"/>
          <w:sz w:val="24"/>
          <w:szCs w:val="24"/>
        </w:rPr>
        <w:t xml:space="preserve">» является некоторым усовершенствованным аналогом ссылочной переменной языка </w:t>
      </w:r>
      <w:r w:rsidRPr="00376483">
        <w:rPr>
          <w:b w:val="0"/>
          <w:sz w:val="24"/>
          <w:szCs w:val="24"/>
          <w:lang w:val="en-US"/>
        </w:rPr>
        <w:t>Pascal</w:t>
      </w:r>
      <w:r w:rsidRPr="00376483">
        <w:rPr>
          <w:b w:val="0"/>
          <w:sz w:val="24"/>
          <w:szCs w:val="24"/>
        </w:rPr>
        <w:t xml:space="preserve">. 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3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Использование параметра «</w:t>
      </w:r>
      <w:proofErr w:type="spellStart"/>
      <w:r w:rsidRPr="00376483">
        <w:rPr>
          <w:b w:val="0"/>
          <w:sz w:val="24"/>
          <w:szCs w:val="24"/>
        </w:rPr>
        <w:t>Sender</w:t>
      </w:r>
      <w:proofErr w:type="spellEnd"/>
      <w:r w:rsidRPr="00376483">
        <w:rPr>
          <w:b w:val="0"/>
          <w:sz w:val="24"/>
          <w:szCs w:val="24"/>
        </w:rPr>
        <w:t>» позволяет делать процедуры – обработчики событий универсальными,  позволяющими работать не с одним конкретным компонентом, а с несколькими, имеющими одинаковый тип. Например, можно написать процедуру перемещения кнопки по экрану и привязать эту процедуру ко всем кнопкам формы, после чего все кнопки также смогут перемещаться по экрану. Для этого в процедуре-обработчике необходимо пользоваться только «</w:t>
      </w:r>
      <w:proofErr w:type="spellStart"/>
      <w:r w:rsidRPr="00376483">
        <w:rPr>
          <w:b w:val="0"/>
          <w:sz w:val="24"/>
          <w:szCs w:val="24"/>
        </w:rPr>
        <w:t>Sender</w:t>
      </w:r>
      <w:proofErr w:type="spellEnd"/>
      <w:r w:rsidRPr="00376483">
        <w:rPr>
          <w:b w:val="0"/>
          <w:sz w:val="24"/>
          <w:szCs w:val="24"/>
        </w:rPr>
        <w:t>» конструкциями, а не явными указаниями на компоненты.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3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Рассмотрим способы доступа к компонентам через указатель «</w:t>
      </w:r>
      <w:r w:rsidRPr="00376483">
        <w:rPr>
          <w:b w:val="0"/>
          <w:sz w:val="24"/>
          <w:szCs w:val="24"/>
          <w:lang w:val="en-US"/>
        </w:rPr>
        <w:t>Sender</w:t>
      </w:r>
      <w:r w:rsidRPr="00376483">
        <w:rPr>
          <w:b w:val="0"/>
          <w:sz w:val="24"/>
          <w:szCs w:val="24"/>
        </w:rPr>
        <w:t>» и методы преобразования типов: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procedure TForm1.Button2Click(Sender: TObject);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var s: TObject; ss: string;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 xml:space="preserve">{ Пример опознания типа объекта по указателю 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"Sender" }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s:=Sender; {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или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так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: s:=button2; }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ss:='tbutton'; { запишем имя типа кнопки в строк. переменную }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eastAsia="Calibri" w:hAnsi="Times New Roman" w:cs="Times New Roman"/>
          <w:noProof/>
          <w:sz w:val="24"/>
          <w:szCs w:val="24"/>
        </w:rPr>
        <w:t xml:space="preserve">  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if s.ClassNameIs(ss) then showmessage('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Кнопка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!');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if (s is tbutton) then showmessage('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Это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кнопка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типа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"TButton" !')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  else showmessage('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Это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"'+s.ClassName+'" !');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{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Можно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так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}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try (s as tbutton).caption:='Ok!!!'; except end;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{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Или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так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}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tbutton(s).caption:='Ok!!!';</w:t>
      </w:r>
    </w:p>
    <w:p w:rsidR="00376483" w:rsidRPr="00376483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{ Или вот-так, если свойство не "Protected" и не "Read-only" }</w:t>
      </w:r>
    </w:p>
    <w:p w:rsidR="00376483" w:rsidRPr="00676E1D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 xml:space="preserve">  </w:t>
      </w:r>
      <w:r w:rsidRPr="00676E1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tcontrol(s).left:=300;</w:t>
      </w:r>
    </w:p>
    <w:p w:rsidR="00376483" w:rsidRPr="00676E1D" w:rsidRDefault="00376483" w:rsidP="000D2D23">
      <w:pPr>
        <w:tabs>
          <w:tab w:val="left" w:pos="709"/>
        </w:tabs>
        <w:spacing w:after="0" w:line="240" w:lineRule="auto"/>
        <w:ind w:left="170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676E1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end;</w:t>
      </w:r>
    </w:p>
    <w:p w:rsidR="00376483" w:rsidRPr="00676E1D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sectPr w:rsidR="00376483" w:rsidRPr="00676E1D" w:rsidSect="00E1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E4" w:rsidRDefault="00A844E4" w:rsidP="00B03A4A">
      <w:pPr>
        <w:spacing w:after="0" w:line="240" w:lineRule="auto"/>
      </w:pPr>
      <w:r>
        <w:separator/>
      </w:r>
    </w:p>
  </w:endnote>
  <w:end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E4" w:rsidRDefault="00A844E4" w:rsidP="00B03A4A">
      <w:pPr>
        <w:spacing w:after="0" w:line="240" w:lineRule="auto"/>
      </w:pPr>
      <w:r>
        <w:separator/>
      </w:r>
    </w:p>
  </w:footnote>
  <w:foot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5DE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C9F13D8"/>
    <w:multiLevelType w:val="hybridMultilevel"/>
    <w:tmpl w:val="FC0A9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4143E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E1E11"/>
    <w:multiLevelType w:val="hybridMultilevel"/>
    <w:tmpl w:val="734CB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439B7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2F9136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A52699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C6F03A1"/>
    <w:multiLevelType w:val="hybridMultilevel"/>
    <w:tmpl w:val="CC1E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932BD9"/>
    <w:multiLevelType w:val="hybridMultilevel"/>
    <w:tmpl w:val="CBE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2B7C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658B5825"/>
    <w:multiLevelType w:val="hybridMultilevel"/>
    <w:tmpl w:val="B7D61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B17317A"/>
    <w:multiLevelType w:val="hybridMultilevel"/>
    <w:tmpl w:val="AB6E44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251922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51CE6"/>
    <w:multiLevelType w:val="hybridMultilevel"/>
    <w:tmpl w:val="A71C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A6663A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DA9066F"/>
    <w:multiLevelType w:val="hybridMultilevel"/>
    <w:tmpl w:val="F4B212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0662C"/>
    <w:multiLevelType w:val="hybridMultilevel"/>
    <w:tmpl w:val="D58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483"/>
    <w:rsid w:val="00003E56"/>
    <w:rsid w:val="00054807"/>
    <w:rsid w:val="000D2D23"/>
    <w:rsid w:val="0010503A"/>
    <w:rsid w:val="001371BE"/>
    <w:rsid w:val="00176C38"/>
    <w:rsid w:val="002753BF"/>
    <w:rsid w:val="003372D4"/>
    <w:rsid w:val="00376483"/>
    <w:rsid w:val="003848F5"/>
    <w:rsid w:val="003A679A"/>
    <w:rsid w:val="003B5B17"/>
    <w:rsid w:val="00590C80"/>
    <w:rsid w:val="00634924"/>
    <w:rsid w:val="00676E1D"/>
    <w:rsid w:val="007337B0"/>
    <w:rsid w:val="008E7DBA"/>
    <w:rsid w:val="00A844E4"/>
    <w:rsid w:val="00AD2EC5"/>
    <w:rsid w:val="00B03A4A"/>
    <w:rsid w:val="00B56273"/>
    <w:rsid w:val="00B93FDF"/>
    <w:rsid w:val="00CA2B1C"/>
    <w:rsid w:val="00D14EAF"/>
    <w:rsid w:val="00DA3389"/>
    <w:rsid w:val="00E13BEA"/>
    <w:rsid w:val="00E1514F"/>
    <w:rsid w:val="00E8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4F"/>
  </w:style>
  <w:style w:type="paragraph" w:styleId="1">
    <w:name w:val="heading 1"/>
    <w:basedOn w:val="a"/>
    <w:next w:val="a"/>
    <w:link w:val="10"/>
    <w:qFormat/>
    <w:rsid w:val="00376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paragraph" w:styleId="3">
    <w:name w:val="heading 3"/>
    <w:basedOn w:val="a"/>
    <w:next w:val="a"/>
    <w:link w:val="3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648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76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rsid w:val="00376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6483"/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character" w:customStyle="1" w:styleId="30">
    <w:name w:val="Заголовок 3 Знак"/>
    <w:basedOn w:val="a0"/>
    <w:link w:val="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76483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64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3764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37648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76483"/>
  </w:style>
  <w:style w:type="paragraph" w:styleId="ab">
    <w:name w:val="List Paragraph"/>
    <w:basedOn w:val="a"/>
    <w:uiPriority w:val="34"/>
    <w:qFormat/>
    <w:rsid w:val="003372D4"/>
    <w:pPr>
      <w:ind w:left="720"/>
      <w:contextualSpacing/>
    </w:pPr>
  </w:style>
  <w:style w:type="paragraph" w:customStyle="1" w:styleId="11">
    <w:name w:val="Абзац списка1"/>
    <w:basedOn w:val="a"/>
    <w:rsid w:val="003A679A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A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679A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semiHidden/>
    <w:unhideWhenUsed/>
    <w:rsid w:val="00B03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3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1</cp:lastModifiedBy>
  <cp:revision>12</cp:revision>
  <cp:lastPrinted>2012-12-19T12:36:00Z</cp:lastPrinted>
  <dcterms:created xsi:type="dcterms:W3CDTF">2012-10-30T08:48:00Z</dcterms:created>
  <dcterms:modified xsi:type="dcterms:W3CDTF">2014-01-18T03:40:00Z</dcterms:modified>
</cp:coreProperties>
</file>