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E9" w:rsidRPr="00B25420" w:rsidRDefault="0050258D" w:rsidP="00880D85">
      <w:pPr>
        <w:pStyle w:val="1"/>
        <w:pageBreakBefore/>
        <w:numPr>
          <w:ilvl w:val="0"/>
          <w:numId w:val="0"/>
        </w:numPr>
        <w:spacing w:before="0" w:after="0"/>
        <w:ind w:left="567"/>
        <w:rPr>
          <w:rFonts w:ascii="Times New Roman" w:hAnsi="Times New Roman" w:cs="Times New Roman"/>
          <w:b w:val="0"/>
          <w:sz w:val="24"/>
          <w:szCs w:val="24"/>
        </w:rPr>
      </w:pPr>
      <w:r w:rsidRPr="00B25420">
        <w:rPr>
          <w:rFonts w:ascii="Times New Roman" w:hAnsi="Times New Roman" w:cs="Times New Roman"/>
          <w:b w:val="0"/>
          <w:sz w:val="24"/>
          <w:szCs w:val="24"/>
        </w:rPr>
        <w:t xml:space="preserve">ЛЕКЦИЯ </w:t>
      </w:r>
      <w:r w:rsidR="008B7C65">
        <w:rPr>
          <w:rFonts w:ascii="Times New Roman" w:hAnsi="Times New Roman" w:cs="Times New Roman"/>
          <w:b w:val="0"/>
          <w:sz w:val="24"/>
          <w:szCs w:val="24"/>
        </w:rPr>
        <w:t>1.</w:t>
      </w:r>
      <w:r w:rsidRPr="00B25420">
        <w:rPr>
          <w:rFonts w:ascii="Times New Roman" w:hAnsi="Times New Roman" w:cs="Times New Roman"/>
          <w:b w:val="0"/>
          <w:sz w:val="24"/>
          <w:szCs w:val="24"/>
        </w:rPr>
        <w:t xml:space="preserve"> ИНСТРУМЕНТАЛЬНОЕ ПРОГРАММНОЕ ОБЕСПЕЧЕНИЕ</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bookmarkStart w:id="0" w:name="_z8bu63r8qbiw" w:colFirst="0" w:colLast="0"/>
      <w:bookmarkEnd w:id="0"/>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ab/>
        <w:t>Инструментальное программное обеспечение — программное обеспечение, предназначенное для использования в ходе проектирования, разработки и сопровождения программ, в отличие от прикладного и системного программного обеспечения.</w:t>
      </w:r>
    </w:p>
    <w:p w:rsidR="00B25420" w:rsidRDefault="00B25420" w:rsidP="00880D85">
      <w:pPr>
        <w:pStyle w:val="1"/>
        <w:spacing w:before="0" w:after="0"/>
        <w:ind w:firstLine="567"/>
        <w:rPr>
          <w:rFonts w:ascii="Times New Roman" w:hAnsi="Times New Roman" w:cs="Times New Roman"/>
          <w:b w:val="0"/>
          <w:sz w:val="24"/>
          <w:szCs w:val="24"/>
        </w:rPr>
      </w:pPr>
      <w:bookmarkStart w:id="1" w:name="_21hgrq936y9k" w:colFirst="0" w:colLast="0"/>
      <w:bookmarkEnd w:id="1"/>
    </w:p>
    <w:p w:rsidR="00B25420" w:rsidRDefault="00B25420" w:rsidP="00880D85">
      <w:pPr>
        <w:pStyle w:val="1"/>
        <w:spacing w:before="0" w:after="0"/>
        <w:ind w:firstLine="567"/>
        <w:rPr>
          <w:rFonts w:ascii="Times New Roman" w:hAnsi="Times New Roman" w:cs="Times New Roman"/>
          <w:b w:val="0"/>
          <w:sz w:val="24"/>
          <w:szCs w:val="24"/>
        </w:rPr>
      </w:pPr>
    </w:p>
    <w:p w:rsidR="00B25420" w:rsidRPr="00B25420" w:rsidRDefault="008B7C65" w:rsidP="00880D85">
      <w:pPr>
        <w:pStyle w:val="1"/>
        <w:numPr>
          <w:ilvl w:val="0"/>
          <w:numId w:val="0"/>
        </w:numPr>
        <w:spacing w:before="0" w:after="0"/>
        <w:ind w:left="567"/>
        <w:rPr>
          <w:rFonts w:ascii="Times New Roman" w:hAnsi="Times New Roman" w:cs="Times New Roman"/>
          <w:b w:val="0"/>
          <w:sz w:val="24"/>
          <w:szCs w:val="24"/>
        </w:rPr>
      </w:pPr>
      <w:r>
        <w:rPr>
          <w:rFonts w:ascii="Times New Roman" w:hAnsi="Times New Roman" w:cs="Times New Roman"/>
          <w:b w:val="0"/>
          <w:sz w:val="24"/>
          <w:szCs w:val="24"/>
        </w:rPr>
        <w:t>1.</w:t>
      </w:r>
      <w:r w:rsidR="00880D85" w:rsidRPr="00B25420">
        <w:rPr>
          <w:rFonts w:ascii="Times New Roman" w:hAnsi="Times New Roman" w:cs="Times New Roman"/>
          <w:b w:val="0"/>
          <w:sz w:val="24"/>
          <w:szCs w:val="24"/>
        </w:rPr>
        <w:t>1. СИСТЕМЫ ПРОГРАММИРОВАНИЯ</w:t>
      </w:r>
    </w:p>
    <w:p w:rsid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ab/>
        <w:t>К этой категории относятся программы, предназначенные для разработки программного обеспечения:</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ассемблеры — компьютерные программы, осуществляющие преобразование программы в форме исходного текста на языке ассемблера в машинные команды в виде объектного кода</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трансляторы — программы или технические средства, выполняющие трансляцию программы</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компоновщики (редакторы связей) — программы, которые производят компоновку — принимают на вход один или несколько объектных модулей и собирают по ним исполняемый модуль</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препроцессоры исходных текстов — это компьютерные программы, принимающие данные на входе и выдающие данные, предназначенные для входа другой программы, например, такой, как компилятор</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отладчики (debugger) являются модулями среды разработки или отдельными приложениями, предназначенными для поиска ошибок в программе</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текстовые редакторы — компьютерные программы, предназначенные для создания и изменения текстовых файлов, а также их просмотра на экране, вывода на печать, поиска фрагментов текста и т. п.</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специализированные редакторы исходных текстов — текстовые редакторы для создания и редактирования исходного кода программ. Специализированный редактор исходных текстов может быть отдельным приложением, или быть встроен в интегрированную среду разработки (IDE)</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библиотеки подпрограмм — сборники подпрограмм или объектов, используемых для разработки программного обеспечения</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редакторы графического интерфейса</w:t>
      </w:r>
      <w:r>
        <w:rPr>
          <w:rFonts w:ascii="Times New Roman" w:hAnsi="Times New Roman" w:cs="Times New Roman"/>
          <w:color w:val="auto"/>
          <w:sz w:val="24"/>
          <w:szCs w:val="24"/>
        </w:rPr>
        <w:t>;</w:t>
      </w:r>
    </w:p>
    <w:p w:rsidR="00B25420" w:rsidRPr="00B25420" w:rsidRDefault="00B25420" w:rsidP="003047E7">
      <w:pPr>
        <w:pStyle w:val="normal"/>
        <w:numPr>
          <w:ilvl w:val="0"/>
          <w:numId w:val="2"/>
        </w:numPr>
        <w:spacing w:line="240"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с</w:t>
      </w:r>
      <w:r w:rsidRPr="00B25420">
        <w:rPr>
          <w:rFonts w:ascii="Times New Roman" w:hAnsi="Times New Roman" w:cs="Times New Roman"/>
          <w:color w:val="auto"/>
          <w:sz w:val="24"/>
          <w:szCs w:val="24"/>
        </w:rPr>
        <w:t>редства автоматизации разработки программ (CASE-средства)</w:t>
      </w:r>
      <w:r>
        <w:rPr>
          <w:rFonts w:ascii="Times New Roman" w:hAnsi="Times New Roman" w:cs="Times New Roman"/>
          <w:color w:val="auto"/>
          <w:sz w:val="24"/>
          <w:szCs w:val="24"/>
        </w:rPr>
        <w:t>.</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br/>
      </w:r>
      <w:r w:rsidRPr="00B25420">
        <w:rPr>
          <w:rFonts w:ascii="Times New Roman" w:hAnsi="Times New Roman" w:cs="Times New Roman"/>
          <w:color w:val="auto"/>
          <w:sz w:val="24"/>
          <w:szCs w:val="24"/>
        </w:rPr>
        <w:tab/>
        <w:t>Перечисленные инструменты могут входить в состав интегрированных сред разработки.</w:t>
      </w:r>
    </w:p>
    <w:p w:rsidR="00B25420" w:rsidRDefault="00B25420" w:rsidP="00880D85">
      <w:pPr>
        <w:pStyle w:val="1"/>
        <w:spacing w:before="0" w:after="0"/>
        <w:ind w:firstLine="567"/>
        <w:rPr>
          <w:rFonts w:ascii="Times New Roman" w:hAnsi="Times New Roman" w:cs="Times New Roman"/>
          <w:b w:val="0"/>
          <w:sz w:val="24"/>
          <w:szCs w:val="24"/>
        </w:rPr>
      </w:pPr>
      <w:bookmarkStart w:id="2" w:name="_9zkly5xqfoig" w:colFirst="0" w:colLast="0"/>
      <w:bookmarkEnd w:id="2"/>
    </w:p>
    <w:p w:rsidR="00B25420" w:rsidRDefault="00B25420" w:rsidP="00880D85">
      <w:pPr>
        <w:pStyle w:val="1"/>
        <w:numPr>
          <w:ilvl w:val="0"/>
          <w:numId w:val="0"/>
        </w:numPr>
        <w:spacing w:before="0" w:after="0"/>
        <w:ind w:left="567"/>
        <w:rPr>
          <w:rFonts w:ascii="Times New Roman" w:hAnsi="Times New Roman" w:cs="Times New Roman"/>
          <w:b w:val="0"/>
          <w:sz w:val="24"/>
          <w:szCs w:val="24"/>
        </w:rPr>
      </w:pPr>
    </w:p>
    <w:p w:rsidR="00B25420" w:rsidRPr="00B25420" w:rsidRDefault="008B7C65" w:rsidP="00880D85">
      <w:pPr>
        <w:pStyle w:val="1"/>
        <w:numPr>
          <w:ilvl w:val="0"/>
          <w:numId w:val="0"/>
        </w:numPr>
        <w:spacing w:before="0" w:after="0"/>
        <w:ind w:left="567"/>
        <w:rPr>
          <w:rFonts w:ascii="Times New Roman" w:hAnsi="Times New Roman" w:cs="Times New Roman"/>
          <w:b w:val="0"/>
          <w:sz w:val="24"/>
          <w:szCs w:val="24"/>
        </w:rPr>
      </w:pPr>
      <w:r>
        <w:rPr>
          <w:rFonts w:ascii="Times New Roman" w:hAnsi="Times New Roman" w:cs="Times New Roman"/>
          <w:b w:val="0"/>
          <w:sz w:val="24"/>
          <w:szCs w:val="24"/>
        </w:rPr>
        <w:t>1.</w:t>
      </w:r>
      <w:r w:rsidR="00B25420" w:rsidRPr="00B25420">
        <w:rPr>
          <w:rFonts w:ascii="Times New Roman" w:hAnsi="Times New Roman" w:cs="Times New Roman"/>
          <w:b w:val="0"/>
          <w:sz w:val="24"/>
          <w:szCs w:val="24"/>
        </w:rPr>
        <w:t>2. ВИДЫ ИНСТРУМЕНТАЛЬНОГО ПО</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Интегрированные среды разработки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SDK</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Компиляторы и кросс-компиляторы</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Интерпретаторы</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Линковщики</w:t>
      </w:r>
      <w:r w:rsidR="0050258D">
        <w:rPr>
          <w:rFonts w:ascii="Times New Roman" w:hAnsi="Times New Roman" w:cs="Times New Roman"/>
          <w:color w:val="auto"/>
          <w:sz w:val="24"/>
          <w:szCs w:val="24"/>
        </w:rPr>
        <w:t xml:space="preserve"> (компоновщики)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Парсеры и генераторы парсеров</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Ассемблеры</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Отладчики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Профилировщики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Генераторы документации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Средства анализа покрытия кода</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lastRenderedPageBreak/>
        <w:t>Средства непрерывной интеграции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Средства автоматизированного тестирования</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Системы управления версиями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Системы управления проектами</w:t>
      </w:r>
    </w:p>
    <w:p w:rsidR="00B25420" w:rsidRPr="00B25420" w:rsidRDefault="00B25420" w:rsidP="003047E7">
      <w:pPr>
        <w:pStyle w:val="normal"/>
        <w:numPr>
          <w:ilvl w:val="0"/>
          <w:numId w:val="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Системы отслеживания ошибок</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p>
    <w:p w:rsidR="00B25420" w:rsidRDefault="00B25420" w:rsidP="00880D85">
      <w:pPr>
        <w:pStyle w:val="2"/>
        <w:spacing w:before="0" w:after="0"/>
        <w:ind w:firstLine="567"/>
        <w:jc w:val="center"/>
        <w:rPr>
          <w:rFonts w:ascii="Times New Roman" w:hAnsi="Times New Roman" w:cs="Times New Roman"/>
          <w:b w:val="0"/>
          <w:sz w:val="24"/>
          <w:szCs w:val="24"/>
        </w:rPr>
      </w:pPr>
      <w:bookmarkStart w:id="3" w:name="_eppbrbeytcl8" w:colFirst="0" w:colLast="0"/>
      <w:bookmarkEnd w:id="3"/>
    </w:p>
    <w:p w:rsidR="00B25420" w:rsidRPr="00B25420" w:rsidRDefault="008B7C65" w:rsidP="00880D85">
      <w:pPr>
        <w:pStyle w:val="2"/>
        <w:numPr>
          <w:ilvl w:val="0"/>
          <w:numId w:val="0"/>
        </w:numPr>
        <w:spacing w:before="0" w:after="0"/>
        <w:ind w:left="567"/>
        <w:jc w:val="center"/>
        <w:rPr>
          <w:rFonts w:ascii="Times New Roman" w:hAnsi="Times New Roman" w:cs="Times New Roman"/>
          <w:b w:val="0"/>
          <w:i w:val="0"/>
          <w:sz w:val="24"/>
          <w:szCs w:val="24"/>
        </w:rPr>
      </w:pPr>
      <w:r>
        <w:rPr>
          <w:rFonts w:ascii="Times New Roman" w:hAnsi="Times New Roman" w:cs="Times New Roman"/>
          <w:b w:val="0"/>
          <w:i w:val="0"/>
          <w:sz w:val="24"/>
          <w:szCs w:val="24"/>
        </w:rPr>
        <w:t>1.</w:t>
      </w:r>
      <w:r w:rsidR="00880D85" w:rsidRPr="00B25420">
        <w:rPr>
          <w:rFonts w:ascii="Times New Roman" w:hAnsi="Times New Roman" w:cs="Times New Roman"/>
          <w:b w:val="0"/>
          <w:i w:val="0"/>
          <w:sz w:val="24"/>
          <w:szCs w:val="24"/>
        </w:rPr>
        <w:t>2.1. Интегрированная среда разработки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br/>
      </w:r>
      <w:r w:rsidRPr="00B25420">
        <w:rPr>
          <w:rFonts w:ascii="Times New Roman" w:hAnsi="Times New Roman" w:cs="Times New Roman"/>
          <w:color w:val="auto"/>
          <w:sz w:val="24"/>
          <w:szCs w:val="24"/>
        </w:rPr>
        <w:tab/>
        <w:t>Интегрированная среда разработки, ИСP (англ. Integrated development environment — IDE), также единая среда разработки, ЕСР — комплекс программных средств, используемый программистами для разработки программного обеспечения (ПО).</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Среда разработки включает в себя:</w:t>
      </w:r>
    </w:p>
    <w:p w:rsidR="00B25420" w:rsidRPr="00B25420" w:rsidRDefault="00B25420" w:rsidP="003047E7">
      <w:pPr>
        <w:pStyle w:val="normal"/>
        <w:numPr>
          <w:ilvl w:val="0"/>
          <w:numId w:val="4"/>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текстовый редактор,</w:t>
      </w:r>
    </w:p>
    <w:p w:rsidR="00B25420" w:rsidRPr="00B25420" w:rsidRDefault="00B25420" w:rsidP="003047E7">
      <w:pPr>
        <w:pStyle w:val="normal"/>
        <w:numPr>
          <w:ilvl w:val="0"/>
          <w:numId w:val="4"/>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компилятор и/или интерпретатор,</w:t>
      </w:r>
    </w:p>
    <w:p w:rsidR="00B25420" w:rsidRPr="00B25420" w:rsidRDefault="00B25420" w:rsidP="003047E7">
      <w:pPr>
        <w:pStyle w:val="normal"/>
        <w:numPr>
          <w:ilvl w:val="0"/>
          <w:numId w:val="4"/>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средства автоматизации сборки,</w:t>
      </w:r>
    </w:p>
    <w:p w:rsidR="00B25420" w:rsidRPr="00B25420" w:rsidRDefault="00B25420" w:rsidP="003047E7">
      <w:pPr>
        <w:pStyle w:val="normal"/>
        <w:numPr>
          <w:ilvl w:val="0"/>
          <w:numId w:val="4"/>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отладчик.</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Иногда содержит также средства для интеграции с системами управления версиями и разнообразные инструменты для упрощения конструирования графического интерфейса пользователя. Многие современные среды разработки также включают браузер классов, инспектор объектов и диаграмму иерархии классов — для использования при объектно-ориентированной разработке ПО.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ИСР обычно предназначены для нескольких языков программирования — такие как IntelliJ IDEA, NetBeans, Eclipse, Qt Creator, Geany, Embarcadero RAD Studio, Code::Blocks, Xcode или Microsoft Visual Studio, но есть и IDE для одного определённого языка программирования — как, например, Visual Basic, Delphi, Dev-C++.</w:t>
      </w:r>
    </w:p>
    <w:p w:rsid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Частный случай ИСР — среды визуальной разработки, которые включают в себя возможность наглядного редактирования интерфейса программы.</w:t>
      </w:r>
    </w:p>
    <w:p w:rsid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ab/>
        <w:t xml:space="preserve">Использование ИСР для разработки программного обеспечения является прямой противоположностью способу, в котором используются несвязанные инструменты, такие как текстовый редактор, компилятор, и т. п.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Интегрированные среды разработки были созданы для того, чтобы максимизировать производительность программиста благодаря тесно связанным компонентам с простыми пользовательскими интерфейсами. Это позволяет разработчику сделать меньше действий для переключения различных режимов, в отличие от дискретных программ разработки. </w:t>
      </w:r>
    </w:p>
    <w:p w:rsid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Однако так как ИСР является сложным программным комплексом, то среда разработки сможет качественно ускорить процесс разработки ПО лишь после специального обучения. Для уменьшения барьера вхождения многие достаточно интерактивны, а для облегчения перехода с одной на другую интерфейс у одного производителя максимально близок, вплоть до использования одной ИСР.</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ab/>
        <w:t xml:space="preserve">ИСР обычно представляет собой единственную программу, 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Цель интегрированной среды заключается в том, чтобы объединить различные утилиты в одном модуле, который позволяет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за счет возможности введения дополнительных функций на промежуточных этапах работы. Например, </w:t>
      </w:r>
      <w:r w:rsidRPr="00B25420">
        <w:rPr>
          <w:rFonts w:ascii="Times New Roman" w:hAnsi="Times New Roman" w:cs="Times New Roman"/>
          <w:color w:val="auto"/>
          <w:sz w:val="24"/>
          <w:szCs w:val="24"/>
        </w:rPr>
        <w:lastRenderedPageBreak/>
        <w:t>ИСР позволяет проанализировать код и тем самым обеспечить мгновенную обратную связь и уведомить о синтаксических ошибках.</w:t>
      </w:r>
    </w:p>
    <w:p w:rsid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Большинство современных ИСР являются графическими. Но первые ИСР использовались ещё до того, как стали широко применяться операционные системы с графическим интерфейсом — они были основаны на текстовом интерфейсе с использованием функциональных и горячих клавиш для вызова различных функций (например, Turbo Pascal, созданный фирмой Borland).</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br/>
      </w:r>
    </w:p>
    <w:p w:rsidR="00B25420" w:rsidRPr="00B25420" w:rsidRDefault="008B7C65" w:rsidP="00880D85">
      <w:pPr>
        <w:pStyle w:val="2"/>
        <w:numPr>
          <w:ilvl w:val="0"/>
          <w:numId w:val="0"/>
        </w:numPr>
        <w:spacing w:before="0" w:after="0"/>
        <w:ind w:left="567"/>
        <w:jc w:val="center"/>
        <w:rPr>
          <w:rFonts w:ascii="Times New Roman" w:hAnsi="Times New Roman" w:cs="Times New Roman"/>
          <w:b w:val="0"/>
          <w:i w:val="0"/>
          <w:sz w:val="24"/>
          <w:szCs w:val="24"/>
        </w:rPr>
      </w:pPr>
      <w:bookmarkStart w:id="4" w:name="_b76ygec616my" w:colFirst="0" w:colLast="0"/>
      <w:bookmarkEnd w:id="4"/>
      <w:r>
        <w:rPr>
          <w:rFonts w:ascii="Times New Roman" w:hAnsi="Times New Roman" w:cs="Times New Roman"/>
          <w:b w:val="0"/>
          <w:i w:val="0"/>
          <w:sz w:val="24"/>
          <w:szCs w:val="24"/>
        </w:rPr>
        <w:t>1.</w:t>
      </w:r>
      <w:r w:rsidR="00B25420" w:rsidRPr="00B25420">
        <w:rPr>
          <w:rFonts w:ascii="Times New Roman" w:hAnsi="Times New Roman" w:cs="Times New Roman"/>
          <w:b w:val="0"/>
          <w:i w:val="0"/>
          <w:sz w:val="24"/>
          <w:szCs w:val="24"/>
        </w:rPr>
        <w:t>2.2. SDK</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SDK (от англ. software development kit) — набор средств разработки, который позволяет специалистам по программному обеспечению создавать приложения для определённого пакета программ, программного обеспечения базовых средств разработки, аппаратной платформы, компьютерной системы, игровых консолей, операционных систем и прочих платформ.</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Программист, как правило, получает SDK непосредственно от разработчика целевой технологии или системы. Часто SDK распространяется через Интернет. Многие SDK распространяются бесплатно для того, чтобы побудить разработчиков использовать данную технологию или платформу.</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Поставщики SDK иногда подменяют слово «software» в словосочетании «software development kit» на более точное слово. Например, Microsoft и Apple предоставляют Driver Development Kit (DDK) для разработки драйверов устройств, PalmSource называет свой инструментарий для разработки PalmOS Development Kit (PDK), а Oracle — Java Development Kit (JDK).</w:t>
      </w:r>
    </w:p>
    <w:p w:rsidR="00B25420" w:rsidRPr="00B25420" w:rsidRDefault="00B25420" w:rsidP="00880D85">
      <w:pPr>
        <w:pStyle w:val="normal"/>
        <w:spacing w:line="240" w:lineRule="auto"/>
        <w:ind w:firstLine="360"/>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rPr>
        <w:t>Примеры</w:t>
      </w:r>
      <w:r w:rsidRPr="00B25420">
        <w:rPr>
          <w:rFonts w:ascii="Times New Roman" w:hAnsi="Times New Roman" w:cs="Times New Roman"/>
          <w:color w:val="auto"/>
          <w:sz w:val="24"/>
          <w:szCs w:val="24"/>
          <w:lang w:val="en-US"/>
        </w:rPr>
        <w:t xml:space="preserve">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Android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Windows Phone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Adobe Flex.</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DirectX.</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iPhone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Java Development Kit.</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Opera Devices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Source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bada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lang w:val="en-US"/>
        </w:rPr>
        <w:t>CryEngine 3 SDK</w:t>
      </w:r>
    </w:p>
    <w:p w:rsidR="00B25420" w:rsidRPr="00B25420" w:rsidRDefault="00B25420" w:rsidP="003047E7">
      <w:pPr>
        <w:pStyle w:val="normal"/>
        <w:numPr>
          <w:ilvl w:val="0"/>
          <w:numId w:val="5"/>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X-Ray SDK</w:t>
      </w:r>
    </w:p>
    <w:p w:rsidR="00B25420" w:rsidRDefault="00B25420" w:rsidP="00880D85">
      <w:pPr>
        <w:pStyle w:val="2"/>
        <w:numPr>
          <w:ilvl w:val="0"/>
          <w:numId w:val="0"/>
        </w:numPr>
        <w:spacing w:before="0" w:after="0"/>
        <w:ind w:left="567"/>
        <w:jc w:val="center"/>
        <w:rPr>
          <w:rFonts w:ascii="Times New Roman" w:hAnsi="Times New Roman" w:cs="Times New Roman"/>
          <w:b w:val="0"/>
          <w:i w:val="0"/>
          <w:sz w:val="24"/>
          <w:szCs w:val="24"/>
        </w:rPr>
      </w:pPr>
      <w:bookmarkStart w:id="5" w:name="_i0mnbtdyp5x" w:colFirst="0" w:colLast="0"/>
      <w:bookmarkEnd w:id="5"/>
      <w:r w:rsidRPr="00B25420">
        <w:rPr>
          <w:rFonts w:ascii="Times New Roman" w:hAnsi="Times New Roman" w:cs="Times New Roman"/>
          <w:b w:val="0"/>
          <w:sz w:val="24"/>
          <w:szCs w:val="24"/>
        </w:rPr>
        <w:br/>
      </w:r>
    </w:p>
    <w:p w:rsidR="00B25420" w:rsidRPr="00B25420" w:rsidRDefault="008B7C65" w:rsidP="00880D85">
      <w:pPr>
        <w:pStyle w:val="2"/>
        <w:numPr>
          <w:ilvl w:val="0"/>
          <w:numId w:val="0"/>
        </w:numPr>
        <w:spacing w:before="0" w:after="0"/>
        <w:ind w:left="567"/>
        <w:jc w:val="center"/>
        <w:rPr>
          <w:rFonts w:ascii="Times New Roman" w:hAnsi="Times New Roman" w:cs="Times New Roman"/>
          <w:b w:val="0"/>
          <w:i w:val="0"/>
          <w:sz w:val="24"/>
          <w:szCs w:val="24"/>
        </w:rPr>
      </w:pPr>
      <w:r>
        <w:rPr>
          <w:rFonts w:ascii="Times New Roman" w:hAnsi="Times New Roman" w:cs="Times New Roman"/>
          <w:b w:val="0"/>
          <w:i w:val="0"/>
          <w:sz w:val="24"/>
          <w:szCs w:val="24"/>
        </w:rPr>
        <w:t>1.</w:t>
      </w:r>
      <w:r w:rsidR="00B25420" w:rsidRPr="00B25420">
        <w:rPr>
          <w:rFonts w:ascii="Times New Roman" w:hAnsi="Times New Roman" w:cs="Times New Roman"/>
          <w:b w:val="0"/>
          <w:i w:val="0"/>
          <w:sz w:val="24"/>
          <w:szCs w:val="24"/>
        </w:rPr>
        <w:t>2.3. Компилятор</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Компилятор — программа или техническое средство, выполняющее компиляцию.</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Компиляция —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Входной информацией для компилятора (исходный код) является описание алгоритма или программа на предметно-ориентированном языке, а на выходе компилятора — эквивалентное описание алгоритма на машинно-ориентированном языке (объектный код).</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Компилировать — проводить трансляцию машинной программы с предметно-ориентированного языка на машинно-ориентированный язык.</w:t>
      </w:r>
    </w:p>
    <w:p w:rsidR="00B25420" w:rsidRPr="00B25420" w:rsidRDefault="00B25420" w:rsidP="00880D85">
      <w:pPr>
        <w:pStyle w:val="3"/>
        <w:spacing w:before="0"/>
        <w:ind w:firstLine="567"/>
        <w:jc w:val="both"/>
        <w:rPr>
          <w:rFonts w:ascii="Times New Roman" w:hAnsi="Times New Roman" w:cs="Times New Roman"/>
          <w:b w:val="0"/>
          <w:color w:val="auto"/>
        </w:rPr>
      </w:pPr>
      <w:bookmarkStart w:id="6" w:name="_29p21zx5ll1l" w:colFirst="0" w:colLast="0"/>
      <w:bookmarkEnd w:id="6"/>
      <w:r w:rsidRPr="00B25420">
        <w:rPr>
          <w:rFonts w:ascii="Times New Roman" w:hAnsi="Times New Roman" w:cs="Times New Roman"/>
          <w:b w:val="0"/>
          <w:color w:val="auto"/>
        </w:rPr>
        <w:t>Виды компиляторов:</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Векторизующий. Транслирует исходный код в машинный код компьютеров, оснащенных векторным процессором.</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lastRenderedPageBreak/>
        <w:t>Гибкий.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Диалоговый.</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Инкрементальный. Повторно транслирует фрагменты программы и дополнения к ней без перекомпиляции всей программы.</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Интерпретирующий (пошаговый). Последовательно выполняет независимую компиляцию каждого отдельного оператора (команды) исходной программы.</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Компилятор компиляторов. Транслятор, воспринимающий формальное описание языка программирования и генерирующий компилятор для этого языка.</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Отладочный. Устраняет отдельные виды синтаксических ошибок.</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Резидентный. Постоянно находится в оперативной памяти и доступен для повторного использования многими задачами.</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Самокомпилируемый. Написан на том же языке, с которого осуществляется трансляция.</w:t>
      </w:r>
    </w:p>
    <w:p w:rsidR="00B25420" w:rsidRPr="00B25420" w:rsidRDefault="00B25420" w:rsidP="003047E7">
      <w:pPr>
        <w:pStyle w:val="normal"/>
        <w:numPr>
          <w:ilvl w:val="0"/>
          <w:numId w:val="6"/>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Универсальный.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Виды компиляции:</w:t>
      </w:r>
    </w:p>
    <w:p w:rsidR="00B25420" w:rsidRPr="00B25420" w:rsidRDefault="00B25420" w:rsidP="003047E7">
      <w:pPr>
        <w:pStyle w:val="normal"/>
        <w:numPr>
          <w:ilvl w:val="0"/>
          <w:numId w:val="7"/>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Пакетная. Компиляция нескольких исходных модулей в одном пункте задания.</w:t>
      </w:r>
    </w:p>
    <w:p w:rsidR="00B25420" w:rsidRPr="00B25420" w:rsidRDefault="00B25420" w:rsidP="003047E7">
      <w:pPr>
        <w:pStyle w:val="normal"/>
        <w:numPr>
          <w:ilvl w:val="0"/>
          <w:numId w:val="7"/>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Построчная. Машинный код порождается и затем исполняется для каждой завершённой грамматической конструкции языка. Внешне воспринимается как интерпретация, но устройство иное.</w:t>
      </w:r>
    </w:p>
    <w:p w:rsidR="00B25420" w:rsidRPr="00B25420" w:rsidRDefault="00B25420" w:rsidP="003047E7">
      <w:pPr>
        <w:pStyle w:val="normal"/>
        <w:numPr>
          <w:ilvl w:val="0"/>
          <w:numId w:val="7"/>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Условная.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Процесс компиляции состоит из следующих этапов:</w:t>
      </w:r>
    </w:p>
    <w:p w:rsidR="00B25420" w:rsidRPr="00B25420" w:rsidRDefault="00B25420" w:rsidP="003047E7">
      <w:pPr>
        <w:pStyle w:val="normal"/>
        <w:numPr>
          <w:ilvl w:val="0"/>
          <w:numId w:val="8"/>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Лексический анализ. На этом этапе последовательность символов исходного файла преобразуется в последовательность лексем.</w:t>
      </w:r>
    </w:p>
    <w:p w:rsidR="00B25420" w:rsidRPr="00B25420" w:rsidRDefault="00B25420" w:rsidP="003047E7">
      <w:pPr>
        <w:pStyle w:val="normal"/>
        <w:numPr>
          <w:ilvl w:val="0"/>
          <w:numId w:val="8"/>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Синтаксический (грамматический) анализ. Последовательность лексем преобразуется в дерево разбора.</w:t>
      </w:r>
    </w:p>
    <w:p w:rsidR="00B25420" w:rsidRPr="00B25420" w:rsidRDefault="00B25420" w:rsidP="003047E7">
      <w:pPr>
        <w:pStyle w:val="normal"/>
        <w:numPr>
          <w:ilvl w:val="0"/>
          <w:numId w:val="8"/>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Семантический анализ.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B25420" w:rsidRPr="00B25420" w:rsidRDefault="00B25420" w:rsidP="003047E7">
      <w:pPr>
        <w:pStyle w:val="normal"/>
        <w:numPr>
          <w:ilvl w:val="0"/>
          <w:numId w:val="8"/>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Оптимизация.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B25420" w:rsidRPr="00B25420" w:rsidRDefault="00B25420" w:rsidP="003047E7">
      <w:pPr>
        <w:pStyle w:val="normal"/>
        <w:numPr>
          <w:ilvl w:val="0"/>
          <w:numId w:val="8"/>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Генерация кода. Из промежуточного представления порождается код на целевом языке.</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В конкретных реализациях компиляторов эти этапы могут быть разделены или, наоборот, совмещены в том или ином виде.</w:t>
      </w:r>
    </w:p>
    <w:p w:rsidR="0050258D" w:rsidRDefault="0050258D" w:rsidP="00880D85">
      <w:pPr>
        <w:pStyle w:val="3"/>
        <w:spacing w:before="0"/>
        <w:ind w:firstLine="567"/>
        <w:jc w:val="center"/>
        <w:rPr>
          <w:rFonts w:ascii="Times New Roman" w:hAnsi="Times New Roman" w:cs="Times New Roman"/>
          <w:b w:val="0"/>
          <w:color w:val="auto"/>
        </w:rPr>
      </w:pPr>
      <w:bookmarkStart w:id="7" w:name="_rj92zjd6adjh" w:colFirst="0" w:colLast="0"/>
      <w:bookmarkEnd w:id="7"/>
    </w:p>
    <w:p w:rsidR="0050258D" w:rsidRDefault="0050258D" w:rsidP="00880D85">
      <w:pPr>
        <w:pStyle w:val="3"/>
        <w:spacing w:before="0"/>
        <w:ind w:firstLine="567"/>
        <w:jc w:val="center"/>
        <w:rPr>
          <w:rFonts w:ascii="Times New Roman" w:hAnsi="Times New Roman" w:cs="Times New Roman"/>
          <w:b w:val="0"/>
          <w:color w:val="auto"/>
        </w:rPr>
      </w:pPr>
    </w:p>
    <w:p w:rsidR="0050258D" w:rsidRDefault="0050258D" w:rsidP="00880D85"/>
    <w:p w:rsidR="0050258D" w:rsidRPr="0050258D" w:rsidRDefault="0050258D" w:rsidP="00880D85"/>
    <w:p w:rsidR="00B25420" w:rsidRPr="00B25420" w:rsidRDefault="008B7C65" w:rsidP="00880D85">
      <w:pPr>
        <w:pStyle w:val="3"/>
        <w:spacing w:before="0"/>
        <w:ind w:firstLine="567"/>
        <w:jc w:val="center"/>
        <w:rPr>
          <w:rFonts w:ascii="Times New Roman" w:hAnsi="Times New Roman" w:cs="Times New Roman"/>
          <w:b w:val="0"/>
          <w:color w:val="auto"/>
        </w:rPr>
      </w:pPr>
      <w:r>
        <w:rPr>
          <w:rFonts w:ascii="Times New Roman" w:hAnsi="Times New Roman" w:cs="Times New Roman"/>
          <w:b w:val="0"/>
          <w:color w:val="auto"/>
        </w:rPr>
        <w:lastRenderedPageBreak/>
        <w:t>1.</w:t>
      </w:r>
      <w:r w:rsidR="00B25420" w:rsidRPr="00B25420">
        <w:rPr>
          <w:rFonts w:ascii="Times New Roman" w:hAnsi="Times New Roman" w:cs="Times New Roman"/>
          <w:b w:val="0"/>
          <w:color w:val="auto"/>
        </w:rPr>
        <w:t>2.3.1. Генерация кода</w:t>
      </w:r>
    </w:p>
    <w:p w:rsidR="0050258D" w:rsidRDefault="0050258D" w:rsidP="00880D85">
      <w:pPr>
        <w:pStyle w:val="4"/>
        <w:spacing w:before="0"/>
        <w:ind w:firstLine="567"/>
        <w:jc w:val="center"/>
        <w:rPr>
          <w:rFonts w:ascii="Times New Roman" w:hAnsi="Times New Roman" w:cs="Times New Roman"/>
          <w:b w:val="0"/>
          <w:color w:val="auto"/>
        </w:rPr>
      </w:pPr>
      <w:bookmarkStart w:id="8" w:name="_r2eizqc1y24o" w:colFirst="0" w:colLast="0"/>
      <w:bookmarkEnd w:id="8"/>
    </w:p>
    <w:p w:rsidR="00B25420" w:rsidRPr="0050258D" w:rsidRDefault="00B25420" w:rsidP="00880D85">
      <w:pPr>
        <w:pStyle w:val="4"/>
        <w:spacing w:before="0"/>
        <w:ind w:firstLine="567"/>
        <w:jc w:val="center"/>
        <w:rPr>
          <w:rFonts w:ascii="Times New Roman" w:hAnsi="Times New Roman" w:cs="Times New Roman"/>
          <w:b w:val="0"/>
          <w:i w:val="0"/>
          <w:color w:val="auto"/>
        </w:rPr>
      </w:pPr>
      <w:r w:rsidRPr="0050258D">
        <w:rPr>
          <w:rFonts w:ascii="Times New Roman" w:hAnsi="Times New Roman" w:cs="Times New Roman"/>
          <w:b w:val="0"/>
          <w:i w:val="0"/>
          <w:color w:val="auto"/>
        </w:rPr>
        <w:t>Генерация машинного кода</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Большинство компиляторов переводит программу с некоторого высокоуровневого языка программирования в машинный код, который может быть непосредственно выполнен процессором. Как правило, этот код также ориентирован на исполнение в среде конкретной операционной системы, поскольку использует предоставляемые ею возможности (системные вызовы, библиотеки функций). Архитектура (набор программно-аппаратных средств), для которой производится компиляция, называется целевой машиной.</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Результат компиляции — исполнимый модуль — обладает максимальной возможной производительностью, однако привязан к определённой операционной системе и процессору (и не будет работать на других).</w:t>
      </w:r>
    </w:p>
    <w:p w:rsidR="00880D85" w:rsidRPr="00880D85"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Для каждой целевой машины (IBM, Apple, Sun и т. 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кросс-компиляторы, позволяющие на одной машине и в среде одной ОС генерировать код, предназначенный для выполнения на другой целевой машине и/или в среде другой ОС.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Pentium, может учитывать особенности распараллеливания инструкций и использовать их специфичные расширения — MMX, SSE и т. п.</w:t>
      </w:r>
    </w:p>
    <w:p w:rsidR="00880D85" w:rsidRPr="00BB045B"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Некоторые компиляторы переводят программу с языка высокого уровня не прямо в машинный код, а на язык ассемблера (примером может служить PureBasic, транслирующий бейсик-код в ассемблер FASM).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Это делается для упрощения части компилятора, отвечающей за кодогенерацию, и повышения его переносимости (задача окончательной генерации кода и привязки его к требуемой целевой платформе перекладывается на ассемблер), либо для возможности контроля и исправления результата компиляции программистом.</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r w:rsidRPr="00B25420">
        <w:rPr>
          <w:rFonts w:ascii="Times New Roman" w:hAnsi="Times New Roman" w:cs="Times New Roman"/>
          <w:color w:val="auto"/>
          <w:sz w:val="24"/>
          <w:szCs w:val="24"/>
        </w:rPr>
        <w:t>Генерация байт-кода</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880D85" w:rsidRPr="00BB045B"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Результатом работы компилятора может быть программа на специально созданном низкоуровневом языке, подлежащем интерпретации виртуальной машиной. Такой язык называется псевдокодом или байт-кодом. </w:t>
      </w:r>
    </w:p>
    <w:p w:rsidR="00880D85" w:rsidRPr="00BB045B"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lang w:val="en-US"/>
        </w:rPr>
      </w:pPr>
      <w:r w:rsidRPr="00B25420">
        <w:rPr>
          <w:rFonts w:ascii="Times New Roman" w:hAnsi="Times New Roman" w:cs="Times New Roman"/>
          <w:color w:val="auto"/>
          <w:sz w:val="24"/>
          <w:szCs w:val="24"/>
        </w:rPr>
        <w:t>Например, псевдокод языка Java называется байт-кодом Java и выполняется в Java Virtual Machine, для его прямого исполнения была создана спецификация процессора picoJava. Для</w:t>
      </w:r>
      <w:r w:rsidRPr="00B25420">
        <w:rPr>
          <w:rFonts w:ascii="Times New Roman" w:hAnsi="Times New Roman" w:cs="Times New Roman"/>
          <w:color w:val="auto"/>
          <w:sz w:val="24"/>
          <w:szCs w:val="24"/>
          <w:lang w:val="en-US"/>
        </w:rPr>
        <w:t xml:space="preserve"> </w:t>
      </w:r>
      <w:r w:rsidRPr="00B25420">
        <w:rPr>
          <w:rFonts w:ascii="Times New Roman" w:hAnsi="Times New Roman" w:cs="Times New Roman"/>
          <w:color w:val="auto"/>
          <w:sz w:val="24"/>
          <w:szCs w:val="24"/>
        </w:rPr>
        <w:t>платформы</w:t>
      </w:r>
      <w:r w:rsidRPr="00B25420">
        <w:rPr>
          <w:rFonts w:ascii="Times New Roman" w:hAnsi="Times New Roman" w:cs="Times New Roman"/>
          <w:color w:val="auto"/>
          <w:sz w:val="24"/>
          <w:szCs w:val="24"/>
          <w:lang w:val="en-US"/>
        </w:rPr>
        <w:t xml:space="preserve"> .NET Framework </w:t>
      </w:r>
      <w:r w:rsidRPr="00B25420">
        <w:rPr>
          <w:rFonts w:ascii="Times New Roman" w:hAnsi="Times New Roman" w:cs="Times New Roman"/>
          <w:color w:val="auto"/>
          <w:sz w:val="24"/>
          <w:szCs w:val="24"/>
        </w:rPr>
        <w:t>псевдокод</w:t>
      </w:r>
      <w:r w:rsidRPr="00B25420">
        <w:rPr>
          <w:rFonts w:ascii="Times New Roman" w:hAnsi="Times New Roman" w:cs="Times New Roman"/>
          <w:color w:val="auto"/>
          <w:sz w:val="24"/>
          <w:szCs w:val="24"/>
          <w:lang w:val="en-US"/>
        </w:rPr>
        <w:t xml:space="preserve"> </w:t>
      </w:r>
      <w:r w:rsidRPr="00B25420">
        <w:rPr>
          <w:rFonts w:ascii="Times New Roman" w:hAnsi="Times New Roman" w:cs="Times New Roman"/>
          <w:color w:val="auto"/>
          <w:sz w:val="24"/>
          <w:szCs w:val="24"/>
        </w:rPr>
        <w:t>называется</w:t>
      </w:r>
      <w:r w:rsidRPr="00B25420">
        <w:rPr>
          <w:rFonts w:ascii="Times New Roman" w:hAnsi="Times New Roman" w:cs="Times New Roman"/>
          <w:color w:val="auto"/>
          <w:sz w:val="24"/>
          <w:szCs w:val="24"/>
          <w:lang w:val="en-US"/>
        </w:rPr>
        <w:t xml:space="preserve"> Common Intermediate Language (CIL), </w:t>
      </w:r>
      <w:r w:rsidRPr="00B25420">
        <w:rPr>
          <w:rFonts w:ascii="Times New Roman" w:hAnsi="Times New Roman" w:cs="Times New Roman"/>
          <w:color w:val="auto"/>
          <w:sz w:val="24"/>
          <w:szCs w:val="24"/>
        </w:rPr>
        <w:t>а</w:t>
      </w:r>
      <w:r w:rsidRPr="00B25420">
        <w:rPr>
          <w:rFonts w:ascii="Times New Roman" w:hAnsi="Times New Roman" w:cs="Times New Roman"/>
          <w:color w:val="auto"/>
          <w:sz w:val="24"/>
          <w:szCs w:val="24"/>
          <w:lang w:val="en-US"/>
        </w:rPr>
        <w:t xml:space="preserve"> </w:t>
      </w:r>
      <w:r w:rsidRPr="00B25420">
        <w:rPr>
          <w:rFonts w:ascii="Times New Roman" w:hAnsi="Times New Roman" w:cs="Times New Roman"/>
          <w:color w:val="auto"/>
          <w:sz w:val="24"/>
          <w:szCs w:val="24"/>
        </w:rPr>
        <w:t>среда</w:t>
      </w:r>
      <w:r w:rsidRPr="00B25420">
        <w:rPr>
          <w:rFonts w:ascii="Times New Roman" w:hAnsi="Times New Roman" w:cs="Times New Roman"/>
          <w:color w:val="auto"/>
          <w:sz w:val="24"/>
          <w:szCs w:val="24"/>
          <w:lang w:val="en-US"/>
        </w:rPr>
        <w:t xml:space="preserve"> </w:t>
      </w:r>
      <w:r w:rsidRPr="00B25420">
        <w:rPr>
          <w:rFonts w:ascii="Times New Roman" w:hAnsi="Times New Roman" w:cs="Times New Roman"/>
          <w:color w:val="auto"/>
          <w:sz w:val="24"/>
          <w:szCs w:val="24"/>
        </w:rPr>
        <w:t>исполнения</w:t>
      </w:r>
      <w:r w:rsidRPr="00B25420">
        <w:rPr>
          <w:rFonts w:ascii="Times New Roman" w:hAnsi="Times New Roman" w:cs="Times New Roman"/>
          <w:color w:val="auto"/>
          <w:sz w:val="24"/>
          <w:szCs w:val="24"/>
          <w:lang w:val="en-US"/>
        </w:rPr>
        <w:t xml:space="preserve"> — Common Language Runtime (CLR).</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Некоторые реализации интерпретируемых языков высокого уровня (например, Perl)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B25420" w:rsidRPr="00BB045B" w:rsidRDefault="00B25420" w:rsidP="00880D85">
      <w:pPr>
        <w:pStyle w:val="normal"/>
        <w:spacing w:line="240" w:lineRule="auto"/>
        <w:ind w:firstLine="567"/>
        <w:jc w:val="both"/>
        <w:rPr>
          <w:rFonts w:ascii="Times New Roman" w:hAnsi="Times New Roman" w:cs="Times New Roman"/>
          <w:color w:val="auto"/>
          <w:sz w:val="24"/>
          <w:szCs w:val="24"/>
        </w:rPr>
      </w:pPr>
    </w:p>
    <w:p w:rsidR="00880D85" w:rsidRPr="00BB045B" w:rsidRDefault="00880D85" w:rsidP="00880D85">
      <w:pPr>
        <w:pStyle w:val="normal"/>
        <w:spacing w:line="240" w:lineRule="auto"/>
        <w:ind w:firstLine="567"/>
        <w:jc w:val="both"/>
        <w:rPr>
          <w:rFonts w:ascii="Times New Roman" w:hAnsi="Times New Roman" w:cs="Times New Roman"/>
          <w:color w:val="auto"/>
          <w:sz w:val="24"/>
          <w:szCs w:val="24"/>
        </w:rPr>
      </w:pPr>
    </w:p>
    <w:p w:rsidR="00880D85" w:rsidRPr="00BB045B" w:rsidRDefault="00880D85"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r w:rsidRPr="00B25420">
        <w:rPr>
          <w:rFonts w:ascii="Times New Roman" w:hAnsi="Times New Roman" w:cs="Times New Roman"/>
          <w:color w:val="auto"/>
          <w:sz w:val="24"/>
          <w:szCs w:val="24"/>
        </w:rPr>
        <w:lastRenderedPageBreak/>
        <w:t>Динамическая компиляция</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динамическая компиляция,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Наиболее популярной разновидностью динамической компиляции является JIT. Другой разновидностью является инкрементальная компиляция.</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CIL-код также компилируется в код целевой машины JIT-компилятором, а библиотеки .NET Framework компилируются заранее.</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r w:rsidRPr="00B25420">
        <w:rPr>
          <w:rFonts w:ascii="Times New Roman" w:hAnsi="Times New Roman" w:cs="Times New Roman"/>
          <w:color w:val="auto"/>
          <w:sz w:val="24"/>
          <w:szCs w:val="24"/>
        </w:rPr>
        <w:t>Декомпиляция</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Существуют программы, которые решают обратную задачу — перевод программы с низкоуровневого языка на высокоуровневый. Этот процесс называют декомпиляцией, а такие программы — декомпиляторами. Но поскольку компиляция — это процесс с потерями, точно восстановить исходный код, скажем, на C++, в общем случае невозможно. Более эффективно декомпилируются программы в байт-кодах — например, существует довольно надёжный декомпилятор для Flash.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Разновидностью декомпилирования является дизассемблирование машинного кода в код на языке ассемблера, который почти всегда выполняется успешно (при этом сложность может представлять самомодифицирующийся код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Default="00B25420" w:rsidP="00880D85">
      <w:pPr>
        <w:pStyle w:val="normal"/>
        <w:spacing w:line="240" w:lineRule="auto"/>
        <w:ind w:firstLine="567"/>
        <w:jc w:val="center"/>
        <w:rPr>
          <w:rFonts w:ascii="Times New Roman" w:hAnsi="Times New Roman" w:cs="Times New Roman"/>
          <w:color w:val="auto"/>
          <w:sz w:val="24"/>
          <w:szCs w:val="24"/>
        </w:rPr>
      </w:pPr>
      <w:r w:rsidRPr="00B25420">
        <w:rPr>
          <w:rFonts w:ascii="Times New Roman" w:hAnsi="Times New Roman" w:cs="Times New Roman"/>
          <w:color w:val="auto"/>
          <w:sz w:val="24"/>
          <w:szCs w:val="24"/>
        </w:rPr>
        <w:t>Раздельная компиляция</w:t>
      </w:r>
    </w:p>
    <w:p w:rsidR="0050258D" w:rsidRPr="0050258D" w:rsidRDefault="0050258D" w:rsidP="00880D85">
      <w:pPr>
        <w:pStyle w:val="normal"/>
        <w:spacing w:line="240" w:lineRule="auto"/>
        <w:ind w:firstLine="567"/>
        <w:jc w:val="center"/>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Раздельная компиляция (англ. separate compilation) — трансляция частей программы по отдельности с последующим объединением их компоновщиком в единый загрузочный модуль.</w:t>
      </w:r>
    </w:p>
    <w:p w:rsidR="00880D85" w:rsidRPr="00BB045B"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Исторически особенностью компилятора, отраженной в его названии (англ. compile — собирать вместе, составлять), являлось то, что он производил как трансляцию, так и компоновку, при этом компилятор мог порождать сразу машинный код. </w:t>
      </w:r>
    </w:p>
    <w:p w:rsidR="00880D85" w:rsidRPr="00BB045B"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собирать из многих файлов один).</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B045B" w:rsidRDefault="00B25420" w:rsidP="00880D85">
      <w:pPr>
        <w:pStyle w:val="normal"/>
        <w:spacing w:line="240" w:lineRule="auto"/>
        <w:ind w:firstLine="567"/>
        <w:jc w:val="both"/>
        <w:rPr>
          <w:rFonts w:ascii="Times New Roman" w:hAnsi="Times New Roman" w:cs="Times New Roman"/>
          <w:color w:val="auto"/>
          <w:sz w:val="24"/>
          <w:szCs w:val="24"/>
        </w:rPr>
      </w:pPr>
    </w:p>
    <w:p w:rsidR="00880D85" w:rsidRPr="00BB045B" w:rsidRDefault="00880D85" w:rsidP="00880D85">
      <w:pPr>
        <w:pStyle w:val="normal"/>
        <w:spacing w:line="240" w:lineRule="auto"/>
        <w:ind w:firstLine="567"/>
        <w:jc w:val="both"/>
        <w:rPr>
          <w:rFonts w:ascii="Times New Roman" w:hAnsi="Times New Roman" w:cs="Times New Roman"/>
          <w:color w:val="auto"/>
          <w:sz w:val="24"/>
          <w:szCs w:val="24"/>
        </w:rPr>
      </w:pPr>
    </w:p>
    <w:p w:rsidR="00880D85" w:rsidRPr="00BB045B" w:rsidRDefault="00880D85" w:rsidP="00880D85">
      <w:pPr>
        <w:pStyle w:val="normal"/>
        <w:spacing w:line="240" w:lineRule="auto"/>
        <w:ind w:firstLine="567"/>
        <w:jc w:val="both"/>
        <w:rPr>
          <w:rFonts w:ascii="Times New Roman" w:hAnsi="Times New Roman" w:cs="Times New Roman"/>
          <w:color w:val="auto"/>
          <w:sz w:val="24"/>
          <w:szCs w:val="24"/>
        </w:rPr>
      </w:pPr>
    </w:p>
    <w:p w:rsidR="00B25420" w:rsidRPr="0050258D" w:rsidRDefault="008B7C65" w:rsidP="00880D85">
      <w:pPr>
        <w:pStyle w:val="2"/>
        <w:spacing w:before="0" w:after="0"/>
        <w:ind w:firstLine="567"/>
        <w:jc w:val="center"/>
        <w:rPr>
          <w:rFonts w:ascii="Times New Roman" w:hAnsi="Times New Roman" w:cs="Times New Roman"/>
          <w:b w:val="0"/>
          <w:i w:val="0"/>
          <w:sz w:val="24"/>
          <w:szCs w:val="24"/>
        </w:rPr>
      </w:pPr>
      <w:bookmarkStart w:id="9" w:name="_i9r1x0cl9dr6" w:colFirst="0" w:colLast="0"/>
      <w:bookmarkEnd w:id="9"/>
      <w:r>
        <w:rPr>
          <w:rFonts w:ascii="Times New Roman" w:hAnsi="Times New Roman" w:cs="Times New Roman"/>
          <w:b w:val="0"/>
          <w:i w:val="0"/>
          <w:sz w:val="24"/>
          <w:szCs w:val="24"/>
        </w:rPr>
        <w:lastRenderedPageBreak/>
        <w:t>1.</w:t>
      </w:r>
      <w:r w:rsidR="00B25420" w:rsidRPr="0050258D">
        <w:rPr>
          <w:rFonts w:ascii="Times New Roman" w:hAnsi="Times New Roman" w:cs="Times New Roman"/>
          <w:b w:val="0"/>
          <w:i w:val="0"/>
          <w:sz w:val="24"/>
          <w:szCs w:val="24"/>
        </w:rPr>
        <w:t>2.4. Интерпретаторы</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Интерпретатор — программа (разновидность транслятора), выполняющая интерпретацию.</w:t>
      </w:r>
      <w:r w:rsidR="0050258D">
        <w:rPr>
          <w:rFonts w:ascii="Times New Roman" w:hAnsi="Times New Roman" w:cs="Times New Roman"/>
          <w:color w:val="auto"/>
          <w:sz w:val="24"/>
          <w:szCs w:val="24"/>
        </w:rPr>
        <w:t xml:space="preserve"> </w:t>
      </w:r>
      <w:r w:rsidRPr="00B25420">
        <w:rPr>
          <w:rFonts w:ascii="Times New Roman" w:hAnsi="Times New Roman" w:cs="Times New Roman"/>
          <w:color w:val="auto"/>
          <w:sz w:val="24"/>
          <w:szCs w:val="24"/>
        </w:rPr>
        <w:t>Интерпретация — построчный анализ, обработка и выполнение исходного кода программы или запроса (в отличие от компиляции, где весь текст программы, перед запуском, анализируется и транслируется в байт-код, без её выполнения).</w:t>
      </w:r>
    </w:p>
    <w:p w:rsidR="0050258D" w:rsidRDefault="0050258D" w:rsidP="00880D85">
      <w:pPr>
        <w:pStyle w:val="3"/>
        <w:spacing w:before="0"/>
        <w:ind w:firstLine="567"/>
        <w:jc w:val="center"/>
        <w:rPr>
          <w:rFonts w:ascii="Times New Roman" w:hAnsi="Times New Roman" w:cs="Times New Roman"/>
          <w:b w:val="0"/>
          <w:color w:val="auto"/>
        </w:rPr>
      </w:pPr>
      <w:bookmarkStart w:id="10" w:name="_8gadhqea2t5o" w:colFirst="0" w:colLast="0"/>
      <w:bookmarkEnd w:id="10"/>
    </w:p>
    <w:p w:rsidR="00B25420" w:rsidRPr="00B25420" w:rsidRDefault="00B25420" w:rsidP="00880D85">
      <w:pPr>
        <w:pStyle w:val="3"/>
        <w:spacing w:before="0"/>
        <w:ind w:firstLine="567"/>
        <w:jc w:val="center"/>
        <w:rPr>
          <w:rFonts w:ascii="Times New Roman" w:hAnsi="Times New Roman" w:cs="Times New Roman"/>
          <w:b w:val="0"/>
          <w:color w:val="auto"/>
        </w:rPr>
      </w:pPr>
      <w:r w:rsidRPr="00B25420">
        <w:rPr>
          <w:rFonts w:ascii="Times New Roman" w:hAnsi="Times New Roman" w:cs="Times New Roman"/>
          <w:b w:val="0"/>
          <w:color w:val="auto"/>
        </w:rPr>
        <w:t>Типы интерпретаторов</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br/>
      </w:r>
      <w:r w:rsidRPr="00B25420">
        <w:rPr>
          <w:rFonts w:ascii="Times New Roman" w:hAnsi="Times New Roman" w:cs="Times New Roman"/>
          <w:color w:val="auto"/>
          <w:sz w:val="24"/>
          <w:szCs w:val="24"/>
        </w:rPr>
        <w:tab/>
        <w:t>Простой интерпретатор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Интерпретатор компилирующего типа — это система из компилятора, переводящего исходный код программы в промежуточное представление, например, в байт-код или p-код, и собственно интерпретатора, который выполняет полученный промежуточный код (так называемая виртуальная машина).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 а также в различных СУБД.</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Причем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машинный код какой-то существующей аппаратной платформы. К примеру, виртуальные машины вроде QEMU, Bochs, VMware включают в себя интерпретаторы машинного кода процессоров семейства x86.</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Некоторые интерпретаторы (например, для языков Лисп, Scheme, Python, Бейсик и других) могут работать в режиме диалога или так называемого цикла чтения-вычисления-печати (англ. read-eval-print loop, REPL). В таком режиме интерпретатор считывает законченную конструкцию языка (например, s-expression в языке Лисп), выполняет её, печатает результаты, после чего переходит к ожиданию ввода пользователем следующей конструкции.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Уникальным является язык Forth,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так и во время работы программ.</w:t>
      </w:r>
    </w:p>
    <w:p w:rsidR="0050258D"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x86, начиная с Pentium (например, на архитектуре Intel P6), во время исполнения машинного кода предварительно транслируют его во внутренний формат (в последовательность микроопераций).</w:t>
      </w:r>
    </w:p>
    <w:p w:rsidR="00B25420" w:rsidRPr="00B25420" w:rsidRDefault="00B25420" w:rsidP="00880D85">
      <w:pPr>
        <w:pStyle w:val="normal"/>
        <w:spacing w:line="240" w:lineRule="auto"/>
        <w:ind w:left="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Алгоритм работы простого интерпретатора:</w:t>
      </w:r>
    </w:p>
    <w:p w:rsidR="00B25420" w:rsidRPr="00B25420" w:rsidRDefault="00B25420" w:rsidP="003047E7">
      <w:pPr>
        <w:pStyle w:val="normal"/>
        <w:numPr>
          <w:ilvl w:val="0"/>
          <w:numId w:val="9"/>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прочитать инструкцию;</w:t>
      </w:r>
    </w:p>
    <w:p w:rsidR="00B25420" w:rsidRPr="00B25420" w:rsidRDefault="00B25420" w:rsidP="003047E7">
      <w:pPr>
        <w:pStyle w:val="normal"/>
        <w:numPr>
          <w:ilvl w:val="0"/>
          <w:numId w:val="9"/>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проанализировать инструкцию и определить соответствующие действия;</w:t>
      </w:r>
      <w:r w:rsidRPr="00B25420">
        <w:rPr>
          <w:rFonts w:ascii="Times New Roman" w:hAnsi="Times New Roman" w:cs="Times New Roman"/>
          <w:color w:val="auto"/>
          <w:sz w:val="24"/>
          <w:szCs w:val="24"/>
        </w:rPr>
        <w:br/>
        <w:t>выполнить соответствующие действия;</w:t>
      </w:r>
    </w:p>
    <w:p w:rsidR="00B25420" w:rsidRPr="00B25420" w:rsidRDefault="00B25420" w:rsidP="003047E7">
      <w:pPr>
        <w:pStyle w:val="normal"/>
        <w:numPr>
          <w:ilvl w:val="0"/>
          <w:numId w:val="9"/>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если не достигнуто условие завершения программы, прочитать следующую инструкцию и перейти к пункту 2.</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center"/>
        <w:rPr>
          <w:rFonts w:ascii="Times New Roman" w:hAnsi="Times New Roman" w:cs="Times New Roman"/>
          <w:color w:val="auto"/>
          <w:sz w:val="24"/>
          <w:szCs w:val="24"/>
        </w:rPr>
      </w:pPr>
      <w:r w:rsidRPr="00B25420">
        <w:rPr>
          <w:rFonts w:ascii="Times New Roman" w:hAnsi="Times New Roman" w:cs="Times New Roman"/>
          <w:color w:val="auto"/>
          <w:sz w:val="24"/>
          <w:szCs w:val="24"/>
        </w:rPr>
        <w:lastRenderedPageBreak/>
        <w:t>Достоинства и недостатки интерпретаторов</w:t>
      </w:r>
      <w:r w:rsidRPr="00B25420">
        <w:rPr>
          <w:rFonts w:ascii="Times New Roman" w:hAnsi="Times New Roman" w:cs="Times New Roman"/>
          <w:color w:val="auto"/>
          <w:sz w:val="24"/>
          <w:szCs w:val="24"/>
        </w:rPr>
        <w:br/>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ab/>
        <w:t>Достоинства: большая переносимость интерпретируемых программ — программа будет работать на любой платформе, на которой есть соответствующий интерпретатор. Как правило, более совершенные и наглядные средства диагностики ошибок в исходных кодах.</w:t>
      </w:r>
      <w:r w:rsidR="00880D85" w:rsidRPr="00880D85">
        <w:rPr>
          <w:rFonts w:ascii="Times New Roman" w:hAnsi="Times New Roman" w:cs="Times New Roman"/>
          <w:color w:val="auto"/>
          <w:sz w:val="24"/>
          <w:szCs w:val="24"/>
        </w:rPr>
        <w:t xml:space="preserve"> </w:t>
      </w:r>
      <w:r w:rsidRPr="00B25420">
        <w:rPr>
          <w:rFonts w:ascii="Times New Roman" w:hAnsi="Times New Roman" w:cs="Times New Roman"/>
          <w:color w:val="auto"/>
          <w:sz w:val="24"/>
          <w:szCs w:val="24"/>
        </w:rPr>
        <w:t>Меньшие размеры кода по сравнению с машинным кодом, полученным после обычных компиляторов.</w:t>
      </w:r>
      <w:r w:rsidRPr="00B25420">
        <w:rPr>
          <w:rFonts w:ascii="Times New Roman" w:hAnsi="Times New Roman" w:cs="Times New Roman"/>
          <w:color w:val="auto"/>
          <w:sz w:val="24"/>
          <w:szCs w:val="24"/>
        </w:rPr>
        <w:br/>
      </w:r>
      <w:r w:rsidRPr="00B25420">
        <w:rPr>
          <w:rFonts w:ascii="Times New Roman" w:hAnsi="Times New Roman" w:cs="Times New Roman"/>
          <w:color w:val="auto"/>
          <w:sz w:val="24"/>
          <w:szCs w:val="24"/>
        </w:rPr>
        <w:tab/>
        <w:t>Недостатки: интерпретируемая программа не может выполняться отдельно без программы-интерпретатора. Сам интерпретатор при этом может быть очень компактным. 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 Практически отсутствует оптимизация кода, что приводит к дополнительным потерям в скорости работы интерпретируемых программ.</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50258D" w:rsidRDefault="0050258D" w:rsidP="00880D85">
      <w:pPr>
        <w:pStyle w:val="2"/>
        <w:spacing w:before="0" w:after="0"/>
        <w:ind w:firstLine="567"/>
        <w:jc w:val="center"/>
        <w:rPr>
          <w:rFonts w:ascii="Times New Roman" w:hAnsi="Times New Roman" w:cs="Times New Roman"/>
          <w:b w:val="0"/>
          <w:i w:val="0"/>
          <w:sz w:val="24"/>
          <w:szCs w:val="24"/>
        </w:rPr>
      </w:pPr>
      <w:bookmarkStart w:id="11" w:name="_xb7gpxd44k17" w:colFirst="0" w:colLast="0"/>
      <w:bookmarkEnd w:id="11"/>
    </w:p>
    <w:p w:rsidR="00B25420" w:rsidRPr="0050258D" w:rsidRDefault="008B7C65" w:rsidP="00880D85">
      <w:pPr>
        <w:pStyle w:val="2"/>
        <w:spacing w:before="0" w:after="0"/>
        <w:ind w:firstLine="567"/>
        <w:jc w:val="center"/>
        <w:rPr>
          <w:rFonts w:ascii="Times New Roman" w:hAnsi="Times New Roman" w:cs="Times New Roman"/>
          <w:b w:val="0"/>
          <w:i w:val="0"/>
          <w:sz w:val="24"/>
          <w:szCs w:val="24"/>
        </w:rPr>
      </w:pPr>
      <w:r>
        <w:rPr>
          <w:rFonts w:ascii="Times New Roman" w:hAnsi="Times New Roman" w:cs="Times New Roman"/>
          <w:b w:val="0"/>
          <w:i w:val="0"/>
          <w:sz w:val="24"/>
          <w:szCs w:val="24"/>
        </w:rPr>
        <w:t>1.</w:t>
      </w:r>
      <w:r w:rsidR="00B25420" w:rsidRPr="0050258D">
        <w:rPr>
          <w:rFonts w:ascii="Times New Roman" w:hAnsi="Times New Roman" w:cs="Times New Roman"/>
          <w:b w:val="0"/>
          <w:i w:val="0"/>
          <w:sz w:val="24"/>
          <w:szCs w:val="24"/>
        </w:rPr>
        <w:t>2.5. Компоновщик</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Компоновщик (также редактор связей, от англ. link editor, linker) — инструментальная программа, которая производит компоновку («линковку»): принимает на вход один или несколько объектных модулей и собирает по ним исполнимый модуль.</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Общая схема процесса линковки</w:t>
      </w:r>
      <w:r w:rsidR="0050258D">
        <w:rPr>
          <w:rFonts w:ascii="Times New Roman" w:hAnsi="Times New Roman" w:cs="Times New Roman"/>
          <w:color w:val="auto"/>
          <w:sz w:val="24"/>
          <w:szCs w:val="24"/>
        </w:rPr>
        <w:t>:</w:t>
      </w:r>
      <w:r w:rsidRPr="00B25420">
        <w:rPr>
          <w:rFonts w:ascii="Times New Roman" w:hAnsi="Times New Roman" w:cs="Times New Roman"/>
          <w:color w:val="auto"/>
          <w:sz w:val="24"/>
          <w:szCs w:val="24"/>
        </w:rPr>
        <w:t xml:space="preserve"> </w:t>
      </w:r>
      <w:r w:rsidR="0050258D">
        <w:rPr>
          <w:rFonts w:ascii="Times New Roman" w:hAnsi="Times New Roman" w:cs="Times New Roman"/>
          <w:color w:val="auto"/>
          <w:sz w:val="24"/>
          <w:szCs w:val="24"/>
        </w:rPr>
        <w:t>и</w:t>
      </w:r>
      <w:r w:rsidRPr="00B25420">
        <w:rPr>
          <w:rFonts w:ascii="Times New Roman" w:hAnsi="Times New Roman" w:cs="Times New Roman"/>
          <w:color w:val="auto"/>
          <w:sz w:val="24"/>
          <w:szCs w:val="24"/>
        </w:rPr>
        <w:t>з объектных файлов и статических библиотек собираются исполняемые файлы или новые статические или динамические библиотеки.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Для связывания модулей компоновщик использует таблицы символов, созданные компилятором в каждом из объектных модулей. Эти таблицы могут содержать символы следующих типов:</w:t>
      </w:r>
    </w:p>
    <w:p w:rsidR="00B25420" w:rsidRPr="00B25420" w:rsidRDefault="00B25420" w:rsidP="003047E7">
      <w:pPr>
        <w:pStyle w:val="normal"/>
        <w:numPr>
          <w:ilvl w:val="0"/>
          <w:numId w:val="10"/>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Определённые или экспортируемые имена — функции и переменные, определённые в данном модуле и предоставляемые для использования другим модулям;</w:t>
      </w:r>
    </w:p>
    <w:p w:rsidR="00B25420" w:rsidRPr="00B25420" w:rsidRDefault="00B25420" w:rsidP="003047E7">
      <w:pPr>
        <w:pStyle w:val="normal"/>
        <w:numPr>
          <w:ilvl w:val="0"/>
          <w:numId w:val="10"/>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Неопределённые или импортируемые имена — функции и переменные, на которые ссылается модуль, но не определяет их внутри себя;</w:t>
      </w:r>
    </w:p>
    <w:p w:rsidR="00B25420" w:rsidRPr="00B25420" w:rsidRDefault="00B25420" w:rsidP="003047E7">
      <w:pPr>
        <w:pStyle w:val="normal"/>
        <w:numPr>
          <w:ilvl w:val="0"/>
          <w:numId w:val="10"/>
        </w:numPr>
        <w:spacing w:line="240" w:lineRule="auto"/>
        <w:contextualSpacing/>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Локальные — могут использоваться внутри объектного файла для упрощения процесса настройки адресов.</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Для большинства компиляторов, один объектный файл является результатом компиляции одного файла с исходным кодом. Если программа собирается из нескольких объектных файлов, компоновщик собирает эти файлы в единый исполнимый модуль, вычисляя и подставляя адреса вместо символов, в течение времени компоновки (статическая компоновка) или во время исполнения (динамическая компоновка).</w:t>
      </w:r>
    </w:p>
    <w:p w:rsidR="0050258D"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Компоновщик может извлекать объектные файлы из специальных коллекций, называемых библиотеками. Если не все символы, на которые ссылаются пользовательские объектные файлы, определены, то компоновщик ищет их определения в библиотеках, которые пользователь подал ему на вход. </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Обычно, одна или несколько системных библиотек используются компоновщиком по умолчанию. Когда объектный файл, в котором содержится определение какого-либо искомого символа, найден, компоновщик может включить его (файл) в исполнимый модуль (в случае статической компоновки) или отложить это до момента запуска программы (в случае динамической компоновки).</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Работа компоновщика заключается в том, чтобы в каждом модуле определить и связать ссылки на неопределённые имена. Для каждого импортируемого имени находится его определение в других модулях, упоминание имени заменяется на его адрес.</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 xml:space="preserve">Компоновщик обычно не выполняет проверку типов и количества параметров процедур и функций. Если надо объединить объектные модули программ, написанные на языках со строгой </w:t>
      </w:r>
      <w:r w:rsidRPr="00B25420">
        <w:rPr>
          <w:rFonts w:ascii="Times New Roman" w:hAnsi="Times New Roman" w:cs="Times New Roman"/>
          <w:color w:val="auto"/>
          <w:sz w:val="24"/>
          <w:szCs w:val="24"/>
        </w:rPr>
        <w:lastRenderedPageBreak/>
        <w:t>типизацией, то необходимые проверки должны быть выполнены дополнительной утилитой перед запуском редактора связей.</w:t>
      </w:r>
    </w:p>
    <w:p w:rsidR="0050258D" w:rsidRDefault="0050258D" w:rsidP="00880D85">
      <w:pPr>
        <w:pStyle w:val="2"/>
        <w:spacing w:before="0" w:after="0"/>
        <w:ind w:firstLine="567"/>
        <w:jc w:val="center"/>
        <w:rPr>
          <w:rFonts w:ascii="Times New Roman" w:hAnsi="Times New Roman" w:cs="Times New Roman"/>
          <w:b w:val="0"/>
          <w:i w:val="0"/>
          <w:sz w:val="24"/>
          <w:szCs w:val="24"/>
        </w:rPr>
      </w:pPr>
      <w:bookmarkStart w:id="12" w:name="_ikn3ixunkg5s" w:colFirst="0" w:colLast="0"/>
      <w:bookmarkEnd w:id="12"/>
    </w:p>
    <w:p w:rsidR="0050258D" w:rsidRDefault="0050258D" w:rsidP="00880D85">
      <w:pPr>
        <w:pStyle w:val="2"/>
        <w:keepNext w:val="0"/>
        <w:widowControl w:val="0"/>
        <w:spacing w:before="0" w:after="0"/>
        <w:ind w:firstLine="567"/>
        <w:jc w:val="center"/>
        <w:rPr>
          <w:rFonts w:ascii="Times New Roman" w:hAnsi="Times New Roman" w:cs="Times New Roman"/>
          <w:b w:val="0"/>
          <w:i w:val="0"/>
          <w:sz w:val="24"/>
          <w:szCs w:val="24"/>
        </w:rPr>
      </w:pPr>
    </w:p>
    <w:p w:rsidR="00B25420" w:rsidRPr="0050258D" w:rsidRDefault="008B7C65" w:rsidP="00880D85">
      <w:pPr>
        <w:pStyle w:val="2"/>
        <w:keepNext w:val="0"/>
        <w:widowControl w:val="0"/>
        <w:spacing w:before="0" w:after="0"/>
        <w:ind w:firstLine="567"/>
        <w:jc w:val="center"/>
        <w:rPr>
          <w:rFonts w:ascii="Times New Roman" w:hAnsi="Times New Roman" w:cs="Times New Roman"/>
          <w:b w:val="0"/>
          <w:i w:val="0"/>
          <w:sz w:val="24"/>
          <w:szCs w:val="24"/>
        </w:rPr>
      </w:pPr>
      <w:r>
        <w:rPr>
          <w:rFonts w:ascii="Times New Roman" w:hAnsi="Times New Roman" w:cs="Times New Roman"/>
          <w:b w:val="0"/>
          <w:i w:val="0"/>
          <w:sz w:val="24"/>
          <w:szCs w:val="24"/>
        </w:rPr>
        <w:t>1.</w:t>
      </w:r>
      <w:r w:rsidR="00B25420" w:rsidRPr="0050258D">
        <w:rPr>
          <w:rFonts w:ascii="Times New Roman" w:hAnsi="Times New Roman" w:cs="Times New Roman"/>
          <w:b w:val="0"/>
          <w:i w:val="0"/>
          <w:sz w:val="24"/>
          <w:szCs w:val="24"/>
        </w:rPr>
        <w:t>2.6. Парсер</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Парсер (англиц. parser; от parse – анализ, разбор) или синтаксический анализатор — часть программы, преобразующей входные данные (как правило, текст) в структурированный формат. Парсер выполняет синтаксический анализ текста.</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Каждый транслятор (компилятор или интерпретатор) имеет встроенный парсер. Парсер выполняет преобразование текста, записанного на каком-либо языке программирования во внутреннее представление, удобное для дальнейшей работы транслятора.</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Парсеры применяются в разработке компьютерных игр при работе с текстовыми файлами, хранящими 3D графику.</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Парсеры применяются при разборе баз данных, сохранённых в текстовых форматах (таких, как CSV, XML и т. п.).</w:t>
      </w: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r w:rsidRPr="00B25420">
        <w:rPr>
          <w:rFonts w:ascii="Times New Roman" w:hAnsi="Times New Roman" w:cs="Times New Roman"/>
          <w:color w:val="auto"/>
          <w:sz w:val="24"/>
          <w:szCs w:val="24"/>
        </w:rPr>
        <w:t>Наиболее часто встречающиеся виды парсеров:</w:t>
      </w:r>
    </w:p>
    <w:p w:rsidR="00B25420" w:rsidRPr="00B25420" w:rsidRDefault="00B25420" w:rsidP="003047E7">
      <w:pPr>
        <w:pStyle w:val="normal"/>
        <w:numPr>
          <w:ilvl w:val="0"/>
          <w:numId w:val="11"/>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очередь классифицированных лексем;</w:t>
      </w:r>
    </w:p>
    <w:p w:rsidR="00B25420" w:rsidRPr="00B25420" w:rsidRDefault="00B25420" w:rsidP="003047E7">
      <w:pPr>
        <w:pStyle w:val="normal"/>
        <w:numPr>
          <w:ilvl w:val="0"/>
          <w:numId w:val="11"/>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абстрактное дерево;</w:t>
      </w:r>
    </w:p>
    <w:p w:rsidR="00B25420" w:rsidRPr="00B25420" w:rsidRDefault="00B25420" w:rsidP="003047E7">
      <w:pPr>
        <w:pStyle w:val="normal"/>
        <w:numPr>
          <w:ilvl w:val="0"/>
          <w:numId w:val="11"/>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иерархические структуры;</w:t>
      </w:r>
    </w:p>
    <w:p w:rsidR="00B25420" w:rsidRPr="00B25420" w:rsidRDefault="00B25420" w:rsidP="003047E7">
      <w:pPr>
        <w:pStyle w:val="normal"/>
        <w:numPr>
          <w:ilvl w:val="0"/>
          <w:numId w:val="11"/>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таблицы данных;</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r w:rsidRPr="00B25420">
        <w:rPr>
          <w:rFonts w:ascii="Times New Roman" w:hAnsi="Times New Roman" w:cs="Times New Roman"/>
          <w:color w:val="auto"/>
          <w:sz w:val="24"/>
          <w:szCs w:val="24"/>
        </w:rPr>
        <w:t>Виды парсеров по числу чтений входных данных:</w:t>
      </w:r>
    </w:p>
    <w:p w:rsidR="00B25420" w:rsidRPr="00B25420" w:rsidRDefault="00B25420" w:rsidP="003047E7">
      <w:pPr>
        <w:pStyle w:val="normal"/>
        <w:numPr>
          <w:ilvl w:val="0"/>
          <w:numId w:val="12"/>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однопроходные;</w:t>
      </w:r>
    </w:p>
    <w:p w:rsidR="00B25420" w:rsidRPr="00B25420" w:rsidRDefault="00B25420" w:rsidP="003047E7">
      <w:pPr>
        <w:pStyle w:val="normal"/>
        <w:numPr>
          <w:ilvl w:val="0"/>
          <w:numId w:val="12"/>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многопроходные.</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r w:rsidRPr="00B25420">
        <w:rPr>
          <w:rFonts w:ascii="Times New Roman" w:hAnsi="Times New Roman" w:cs="Times New Roman"/>
          <w:color w:val="auto"/>
          <w:sz w:val="24"/>
          <w:szCs w:val="24"/>
        </w:rPr>
        <w:t>Исходный код парсера может быть:</w:t>
      </w:r>
    </w:p>
    <w:p w:rsidR="00B25420" w:rsidRPr="00B25420" w:rsidRDefault="00B25420" w:rsidP="003047E7">
      <w:pPr>
        <w:pStyle w:val="normal"/>
        <w:numPr>
          <w:ilvl w:val="0"/>
          <w:numId w:val="1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написан программистами;</w:t>
      </w:r>
    </w:p>
    <w:p w:rsidR="00B25420" w:rsidRPr="00B25420" w:rsidRDefault="00B25420" w:rsidP="003047E7">
      <w:pPr>
        <w:pStyle w:val="normal"/>
        <w:numPr>
          <w:ilvl w:val="0"/>
          <w:numId w:val="13"/>
        </w:numPr>
        <w:spacing w:line="240" w:lineRule="auto"/>
        <w:contextualSpacing/>
        <w:rPr>
          <w:rFonts w:ascii="Times New Roman" w:hAnsi="Times New Roman" w:cs="Times New Roman"/>
          <w:color w:val="auto"/>
          <w:sz w:val="24"/>
          <w:szCs w:val="24"/>
        </w:rPr>
      </w:pPr>
      <w:r w:rsidRPr="00B25420">
        <w:rPr>
          <w:rFonts w:ascii="Times New Roman" w:hAnsi="Times New Roman" w:cs="Times New Roman"/>
          <w:color w:val="auto"/>
          <w:sz w:val="24"/>
          <w:szCs w:val="24"/>
        </w:rPr>
        <w:t>сгенерирован специализированными утилитами (например, GNU Bison, Yacc).</w:t>
      </w:r>
    </w:p>
    <w:p w:rsidR="00B25420" w:rsidRPr="00B25420" w:rsidRDefault="00B25420" w:rsidP="00880D85">
      <w:pPr>
        <w:pStyle w:val="normal"/>
        <w:spacing w:line="240" w:lineRule="auto"/>
        <w:ind w:firstLine="567"/>
        <w:rPr>
          <w:rFonts w:ascii="Times New Roman" w:hAnsi="Times New Roman" w:cs="Times New Roman"/>
          <w:color w:val="auto"/>
          <w:sz w:val="24"/>
          <w:szCs w:val="24"/>
        </w:rPr>
      </w:pPr>
    </w:p>
    <w:p w:rsidR="00B25420" w:rsidRPr="00B25420" w:rsidRDefault="00B25420" w:rsidP="00880D85">
      <w:pPr>
        <w:pStyle w:val="normal"/>
        <w:spacing w:line="240" w:lineRule="auto"/>
        <w:ind w:firstLine="567"/>
        <w:jc w:val="both"/>
        <w:rPr>
          <w:rFonts w:ascii="Times New Roman" w:hAnsi="Times New Roman" w:cs="Times New Roman"/>
          <w:color w:val="auto"/>
          <w:sz w:val="24"/>
          <w:szCs w:val="24"/>
        </w:rPr>
      </w:pPr>
    </w:p>
    <w:p w:rsidR="00B25420" w:rsidRDefault="008B7C65" w:rsidP="00880D85">
      <w:pPr>
        <w:pStyle w:val="normal"/>
        <w:spacing w:line="240" w:lineRule="auto"/>
        <w:ind w:firstLine="567"/>
        <w:jc w:val="center"/>
        <w:rPr>
          <w:rFonts w:ascii="Times New Roman" w:hAnsi="Times New Roman" w:cs="Times New Roman"/>
          <w:color w:val="auto"/>
          <w:sz w:val="24"/>
          <w:szCs w:val="24"/>
        </w:rPr>
      </w:pPr>
      <w:r>
        <w:rPr>
          <w:rFonts w:ascii="Times New Roman" w:hAnsi="Times New Roman" w:cs="Times New Roman"/>
          <w:color w:val="auto"/>
          <w:sz w:val="24"/>
          <w:szCs w:val="24"/>
        </w:rPr>
        <w:t>1.</w:t>
      </w:r>
      <w:r w:rsidR="0050258D" w:rsidRPr="0050258D">
        <w:rPr>
          <w:rFonts w:ascii="Times New Roman" w:hAnsi="Times New Roman" w:cs="Times New Roman"/>
          <w:color w:val="auto"/>
          <w:sz w:val="24"/>
          <w:szCs w:val="24"/>
        </w:rPr>
        <w:t>2.7. Ассемблеры</w:t>
      </w:r>
    </w:p>
    <w:p w:rsidR="0050258D" w:rsidRDefault="0050258D" w:rsidP="00880D85">
      <w:pPr>
        <w:pStyle w:val="normal"/>
        <w:spacing w:line="240" w:lineRule="auto"/>
        <w:ind w:firstLine="567"/>
        <w:jc w:val="center"/>
        <w:rPr>
          <w:rFonts w:ascii="Times New Roman" w:hAnsi="Times New Roman" w:cs="Times New Roman"/>
          <w:color w:val="auto"/>
          <w:sz w:val="24"/>
          <w:szCs w:val="24"/>
        </w:rPr>
      </w:pP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Асс</w:t>
      </w:r>
      <w:r>
        <w:rPr>
          <w:rFonts w:ascii="Times New Roman" w:hAnsi="Times New Roman" w:cs="Times New Roman"/>
          <w:color w:val="auto"/>
          <w:sz w:val="24"/>
          <w:szCs w:val="24"/>
        </w:rPr>
        <w:t>е</w:t>
      </w:r>
      <w:r w:rsidRPr="0050258D">
        <w:rPr>
          <w:rFonts w:ascii="Times New Roman" w:hAnsi="Times New Roman" w:cs="Times New Roman"/>
          <w:color w:val="auto"/>
          <w:sz w:val="24"/>
          <w:szCs w:val="24"/>
        </w:rPr>
        <w:t>мблер (от англ. assembler — сборщик) — транслятор исходного текста программы, написанной на языке ассемблера, в программу на машинном языке.</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Как и сам язык, ассемблеры, как правило, специфичны для конкретной архитектуры, операционной системы и варианта синтаксиса языка. Вместе с тем существуют мультиплатформенные или вовсе универсальные (точнее, ограниченно-универсальные, потому что на языке низкого уровня нельзя написать аппаратно-независимые программы) ассемблеры, которые могут работать на разных платформах и операционных системах. Среди последних можно также выделить группу кросс-ассемблеров, способных собирать машинный код и исполняемые модули (файлы) для других архитектур и операционных систем.</w:t>
      </w:r>
    </w:p>
    <w:p w:rsidR="00880D85" w:rsidRPr="00BB045B"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 xml:space="preserve">Ассемблирование может быть не первым и не последним этапом на пути получения исполнимого модуля программы. Так, многие компиляторы с языков программирования высокого уровня выдают результат в виде программы на языке ассемблера, которую в дальнейшем обрабатывает ассемблер. </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Также результатом ассемблирования может быть не исполняемый, а объектный модуль, содержащий разрозненные блоки машинного кода и данных программы, из которого (или из нескольких объектных модулей) в дальнейшем с помощью редактора связей может быть получен исполнимый файл.</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Наиболее известными ассемблерами для операционной системы DOS являлись Borland Turbo Assembler (TASM), Microsoft Macro Assembler (MASM) и Watcom Assembler (WASM). Также в своё время был популярен простой ассемблер A86.</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lastRenderedPageBreak/>
        <w:t>При появлении операционной системы Windows появилось расширение TASM, именуемое TASM 5+ (неофициальный пакет, созданный человеком с ником !tE’), позволившее создавать программы для выполнения в среде Windows. Последняя известная версия TASM — 5.3, поддерживающая инструкции MMX, на данный момент включена в Turbo C++ Explorer. Но официально развитие программы полностью остановлено. Последнее развитие компилятор получил благодаря современной среде разработки TASM Visual. Среда неофициальная, но с её помощью работа с компилятором многократно упрощается.</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Microsoft поддерживает свой продукт под названием Microsoft Macro Assembler. Она продолжает развиваться и по сей день, последние версии включены в наборы DDK. Но версия программы, направленная на создание программ для DOS, не развивается. Кроме того, Стивен Хатчессон создал пакет для программирования на MASM под названием «MASM32».</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 xml:space="preserve">В состав операционной системы </w:t>
      </w:r>
      <w:r>
        <w:rPr>
          <w:rFonts w:ascii="Times New Roman" w:hAnsi="Times New Roman" w:cs="Times New Roman"/>
          <w:color w:val="auto"/>
          <w:sz w:val="24"/>
          <w:szCs w:val="24"/>
          <w:lang w:val="en-US"/>
        </w:rPr>
        <w:t>Linux</w:t>
      </w:r>
      <w:r w:rsidRPr="0050258D">
        <w:rPr>
          <w:rFonts w:ascii="Times New Roman" w:hAnsi="Times New Roman" w:cs="Times New Roman"/>
          <w:color w:val="auto"/>
          <w:sz w:val="24"/>
          <w:szCs w:val="24"/>
        </w:rPr>
        <w:t xml:space="preserve"> входит пакет binutils, включающий в себя ассемблер gas (GNU Assembler), использующий AT&amp;T-синтаксис, в отличие от большинства других популярных ассемблеров, которые используют Intel-синтаксис (поддерживается с версии 2.10).</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Также существует открытый проект ассемблера, версии которого доступны под различные операционные системы, и который позволяет получать объектные файлы для этих систем. Называется этот ассемблер NASM (Netwide Assembler).</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Yasm — это переписанная с нуля версия NASM под лицензией BSD (с некоторыми исключениями).</w:t>
      </w:r>
      <w:r w:rsidR="009D0A15" w:rsidRPr="009D0A15">
        <w:rPr>
          <w:rFonts w:ascii="Times New Roman" w:hAnsi="Times New Roman" w:cs="Times New Roman"/>
          <w:color w:val="auto"/>
          <w:sz w:val="24"/>
          <w:szCs w:val="24"/>
        </w:rPr>
        <w:t xml:space="preserve"> </w:t>
      </w:r>
      <w:r w:rsidRPr="0050258D">
        <w:rPr>
          <w:rFonts w:ascii="Times New Roman" w:hAnsi="Times New Roman" w:cs="Times New Roman"/>
          <w:color w:val="auto"/>
          <w:sz w:val="24"/>
          <w:szCs w:val="24"/>
        </w:rPr>
        <w:t>flat assembler (fasm) — молодой ассемблер под модифицированной для запрета перелицензирования (в том числе под GNU GPL) BSD-лицензией. Есть версии для KolibriOS, Linux, DOS и Windows; использует Intel-синтаксис и поддерживает инструкции x86-64.</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Кроме того, многие фирмы-разработчики программного обеспечения, такие, как IAR или Keil, представили свои варианты ассемблеров. В ряде случаев применение этих ассемблеров оказывается более эффективным благодаря удобному набору директив и наличию среды программирования, объединяющей в себе профессиональный ассемблер и язык программирования Си, отладчик и менеджер программных проектов.</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Пример программы на языке ASM-51 для микроконтроллера AT89S52:</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mov SCON, #50h</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mov TH1, #0FDh</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orl TMOD, #20h</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setb TR1</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again:</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clr RI</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jnb RI, $</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mov A, SBUF</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jnb RI, $</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clr TI</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lang w:val="en-US"/>
        </w:rPr>
      </w:pPr>
      <w:r w:rsidRPr="00BB045B">
        <w:rPr>
          <w:rFonts w:ascii="Times New Roman" w:hAnsi="Times New Roman" w:cs="Times New Roman"/>
          <w:color w:val="auto"/>
          <w:sz w:val="24"/>
          <w:szCs w:val="24"/>
          <w:lang w:val="en-US"/>
        </w:rPr>
        <w:t xml:space="preserve">  mov SBUF, A</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rPr>
      </w:pPr>
      <w:r w:rsidRPr="00BB045B">
        <w:rPr>
          <w:rFonts w:ascii="Times New Roman" w:hAnsi="Times New Roman" w:cs="Times New Roman"/>
          <w:color w:val="auto"/>
          <w:sz w:val="24"/>
          <w:szCs w:val="24"/>
          <w:lang w:val="en-US"/>
        </w:rPr>
        <w:t xml:space="preserve">  </w:t>
      </w:r>
      <w:r w:rsidRPr="00BB045B">
        <w:rPr>
          <w:rFonts w:ascii="Times New Roman" w:hAnsi="Times New Roman" w:cs="Times New Roman"/>
          <w:color w:val="auto"/>
          <w:sz w:val="24"/>
          <w:szCs w:val="24"/>
        </w:rPr>
        <w:t>jnb TI, $</w:t>
      </w:r>
    </w:p>
    <w:p w:rsidR="0050258D" w:rsidRPr="00BB045B" w:rsidRDefault="0050258D" w:rsidP="00880D85">
      <w:pPr>
        <w:pStyle w:val="normal"/>
        <w:spacing w:line="240" w:lineRule="auto"/>
        <w:ind w:firstLine="567"/>
        <w:jc w:val="both"/>
        <w:rPr>
          <w:rFonts w:ascii="Times New Roman" w:hAnsi="Times New Roman" w:cs="Times New Roman"/>
          <w:color w:val="auto"/>
          <w:sz w:val="24"/>
          <w:szCs w:val="24"/>
        </w:rPr>
      </w:pPr>
      <w:r w:rsidRPr="00BB045B">
        <w:rPr>
          <w:rFonts w:ascii="Times New Roman" w:hAnsi="Times New Roman" w:cs="Times New Roman"/>
          <w:color w:val="auto"/>
          <w:sz w:val="24"/>
          <w:szCs w:val="24"/>
        </w:rPr>
        <w:t>sjmp again</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Данная программа отправляет обратно полученный символ, через последовательный порт UART.</w:t>
      </w:r>
    </w:p>
    <w:p w:rsidR="0050258D" w:rsidRPr="0050258D" w:rsidRDefault="0050258D" w:rsidP="00880D85">
      <w:pPr>
        <w:pStyle w:val="normal"/>
        <w:spacing w:line="240" w:lineRule="auto"/>
        <w:ind w:firstLine="567"/>
        <w:jc w:val="both"/>
        <w:rPr>
          <w:rFonts w:ascii="Times New Roman" w:hAnsi="Times New Roman" w:cs="Times New Roman"/>
          <w:color w:val="auto"/>
          <w:sz w:val="24"/>
          <w:szCs w:val="24"/>
        </w:rPr>
      </w:pPr>
      <w:r w:rsidRPr="0050258D">
        <w:rPr>
          <w:rFonts w:ascii="Times New Roman" w:hAnsi="Times New Roman" w:cs="Times New Roman"/>
          <w:color w:val="auto"/>
          <w:sz w:val="24"/>
          <w:szCs w:val="24"/>
        </w:rPr>
        <w:t>Процесс трансляции программы на языке ассемблера в объектный код принято называть ассемблированием. В отличие от компилирования, ассемблирование — более или менее однозначный и обратимый процесс. В языке ассемблера каждой мнемонике соответствует одна машинная инструкция, в то время как в языках программирования высокого уровня за каждым выражением может скрываться большое количество различных инструкций. В принципе, это деление достаточно условно, поэтому иногда трансляцию ассемблерных программ также называют компиляцией.</w:t>
      </w:r>
    </w:p>
    <w:p w:rsidR="00B25420" w:rsidRPr="00B25420" w:rsidRDefault="00B25420" w:rsidP="00880D85">
      <w:pPr>
        <w:pStyle w:val="a0"/>
        <w:spacing w:after="0"/>
        <w:ind w:firstLine="567"/>
        <w:jc w:val="both"/>
      </w:pPr>
    </w:p>
    <w:sectPr w:rsidR="00B25420" w:rsidRPr="00B25420" w:rsidSect="009748AF">
      <w:headerReference w:type="default" r:id="rId7"/>
      <w:footerReference w:type="default" r:id="rId8"/>
      <w:pgSz w:w="11906" w:h="16838" w:code="9"/>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9B7" w:rsidRDefault="008269B7" w:rsidP="009C422D">
      <w:r>
        <w:separator/>
      </w:r>
    </w:p>
  </w:endnote>
  <w:endnote w:type="continuationSeparator" w:id="0">
    <w:p w:rsidR="008269B7" w:rsidRDefault="008269B7" w:rsidP="009C4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D13" w:rsidRPr="00B82D5C" w:rsidRDefault="00FB0B4D" w:rsidP="00FC5BF8">
    <w:pPr>
      <w:rPr>
        <w:rFonts w:asciiTheme="minorHAnsi" w:hAnsiTheme="minorHAnsi" w:cstheme="minorHAnsi"/>
      </w:rPr>
    </w:pPr>
    <w:r w:rsidRPr="00B82D5C">
      <w:rPr>
        <w:rFonts w:asciiTheme="minorHAnsi" w:hAnsiTheme="minorHAnsi" w:cstheme="minorHAnsi"/>
      </w:rPr>
      <w:fldChar w:fldCharType="begin"/>
    </w:r>
    <w:r w:rsidR="003B5FC5" w:rsidRPr="00B82D5C">
      <w:rPr>
        <w:rFonts w:asciiTheme="minorHAnsi" w:hAnsiTheme="minorHAnsi" w:cstheme="minorHAnsi"/>
      </w:rPr>
      <w:instrText xml:space="preserve"> PAGE </w:instrText>
    </w:r>
    <w:r w:rsidRPr="00B82D5C">
      <w:rPr>
        <w:rFonts w:asciiTheme="minorHAnsi" w:hAnsiTheme="minorHAnsi" w:cstheme="minorHAnsi"/>
      </w:rPr>
      <w:fldChar w:fldCharType="separate"/>
    </w:r>
    <w:r w:rsidR="00EB30AE">
      <w:rPr>
        <w:rFonts w:asciiTheme="minorHAnsi" w:hAnsiTheme="minorHAnsi" w:cstheme="minorHAnsi"/>
        <w:noProof/>
      </w:rPr>
      <w:t>1</w:t>
    </w:r>
    <w:r w:rsidRPr="00B82D5C">
      <w:rPr>
        <w:rFonts w:asciiTheme="minorHAnsi" w:hAnsiTheme="minorHAnsi" w:cstheme="minorHAnsi"/>
      </w:rPr>
      <w:fldChar w:fldCharType="end"/>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9C422D" w:rsidRPr="00B82D5C">
      <w:rPr>
        <w:rFonts w:asciiTheme="minorHAnsi" w:hAnsiTheme="minorHAnsi" w:cstheme="minorHAnsi"/>
      </w:rPr>
      <w:tab/>
    </w:r>
    <w:r w:rsidR="00372500">
      <w:rPr>
        <w:rFonts w:asciiTheme="minorHAnsi" w:hAnsiTheme="minorHAnsi" w:cstheme="minorHAnsi"/>
      </w:rPr>
      <w:tab/>
    </w:r>
    <w:r w:rsidR="009C422D" w:rsidRPr="00B82D5C">
      <w:rPr>
        <w:rFonts w:asciiTheme="minorHAnsi" w:hAnsiTheme="minorHAnsi" w:cstheme="minorHAnsi"/>
      </w:rPr>
      <w:t xml:space="preserve">Талипов С.Н., </w:t>
    </w:r>
    <w:r w:rsidR="00FC5BF8" w:rsidRPr="00B82D5C">
      <w:rPr>
        <w:rFonts w:asciiTheme="minorHAnsi" w:hAnsiTheme="minorHAnsi" w:cstheme="minorHAnsi"/>
      </w:rPr>
      <w:t xml:space="preserve"> </w:t>
    </w:r>
    <w:r w:rsidR="009C422D" w:rsidRPr="00B82D5C">
      <w:rPr>
        <w:rFonts w:asciiTheme="minorHAnsi" w:hAnsiTheme="minorHAnsi" w:cstheme="minorHAnsi"/>
      </w:rPr>
      <w:t>2017</w:t>
    </w:r>
    <w:r w:rsidR="00FC5BF8" w:rsidRPr="00B82D5C">
      <w:rPr>
        <w:rFonts w:asciiTheme="minorHAnsi" w:hAnsiTheme="minorHAnsi" w:cstheme="minorHAnsi"/>
      </w:rPr>
      <w:t xml:space="preserve"> </w:t>
    </w:r>
    <w:r w:rsidR="009C422D" w:rsidRPr="00B82D5C">
      <w:rPr>
        <w:rFonts w:asciiTheme="minorHAnsi" w:hAnsiTheme="minorHAnsi" w:cstheme="minorHAnsi"/>
      </w:rPr>
      <w:t>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9B7" w:rsidRDefault="008269B7" w:rsidP="009C422D">
      <w:r>
        <w:separator/>
      </w:r>
    </w:p>
  </w:footnote>
  <w:footnote w:type="continuationSeparator" w:id="0">
    <w:p w:rsidR="008269B7" w:rsidRDefault="008269B7" w:rsidP="009C4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D13" w:rsidRPr="00623204" w:rsidRDefault="009C422D" w:rsidP="00FC5BF8">
    <w:pPr>
      <w:pStyle w:val="11"/>
      <w:spacing w:after="0"/>
      <w:rPr>
        <w:rFonts w:asciiTheme="minorHAnsi" w:hAnsiTheme="minorHAnsi" w:cstheme="minorHAnsi"/>
      </w:rPr>
    </w:pPr>
    <w:r w:rsidRPr="00B82D5C">
      <w:rPr>
        <w:rFonts w:asciiTheme="minorHAnsi" w:hAnsiTheme="minorHAnsi" w:cstheme="minorHAnsi"/>
      </w:rPr>
      <w:t>Инструментальные средства разработки программ</w:t>
    </w:r>
    <w:r w:rsidRPr="00B82D5C">
      <w:rPr>
        <w:rFonts w:asciiTheme="minorHAnsi" w:hAnsiTheme="minorHAnsi" w:cstheme="minorHAnsi"/>
      </w:rPr>
      <w:tab/>
    </w:r>
    <w:r w:rsidRPr="00B82D5C">
      <w:rPr>
        <w:rFonts w:asciiTheme="minorHAnsi" w:hAnsiTheme="minorHAnsi" w:cstheme="minorHAnsi"/>
      </w:rPr>
      <w:tab/>
    </w:r>
    <w:r w:rsidRPr="00B82D5C">
      <w:rPr>
        <w:rFonts w:asciiTheme="minorHAnsi" w:hAnsiTheme="minorHAnsi" w:cstheme="minorHAnsi"/>
      </w:rPr>
      <w:tab/>
    </w:r>
    <w:r w:rsidRPr="00B82D5C">
      <w:rPr>
        <w:rFonts w:asciiTheme="minorHAnsi" w:hAnsiTheme="minorHAnsi" w:cstheme="minorHAnsi"/>
      </w:rPr>
      <w:tab/>
    </w:r>
    <w:r w:rsidR="00372500">
      <w:rPr>
        <w:rFonts w:asciiTheme="minorHAnsi" w:hAnsiTheme="minorHAnsi" w:cstheme="minorHAnsi"/>
      </w:rPr>
      <w:tab/>
    </w:r>
    <w:r w:rsidRPr="00B82D5C">
      <w:rPr>
        <w:rFonts w:asciiTheme="minorHAnsi" w:hAnsiTheme="minorHAnsi" w:cstheme="minorHAnsi"/>
      </w:rPr>
      <w:t xml:space="preserve">Лекция </w:t>
    </w:r>
    <w:r w:rsidR="00B25420">
      <w:rPr>
        <w:rFonts w:asciiTheme="minorHAnsi" w:hAnsiTheme="minorHAnsi" w:cstheme="minorHAnsi"/>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StarSymbol"/>
        <w:sz w:val="18"/>
        <w:szCs w:val="18"/>
      </w:rPr>
    </w:lvl>
  </w:abstractNum>
  <w:abstractNum w:abstractNumId="4">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B93F96"/>
    <w:multiLevelType w:val="hybridMultilevel"/>
    <w:tmpl w:val="57FAA0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A8128CA"/>
    <w:multiLevelType w:val="multilevel"/>
    <w:tmpl w:val="2DB6F16C"/>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7">
    <w:nsid w:val="0D0F2CDF"/>
    <w:multiLevelType w:val="hybridMultilevel"/>
    <w:tmpl w:val="40AC7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3902371"/>
    <w:multiLevelType w:val="hybridMultilevel"/>
    <w:tmpl w:val="C16826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C3F4738"/>
    <w:multiLevelType w:val="hybridMultilevel"/>
    <w:tmpl w:val="00041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16D19D5"/>
    <w:multiLevelType w:val="hybridMultilevel"/>
    <w:tmpl w:val="65B40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50C63C7"/>
    <w:multiLevelType w:val="hybridMultilevel"/>
    <w:tmpl w:val="26E8E2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3557AA3"/>
    <w:multiLevelType w:val="hybridMultilevel"/>
    <w:tmpl w:val="0DAAB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6096964"/>
    <w:multiLevelType w:val="hybridMultilevel"/>
    <w:tmpl w:val="EBC0B6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5B3C5A4C"/>
    <w:multiLevelType w:val="hybridMultilevel"/>
    <w:tmpl w:val="D6506D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E6151F7"/>
    <w:multiLevelType w:val="hybridMultilevel"/>
    <w:tmpl w:val="86E0A5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6EED4704"/>
    <w:multiLevelType w:val="hybridMultilevel"/>
    <w:tmpl w:val="4E4ADE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4"/>
  </w:num>
  <w:num w:numId="3">
    <w:abstractNumId w:val="6"/>
  </w:num>
  <w:num w:numId="4">
    <w:abstractNumId w:val="7"/>
  </w:num>
  <w:num w:numId="5">
    <w:abstractNumId w:val="12"/>
  </w:num>
  <w:num w:numId="6">
    <w:abstractNumId w:val="8"/>
  </w:num>
  <w:num w:numId="7">
    <w:abstractNumId w:val="13"/>
  </w:num>
  <w:num w:numId="8">
    <w:abstractNumId w:val="15"/>
  </w:num>
  <w:num w:numId="9">
    <w:abstractNumId w:val="9"/>
  </w:num>
  <w:num w:numId="10">
    <w:abstractNumId w:val="5"/>
  </w:num>
  <w:num w:numId="11">
    <w:abstractNumId w:val="11"/>
  </w:num>
  <w:num w:numId="12">
    <w:abstractNumId w:val="16"/>
  </w:num>
  <w:num w:numId="13">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hdrShapeDefaults>
    <o:shapedefaults v:ext="edit" spidmax="40962"/>
  </w:hdrShapeDefaults>
  <w:footnotePr>
    <w:footnote w:id="-1"/>
    <w:footnote w:id="0"/>
  </w:footnotePr>
  <w:endnotePr>
    <w:endnote w:id="-1"/>
    <w:endnote w:id="0"/>
  </w:endnotePr>
  <w:compat/>
  <w:rsids>
    <w:rsidRoot w:val="009C422D"/>
    <w:rsid w:val="00002BB6"/>
    <w:rsid w:val="00012D17"/>
    <w:rsid w:val="000415BC"/>
    <w:rsid w:val="000D0583"/>
    <w:rsid w:val="000D4169"/>
    <w:rsid w:val="000F648D"/>
    <w:rsid w:val="00101B96"/>
    <w:rsid w:val="001900F1"/>
    <w:rsid w:val="001F34D0"/>
    <w:rsid w:val="002959FB"/>
    <w:rsid w:val="002A401F"/>
    <w:rsid w:val="002B26D5"/>
    <w:rsid w:val="002B3D53"/>
    <w:rsid w:val="002E61A9"/>
    <w:rsid w:val="002F78F4"/>
    <w:rsid w:val="003047E7"/>
    <w:rsid w:val="0032549D"/>
    <w:rsid w:val="00352B3B"/>
    <w:rsid w:val="003717B3"/>
    <w:rsid w:val="00372500"/>
    <w:rsid w:val="00372755"/>
    <w:rsid w:val="00373789"/>
    <w:rsid w:val="00397916"/>
    <w:rsid w:val="003B5FC5"/>
    <w:rsid w:val="0040650C"/>
    <w:rsid w:val="00424654"/>
    <w:rsid w:val="0044313D"/>
    <w:rsid w:val="004514F1"/>
    <w:rsid w:val="00463169"/>
    <w:rsid w:val="00473FC1"/>
    <w:rsid w:val="00495F58"/>
    <w:rsid w:val="004D1241"/>
    <w:rsid w:val="004F5803"/>
    <w:rsid w:val="0050258D"/>
    <w:rsid w:val="00502E2C"/>
    <w:rsid w:val="00506762"/>
    <w:rsid w:val="00515482"/>
    <w:rsid w:val="005305F5"/>
    <w:rsid w:val="00575A1F"/>
    <w:rsid w:val="00587057"/>
    <w:rsid w:val="00617228"/>
    <w:rsid w:val="00623204"/>
    <w:rsid w:val="00624344"/>
    <w:rsid w:val="0064438C"/>
    <w:rsid w:val="006634B1"/>
    <w:rsid w:val="00665F63"/>
    <w:rsid w:val="00687FA6"/>
    <w:rsid w:val="006A61A9"/>
    <w:rsid w:val="006D39C5"/>
    <w:rsid w:val="006E6089"/>
    <w:rsid w:val="007307D0"/>
    <w:rsid w:val="00740070"/>
    <w:rsid w:val="00744882"/>
    <w:rsid w:val="007752FF"/>
    <w:rsid w:val="00777B09"/>
    <w:rsid w:val="007828C6"/>
    <w:rsid w:val="007873A5"/>
    <w:rsid w:val="007965D0"/>
    <w:rsid w:val="007C07F1"/>
    <w:rsid w:val="007E14A7"/>
    <w:rsid w:val="008269B7"/>
    <w:rsid w:val="00854AE9"/>
    <w:rsid w:val="00880D85"/>
    <w:rsid w:val="00893ADE"/>
    <w:rsid w:val="008B7C65"/>
    <w:rsid w:val="008C1632"/>
    <w:rsid w:val="008F00BB"/>
    <w:rsid w:val="0095477A"/>
    <w:rsid w:val="009630EA"/>
    <w:rsid w:val="009748AF"/>
    <w:rsid w:val="00986D13"/>
    <w:rsid w:val="00991A31"/>
    <w:rsid w:val="009B4537"/>
    <w:rsid w:val="009C422D"/>
    <w:rsid w:val="009D0A15"/>
    <w:rsid w:val="009D3AC9"/>
    <w:rsid w:val="00A338D7"/>
    <w:rsid w:val="00A478D2"/>
    <w:rsid w:val="00A66EBA"/>
    <w:rsid w:val="00A87480"/>
    <w:rsid w:val="00AC52BA"/>
    <w:rsid w:val="00AD0251"/>
    <w:rsid w:val="00B11F95"/>
    <w:rsid w:val="00B136E4"/>
    <w:rsid w:val="00B221D2"/>
    <w:rsid w:val="00B25420"/>
    <w:rsid w:val="00B67BC5"/>
    <w:rsid w:val="00B82D5C"/>
    <w:rsid w:val="00B9058C"/>
    <w:rsid w:val="00BB045B"/>
    <w:rsid w:val="00BB326B"/>
    <w:rsid w:val="00BD729F"/>
    <w:rsid w:val="00C005E4"/>
    <w:rsid w:val="00C2525F"/>
    <w:rsid w:val="00C56D15"/>
    <w:rsid w:val="00C62898"/>
    <w:rsid w:val="00CD0F9D"/>
    <w:rsid w:val="00CD407B"/>
    <w:rsid w:val="00CD786F"/>
    <w:rsid w:val="00CF00C4"/>
    <w:rsid w:val="00CF3BA4"/>
    <w:rsid w:val="00D0351D"/>
    <w:rsid w:val="00D1573B"/>
    <w:rsid w:val="00D36933"/>
    <w:rsid w:val="00D40739"/>
    <w:rsid w:val="00D66B92"/>
    <w:rsid w:val="00D746E0"/>
    <w:rsid w:val="00DB1B89"/>
    <w:rsid w:val="00DC7408"/>
    <w:rsid w:val="00DF4360"/>
    <w:rsid w:val="00E02E9D"/>
    <w:rsid w:val="00E734BA"/>
    <w:rsid w:val="00EA1241"/>
    <w:rsid w:val="00EB30AE"/>
    <w:rsid w:val="00EC034C"/>
    <w:rsid w:val="00EE242E"/>
    <w:rsid w:val="00F13CEB"/>
    <w:rsid w:val="00F15899"/>
    <w:rsid w:val="00F76793"/>
    <w:rsid w:val="00F85E9B"/>
    <w:rsid w:val="00F942D1"/>
    <w:rsid w:val="00FB0B4D"/>
    <w:rsid w:val="00FC4E26"/>
    <w:rsid w:val="00FC5B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22D"/>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0"/>
    <w:link w:val="10"/>
    <w:qFormat/>
    <w:rsid w:val="009C422D"/>
    <w:pPr>
      <w:keepNext/>
      <w:numPr>
        <w:numId w:val="1"/>
      </w:numPr>
      <w:spacing w:before="240" w:after="120"/>
      <w:jc w:val="center"/>
      <w:outlineLvl w:val="0"/>
    </w:pPr>
    <w:rPr>
      <w:rFonts w:ascii="Arial" w:eastAsia="MS Mincho" w:hAnsi="Arial" w:cs="Tahoma"/>
      <w:b/>
      <w:bCs/>
      <w:sz w:val="28"/>
      <w:szCs w:val="28"/>
    </w:rPr>
  </w:style>
  <w:style w:type="paragraph" w:styleId="2">
    <w:name w:val="heading 2"/>
    <w:basedOn w:val="a"/>
    <w:next w:val="a0"/>
    <w:link w:val="20"/>
    <w:qFormat/>
    <w:rsid w:val="009C422D"/>
    <w:pPr>
      <w:keepNext/>
      <w:numPr>
        <w:ilvl w:val="1"/>
        <w:numId w:val="1"/>
      </w:numPr>
      <w:spacing w:before="240" w:after="120"/>
      <w:outlineLvl w:val="1"/>
    </w:pPr>
    <w:rPr>
      <w:rFonts w:ascii="Arial" w:eastAsia="MS Mincho" w:hAnsi="Arial" w:cs="Tahoma"/>
      <w:b/>
      <w:bCs/>
      <w:i/>
      <w:iCs/>
      <w:sz w:val="28"/>
      <w:szCs w:val="28"/>
    </w:rPr>
  </w:style>
  <w:style w:type="paragraph" w:styleId="3">
    <w:name w:val="heading 3"/>
    <w:basedOn w:val="a"/>
    <w:next w:val="a"/>
    <w:link w:val="30"/>
    <w:uiPriority w:val="9"/>
    <w:semiHidden/>
    <w:unhideWhenUsed/>
    <w:qFormat/>
    <w:rsid w:val="00B2542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254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9C422D"/>
    <w:rPr>
      <w:rFonts w:ascii="Arial" w:eastAsia="MS Mincho" w:hAnsi="Arial" w:cs="Tahoma"/>
      <w:b/>
      <w:bCs/>
      <w:sz w:val="28"/>
      <w:szCs w:val="28"/>
      <w:lang w:eastAsia="ar-SA"/>
    </w:rPr>
  </w:style>
  <w:style w:type="character" w:customStyle="1" w:styleId="20">
    <w:name w:val="Заголовок 2 Знак"/>
    <w:basedOn w:val="a1"/>
    <w:link w:val="2"/>
    <w:rsid w:val="009C422D"/>
    <w:rPr>
      <w:rFonts w:ascii="Arial" w:eastAsia="MS Mincho" w:hAnsi="Arial" w:cs="Tahoma"/>
      <w:b/>
      <w:bCs/>
      <w:i/>
      <w:iCs/>
      <w:sz w:val="28"/>
      <w:szCs w:val="28"/>
      <w:lang w:eastAsia="ar-SA"/>
    </w:rPr>
  </w:style>
  <w:style w:type="paragraph" w:customStyle="1" w:styleId="11">
    <w:name w:val="Красная строка1"/>
    <w:basedOn w:val="a0"/>
    <w:rsid w:val="009C422D"/>
    <w:pPr>
      <w:ind w:firstLine="283"/>
    </w:pPr>
  </w:style>
  <w:style w:type="paragraph" w:styleId="a0">
    <w:name w:val="Body Text"/>
    <w:basedOn w:val="a"/>
    <w:link w:val="a4"/>
    <w:uiPriority w:val="99"/>
    <w:semiHidden/>
    <w:unhideWhenUsed/>
    <w:rsid w:val="009C422D"/>
    <w:pPr>
      <w:spacing w:after="120"/>
    </w:pPr>
  </w:style>
  <w:style w:type="character" w:customStyle="1" w:styleId="a4">
    <w:name w:val="Основной текст Знак"/>
    <w:basedOn w:val="a1"/>
    <w:link w:val="a0"/>
    <w:uiPriority w:val="99"/>
    <w:semiHidden/>
    <w:rsid w:val="009C422D"/>
    <w:rPr>
      <w:rFonts w:ascii="Times New Roman" w:eastAsia="Times New Roman" w:hAnsi="Times New Roman" w:cs="Times New Roman"/>
      <w:sz w:val="24"/>
      <w:szCs w:val="24"/>
      <w:lang w:eastAsia="ar-SA"/>
    </w:rPr>
  </w:style>
  <w:style w:type="paragraph" w:styleId="a5">
    <w:name w:val="header"/>
    <w:basedOn w:val="a"/>
    <w:link w:val="a6"/>
    <w:uiPriority w:val="99"/>
    <w:semiHidden/>
    <w:unhideWhenUsed/>
    <w:rsid w:val="009C422D"/>
    <w:pPr>
      <w:tabs>
        <w:tab w:val="center" w:pos="4677"/>
        <w:tab w:val="right" w:pos="9355"/>
      </w:tabs>
    </w:pPr>
  </w:style>
  <w:style w:type="character" w:customStyle="1" w:styleId="a6">
    <w:name w:val="Верхний колонтитул Знак"/>
    <w:basedOn w:val="a1"/>
    <w:link w:val="a5"/>
    <w:uiPriority w:val="99"/>
    <w:semiHidden/>
    <w:rsid w:val="009C422D"/>
    <w:rPr>
      <w:rFonts w:ascii="Times New Roman" w:eastAsia="Times New Roman" w:hAnsi="Times New Roman" w:cs="Times New Roman"/>
      <w:sz w:val="24"/>
      <w:szCs w:val="24"/>
      <w:lang w:eastAsia="ar-SA"/>
    </w:rPr>
  </w:style>
  <w:style w:type="paragraph" w:styleId="a7">
    <w:name w:val="footer"/>
    <w:basedOn w:val="a"/>
    <w:link w:val="a8"/>
    <w:semiHidden/>
    <w:unhideWhenUsed/>
    <w:rsid w:val="009C422D"/>
    <w:pPr>
      <w:tabs>
        <w:tab w:val="center" w:pos="4677"/>
        <w:tab w:val="right" w:pos="9355"/>
      </w:tabs>
    </w:pPr>
  </w:style>
  <w:style w:type="character" w:customStyle="1" w:styleId="a8">
    <w:name w:val="Нижний колонтитул Знак"/>
    <w:basedOn w:val="a1"/>
    <w:link w:val="a7"/>
    <w:semiHidden/>
    <w:rsid w:val="009C422D"/>
    <w:rPr>
      <w:rFonts w:ascii="Times New Roman" w:eastAsia="Times New Roman" w:hAnsi="Times New Roman" w:cs="Times New Roman"/>
      <w:sz w:val="24"/>
      <w:szCs w:val="24"/>
      <w:lang w:eastAsia="ar-SA"/>
    </w:rPr>
  </w:style>
  <w:style w:type="paragraph" w:styleId="a9">
    <w:name w:val="Balloon Text"/>
    <w:basedOn w:val="a"/>
    <w:link w:val="aa"/>
    <w:uiPriority w:val="99"/>
    <w:semiHidden/>
    <w:unhideWhenUsed/>
    <w:rsid w:val="009748AF"/>
    <w:rPr>
      <w:rFonts w:ascii="Tahoma" w:hAnsi="Tahoma" w:cs="Tahoma"/>
      <w:sz w:val="16"/>
      <w:szCs w:val="16"/>
    </w:rPr>
  </w:style>
  <w:style w:type="character" w:customStyle="1" w:styleId="aa">
    <w:name w:val="Текст выноски Знак"/>
    <w:basedOn w:val="a1"/>
    <w:link w:val="a9"/>
    <w:uiPriority w:val="99"/>
    <w:semiHidden/>
    <w:rsid w:val="009748AF"/>
    <w:rPr>
      <w:rFonts w:ascii="Tahoma" w:eastAsia="Times New Roman" w:hAnsi="Tahoma" w:cs="Tahoma"/>
      <w:sz w:val="16"/>
      <w:szCs w:val="16"/>
      <w:lang w:eastAsia="ar-SA"/>
    </w:rPr>
  </w:style>
  <w:style w:type="character" w:customStyle="1" w:styleId="keyword1">
    <w:name w:val="keyword1"/>
    <w:basedOn w:val="a1"/>
    <w:rsid w:val="00854AE9"/>
    <w:rPr>
      <w:i/>
      <w:iCs/>
    </w:rPr>
  </w:style>
  <w:style w:type="paragraph" w:styleId="ab">
    <w:name w:val="Normal (Web)"/>
    <w:basedOn w:val="a"/>
    <w:uiPriority w:val="99"/>
    <w:rsid w:val="00854AE9"/>
    <w:pPr>
      <w:spacing w:before="280" w:after="280"/>
    </w:pPr>
    <w:rPr>
      <w:rFonts w:ascii="Verdana" w:hAnsi="Verdana"/>
      <w:color w:val="000000"/>
      <w:sz w:val="20"/>
      <w:szCs w:val="20"/>
    </w:rPr>
  </w:style>
  <w:style w:type="paragraph" w:styleId="ac">
    <w:name w:val="List Paragraph"/>
    <w:basedOn w:val="a"/>
    <w:uiPriority w:val="34"/>
    <w:qFormat/>
    <w:rsid w:val="00854AE9"/>
    <w:pPr>
      <w:ind w:left="720"/>
      <w:contextualSpacing/>
    </w:pPr>
  </w:style>
  <w:style w:type="character" w:customStyle="1" w:styleId="21">
    <w:name w:val="Основной текст (2)_"/>
    <w:basedOn w:val="a1"/>
    <w:link w:val="22"/>
    <w:rsid w:val="00623204"/>
    <w:rPr>
      <w:rFonts w:ascii="Times New Roman" w:eastAsia="Times New Roman" w:hAnsi="Times New Roman" w:cs="Times New Roman"/>
      <w:sz w:val="28"/>
      <w:szCs w:val="28"/>
      <w:shd w:val="clear" w:color="auto" w:fill="FFFFFF"/>
    </w:rPr>
  </w:style>
  <w:style w:type="paragraph" w:customStyle="1" w:styleId="22">
    <w:name w:val="Основной текст (2)"/>
    <w:basedOn w:val="a"/>
    <w:link w:val="21"/>
    <w:rsid w:val="00623204"/>
    <w:pPr>
      <w:widowControl w:val="0"/>
      <w:shd w:val="clear" w:color="auto" w:fill="FFFFFF"/>
      <w:suppressAutoHyphens w:val="0"/>
      <w:spacing w:before="240" w:line="322" w:lineRule="exact"/>
      <w:jc w:val="both"/>
    </w:pPr>
    <w:rPr>
      <w:sz w:val="28"/>
      <w:szCs w:val="28"/>
      <w:lang w:eastAsia="en-US"/>
    </w:rPr>
  </w:style>
  <w:style w:type="character" w:styleId="ad">
    <w:name w:val="Hyperlink"/>
    <w:basedOn w:val="a1"/>
    <w:uiPriority w:val="99"/>
    <w:semiHidden/>
    <w:unhideWhenUsed/>
    <w:rsid w:val="00744882"/>
    <w:rPr>
      <w:color w:val="0000FF"/>
      <w:u w:val="single"/>
    </w:rPr>
  </w:style>
  <w:style w:type="character" w:customStyle="1" w:styleId="mw-headline">
    <w:name w:val="mw-headline"/>
    <w:basedOn w:val="a1"/>
    <w:rsid w:val="00744882"/>
  </w:style>
  <w:style w:type="character" w:customStyle="1" w:styleId="acicollapsed1">
    <w:name w:val="acicollapsed1"/>
    <w:basedOn w:val="a1"/>
    <w:rsid w:val="007752FF"/>
    <w:rPr>
      <w:vanish/>
      <w:webHidden w:val="0"/>
      <w:specVanish w:val="0"/>
    </w:rPr>
  </w:style>
  <w:style w:type="character" w:customStyle="1" w:styleId="acicollapsed2">
    <w:name w:val="acicollapsed2"/>
    <w:basedOn w:val="a1"/>
    <w:rsid w:val="007752FF"/>
    <w:rPr>
      <w:vanish/>
      <w:webHidden w:val="0"/>
      <w:specVanish w:val="0"/>
    </w:rPr>
  </w:style>
  <w:style w:type="paragraph" w:customStyle="1" w:styleId="Standard">
    <w:name w:val="Standard"/>
    <w:rsid w:val="008F00BB"/>
    <w:pPr>
      <w:widowControl w:val="0"/>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character" w:customStyle="1" w:styleId="30">
    <w:name w:val="Заголовок 3 Знак"/>
    <w:basedOn w:val="a1"/>
    <w:link w:val="3"/>
    <w:uiPriority w:val="9"/>
    <w:semiHidden/>
    <w:rsid w:val="00B25420"/>
    <w:rPr>
      <w:rFonts w:asciiTheme="majorHAnsi" w:eastAsiaTheme="majorEastAsia" w:hAnsiTheme="majorHAnsi" w:cstheme="majorBidi"/>
      <w:b/>
      <w:bCs/>
      <w:color w:val="4F81BD" w:themeColor="accent1"/>
      <w:sz w:val="24"/>
      <w:szCs w:val="24"/>
      <w:lang w:eastAsia="ar-SA"/>
    </w:rPr>
  </w:style>
  <w:style w:type="character" w:customStyle="1" w:styleId="40">
    <w:name w:val="Заголовок 4 Знак"/>
    <w:basedOn w:val="a1"/>
    <w:link w:val="4"/>
    <w:uiPriority w:val="9"/>
    <w:semiHidden/>
    <w:rsid w:val="00B25420"/>
    <w:rPr>
      <w:rFonts w:asciiTheme="majorHAnsi" w:eastAsiaTheme="majorEastAsia" w:hAnsiTheme="majorHAnsi" w:cstheme="majorBidi"/>
      <w:b/>
      <w:bCs/>
      <w:i/>
      <w:iCs/>
      <w:color w:val="4F81BD" w:themeColor="accent1"/>
      <w:sz w:val="24"/>
      <w:szCs w:val="24"/>
      <w:lang w:eastAsia="ar-SA"/>
    </w:rPr>
  </w:style>
  <w:style w:type="paragraph" w:customStyle="1" w:styleId="normal">
    <w:name w:val="normal"/>
    <w:rsid w:val="00B25420"/>
    <w:pPr>
      <w:pBdr>
        <w:top w:val="nil"/>
        <w:left w:val="nil"/>
        <w:bottom w:val="nil"/>
        <w:right w:val="nil"/>
        <w:between w:val="nil"/>
      </w:pBdr>
      <w:spacing w:after="0"/>
    </w:pPr>
    <w:rPr>
      <w:rFonts w:ascii="Arial" w:eastAsia="Arial" w:hAnsi="Arial" w:cs="Arial"/>
      <w:color w:val="000000"/>
      <w:lang w:eastAsia="ru-RU"/>
    </w:rPr>
  </w:style>
  <w:style w:type="paragraph" w:styleId="ae">
    <w:name w:val="Title"/>
    <w:basedOn w:val="normal"/>
    <w:next w:val="normal"/>
    <w:link w:val="af"/>
    <w:rsid w:val="00B25420"/>
    <w:pPr>
      <w:keepNext/>
      <w:keepLines/>
      <w:spacing w:after="60"/>
    </w:pPr>
    <w:rPr>
      <w:sz w:val="52"/>
      <w:szCs w:val="52"/>
    </w:rPr>
  </w:style>
  <w:style w:type="character" w:customStyle="1" w:styleId="af">
    <w:name w:val="Название Знак"/>
    <w:basedOn w:val="a1"/>
    <w:link w:val="ae"/>
    <w:rsid w:val="00B25420"/>
    <w:rPr>
      <w:rFonts w:ascii="Arial" w:eastAsia="Arial" w:hAnsi="Arial" w:cs="Arial"/>
      <w:color w:val="000000"/>
      <w:sz w:val="52"/>
      <w:szCs w:val="52"/>
      <w:lang w:eastAsia="ru-RU"/>
    </w:rPr>
  </w:style>
</w:styles>
</file>

<file path=word/webSettings.xml><?xml version="1.0" encoding="utf-8"?>
<w:webSettings xmlns:r="http://schemas.openxmlformats.org/officeDocument/2006/relationships" xmlns:w="http://schemas.openxmlformats.org/wordprocessingml/2006/main">
  <w:divs>
    <w:div w:id="34039384">
      <w:bodyDiv w:val="1"/>
      <w:marLeft w:val="0"/>
      <w:marRight w:val="0"/>
      <w:marTop w:val="0"/>
      <w:marBottom w:val="0"/>
      <w:divBdr>
        <w:top w:val="none" w:sz="0" w:space="0" w:color="auto"/>
        <w:left w:val="none" w:sz="0" w:space="0" w:color="auto"/>
        <w:bottom w:val="none" w:sz="0" w:space="0" w:color="auto"/>
        <w:right w:val="none" w:sz="0" w:space="0" w:color="auto"/>
      </w:divBdr>
      <w:divsChild>
        <w:div w:id="991836851">
          <w:marLeft w:val="115"/>
          <w:marRight w:val="115"/>
          <w:marTop w:val="173"/>
          <w:marBottom w:val="0"/>
          <w:divBdr>
            <w:top w:val="none" w:sz="0" w:space="0" w:color="auto"/>
            <w:left w:val="none" w:sz="0" w:space="0" w:color="auto"/>
            <w:bottom w:val="none" w:sz="0" w:space="0" w:color="auto"/>
            <w:right w:val="none" w:sz="0" w:space="0" w:color="auto"/>
          </w:divBdr>
          <w:divsChild>
            <w:div w:id="17924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4609">
      <w:bodyDiv w:val="1"/>
      <w:marLeft w:val="0"/>
      <w:marRight w:val="0"/>
      <w:marTop w:val="0"/>
      <w:marBottom w:val="0"/>
      <w:divBdr>
        <w:top w:val="none" w:sz="0" w:space="0" w:color="auto"/>
        <w:left w:val="none" w:sz="0" w:space="0" w:color="auto"/>
        <w:bottom w:val="none" w:sz="0" w:space="0" w:color="auto"/>
        <w:right w:val="none" w:sz="0" w:space="0" w:color="auto"/>
      </w:divBdr>
      <w:divsChild>
        <w:div w:id="475993847">
          <w:marLeft w:val="115"/>
          <w:marRight w:val="115"/>
          <w:marTop w:val="173"/>
          <w:marBottom w:val="0"/>
          <w:divBdr>
            <w:top w:val="none" w:sz="0" w:space="0" w:color="auto"/>
            <w:left w:val="none" w:sz="0" w:space="0" w:color="auto"/>
            <w:bottom w:val="none" w:sz="0" w:space="0" w:color="auto"/>
            <w:right w:val="none" w:sz="0" w:space="0" w:color="auto"/>
          </w:divBdr>
          <w:divsChild>
            <w:div w:id="8406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458">
      <w:bodyDiv w:val="1"/>
      <w:marLeft w:val="0"/>
      <w:marRight w:val="0"/>
      <w:marTop w:val="0"/>
      <w:marBottom w:val="0"/>
      <w:divBdr>
        <w:top w:val="none" w:sz="0" w:space="0" w:color="auto"/>
        <w:left w:val="none" w:sz="0" w:space="0" w:color="auto"/>
        <w:bottom w:val="none" w:sz="0" w:space="0" w:color="auto"/>
        <w:right w:val="none" w:sz="0" w:space="0" w:color="auto"/>
      </w:divBdr>
      <w:divsChild>
        <w:div w:id="850608900">
          <w:marLeft w:val="115"/>
          <w:marRight w:val="115"/>
          <w:marTop w:val="173"/>
          <w:marBottom w:val="0"/>
          <w:divBdr>
            <w:top w:val="none" w:sz="0" w:space="0" w:color="auto"/>
            <w:left w:val="none" w:sz="0" w:space="0" w:color="auto"/>
            <w:bottom w:val="none" w:sz="0" w:space="0" w:color="auto"/>
            <w:right w:val="none" w:sz="0" w:space="0" w:color="auto"/>
          </w:divBdr>
          <w:divsChild>
            <w:div w:id="15661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800">
      <w:bodyDiv w:val="1"/>
      <w:marLeft w:val="0"/>
      <w:marRight w:val="0"/>
      <w:marTop w:val="0"/>
      <w:marBottom w:val="0"/>
      <w:divBdr>
        <w:top w:val="none" w:sz="0" w:space="0" w:color="auto"/>
        <w:left w:val="none" w:sz="0" w:space="0" w:color="auto"/>
        <w:bottom w:val="none" w:sz="0" w:space="0" w:color="auto"/>
        <w:right w:val="none" w:sz="0" w:space="0" w:color="auto"/>
      </w:divBdr>
      <w:divsChild>
        <w:div w:id="853300340">
          <w:marLeft w:val="115"/>
          <w:marRight w:val="115"/>
          <w:marTop w:val="173"/>
          <w:marBottom w:val="0"/>
          <w:divBdr>
            <w:top w:val="none" w:sz="0" w:space="0" w:color="auto"/>
            <w:left w:val="none" w:sz="0" w:space="0" w:color="auto"/>
            <w:bottom w:val="none" w:sz="0" w:space="0" w:color="auto"/>
            <w:right w:val="none" w:sz="0" w:space="0" w:color="auto"/>
          </w:divBdr>
          <w:divsChild>
            <w:div w:id="1312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401">
      <w:bodyDiv w:val="1"/>
      <w:marLeft w:val="0"/>
      <w:marRight w:val="0"/>
      <w:marTop w:val="0"/>
      <w:marBottom w:val="0"/>
      <w:divBdr>
        <w:top w:val="none" w:sz="0" w:space="0" w:color="auto"/>
        <w:left w:val="none" w:sz="0" w:space="0" w:color="auto"/>
        <w:bottom w:val="none" w:sz="0" w:space="0" w:color="auto"/>
        <w:right w:val="none" w:sz="0" w:space="0" w:color="auto"/>
      </w:divBdr>
      <w:divsChild>
        <w:div w:id="286081749">
          <w:marLeft w:val="115"/>
          <w:marRight w:val="115"/>
          <w:marTop w:val="173"/>
          <w:marBottom w:val="0"/>
          <w:divBdr>
            <w:top w:val="none" w:sz="0" w:space="0" w:color="auto"/>
            <w:left w:val="none" w:sz="0" w:space="0" w:color="auto"/>
            <w:bottom w:val="none" w:sz="0" w:space="0" w:color="auto"/>
            <w:right w:val="none" w:sz="0" w:space="0" w:color="auto"/>
          </w:divBdr>
          <w:divsChild>
            <w:div w:id="18666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286">
      <w:bodyDiv w:val="1"/>
      <w:marLeft w:val="0"/>
      <w:marRight w:val="0"/>
      <w:marTop w:val="0"/>
      <w:marBottom w:val="0"/>
      <w:divBdr>
        <w:top w:val="none" w:sz="0" w:space="0" w:color="auto"/>
        <w:left w:val="none" w:sz="0" w:space="0" w:color="auto"/>
        <w:bottom w:val="none" w:sz="0" w:space="0" w:color="auto"/>
        <w:right w:val="none" w:sz="0" w:space="0" w:color="auto"/>
      </w:divBdr>
      <w:divsChild>
        <w:div w:id="897129201">
          <w:marLeft w:val="115"/>
          <w:marRight w:val="115"/>
          <w:marTop w:val="173"/>
          <w:marBottom w:val="0"/>
          <w:divBdr>
            <w:top w:val="none" w:sz="0" w:space="0" w:color="auto"/>
            <w:left w:val="none" w:sz="0" w:space="0" w:color="auto"/>
            <w:bottom w:val="none" w:sz="0" w:space="0" w:color="auto"/>
            <w:right w:val="none" w:sz="0" w:space="0" w:color="auto"/>
          </w:divBdr>
          <w:divsChild>
            <w:div w:id="4820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734">
      <w:bodyDiv w:val="1"/>
      <w:marLeft w:val="0"/>
      <w:marRight w:val="0"/>
      <w:marTop w:val="0"/>
      <w:marBottom w:val="0"/>
      <w:divBdr>
        <w:top w:val="none" w:sz="0" w:space="0" w:color="auto"/>
        <w:left w:val="none" w:sz="0" w:space="0" w:color="auto"/>
        <w:bottom w:val="none" w:sz="0" w:space="0" w:color="auto"/>
        <w:right w:val="none" w:sz="0" w:space="0" w:color="auto"/>
      </w:divBdr>
      <w:divsChild>
        <w:div w:id="680619660">
          <w:marLeft w:val="115"/>
          <w:marRight w:val="115"/>
          <w:marTop w:val="173"/>
          <w:marBottom w:val="0"/>
          <w:divBdr>
            <w:top w:val="none" w:sz="0" w:space="0" w:color="auto"/>
            <w:left w:val="none" w:sz="0" w:space="0" w:color="auto"/>
            <w:bottom w:val="none" w:sz="0" w:space="0" w:color="auto"/>
            <w:right w:val="none" w:sz="0" w:space="0" w:color="auto"/>
          </w:divBdr>
          <w:divsChild>
            <w:div w:id="1912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898">
      <w:bodyDiv w:val="1"/>
      <w:marLeft w:val="0"/>
      <w:marRight w:val="0"/>
      <w:marTop w:val="0"/>
      <w:marBottom w:val="0"/>
      <w:divBdr>
        <w:top w:val="none" w:sz="0" w:space="0" w:color="auto"/>
        <w:left w:val="none" w:sz="0" w:space="0" w:color="auto"/>
        <w:bottom w:val="none" w:sz="0" w:space="0" w:color="auto"/>
        <w:right w:val="none" w:sz="0" w:space="0" w:color="auto"/>
      </w:divBdr>
      <w:divsChild>
        <w:div w:id="1474954829">
          <w:marLeft w:val="115"/>
          <w:marRight w:val="115"/>
          <w:marTop w:val="173"/>
          <w:marBottom w:val="0"/>
          <w:divBdr>
            <w:top w:val="none" w:sz="0" w:space="0" w:color="auto"/>
            <w:left w:val="none" w:sz="0" w:space="0" w:color="auto"/>
            <w:bottom w:val="none" w:sz="0" w:space="0" w:color="auto"/>
            <w:right w:val="none" w:sz="0" w:space="0" w:color="auto"/>
          </w:divBdr>
          <w:divsChild>
            <w:div w:id="1433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019">
      <w:bodyDiv w:val="1"/>
      <w:marLeft w:val="0"/>
      <w:marRight w:val="0"/>
      <w:marTop w:val="0"/>
      <w:marBottom w:val="0"/>
      <w:divBdr>
        <w:top w:val="none" w:sz="0" w:space="0" w:color="auto"/>
        <w:left w:val="none" w:sz="0" w:space="0" w:color="auto"/>
        <w:bottom w:val="none" w:sz="0" w:space="0" w:color="auto"/>
        <w:right w:val="none" w:sz="0" w:space="0" w:color="auto"/>
      </w:divBdr>
      <w:divsChild>
        <w:div w:id="861825493">
          <w:marLeft w:val="115"/>
          <w:marRight w:val="115"/>
          <w:marTop w:val="173"/>
          <w:marBottom w:val="0"/>
          <w:divBdr>
            <w:top w:val="none" w:sz="0" w:space="0" w:color="auto"/>
            <w:left w:val="none" w:sz="0" w:space="0" w:color="auto"/>
            <w:bottom w:val="none" w:sz="0" w:space="0" w:color="auto"/>
            <w:right w:val="none" w:sz="0" w:space="0" w:color="auto"/>
          </w:divBdr>
          <w:divsChild>
            <w:div w:id="1823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5675">
      <w:bodyDiv w:val="1"/>
      <w:marLeft w:val="0"/>
      <w:marRight w:val="0"/>
      <w:marTop w:val="0"/>
      <w:marBottom w:val="0"/>
      <w:divBdr>
        <w:top w:val="none" w:sz="0" w:space="0" w:color="auto"/>
        <w:left w:val="none" w:sz="0" w:space="0" w:color="auto"/>
        <w:bottom w:val="none" w:sz="0" w:space="0" w:color="auto"/>
        <w:right w:val="none" w:sz="0" w:space="0" w:color="auto"/>
      </w:divBdr>
      <w:divsChild>
        <w:div w:id="1024599411">
          <w:marLeft w:val="115"/>
          <w:marRight w:val="115"/>
          <w:marTop w:val="173"/>
          <w:marBottom w:val="0"/>
          <w:divBdr>
            <w:top w:val="none" w:sz="0" w:space="0" w:color="auto"/>
            <w:left w:val="none" w:sz="0" w:space="0" w:color="auto"/>
            <w:bottom w:val="none" w:sz="0" w:space="0" w:color="auto"/>
            <w:right w:val="none" w:sz="0" w:space="0" w:color="auto"/>
          </w:divBdr>
          <w:divsChild>
            <w:div w:id="20515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409">
      <w:bodyDiv w:val="1"/>
      <w:marLeft w:val="0"/>
      <w:marRight w:val="0"/>
      <w:marTop w:val="0"/>
      <w:marBottom w:val="0"/>
      <w:divBdr>
        <w:top w:val="none" w:sz="0" w:space="0" w:color="auto"/>
        <w:left w:val="none" w:sz="0" w:space="0" w:color="auto"/>
        <w:bottom w:val="none" w:sz="0" w:space="0" w:color="auto"/>
        <w:right w:val="none" w:sz="0" w:space="0" w:color="auto"/>
      </w:divBdr>
      <w:divsChild>
        <w:div w:id="2020813946">
          <w:marLeft w:val="115"/>
          <w:marRight w:val="115"/>
          <w:marTop w:val="173"/>
          <w:marBottom w:val="0"/>
          <w:divBdr>
            <w:top w:val="none" w:sz="0" w:space="0" w:color="auto"/>
            <w:left w:val="none" w:sz="0" w:space="0" w:color="auto"/>
            <w:bottom w:val="none" w:sz="0" w:space="0" w:color="auto"/>
            <w:right w:val="none" w:sz="0" w:space="0" w:color="auto"/>
          </w:divBdr>
          <w:divsChild>
            <w:div w:id="8317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270">
      <w:bodyDiv w:val="1"/>
      <w:marLeft w:val="0"/>
      <w:marRight w:val="0"/>
      <w:marTop w:val="0"/>
      <w:marBottom w:val="0"/>
      <w:divBdr>
        <w:top w:val="none" w:sz="0" w:space="0" w:color="auto"/>
        <w:left w:val="none" w:sz="0" w:space="0" w:color="auto"/>
        <w:bottom w:val="none" w:sz="0" w:space="0" w:color="auto"/>
        <w:right w:val="none" w:sz="0" w:space="0" w:color="auto"/>
      </w:divBdr>
      <w:divsChild>
        <w:div w:id="2096396555">
          <w:marLeft w:val="115"/>
          <w:marRight w:val="115"/>
          <w:marTop w:val="173"/>
          <w:marBottom w:val="0"/>
          <w:divBdr>
            <w:top w:val="none" w:sz="0" w:space="0" w:color="auto"/>
            <w:left w:val="none" w:sz="0" w:space="0" w:color="auto"/>
            <w:bottom w:val="none" w:sz="0" w:space="0" w:color="auto"/>
            <w:right w:val="none" w:sz="0" w:space="0" w:color="auto"/>
          </w:divBdr>
          <w:divsChild>
            <w:div w:id="538401958">
              <w:marLeft w:val="0"/>
              <w:marRight w:val="0"/>
              <w:marTop w:val="0"/>
              <w:marBottom w:val="0"/>
              <w:divBdr>
                <w:top w:val="none" w:sz="0" w:space="0" w:color="auto"/>
                <w:left w:val="none" w:sz="0" w:space="0" w:color="auto"/>
                <w:bottom w:val="none" w:sz="0" w:space="0" w:color="auto"/>
                <w:right w:val="none" w:sz="0" w:space="0" w:color="auto"/>
              </w:divBdr>
              <w:divsChild>
                <w:div w:id="1167091598">
                  <w:marLeft w:val="0"/>
                  <w:marRight w:val="0"/>
                  <w:marTop w:val="0"/>
                  <w:marBottom w:val="0"/>
                  <w:divBdr>
                    <w:top w:val="none" w:sz="0" w:space="0" w:color="auto"/>
                    <w:left w:val="none" w:sz="0" w:space="0" w:color="auto"/>
                    <w:bottom w:val="none" w:sz="0" w:space="0" w:color="auto"/>
                    <w:right w:val="none" w:sz="0" w:space="0" w:color="auto"/>
                  </w:divBdr>
                </w:div>
                <w:div w:id="1648127992">
                  <w:marLeft w:val="0"/>
                  <w:marRight w:val="0"/>
                  <w:marTop w:val="0"/>
                  <w:marBottom w:val="0"/>
                  <w:divBdr>
                    <w:top w:val="none" w:sz="0" w:space="0" w:color="auto"/>
                    <w:left w:val="none" w:sz="0" w:space="0" w:color="auto"/>
                    <w:bottom w:val="none" w:sz="0" w:space="0" w:color="auto"/>
                    <w:right w:val="none" w:sz="0" w:space="0" w:color="auto"/>
                  </w:divBdr>
                  <w:divsChild>
                    <w:div w:id="1346247267">
                      <w:marLeft w:val="0"/>
                      <w:marRight w:val="0"/>
                      <w:marTop w:val="0"/>
                      <w:marBottom w:val="0"/>
                      <w:divBdr>
                        <w:top w:val="none" w:sz="0" w:space="0" w:color="auto"/>
                        <w:left w:val="none" w:sz="0" w:space="0" w:color="auto"/>
                        <w:bottom w:val="none" w:sz="0" w:space="0" w:color="auto"/>
                        <w:right w:val="none" w:sz="0" w:space="0" w:color="auto"/>
                      </w:divBdr>
                    </w:div>
                    <w:div w:id="11577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8112">
      <w:bodyDiv w:val="1"/>
      <w:marLeft w:val="0"/>
      <w:marRight w:val="0"/>
      <w:marTop w:val="0"/>
      <w:marBottom w:val="0"/>
      <w:divBdr>
        <w:top w:val="none" w:sz="0" w:space="0" w:color="auto"/>
        <w:left w:val="none" w:sz="0" w:space="0" w:color="auto"/>
        <w:bottom w:val="none" w:sz="0" w:space="0" w:color="auto"/>
        <w:right w:val="none" w:sz="0" w:space="0" w:color="auto"/>
      </w:divBdr>
      <w:divsChild>
        <w:div w:id="75060606">
          <w:marLeft w:val="115"/>
          <w:marRight w:val="115"/>
          <w:marTop w:val="173"/>
          <w:marBottom w:val="0"/>
          <w:divBdr>
            <w:top w:val="none" w:sz="0" w:space="0" w:color="auto"/>
            <w:left w:val="none" w:sz="0" w:space="0" w:color="auto"/>
            <w:bottom w:val="none" w:sz="0" w:space="0" w:color="auto"/>
            <w:right w:val="none" w:sz="0" w:space="0" w:color="auto"/>
          </w:divBdr>
          <w:divsChild>
            <w:div w:id="9010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3384">
      <w:bodyDiv w:val="1"/>
      <w:marLeft w:val="0"/>
      <w:marRight w:val="0"/>
      <w:marTop w:val="0"/>
      <w:marBottom w:val="0"/>
      <w:divBdr>
        <w:top w:val="none" w:sz="0" w:space="0" w:color="auto"/>
        <w:left w:val="none" w:sz="0" w:space="0" w:color="auto"/>
        <w:bottom w:val="none" w:sz="0" w:space="0" w:color="auto"/>
        <w:right w:val="none" w:sz="0" w:space="0" w:color="auto"/>
      </w:divBdr>
      <w:divsChild>
        <w:div w:id="901064492">
          <w:marLeft w:val="115"/>
          <w:marRight w:val="115"/>
          <w:marTop w:val="173"/>
          <w:marBottom w:val="0"/>
          <w:divBdr>
            <w:top w:val="none" w:sz="0" w:space="0" w:color="auto"/>
            <w:left w:val="none" w:sz="0" w:space="0" w:color="auto"/>
            <w:bottom w:val="none" w:sz="0" w:space="0" w:color="auto"/>
            <w:right w:val="none" w:sz="0" w:space="0" w:color="auto"/>
          </w:divBdr>
          <w:divsChild>
            <w:div w:id="894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6892">
      <w:bodyDiv w:val="1"/>
      <w:marLeft w:val="0"/>
      <w:marRight w:val="0"/>
      <w:marTop w:val="0"/>
      <w:marBottom w:val="0"/>
      <w:divBdr>
        <w:top w:val="none" w:sz="0" w:space="0" w:color="auto"/>
        <w:left w:val="none" w:sz="0" w:space="0" w:color="auto"/>
        <w:bottom w:val="none" w:sz="0" w:space="0" w:color="auto"/>
        <w:right w:val="none" w:sz="0" w:space="0" w:color="auto"/>
      </w:divBdr>
      <w:divsChild>
        <w:div w:id="2145156090">
          <w:marLeft w:val="115"/>
          <w:marRight w:val="115"/>
          <w:marTop w:val="173"/>
          <w:marBottom w:val="0"/>
          <w:divBdr>
            <w:top w:val="none" w:sz="0" w:space="0" w:color="auto"/>
            <w:left w:val="none" w:sz="0" w:space="0" w:color="auto"/>
            <w:bottom w:val="none" w:sz="0" w:space="0" w:color="auto"/>
            <w:right w:val="none" w:sz="0" w:space="0" w:color="auto"/>
          </w:divBdr>
          <w:divsChild>
            <w:div w:id="19728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044">
      <w:bodyDiv w:val="1"/>
      <w:marLeft w:val="0"/>
      <w:marRight w:val="0"/>
      <w:marTop w:val="0"/>
      <w:marBottom w:val="0"/>
      <w:divBdr>
        <w:top w:val="none" w:sz="0" w:space="0" w:color="auto"/>
        <w:left w:val="none" w:sz="0" w:space="0" w:color="auto"/>
        <w:bottom w:val="none" w:sz="0" w:space="0" w:color="auto"/>
        <w:right w:val="none" w:sz="0" w:space="0" w:color="auto"/>
      </w:divBdr>
      <w:divsChild>
        <w:div w:id="238370926">
          <w:marLeft w:val="115"/>
          <w:marRight w:val="115"/>
          <w:marTop w:val="173"/>
          <w:marBottom w:val="0"/>
          <w:divBdr>
            <w:top w:val="none" w:sz="0" w:space="0" w:color="auto"/>
            <w:left w:val="none" w:sz="0" w:space="0" w:color="auto"/>
            <w:bottom w:val="none" w:sz="0" w:space="0" w:color="auto"/>
            <w:right w:val="none" w:sz="0" w:space="0" w:color="auto"/>
          </w:divBdr>
          <w:divsChild>
            <w:div w:id="13554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615">
      <w:bodyDiv w:val="1"/>
      <w:marLeft w:val="0"/>
      <w:marRight w:val="0"/>
      <w:marTop w:val="0"/>
      <w:marBottom w:val="0"/>
      <w:divBdr>
        <w:top w:val="none" w:sz="0" w:space="0" w:color="auto"/>
        <w:left w:val="none" w:sz="0" w:space="0" w:color="auto"/>
        <w:bottom w:val="none" w:sz="0" w:space="0" w:color="auto"/>
        <w:right w:val="none" w:sz="0" w:space="0" w:color="auto"/>
      </w:divBdr>
      <w:divsChild>
        <w:div w:id="1597058094">
          <w:marLeft w:val="0"/>
          <w:marRight w:val="0"/>
          <w:marTop w:val="0"/>
          <w:marBottom w:val="0"/>
          <w:divBdr>
            <w:top w:val="none" w:sz="0" w:space="0" w:color="auto"/>
            <w:left w:val="none" w:sz="0" w:space="0" w:color="auto"/>
            <w:bottom w:val="none" w:sz="0" w:space="0" w:color="auto"/>
            <w:right w:val="none" w:sz="0" w:space="0" w:color="auto"/>
          </w:divBdr>
        </w:div>
        <w:div w:id="25109783">
          <w:marLeft w:val="0"/>
          <w:marRight w:val="0"/>
          <w:marTop w:val="0"/>
          <w:marBottom w:val="0"/>
          <w:divBdr>
            <w:top w:val="none" w:sz="0" w:space="0" w:color="auto"/>
            <w:left w:val="none" w:sz="0" w:space="0" w:color="auto"/>
            <w:bottom w:val="none" w:sz="0" w:space="0" w:color="auto"/>
            <w:right w:val="none" w:sz="0" w:space="0" w:color="auto"/>
          </w:divBdr>
        </w:div>
        <w:div w:id="1841698060">
          <w:marLeft w:val="0"/>
          <w:marRight w:val="0"/>
          <w:marTop w:val="0"/>
          <w:marBottom w:val="0"/>
          <w:divBdr>
            <w:top w:val="none" w:sz="0" w:space="0" w:color="auto"/>
            <w:left w:val="none" w:sz="0" w:space="0" w:color="auto"/>
            <w:bottom w:val="none" w:sz="0" w:space="0" w:color="auto"/>
            <w:right w:val="none" w:sz="0" w:space="0" w:color="auto"/>
          </w:divBdr>
        </w:div>
        <w:div w:id="2084788906">
          <w:marLeft w:val="0"/>
          <w:marRight w:val="0"/>
          <w:marTop w:val="0"/>
          <w:marBottom w:val="0"/>
          <w:divBdr>
            <w:top w:val="none" w:sz="0" w:space="0" w:color="auto"/>
            <w:left w:val="none" w:sz="0" w:space="0" w:color="auto"/>
            <w:bottom w:val="none" w:sz="0" w:space="0" w:color="auto"/>
            <w:right w:val="none" w:sz="0" w:space="0" w:color="auto"/>
          </w:divBdr>
        </w:div>
        <w:div w:id="1092314505">
          <w:marLeft w:val="0"/>
          <w:marRight w:val="0"/>
          <w:marTop w:val="0"/>
          <w:marBottom w:val="0"/>
          <w:divBdr>
            <w:top w:val="none" w:sz="0" w:space="0" w:color="auto"/>
            <w:left w:val="none" w:sz="0" w:space="0" w:color="auto"/>
            <w:bottom w:val="none" w:sz="0" w:space="0" w:color="auto"/>
            <w:right w:val="none" w:sz="0" w:space="0" w:color="auto"/>
          </w:divBdr>
        </w:div>
        <w:div w:id="1438987569">
          <w:marLeft w:val="0"/>
          <w:marRight w:val="0"/>
          <w:marTop w:val="0"/>
          <w:marBottom w:val="0"/>
          <w:divBdr>
            <w:top w:val="none" w:sz="0" w:space="0" w:color="auto"/>
            <w:left w:val="none" w:sz="0" w:space="0" w:color="auto"/>
            <w:bottom w:val="none" w:sz="0" w:space="0" w:color="auto"/>
            <w:right w:val="none" w:sz="0" w:space="0" w:color="auto"/>
          </w:divBdr>
        </w:div>
        <w:div w:id="722412145">
          <w:marLeft w:val="0"/>
          <w:marRight w:val="0"/>
          <w:marTop w:val="0"/>
          <w:marBottom w:val="0"/>
          <w:divBdr>
            <w:top w:val="none" w:sz="0" w:space="0" w:color="auto"/>
            <w:left w:val="none" w:sz="0" w:space="0" w:color="auto"/>
            <w:bottom w:val="none" w:sz="0" w:space="0" w:color="auto"/>
            <w:right w:val="none" w:sz="0" w:space="0" w:color="auto"/>
          </w:divBdr>
        </w:div>
        <w:div w:id="1348797961">
          <w:marLeft w:val="0"/>
          <w:marRight w:val="0"/>
          <w:marTop w:val="0"/>
          <w:marBottom w:val="0"/>
          <w:divBdr>
            <w:top w:val="none" w:sz="0" w:space="0" w:color="auto"/>
            <w:left w:val="none" w:sz="0" w:space="0" w:color="auto"/>
            <w:bottom w:val="none" w:sz="0" w:space="0" w:color="auto"/>
            <w:right w:val="none" w:sz="0" w:space="0" w:color="auto"/>
          </w:divBdr>
        </w:div>
      </w:divsChild>
    </w:div>
    <w:div w:id="2110544194">
      <w:bodyDiv w:val="1"/>
      <w:marLeft w:val="0"/>
      <w:marRight w:val="0"/>
      <w:marTop w:val="0"/>
      <w:marBottom w:val="0"/>
      <w:divBdr>
        <w:top w:val="none" w:sz="0" w:space="0" w:color="auto"/>
        <w:left w:val="none" w:sz="0" w:space="0" w:color="auto"/>
        <w:bottom w:val="none" w:sz="0" w:space="0" w:color="auto"/>
        <w:right w:val="none" w:sz="0" w:space="0" w:color="auto"/>
      </w:divBdr>
      <w:divsChild>
        <w:div w:id="1399404157">
          <w:marLeft w:val="115"/>
          <w:marRight w:val="115"/>
          <w:marTop w:val="173"/>
          <w:marBottom w:val="0"/>
          <w:divBdr>
            <w:top w:val="none" w:sz="0" w:space="0" w:color="auto"/>
            <w:left w:val="none" w:sz="0" w:space="0" w:color="auto"/>
            <w:bottom w:val="none" w:sz="0" w:space="0" w:color="auto"/>
            <w:right w:val="none" w:sz="0" w:space="0" w:color="auto"/>
          </w:divBdr>
          <w:divsChild>
            <w:div w:id="714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10</Pages>
  <Words>4250</Words>
  <Characters>24227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Сергей Талипов</cp:lastModifiedBy>
  <cp:revision>47</cp:revision>
  <cp:lastPrinted>2017-09-09T07:45:00Z</cp:lastPrinted>
  <dcterms:created xsi:type="dcterms:W3CDTF">2017-09-06T18:21:00Z</dcterms:created>
  <dcterms:modified xsi:type="dcterms:W3CDTF">2017-11-19T09:52:00Z</dcterms:modified>
</cp:coreProperties>
</file>