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2D" w:rsidRPr="00D86789" w:rsidRDefault="009C422D" w:rsidP="009748AF">
      <w:pPr>
        <w:pStyle w:val="1"/>
        <w:pageBreakBefore/>
        <w:tabs>
          <w:tab w:val="left" w:pos="0"/>
          <w:tab w:val="left" w:pos="700"/>
        </w:tabs>
        <w:spacing w:before="0" w:after="0"/>
        <w:ind w:firstLine="567"/>
        <w:rPr>
          <w:rFonts w:ascii="Times New Roman" w:hAnsi="Times New Roman" w:cs="Times New Roman"/>
          <w:b w:val="0"/>
          <w:sz w:val="24"/>
          <w:szCs w:val="24"/>
        </w:rPr>
      </w:pPr>
      <w:r w:rsidRPr="00D86789">
        <w:rPr>
          <w:rFonts w:ascii="Times New Roman" w:hAnsi="Times New Roman" w:cs="Times New Roman"/>
          <w:b w:val="0"/>
          <w:sz w:val="24"/>
          <w:szCs w:val="24"/>
        </w:rPr>
        <w:t xml:space="preserve">ЛЕКЦИЯ </w:t>
      </w:r>
      <w:r w:rsidR="00CB712A" w:rsidRPr="00D86789">
        <w:rPr>
          <w:rFonts w:ascii="Times New Roman" w:hAnsi="Times New Roman" w:cs="Times New Roman"/>
          <w:b w:val="0"/>
          <w:sz w:val="24"/>
          <w:szCs w:val="24"/>
        </w:rPr>
        <w:t>5.</w:t>
      </w:r>
      <w:r w:rsidRPr="00D8678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01B96" w:rsidRPr="00D86789">
        <w:rPr>
          <w:rFonts w:ascii="Times New Roman" w:hAnsi="Times New Roman" w:cs="Times New Roman"/>
          <w:b w:val="0"/>
          <w:sz w:val="24"/>
          <w:szCs w:val="24"/>
        </w:rPr>
        <w:t xml:space="preserve">СОЗДАНИЕ </w:t>
      </w:r>
      <w:r w:rsidR="007307D0" w:rsidRPr="00D86789">
        <w:rPr>
          <w:rFonts w:ascii="Times New Roman" w:hAnsi="Times New Roman" w:cs="Times New Roman"/>
          <w:b w:val="0"/>
          <w:sz w:val="24"/>
          <w:szCs w:val="24"/>
        </w:rPr>
        <w:t xml:space="preserve">ПРОСТОЙ </w:t>
      </w:r>
      <w:r w:rsidR="00101B96" w:rsidRPr="00D86789">
        <w:rPr>
          <w:rFonts w:ascii="Times New Roman" w:hAnsi="Times New Roman" w:cs="Times New Roman"/>
          <w:b w:val="0"/>
          <w:sz w:val="24"/>
          <w:szCs w:val="24"/>
        </w:rPr>
        <w:t>ДИАГРАММЫ ПРЕЦЕДЕНТОВ</w:t>
      </w:r>
    </w:p>
    <w:p w:rsidR="009748AF" w:rsidRPr="00D86789" w:rsidRDefault="009748AF" w:rsidP="009748AF">
      <w:pPr>
        <w:ind w:firstLine="708"/>
        <w:jc w:val="both"/>
      </w:pPr>
    </w:p>
    <w:p w:rsidR="009748AF" w:rsidRPr="00D86789" w:rsidRDefault="008A1D41" w:rsidP="009748AF">
      <w:pPr>
        <w:ind w:firstLine="708"/>
        <w:jc w:val="both"/>
      </w:pPr>
      <w:r w:rsidRPr="00D86789">
        <w:fldChar w:fldCharType="begin"/>
      </w:r>
      <w:r w:rsidR="009748AF" w:rsidRPr="00D86789">
        <w:instrText xml:space="preserve"> XE "Диаграмма прецедентов" </w:instrText>
      </w:r>
      <w:r w:rsidRPr="00D86789">
        <w:fldChar w:fldCharType="end"/>
      </w:r>
      <w:r w:rsidR="009748AF" w:rsidRPr="00D86789">
        <w:rPr>
          <w:i/>
        </w:rPr>
        <w:t>Диаграмма прецедентов</w:t>
      </w:r>
      <w:r w:rsidR="009748AF" w:rsidRPr="00D86789">
        <w:t xml:space="preserve"> позволяет создать список операций, которые выполняет система. Часто этот вид диаграмм называют </w:t>
      </w:r>
      <w:r w:rsidR="009748AF" w:rsidRPr="00D86789">
        <w:rPr>
          <w:i/>
        </w:rPr>
        <w:t>диаграммой функций</w:t>
      </w:r>
      <w:r w:rsidR="009748AF" w:rsidRPr="00D86789">
        <w:t>, потому что на основе набора таких диаграмм создается список требований к системе и определяется множество выполняемых системой функций.</w:t>
      </w:r>
    </w:p>
    <w:p w:rsidR="009748AF" w:rsidRPr="00D86789" w:rsidRDefault="009748AF" w:rsidP="009748AF">
      <w:pPr>
        <w:ind w:firstLine="708"/>
        <w:jc w:val="both"/>
      </w:pPr>
      <w:r w:rsidRPr="00D86789">
        <w:t xml:space="preserve">Каждая такая диаграмма или, как ее обычно называют, каждый </w:t>
      </w:r>
      <w:proofErr w:type="spellStart"/>
      <w:r w:rsidRPr="00D86789">
        <w:t>Use</w:t>
      </w:r>
      <w:proofErr w:type="spellEnd"/>
      <w:r w:rsidRPr="00D86789">
        <w:t xml:space="preserve"> </w:t>
      </w:r>
      <w:proofErr w:type="spellStart"/>
      <w:r w:rsidRPr="00D86789">
        <w:t>case</w:t>
      </w:r>
      <w:proofErr w:type="spellEnd"/>
      <w:r w:rsidRPr="00D86789">
        <w:t xml:space="preserve"> – это описание сценария поведения, которому следуют </w:t>
      </w:r>
      <w:r w:rsidR="008A1D41" w:rsidRPr="00D86789">
        <w:fldChar w:fldCharType="begin"/>
      </w:r>
      <w:r w:rsidRPr="00D86789">
        <w:instrText xml:space="preserve"> XE "действующие лица (Actors)" </w:instrText>
      </w:r>
      <w:r w:rsidR="008A1D41" w:rsidRPr="00D86789">
        <w:fldChar w:fldCharType="end"/>
      </w:r>
      <w:r w:rsidRPr="00D86789">
        <w:t>действующие лица (</w:t>
      </w:r>
      <w:proofErr w:type="spellStart"/>
      <w:r w:rsidRPr="00D86789">
        <w:t>Actors</w:t>
      </w:r>
      <w:proofErr w:type="spellEnd"/>
      <w:r w:rsidRPr="00D86789">
        <w:t>).</w:t>
      </w:r>
    </w:p>
    <w:p w:rsidR="009748AF" w:rsidRPr="00D86789" w:rsidRDefault="009748AF" w:rsidP="009748AF">
      <w:pPr>
        <w:ind w:firstLine="708"/>
        <w:jc w:val="both"/>
      </w:pPr>
      <w:r w:rsidRPr="00D86789">
        <w:t xml:space="preserve">Данный тип диаграмм используется при описании бизнес процессов автоматизируемой предметной области, определении требований к будущей программной системе. Отражает </w:t>
      </w:r>
      <w:proofErr w:type="gramStart"/>
      <w:r w:rsidRPr="00D86789">
        <w:t>объекты</w:t>
      </w:r>
      <w:proofErr w:type="gramEnd"/>
      <w:r w:rsidRPr="00D86789">
        <w:t xml:space="preserve"> как системы, так и предметной области и задачи, ими выполняемые.</w:t>
      </w:r>
    </w:p>
    <w:p w:rsidR="009748AF" w:rsidRPr="00D86789" w:rsidRDefault="009748AF" w:rsidP="009748AF">
      <w:pPr>
        <w:ind w:firstLine="708"/>
        <w:jc w:val="center"/>
        <w:rPr>
          <w:bCs/>
          <w:color w:val="000000"/>
        </w:rPr>
      </w:pPr>
    </w:p>
    <w:p w:rsidR="009748AF" w:rsidRPr="00D86789" w:rsidRDefault="009748AF" w:rsidP="009748AF">
      <w:pPr>
        <w:ind w:firstLine="708"/>
        <w:jc w:val="center"/>
        <w:rPr>
          <w:bCs/>
          <w:color w:val="000000"/>
        </w:rPr>
      </w:pPr>
    </w:p>
    <w:p w:rsidR="009748AF" w:rsidRPr="00D86789" w:rsidRDefault="00CB712A" w:rsidP="009748AF">
      <w:pPr>
        <w:ind w:firstLine="708"/>
        <w:jc w:val="center"/>
        <w:rPr>
          <w:bCs/>
          <w:color w:val="000000"/>
        </w:rPr>
      </w:pPr>
      <w:r w:rsidRPr="00D86789">
        <w:rPr>
          <w:bCs/>
          <w:color w:val="000000"/>
        </w:rPr>
        <w:t>5.</w:t>
      </w:r>
      <w:r w:rsidR="009748AF" w:rsidRPr="00D86789">
        <w:rPr>
          <w:bCs/>
          <w:color w:val="000000"/>
        </w:rPr>
        <w:t>1. Описание примера модели диаграммы прецедентов</w:t>
      </w:r>
    </w:p>
    <w:p w:rsidR="009748AF" w:rsidRPr="00D86789" w:rsidRDefault="009748AF" w:rsidP="009748AF">
      <w:pPr>
        <w:ind w:firstLine="708"/>
        <w:jc w:val="center"/>
        <w:rPr>
          <w:bCs/>
          <w:color w:val="000000"/>
        </w:rPr>
      </w:pPr>
    </w:p>
    <w:p w:rsidR="009748AF" w:rsidRPr="00D86789" w:rsidRDefault="009748AF" w:rsidP="009748AF">
      <w:pPr>
        <w:ind w:firstLine="708"/>
        <w:jc w:val="both"/>
      </w:pPr>
      <w:r w:rsidRPr="00D86789">
        <w:rPr>
          <w:u w:val="single"/>
        </w:rPr>
        <w:t>Сценарий проекта таков:</w:t>
      </w:r>
      <w:r w:rsidRPr="00D86789">
        <w:t xml:space="preserve"> Сначала каждый преподаватель (профессор) университета заполняет специальную форму, в которой указывает, какие учебные курсы он намерен вести в следующем семестре. Данные из формы помещаются в университетский компьютер работником регистратуры. </w:t>
      </w:r>
    </w:p>
    <w:p w:rsidR="009748AF" w:rsidRPr="00D86789" w:rsidRDefault="009748AF" w:rsidP="009748AF">
      <w:pPr>
        <w:ind w:firstLine="708"/>
        <w:jc w:val="both"/>
      </w:pPr>
      <w:r w:rsidRPr="00D86789">
        <w:t xml:space="preserve">После этого из полученных данных формируется каталог курсов, который раздается студентам. Студенты выбирают из каталога те курсы, на которых они собираются учиться, и подают заявки на обучение в регистратуру. Все эти данные также попадают в компьютер, где происходит их обработка и формирование списков курсов и студентов. В задачи создаваемой системы входит, в частности, такое комплектование учебных курсов, чтобы каждый курс посещало бы от трех до десяти студентов. Если на какой-то курс не набирается трех студентов, он отменяется. </w:t>
      </w:r>
    </w:p>
    <w:p w:rsidR="009748AF" w:rsidRPr="00D86789" w:rsidRDefault="009748AF" w:rsidP="009748AF">
      <w:pPr>
        <w:ind w:firstLine="708"/>
        <w:jc w:val="both"/>
      </w:pPr>
      <w:r w:rsidRPr="00D86789">
        <w:t>После формирования курсов преподаватели получают списки студентов, которых им предстоит обучать, а каждый студент получает подтверждение о зачислении на курс и счет на оплату.</w:t>
      </w:r>
    </w:p>
    <w:p w:rsidR="009748AF" w:rsidRPr="00D86789" w:rsidRDefault="009748AF" w:rsidP="009748AF">
      <w:pPr>
        <w:ind w:firstLine="708"/>
        <w:jc w:val="both"/>
      </w:pPr>
      <w:r w:rsidRPr="00D86789">
        <w:t xml:space="preserve">Первое, что требуется при построении модели, — определить действующие лица системы и сценарии поведения. </w:t>
      </w:r>
    </w:p>
    <w:p w:rsidR="009748AF" w:rsidRPr="00D86789" w:rsidRDefault="009748AF" w:rsidP="009748AF">
      <w:pPr>
        <w:ind w:firstLine="708"/>
      </w:pPr>
      <w:r w:rsidRPr="00D86789">
        <w:rPr>
          <w:u w:val="single"/>
        </w:rPr>
        <w:t>Действующих лиц в создаваемой системе четыре</w:t>
      </w:r>
      <w:r w:rsidRPr="00D86789">
        <w:t xml:space="preserve">: </w:t>
      </w:r>
    </w:p>
    <w:p w:rsidR="009748AF" w:rsidRPr="00D86789" w:rsidRDefault="00012D17" w:rsidP="009748AF">
      <w:pPr>
        <w:numPr>
          <w:ilvl w:val="0"/>
          <w:numId w:val="9"/>
        </w:numPr>
        <w:tabs>
          <w:tab w:val="left" w:pos="720"/>
          <w:tab w:val="left" w:pos="1428"/>
        </w:tabs>
      </w:pPr>
      <w:r w:rsidRPr="00D86789">
        <w:t>П</w:t>
      </w:r>
      <w:r w:rsidR="009748AF" w:rsidRPr="00D86789">
        <w:t>реподаватель</w:t>
      </w:r>
      <w:r w:rsidRPr="00D86789">
        <w:rPr>
          <w:lang w:val="en-US"/>
        </w:rPr>
        <w:t>;</w:t>
      </w:r>
      <w:r w:rsidR="009748AF" w:rsidRPr="00D86789">
        <w:t xml:space="preserve"> </w:t>
      </w:r>
    </w:p>
    <w:p w:rsidR="009748AF" w:rsidRPr="00D86789" w:rsidRDefault="00012D17" w:rsidP="009748AF">
      <w:pPr>
        <w:numPr>
          <w:ilvl w:val="0"/>
          <w:numId w:val="9"/>
        </w:numPr>
        <w:tabs>
          <w:tab w:val="left" w:pos="720"/>
          <w:tab w:val="left" w:pos="1428"/>
        </w:tabs>
      </w:pPr>
      <w:r w:rsidRPr="00D86789">
        <w:t>С</w:t>
      </w:r>
      <w:r w:rsidR="009748AF" w:rsidRPr="00D86789">
        <w:t>тудент</w:t>
      </w:r>
      <w:r w:rsidRPr="00D86789">
        <w:rPr>
          <w:lang w:val="en-US"/>
        </w:rPr>
        <w:t>;</w:t>
      </w:r>
      <w:r w:rsidR="009748AF" w:rsidRPr="00D86789">
        <w:t xml:space="preserve"> </w:t>
      </w:r>
    </w:p>
    <w:p w:rsidR="009748AF" w:rsidRPr="00D86789" w:rsidRDefault="00012D17" w:rsidP="009748AF">
      <w:pPr>
        <w:numPr>
          <w:ilvl w:val="0"/>
          <w:numId w:val="9"/>
        </w:numPr>
        <w:tabs>
          <w:tab w:val="left" w:pos="720"/>
          <w:tab w:val="left" w:pos="1428"/>
        </w:tabs>
      </w:pPr>
      <w:r w:rsidRPr="00D86789">
        <w:t>Р</w:t>
      </w:r>
      <w:r w:rsidR="009748AF" w:rsidRPr="00D86789">
        <w:t>егистратор</w:t>
      </w:r>
      <w:r w:rsidRPr="00D86789">
        <w:rPr>
          <w:lang w:val="en-US"/>
        </w:rPr>
        <w:t>;</w:t>
      </w:r>
    </w:p>
    <w:p w:rsidR="009748AF" w:rsidRPr="00D86789" w:rsidRDefault="00012D17" w:rsidP="009748AF">
      <w:pPr>
        <w:numPr>
          <w:ilvl w:val="0"/>
          <w:numId w:val="9"/>
        </w:numPr>
        <w:tabs>
          <w:tab w:val="left" w:pos="720"/>
          <w:tab w:val="left" w:pos="1428"/>
        </w:tabs>
      </w:pPr>
      <w:proofErr w:type="spellStart"/>
      <w:r w:rsidRPr="00D86789">
        <w:t>Б</w:t>
      </w:r>
      <w:r w:rsidR="009748AF" w:rsidRPr="00D86789">
        <w:t>иллинговая</w:t>
      </w:r>
      <w:proofErr w:type="spellEnd"/>
      <w:r w:rsidR="009748AF" w:rsidRPr="00D86789">
        <w:t xml:space="preserve"> программа – система оплаты. </w:t>
      </w:r>
    </w:p>
    <w:p w:rsidR="009748AF" w:rsidRPr="00D86789" w:rsidRDefault="009748AF" w:rsidP="009748AF">
      <w:pPr>
        <w:ind w:left="1068"/>
      </w:pPr>
    </w:p>
    <w:p w:rsidR="009748AF" w:rsidRPr="00D86789" w:rsidRDefault="009748AF" w:rsidP="009748AF">
      <w:pPr>
        <w:ind w:firstLine="708"/>
        <w:jc w:val="both"/>
      </w:pPr>
      <w:r w:rsidRPr="00D86789">
        <w:t xml:space="preserve">Первые три выбраны действующими лицами, поскольку они активно взаимодействуют с создаваемой системой. </w:t>
      </w:r>
      <w:proofErr w:type="spellStart"/>
      <w:r w:rsidRPr="00D86789">
        <w:t>Биллинговая</w:t>
      </w:r>
      <w:proofErr w:type="spellEnd"/>
      <w:r w:rsidRPr="00D86789">
        <w:t xml:space="preserve"> же программа чаще всего является отдельным программным продуктом, а в нашем случае она получает информацию для своей работы от создаваемой курсовой системы, поэтому может считаться самостоятельным действующим лицом.</w:t>
      </w:r>
    </w:p>
    <w:p w:rsidR="009748AF" w:rsidRPr="00D86789" w:rsidRDefault="009748AF" w:rsidP="009748AF">
      <w:pPr>
        <w:ind w:firstLine="708"/>
        <w:jc w:val="center"/>
        <w:rPr>
          <w:bCs/>
          <w:color w:val="000000"/>
        </w:rPr>
      </w:pPr>
    </w:p>
    <w:p w:rsidR="009748AF" w:rsidRPr="00D86789" w:rsidRDefault="00CB712A" w:rsidP="009748AF">
      <w:pPr>
        <w:ind w:firstLine="708"/>
        <w:jc w:val="center"/>
        <w:rPr>
          <w:bCs/>
          <w:color w:val="000000"/>
        </w:rPr>
      </w:pPr>
      <w:r w:rsidRPr="00D86789">
        <w:rPr>
          <w:bCs/>
          <w:color w:val="000000"/>
        </w:rPr>
        <w:t>5.2.</w:t>
      </w:r>
      <w:r w:rsidR="009748AF" w:rsidRPr="00D86789">
        <w:rPr>
          <w:bCs/>
          <w:color w:val="000000"/>
        </w:rPr>
        <w:t xml:space="preserve"> Элементы диаграммы</w:t>
      </w:r>
    </w:p>
    <w:p w:rsidR="009748AF" w:rsidRPr="00D86789" w:rsidRDefault="009748AF" w:rsidP="009748AF">
      <w:pPr>
        <w:ind w:firstLine="708"/>
        <w:jc w:val="center"/>
        <w:rPr>
          <w:bCs/>
          <w:color w:val="000000"/>
        </w:rPr>
      </w:pPr>
    </w:p>
    <w:p w:rsidR="009748AF" w:rsidRPr="00D86789" w:rsidRDefault="009748AF" w:rsidP="009748AF">
      <w:pPr>
        <w:ind w:firstLine="708"/>
        <w:jc w:val="both"/>
      </w:pPr>
      <w:r w:rsidRPr="00D86789">
        <w:t>При построении диаграммы прецедентов будем использовать пиктограммы типа "прецеденты" и "актеры". Помним</w:t>
      </w:r>
      <w:proofErr w:type="gramStart"/>
      <w:r w:rsidRPr="00D86789">
        <w:t xml:space="preserve"> ,</w:t>
      </w:r>
      <w:proofErr w:type="gramEnd"/>
      <w:r w:rsidRPr="00D86789">
        <w:t xml:space="preserve"> что термин "прецедент" это не очень удачный перевод на русский язык английского выражения </w:t>
      </w:r>
      <w:proofErr w:type="spellStart"/>
      <w:r w:rsidRPr="00D86789">
        <w:t>use</w:t>
      </w:r>
      <w:proofErr w:type="spellEnd"/>
      <w:r w:rsidRPr="00D86789">
        <w:t xml:space="preserve"> </w:t>
      </w:r>
      <w:proofErr w:type="spellStart"/>
      <w:r w:rsidRPr="00D86789">
        <w:t>case</w:t>
      </w:r>
      <w:proofErr w:type="spellEnd"/>
      <w:r w:rsidRPr="00D86789">
        <w:t xml:space="preserve"> (</w:t>
      </w:r>
      <w:proofErr w:type="spellStart"/>
      <w:r w:rsidRPr="00D86789">
        <w:t>Computer</w:t>
      </w:r>
      <w:proofErr w:type="spellEnd"/>
      <w:r w:rsidRPr="00D86789">
        <w:t xml:space="preserve"> </w:t>
      </w:r>
      <w:proofErr w:type="spellStart"/>
      <w:r w:rsidRPr="00D86789">
        <w:t>Aided</w:t>
      </w:r>
      <w:proofErr w:type="spellEnd"/>
      <w:r w:rsidRPr="00D86789">
        <w:t xml:space="preserve"> </w:t>
      </w:r>
      <w:proofErr w:type="spellStart"/>
      <w:r w:rsidRPr="00D86789">
        <w:t>Software</w:t>
      </w:r>
      <w:proofErr w:type="spellEnd"/>
      <w:r w:rsidRPr="00D86789">
        <w:t xml:space="preserve"> </w:t>
      </w:r>
      <w:proofErr w:type="spellStart"/>
      <w:r w:rsidRPr="00D86789">
        <w:t>Engineering</w:t>
      </w:r>
      <w:proofErr w:type="spellEnd"/>
      <w:r w:rsidRPr="00D86789">
        <w:t xml:space="preserve">). </w:t>
      </w:r>
    </w:p>
    <w:p w:rsidR="009748AF" w:rsidRPr="00D86789" w:rsidRDefault="008A1D41" w:rsidP="009748AF">
      <w:pPr>
        <w:ind w:firstLine="708"/>
        <w:jc w:val="both"/>
      </w:pPr>
      <w:r w:rsidRPr="00D86789">
        <w:fldChar w:fldCharType="begin"/>
      </w:r>
      <w:r w:rsidR="009748AF" w:rsidRPr="00D86789">
        <w:instrText xml:space="preserve"> XE "Прецедент" </w:instrText>
      </w:r>
      <w:r w:rsidRPr="00D86789">
        <w:fldChar w:fldCharType="end"/>
      </w:r>
      <w:r w:rsidR="009748AF" w:rsidRPr="00D86789">
        <w:rPr>
          <w:i/>
        </w:rPr>
        <w:t xml:space="preserve">Прецедент - </w:t>
      </w:r>
      <w:r w:rsidR="009748AF" w:rsidRPr="00D86789">
        <w:t>это описание множества последовательных событий, выполняемых компьютерной системой, которые приводят к наблюдаемому актером результату. Графически прецедент изображается в виде ограниченного непрерывной линией эллипса, обычно содержащего только имя прецедента.</w:t>
      </w:r>
      <w:r w:rsidR="009748AF" w:rsidRPr="00D86789">
        <w:tab/>
      </w:r>
    </w:p>
    <w:p w:rsidR="009748AF" w:rsidRPr="00D86789" w:rsidRDefault="009748AF" w:rsidP="009748AF">
      <w:r w:rsidRPr="00D86789">
        <w:rPr>
          <w:i/>
        </w:rPr>
        <w:lastRenderedPageBreak/>
        <w:tab/>
      </w:r>
      <w:r w:rsidR="008A1D41" w:rsidRPr="00D86789">
        <w:fldChar w:fldCharType="begin"/>
      </w:r>
      <w:r w:rsidRPr="00D86789">
        <w:instrText xml:space="preserve"> XE "Актер " </w:instrText>
      </w:r>
      <w:r w:rsidR="008A1D41" w:rsidRPr="00D86789">
        <w:fldChar w:fldCharType="end"/>
      </w:r>
      <w:r w:rsidRPr="00D86789">
        <w:rPr>
          <w:i/>
        </w:rPr>
        <w:t>Актер</w:t>
      </w:r>
      <w:r w:rsidRPr="00D86789">
        <w:t xml:space="preserve"> – это кто-то (или что-то) внешний по отношению к компьютерной системе, кто взаимодействует с ней. Графически актер изображается в виде пиктограммы, представляющей человека, поскольку актер это человек или группа людей, использующих данные, предоставляемые компьютерной системой.</w:t>
      </w: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  <w:rPr>
          <w:bCs/>
          <w:color w:val="000000"/>
        </w:rPr>
      </w:pPr>
    </w:p>
    <w:p w:rsidR="009748AF" w:rsidRPr="00D86789" w:rsidRDefault="00CB712A" w:rsidP="009748AF">
      <w:pPr>
        <w:jc w:val="center"/>
        <w:rPr>
          <w:bCs/>
          <w:color w:val="000000"/>
        </w:rPr>
      </w:pPr>
      <w:r w:rsidRPr="00D86789">
        <w:rPr>
          <w:bCs/>
          <w:color w:val="000000"/>
        </w:rPr>
        <w:t>5.</w:t>
      </w:r>
      <w:r w:rsidR="009748AF" w:rsidRPr="00D86789">
        <w:rPr>
          <w:bCs/>
          <w:color w:val="000000"/>
        </w:rPr>
        <w:t>3. Построение диаграммы</w:t>
      </w:r>
    </w:p>
    <w:p w:rsidR="009748AF" w:rsidRPr="00D86789" w:rsidRDefault="009748AF" w:rsidP="009748AF">
      <w:pPr>
        <w:jc w:val="center"/>
        <w:rPr>
          <w:bCs/>
          <w:color w:val="000000"/>
        </w:rPr>
      </w:pPr>
    </w:p>
    <w:p w:rsidR="009748AF" w:rsidRPr="00D86789" w:rsidRDefault="009748AF" w:rsidP="009748AF">
      <w:pPr>
        <w:ind w:firstLine="708"/>
        <w:jc w:val="both"/>
      </w:pPr>
      <w:r w:rsidRPr="00D86789">
        <w:t xml:space="preserve">Теперь перенесем все это на диаграмму. Для этого нужно создать пустой проект, переключиться на папку </w:t>
      </w:r>
      <w:r w:rsidR="008A1D41" w:rsidRPr="00D86789">
        <w:fldChar w:fldCharType="begin"/>
      </w:r>
      <w:r w:rsidRPr="00D86789">
        <w:instrText xml:space="preserve"> XE "Use Case View " </w:instrText>
      </w:r>
      <w:r w:rsidR="008A1D41" w:rsidRPr="00D86789">
        <w:fldChar w:fldCharType="end"/>
      </w:r>
      <w:proofErr w:type="spellStart"/>
      <w:r w:rsidRPr="00D86789">
        <w:t>Use</w:t>
      </w:r>
      <w:proofErr w:type="spellEnd"/>
      <w:r w:rsidRPr="00D86789">
        <w:t xml:space="preserve"> </w:t>
      </w:r>
      <w:proofErr w:type="spellStart"/>
      <w:r w:rsidRPr="00D86789">
        <w:t>Case</w:t>
      </w:r>
      <w:proofErr w:type="spellEnd"/>
      <w:r w:rsidRPr="00D86789">
        <w:t xml:space="preserve"> </w:t>
      </w:r>
      <w:proofErr w:type="spellStart"/>
      <w:r w:rsidRPr="00D86789">
        <w:t>View</w:t>
      </w:r>
      <w:proofErr w:type="spellEnd"/>
      <w:r w:rsidRPr="00D86789">
        <w:t xml:space="preserve"> – для работы с диаграммами прецедентов (</w:t>
      </w:r>
      <w:proofErr w:type="spellStart"/>
      <w:r w:rsidRPr="00D86789">
        <w:t>Use</w:t>
      </w:r>
      <w:proofErr w:type="spellEnd"/>
      <w:r w:rsidRPr="00D86789">
        <w:t xml:space="preserve"> </w:t>
      </w:r>
      <w:proofErr w:type="spellStart"/>
      <w:r w:rsidRPr="00D86789">
        <w:t>case</w:t>
      </w:r>
      <w:proofErr w:type="spellEnd"/>
      <w:r w:rsidRPr="00D86789">
        <w:t xml:space="preserve">) и открыть контекстное меню нажатием правой кнопки мыши. Если теперь выбрать пункт </w:t>
      </w:r>
      <w:proofErr w:type="spellStart"/>
      <w:r w:rsidRPr="00D86789">
        <w:t>New</w:t>
      </w:r>
      <w:proofErr w:type="spellEnd"/>
      <w:r w:rsidRPr="00D86789">
        <w:t>•</w:t>
      </w:r>
      <w:proofErr w:type="spellStart"/>
      <w:r w:rsidRPr="00D86789">
        <w:t>Actor</w:t>
      </w:r>
      <w:proofErr w:type="spellEnd"/>
      <w:r w:rsidRPr="00D86789">
        <w:t xml:space="preserve"> (рис. </w:t>
      </w:r>
      <w:r w:rsidR="00CB712A" w:rsidRPr="00D86789">
        <w:t>5.</w:t>
      </w:r>
      <w:r w:rsidRPr="00D86789">
        <w:t xml:space="preserve">1), то вы получите действующее лицо; </w:t>
      </w: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  <w:r w:rsidRPr="00D86789">
        <w:rPr>
          <w:noProof/>
          <w:lang w:eastAsia="ru-RU"/>
        </w:rPr>
        <w:drawing>
          <wp:inline distT="0" distB="0" distL="0" distR="0">
            <wp:extent cx="4867275" cy="3381375"/>
            <wp:effectExtent l="19050" t="0" r="9525" b="0"/>
            <wp:docPr id="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81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AF" w:rsidRPr="00D86789" w:rsidRDefault="009748AF" w:rsidP="009748AF">
      <w:pPr>
        <w:jc w:val="center"/>
      </w:pPr>
      <w:r w:rsidRPr="00D86789">
        <w:t xml:space="preserve">Рис. </w:t>
      </w:r>
      <w:r w:rsidR="00CB712A" w:rsidRPr="00D86789">
        <w:t>5.</w:t>
      </w:r>
      <w:r w:rsidRPr="00D86789">
        <w:t>1  Создание действующего лица</w:t>
      </w:r>
    </w:p>
    <w:p w:rsidR="009748AF" w:rsidRPr="00D86789" w:rsidRDefault="009748AF" w:rsidP="009748AF"/>
    <w:p w:rsidR="009748AF" w:rsidRPr="00D86789" w:rsidRDefault="009748AF" w:rsidP="009748AF">
      <w:pPr>
        <w:ind w:firstLine="708"/>
      </w:pPr>
      <w:r w:rsidRPr="00D86789">
        <w:t>Теперь создадим всех действующих лиц (рис.</w:t>
      </w:r>
      <w:r w:rsidR="00CB712A" w:rsidRPr="00D86789">
        <w:t>5.</w:t>
      </w:r>
      <w:r w:rsidRPr="00D86789">
        <w:t xml:space="preserve">2), рассмотренных в п. «Общее описание модели». </w:t>
      </w:r>
    </w:p>
    <w:p w:rsidR="00A338D7" w:rsidRPr="00D86789" w:rsidRDefault="00A338D7" w:rsidP="009748AF">
      <w:pPr>
        <w:jc w:val="center"/>
      </w:pPr>
    </w:p>
    <w:p w:rsidR="009748AF" w:rsidRPr="00D86789" w:rsidRDefault="009748AF" w:rsidP="009748AF">
      <w:pPr>
        <w:jc w:val="center"/>
      </w:pPr>
      <w:r w:rsidRPr="00D86789">
        <w:rPr>
          <w:noProof/>
          <w:lang w:eastAsia="ru-RU"/>
        </w:rPr>
        <w:drawing>
          <wp:anchor distT="0" distB="0" distL="114935" distR="114935" simplePos="0" relativeHeight="251655168" behindDoc="1" locked="0" layoutInCell="1" allowOverlap="1">
            <wp:simplePos x="0" y="0"/>
            <wp:positionH relativeFrom="column">
              <wp:posOffset>2144395</wp:posOffset>
            </wp:positionH>
            <wp:positionV relativeFrom="paragraph">
              <wp:posOffset>5715</wp:posOffset>
            </wp:positionV>
            <wp:extent cx="1601470" cy="2383155"/>
            <wp:effectExtent l="19050" t="0" r="0" b="0"/>
            <wp:wrapTight wrapText="bothSides">
              <wp:wrapPolygon edited="0">
                <wp:start x="-257" y="0"/>
                <wp:lineTo x="-257" y="21410"/>
                <wp:lineTo x="21583" y="21410"/>
                <wp:lineTo x="21583" y="0"/>
                <wp:lineTo x="-257" y="0"/>
              </wp:wrapPolygon>
            </wp:wrapTight>
            <wp:docPr id="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23831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  <w:r w:rsidRPr="00D86789">
        <w:t xml:space="preserve">Рис. </w:t>
      </w:r>
      <w:r w:rsidR="00CB712A" w:rsidRPr="00D86789">
        <w:t>5.</w:t>
      </w:r>
      <w:r w:rsidRPr="00D86789">
        <w:t>2  Вид окна браузера проекта после создания всех действующих лиц («Актеров»)</w:t>
      </w:r>
    </w:p>
    <w:p w:rsidR="009748AF" w:rsidRPr="00D86789" w:rsidRDefault="009748AF" w:rsidP="009748AF">
      <w:pPr>
        <w:ind w:firstLine="360"/>
      </w:pPr>
      <w:r w:rsidRPr="00D86789">
        <w:lastRenderedPageBreak/>
        <w:t xml:space="preserve">Теперь выделим сценарии использования для нашего примера. Каждый из них описывает некоторое требование к функциям системы: </w:t>
      </w:r>
    </w:p>
    <w:p w:rsidR="009748AF" w:rsidRPr="00D86789" w:rsidRDefault="009748AF" w:rsidP="009748AF">
      <w:pPr>
        <w:numPr>
          <w:ilvl w:val="0"/>
          <w:numId w:val="10"/>
        </w:numPr>
        <w:tabs>
          <w:tab w:val="left" w:pos="720"/>
        </w:tabs>
      </w:pPr>
      <w:r w:rsidRPr="00D86789">
        <w:t>Выбор курсов для преподавателя</w:t>
      </w:r>
      <w:r w:rsidR="00012D17" w:rsidRPr="00D86789">
        <w:rPr>
          <w:lang w:val="en-US"/>
        </w:rPr>
        <w:t>;</w:t>
      </w:r>
    </w:p>
    <w:p w:rsidR="009748AF" w:rsidRPr="00D86789" w:rsidRDefault="009748AF" w:rsidP="009748AF">
      <w:pPr>
        <w:numPr>
          <w:ilvl w:val="0"/>
          <w:numId w:val="10"/>
        </w:numPr>
        <w:tabs>
          <w:tab w:val="left" w:pos="720"/>
        </w:tabs>
      </w:pPr>
      <w:r w:rsidRPr="00D86789">
        <w:t>Запрос расписания курсов</w:t>
      </w:r>
      <w:r w:rsidR="00012D17" w:rsidRPr="00D86789">
        <w:rPr>
          <w:lang w:val="en-US"/>
        </w:rPr>
        <w:t>;</w:t>
      </w:r>
    </w:p>
    <w:p w:rsidR="009748AF" w:rsidRPr="00D86789" w:rsidRDefault="009748AF" w:rsidP="009748AF">
      <w:pPr>
        <w:numPr>
          <w:ilvl w:val="0"/>
          <w:numId w:val="10"/>
        </w:numPr>
        <w:tabs>
          <w:tab w:val="left" w:pos="720"/>
        </w:tabs>
      </w:pPr>
      <w:r w:rsidRPr="00D86789">
        <w:t>Регистрация на курсы</w:t>
      </w:r>
      <w:r w:rsidR="00012D17" w:rsidRPr="00D86789">
        <w:rPr>
          <w:lang w:val="en-US"/>
        </w:rPr>
        <w:t>;</w:t>
      </w:r>
    </w:p>
    <w:p w:rsidR="009748AF" w:rsidRPr="00D86789" w:rsidRDefault="009748AF" w:rsidP="009748AF">
      <w:pPr>
        <w:numPr>
          <w:ilvl w:val="0"/>
          <w:numId w:val="10"/>
        </w:numPr>
        <w:tabs>
          <w:tab w:val="left" w:pos="720"/>
        </w:tabs>
      </w:pPr>
      <w:r w:rsidRPr="00D86789">
        <w:t>Создание каталогов ресурсов</w:t>
      </w:r>
      <w:r w:rsidR="00012D17" w:rsidRPr="00D86789">
        <w:rPr>
          <w:lang w:val="en-US"/>
        </w:rPr>
        <w:t>;</w:t>
      </w:r>
    </w:p>
    <w:p w:rsidR="009748AF" w:rsidRPr="00D86789" w:rsidRDefault="009748AF" w:rsidP="009748AF">
      <w:pPr>
        <w:numPr>
          <w:ilvl w:val="0"/>
          <w:numId w:val="10"/>
        </w:numPr>
        <w:tabs>
          <w:tab w:val="left" w:pos="720"/>
        </w:tabs>
      </w:pPr>
      <w:r w:rsidRPr="00D86789">
        <w:t>Хранение информации о курсах</w:t>
      </w:r>
      <w:r w:rsidR="00012D17" w:rsidRPr="00D86789">
        <w:rPr>
          <w:lang w:val="en-US"/>
        </w:rPr>
        <w:t>;</w:t>
      </w:r>
    </w:p>
    <w:p w:rsidR="009748AF" w:rsidRPr="00D86789" w:rsidRDefault="009748AF" w:rsidP="009748AF">
      <w:pPr>
        <w:numPr>
          <w:ilvl w:val="0"/>
          <w:numId w:val="10"/>
        </w:numPr>
        <w:tabs>
          <w:tab w:val="left" w:pos="720"/>
        </w:tabs>
      </w:pPr>
      <w:r w:rsidRPr="00D86789">
        <w:t>Хранение информации о преподавателях</w:t>
      </w:r>
      <w:r w:rsidR="00012D17" w:rsidRPr="00D86789">
        <w:rPr>
          <w:lang w:val="en-US"/>
        </w:rPr>
        <w:t>;</w:t>
      </w:r>
    </w:p>
    <w:p w:rsidR="009748AF" w:rsidRPr="00D86789" w:rsidRDefault="009748AF" w:rsidP="009748AF">
      <w:pPr>
        <w:numPr>
          <w:ilvl w:val="0"/>
          <w:numId w:val="10"/>
        </w:numPr>
        <w:tabs>
          <w:tab w:val="left" w:pos="720"/>
        </w:tabs>
      </w:pPr>
      <w:r w:rsidRPr="00D86789">
        <w:t>Хранение информации о студентах</w:t>
      </w:r>
      <w:r w:rsidR="00012D17" w:rsidRPr="00D86789">
        <w:rPr>
          <w:lang w:val="en-US"/>
        </w:rPr>
        <w:t>.</w:t>
      </w:r>
    </w:p>
    <w:p w:rsidR="009748AF" w:rsidRPr="00D86789" w:rsidRDefault="009748AF" w:rsidP="009748AF"/>
    <w:p w:rsidR="009748AF" w:rsidRPr="00D86789" w:rsidRDefault="009748AF" w:rsidP="009748AF">
      <w:pPr>
        <w:ind w:firstLine="708"/>
      </w:pPr>
      <w:r w:rsidRPr="00D86789">
        <w:t xml:space="preserve">Если выбрать </w:t>
      </w:r>
      <w:proofErr w:type="spellStart"/>
      <w:r w:rsidRPr="00D86789">
        <w:t>New</w:t>
      </w:r>
      <w:proofErr w:type="spellEnd"/>
      <w:r w:rsidRPr="00D86789">
        <w:t>•</w:t>
      </w:r>
      <w:proofErr w:type="spellStart"/>
      <w:r w:rsidRPr="00D86789">
        <w:t>Use</w:t>
      </w:r>
      <w:proofErr w:type="spellEnd"/>
      <w:r w:rsidRPr="00D86789">
        <w:t xml:space="preserve"> </w:t>
      </w:r>
      <w:proofErr w:type="spellStart"/>
      <w:r w:rsidRPr="00D86789">
        <w:t>Case</w:t>
      </w:r>
      <w:proofErr w:type="spellEnd"/>
      <w:r w:rsidRPr="00D86789">
        <w:t>, то будет создан сценарий поведения:</w:t>
      </w:r>
    </w:p>
    <w:p w:rsidR="00A338D7" w:rsidRPr="00D86789" w:rsidRDefault="00A338D7" w:rsidP="009748AF">
      <w:pPr>
        <w:ind w:firstLine="708"/>
      </w:pPr>
    </w:p>
    <w:p w:rsidR="009748AF" w:rsidRPr="00D86789" w:rsidRDefault="009748AF" w:rsidP="009748AF">
      <w:pPr>
        <w:jc w:val="center"/>
      </w:pPr>
      <w:r w:rsidRPr="00D86789">
        <w:rPr>
          <w:noProof/>
          <w:lang w:eastAsia="ru-RU"/>
        </w:rPr>
        <w:drawing>
          <wp:inline distT="0" distB="0" distL="0" distR="0">
            <wp:extent cx="4391025" cy="3057525"/>
            <wp:effectExtent l="19050" t="0" r="9525" b="0"/>
            <wp:docPr id="1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AF" w:rsidRPr="00D86789" w:rsidRDefault="009748AF" w:rsidP="009748AF">
      <w:pPr>
        <w:jc w:val="center"/>
      </w:pPr>
      <w:r w:rsidRPr="00D86789">
        <w:t xml:space="preserve">Рис. </w:t>
      </w:r>
      <w:r w:rsidR="00CB712A" w:rsidRPr="00D86789">
        <w:t>5.</w:t>
      </w:r>
      <w:r w:rsidRPr="00D86789">
        <w:t>3  Создание сценария поведения</w:t>
      </w:r>
    </w:p>
    <w:p w:rsidR="00A338D7" w:rsidRPr="00D86789" w:rsidRDefault="00A338D7" w:rsidP="009748AF">
      <w:pPr>
        <w:jc w:val="center"/>
      </w:pPr>
    </w:p>
    <w:p w:rsidR="009748AF" w:rsidRPr="00D86789" w:rsidRDefault="009748AF" w:rsidP="009748AF">
      <w:pPr>
        <w:ind w:firstLine="708"/>
      </w:pPr>
      <w:r w:rsidRPr="00D86789">
        <w:t>Теперь создадим все описанные выше сценарии поведения:</w:t>
      </w:r>
    </w:p>
    <w:p w:rsidR="009748AF" w:rsidRPr="00D86789" w:rsidRDefault="009748AF" w:rsidP="009748AF">
      <w:r w:rsidRPr="00D86789">
        <w:rPr>
          <w:noProof/>
          <w:lang w:eastAsia="ru-RU"/>
        </w:rPr>
        <w:drawing>
          <wp:anchor distT="0" distB="0" distL="114935" distR="114935" simplePos="0" relativeHeight="251656192" behindDoc="1" locked="0" layoutInCell="1" allowOverlap="1">
            <wp:simplePos x="0" y="0"/>
            <wp:positionH relativeFrom="column">
              <wp:posOffset>2032000</wp:posOffset>
            </wp:positionH>
            <wp:positionV relativeFrom="paragraph">
              <wp:posOffset>146050</wp:posOffset>
            </wp:positionV>
            <wp:extent cx="1971675" cy="2574925"/>
            <wp:effectExtent l="19050" t="0" r="9525" b="0"/>
            <wp:wrapTight wrapText="bothSides">
              <wp:wrapPolygon edited="0">
                <wp:start x="-209" y="0"/>
                <wp:lineTo x="-209" y="21414"/>
                <wp:lineTo x="21704" y="21414"/>
                <wp:lineTo x="21704" y="0"/>
                <wp:lineTo x="-209" y="0"/>
              </wp:wrapPolygon>
            </wp:wrapTight>
            <wp:docPr id="1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7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</w:p>
    <w:p w:rsidR="009748AF" w:rsidRPr="00D86789" w:rsidRDefault="009748AF" w:rsidP="009748AF">
      <w:pPr>
        <w:jc w:val="center"/>
      </w:pPr>
      <w:r w:rsidRPr="00D86789">
        <w:t xml:space="preserve">Рис. </w:t>
      </w:r>
      <w:r w:rsidR="00CB712A" w:rsidRPr="00D86789">
        <w:t>5.</w:t>
      </w:r>
      <w:r w:rsidRPr="00D86789">
        <w:t>4  Вид окна браузера проекта после создания всех</w:t>
      </w:r>
      <w:r w:rsidR="00A338D7" w:rsidRPr="00D86789">
        <w:br/>
      </w:r>
      <w:r w:rsidRPr="00D86789">
        <w:t>сценариев поведения («Прецедентов»)</w:t>
      </w:r>
    </w:p>
    <w:p w:rsidR="009748AF" w:rsidRPr="00D86789" w:rsidRDefault="009748AF" w:rsidP="009748AF"/>
    <w:p w:rsidR="009748AF" w:rsidRPr="00D86789" w:rsidRDefault="009748AF" w:rsidP="009748AF">
      <w:pPr>
        <w:ind w:firstLine="708"/>
        <w:jc w:val="both"/>
      </w:pPr>
      <w:r w:rsidRPr="00D86789">
        <w:lastRenderedPageBreak/>
        <w:t>Все введенные нами действующие лица и сценарии поведения немедленно появляются в окне браузера, откуда вы можете перетаскивать их мышью на диаграммы.</w:t>
      </w:r>
    </w:p>
    <w:p w:rsidR="009748AF" w:rsidRPr="00D86789" w:rsidRDefault="009748AF" w:rsidP="009748AF">
      <w:pPr>
        <w:ind w:firstLine="708"/>
        <w:jc w:val="both"/>
        <w:rPr>
          <w:i/>
        </w:rPr>
      </w:pPr>
      <w:r w:rsidRPr="00D86789">
        <w:t xml:space="preserve">Далее, как правило, строится </w:t>
      </w:r>
      <w:r w:rsidRPr="00D86789">
        <w:rPr>
          <w:i/>
          <w:u w:val="single"/>
        </w:rPr>
        <w:t>диаграмма сценариев поведения - прецедентов</w:t>
      </w:r>
      <w:r w:rsidRPr="00D86789">
        <w:t xml:space="preserve">. Для этого двойным щелчком на пиктограмме </w:t>
      </w:r>
      <w:proofErr w:type="spellStart"/>
      <w:r w:rsidRPr="00D86789">
        <w:t>Main</w:t>
      </w:r>
      <w:proofErr w:type="spellEnd"/>
      <w:r w:rsidRPr="00D86789">
        <w:t xml:space="preserve"> из папки </w:t>
      </w:r>
      <w:proofErr w:type="spellStart"/>
      <w:r w:rsidRPr="00D86789">
        <w:t>Use</w:t>
      </w:r>
      <w:proofErr w:type="spellEnd"/>
      <w:r w:rsidRPr="00D86789">
        <w:t xml:space="preserve"> </w:t>
      </w:r>
      <w:proofErr w:type="spellStart"/>
      <w:r w:rsidRPr="00D86789">
        <w:t>Case</w:t>
      </w:r>
      <w:proofErr w:type="spellEnd"/>
      <w:r w:rsidRPr="00D86789">
        <w:t xml:space="preserve"> </w:t>
      </w:r>
      <w:proofErr w:type="spellStart"/>
      <w:r w:rsidRPr="00D86789">
        <w:t>View</w:t>
      </w:r>
      <w:proofErr w:type="spellEnd"/>
      <w:r w:rsidRPr="00D86789">
        <w:t xml:space="preserve"> открывается </w:t>
      </w:r>
      <w:r w:rsidRPr="00D86789">
        <w:rPr>
          <w:i/>
        </w:rPr>
        <w:t xml:space="preserve">главная диаграмма сценариев. </w:t>
      </w:r>
    </w:p>
    <w:p w:rsidR="009748AF" w:rsidRPr="00D86789" w:rsidRDefault="009748AF" w:rsidP="009748AF">
      <w:pPr>
        <w:ind w:firstLine="708"/>
      </w:pPr>
      <w:r w:rsidRPr="00D86789">
        <w:t xml:space="preserve">В нее из окна браузера </w:t>
      </w:r>
      <w:r w:rsidRPr="00D86789">
        <w:rPr>
          <w:u w:val="single"/>
        </w:rPr>
        <w:t>перетаскиваются все действующие лица и сценарии</w:t>
      </w:r>
      <w:r w:rsidRPr="00D86789">
        <w:t xml:space="preserve"> поведения, которые были созданы в рамках модели:</w:t>
      </w:r>
    </w:p>
    <w:p w:rsidR="009748AF" w:rsidRPr="00D86789" w:rsidRDefault="009748AF" w:rsidP="009748AF">
      <w:pPr>
        <w:ind w:firstLine="708"/>
        <w:jc w:val="center"/>
      </w:pPr>
    </w:p>
    <w:p w:rsidR="009748AF" w:rsidRPr="00D86789" w:rsidRDefault="009748AF" w:rsidP="009748AF">
      <w:pPr>
        <w:ind w:firstLine="708"/>
        <w:jc w:val="center"/>
      </w:pPr>
      <w:r w:rsidRPr="00D86789">
        <w:rPr>
          <w:noProof/>
          <w:lang w:eastAsia="ru-RU"/>
        </w:rPr>
        <w:drawing>
          <wp:inline distT="0" distB="0" distL="0" distR="0">
            <wp:extent cx="5229225" cy="3648075"/>
            <wp:effectExtent l="19050" t="0" r="9525" b="0"/>
            <wp:docPr id="1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48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AF" w:rsidRPr="00D86789" w:rsidRDefault="009748AF" w:rsidP="009748AF">
      <w:pPr>
        <w:jc w:val="center"/>
      </w:pPr>
      <w:r w:rsidRPr="00D86789">
        <w:t xml:space="preserve">Рис. </w:t>
      </w:r>
      <w:r w:rsidR="00CB712A" w:rsidRPr="00D86789">
        <w:t>5.</w:t>
      </w:r>
      <w:r w:rsidRPr="00D86789">
        <w:t>5  Диаграмма сценариев поведения (пока без связей)</w:t>
      </w:r>
    </w:p>
    <w:p w:rsidR="00A338D7" w:rsidRPr="00D86789" w:rsidRDefault="00A338D7" w:rsidP="009748AF">
      <w:pPr>
        <w:ind w:firstLine="709"/>
        <w:jc w:val="both"/>
      </w:pPr>
    </w:p>
    <w:p w:rsidR="009748AF" w:rsidRPr="00D86789" w:rsidRDefault="009748AF" w:rsidP="009748AF">
      <w:pPr>
        <w:ind w:firstLine="709"/>
        <w:jc w:val="both"/>
      </w:pPr>
      <w:r w:rsidRPr="00D86789">
        <w:t xml:space="preserve"> После размещения эти компоненты нужно связать между собой, чтобы отобразить взаимосвязи. В нашей модели наилучшим образом подойдут связи типа </w:t>
      </w:r>
      <w:r w:rsidRPr="00D86789">
        <w:rPr>
          <w:i/>
        </w:rPr>
        <w:t>«</w:t>
      </w:r>
      <w:r w:rsidR="008A1D41" w:rsidRPr="00D86789">
        <w:fldChar w:fldCharType="begin"/>
      </w:r>
      <w:r w:rsidRPr="00D86789">
        <w:instrText xml:space="preserve"> XE "однонаправленная ассоциация" </w:instrText>
      </w:r>
      <w:r w:rsidR="008A1D41" w:rsidRPr="00D86789">
        <w:fldChar w:fldCharType="end"/>
      </w:r>
      <w:r w:rsidRPr="00D86789">
        <w:rPr>
          <w:i/>
        </w:rPr>
        <w:t>однонаправленная ассоциация» (</w:t>
      </w:r>
      <w:proofErr w:type="spellStart"/>
      <w:r w:rsidR="008A1D41" w:rsidRPr="00D86789">
        <w:fldChar w:fldCharType="begin"/>
      </w:r>
      <w:r w:rsidRPr="00D86789">
        <w:instrText xml:space="preserve"> XE "Unidirectional Association" </w:instrText>
      </w:r>
      <w:r w:rsidR="008A1D41" w:rsidRPr="00D86789">
        <w:fldChar w:fldCharType="end"/>
      </w:r>
      <w:r w:rsidRPr="00D86789">
        <w:rPr>
          <w:i/>
        </w:rPr>
        <w:t>Unidirectional</w:t>
      </w:r>
      <w:proofErr w:type="spellEnd"/>
      <w:r w:rsidRPr="00D86789">
        <w:rPr>
          <w:i/>
        </w:rPr>
        <w:t xml:space="preserve"> </w:t>
      </w:r>
      <w:proofErr w:type="spellStart"/>
      <w:r w:rsidRPr="00D86789">
        <w:rPr>
          <w:i/>
        </w:rPr>
        <w:t>Association</w:t>
      </w:r>
      <w:proofErr w:type="spellEnd"/>
      <w:r w:rsidRPr="00D86789">
        <w:rPr>
          <w:i/>
        </w:rPr>
        <w:t>).</w:t>
      </w:r>
      <w:r w:rsidRPr="00D86789">
        <w:t xml:space="preserve"> </w:t>
      </w:r>
    </w:p>
    <w:p w:rsidR="009748AF" w:rsidRPr="00D86789" w:rsidRDefault="008A1D41" w:rsidP="009748AF">
      <w:pPr>
        <w:ind w:firstLine="709"/>
        <w:jc w:val="both"/>
      </w:pPr>
      <w:r w:rsidRPr="00D86789">
        <w:fldChar w:fldCharType="begin"/>
      </w:r>
      <w:r w:rsidR="009748AF" w:rsidRPr="00D86789">
        <w:instrText xml:space="preserve"> XE "Ассоциация" </w:instrText>
      </w:r>
      <w:r w:rsidRPr="00D86789">
        <w:fldChar w:fldCharType="end"/>
      </w:r>
      <w:r w:rsidR="009748AF" w:rsidRPr="00D86789">
        <w:rPr>
          <w:i/>
        </w:rPr>
        <w:t xml:space="preserve">Ассоциация </w:t>
      </w:r>
      <w:r w:rsidR="009748AF" w:rsidRPr="00D86789">
        <w:t>– это структурное двунаправленное отношение, описывающее совокупность взаимоотношений между объектами. По сути дела ассоциация является сверткой бинарных отношений между объектами. Эту свертку может мысленно выполнить в своем сознании специалист (например, программист), который видит пиктограмму ассоциации на UML диаграмме.</w:t>
      </w:r>
    </w:p>
    <w:p w:rsidR="009748AF" w:rsidRPr="00D86789" w:rsidRDefault="009748AF" w:rsidP="009748AF">
      <w:pPr>
        <w:ind w:firstLine="709"/>
        <w:jc w:val="both"/>
      </w:pPr>
      <w:r w:rsidRPr="00D86789">
        <w:t>Для реализации связей применяется метод перетаскивания. Сначала в палитре выбирается тип связи «однонаправленная ассоциация» (</w:t>
      </w:r>
      <w:proofErr w:type="spellStart"/>
      <w:r w:rsidRPr="00D86789">
        <w:rPr>
          <w:lang w:val="en-US"/>
        </w:rPr>
        <w:t>Uniderectional</w:t>
      </w:r>
      <w:proofErr w:type="spellEnd"/>
      <w:r w:rsidRPr="00D86789">
        <w:t xml:space="preserve"> </w:t>
      </w:r>
      <w:r w:rsidRPr="00D86789">
        <w:rPr>
          <w:lang w:val="en-US"/>
        </w:rPr>
        <w:t>Association</w:t>
      </w:r>
      <w:r w:rsidRPr="00D86789">
        <w:t xml:space="preserve">) </w:t>
      </w:r>
      <w:r w:rsidRPr="00D86789">
        <w:rPr>
          <w:noProof/>
          <w:lang w:eastAsia="ru-RU"/>
        </w:rPr>
        <w:drawing>
          <wp:inline distT="0" distB="0" distL="0" distR="0">
            <wp:extent cx="190500" cy="180975"/>
            <wp:effectExtent l="19050" t="0" r="0" b="0"/>
            <wp:docPr id="1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6789">
        <w:t xml:space="preserve">, после чего нужно протянуть линию между действующим лицом и сценарием поведения. В результате на диаграмме возникнет стрелка. Аналогичным образом поступают со всеми компонентами диаграммы. Готовая диаграмма показана на Рис. </w:t>
      </w:r>
      <w:r w:rsidR="00CB712A" w:rsidRPr="00D86789">
        <w:t>5.</w:t>
      </w:r>
      <w:r w:rsidR="00372500" w:rsidRPr="00D86789">
        <w:t>6</w:t>
      </w:r>
      <w:r w:rsidRPr="00D86789">
        <w:t xml:space="preserve">. </w:t>
      </w:r>
    </w:p>
    <w:p w:rsidR="009748AF" w:rsidRPr="00D86789" w:rsidRDefault="009748AF" w:rsidP="009748AF">
      <w:pPr>
        <w:ind w:firstLine="709"/>
        <w:jc w:val="both"/>
      </w:pPr>
      <w:r w:rsidRPr="00D86789">
        <w:t xml:space="preserve">Для создания границы («интерфейса») между актерами и </w:t>
      </w:r>
      <w:proofErr w:type="spellStart"/>
      <w:r w:rsidRPr="00D86789">
        <w:t>прецендентами</w:t>
      </w:r>
      <w:proofErr w:type="spellEnd"/>
      <w:r w:rsidRPr="00D86789">
        <w:t xml:space="preserve"> можно воспользовавшись пунктом меню </w:t>
      </w:r>
      <w:r w:rsidRPr="00D86789">
        <w:rPr>
          <w:lang w:val="en-US"/>
        </w:rPr>
        <w:t xml:space="preserve">«Tools/Create/Note Anchor» </w:t>
      </w:r>
      <w:r w:rsidRPr="00D86789">
        <w:t>или</w:t>
      </w:r>
      <w:r w:rsidRPr="00D86789">
        <w:rPr>
          <w:lang w:val="en-US"/>
        </w:rPr>
        <w:t xml:space="preserve"> </w:t>
      </w:r>
      <w:r w:rsidRPr="00D86789">
        <w:t>выбрать</w:t>
      </w:r>
      <w:r w:rsidRPr="00D86789">
        <w:rPr>
          <w:lang w:val="en-US"/>
        </w:rPr>
        <w:t xml:space="preserve"> </w:t>
      </w:r>
      <w:r w:rsidRPr="00D86789">
        <w:t>среди</w:t>
      </w:r>
      <w:r w:rsidRPr="00D86789">
        <w:rPr>
          <w:lang w:val="en-US"/>
        </w:rPr>
        <w:t xml:space="preserve"> </w:t>
      </w:r>
      <w:r w:rsidRPr="00D86789">
        <w:t>пиктограмм</w:t>
      </w:r>
      <w:r w:rsidRPr="00D86789">
        <w:rPr>
          <w:lang w:val="en-US"/>
        </w:rPr>
        <w:t xml:space="preserve"> </w:t>
      </w:r>
      <w:r w:rsidRPr="00D86789">
        <w:t>инструмент</w:t>
      </w:r>
      <w:r w:rsidRPr="00D86789">
        <w:rPr>
          <w:lang w:val="en-US"/>
        </w:rPr>
        <w:t xml:space="preserve"> «Anchor Note to Item». </w:t>
      </w:r>
      <w:r w:rsidRPr="00D86789">
        <w:t xml:space="preserve">Выбрав инструмент необходимо щелкнуть один раз на середине одной из стрелок отношения далее во всех углах интерфейса и завершить границу </w:t>
      </w:r>
      <w:proofErr w:type="gramStart"/>
      <w:r w:rsidRPr="00D86789">
        <w:t>в месте</w:t>
      </w:r>
      <w:proofErr w:type="gramEnd"/>
      <w:r w:rsidRPr="00D86789">
        <w:t xml:space="preserve"> начала ее рисования. Если прямоугольник получился не очень </w:t>
      </w:r>
      <w:proofErr w:type="spellStart"/>
      <w:r w:rsidRPr="00D86789">
        <w:t>ровый</w:t>
      </w:r>
      <w:proofErr w:type="spellEnd"/>
      <w:r w:rsidRPr="00D86789">
        <w:t xml:space="preserve"> то это можно </w:t>
      </w:r>
      <w:proofErr w:type="gramStart"/>
      <w:r w:rsidRPr="00D86789">
        <w:t>исправить</w:t>
      </w:r>
      <w:proofErr w:type="gramEnd"/>
      <w:r w:rsidRPr="00D86789">
        <w:t xml:space="preserve"> выбрав в меню «</w:t>
      </w:r>
      <w:proofErr w:type="spellStart"/>
      <w:r w:rsidRPr="00D86789">
        <w:t>Format</w:t>
      </w:r>
      <w:proofErr w:type="spellEnd"/>
      <w:r w:rsidRPr="00D86789">
        <w:t>/</w:t>
      </w:r>
      <w:proofErr w:type="spellStart"/>
      <w:r w:rsidRPr="00D86789">
        <w:t>Line</w:t>
      </w:r>
      <w:proofErr w:type="spellEnd"/>
      <w:r w:rsidRPr="00D86789">
        <w:t xml:space="preserve"> </w:t>
      </w:r>
      <w:proofErr w:type="spellStart"/>
      <w:r w:rsidRPr="00D86789">
        <w:t>Style</w:t>
      </w:r>
      <w:proofErr w:type="spellEnd"/>
      <w:r w:rsidRPr="00D86789">
        <w:t>/</w:t>
      </w:r>
      <w:proofErr w:type="spellStart"/>
      <w:r w:rsidRPr="00D86789">
        <w:t>Rectilinear</w:t>
      </w:r>
      <w:proofErr w:type="spellEnd"/>
      <w:r w:rsidRPr="00D86789">
        <w:t>»</w:t>
      </w:r>
    </w:p>
    <w:p w:rsidR="009748AF" w:rsidRPr="00D86789" w:rsidRDefault="009748AF" w:rsidP="009748AF">
      <w:pPr>
        <w:ind w:firstLine="709"/>
        <w:jc w:val="both"/>
      </w:pPr>
    </w:p>
    <w:p w:rsidR="009748AF" w:rsidRPr="00D86789" w:rsidRDefault="009748AF" w:rsidP="009748AF">
      <w:pPr>
        <w:ind w:firstLine="709"/>
        <w:jc w:val="both"/>
        <w:rPr>
          <w:sz w:val="4"/>
          <w:szCs w:val="4"/>
        </w:rPr>
      </w:pPr>
    </w:p>
    <w:p w:rsidR="009748AF" w:rsidRPr="00D86789" w:rsidRDefault="009748AF" w:rsidP="009748AF">
      <w:pPr>
        <w:jc w:val="center"/>
      </w:pPr>
      <w:r w:rsidRPr="00D86789">
        <w:rPr>
          <w:noProof/>
          <w:lang w:eastAsia="ru-RU"/>
        </w:rPr>
        <w:lastRenderedPageBreak/>
        <w:drawing>
          <wp:inline distT="0" distB="0" distL="0" distR="0">
            <wp:extent cx="6115050" cy="4238625"/>
            <wp:effectExtent l="19050" t="0" r="0" b="0"/>
            <wp:docPr id="1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D7" w:rsidRPr="00D86789" w:rsidRDefault="00A338D7" w:rsidP="009748AF">
      <w:pPr>
        <w:jc w:val="center"/>
      </w:pPr>
    </w:p>
    <w:p w:rsidR="009748AF" w:rsidRPr="00D86789" w:rsidRDefault="009748AF" w:rsidP="009748AF">
      <w:pPr>
        <w:jc w:val="center"/>
      </w:pPr>
      <w:r w:rsidRPr="00D86789">
        <w:t xml:space="preserve">Рис. </w:t>
      </w:r>
      <w:r w:rsidR="00CB712A" w:rsidRPr="00D86789">
        <w:t>5.</w:t>
      </w:r>
      <w:r w:rsidR="00372500" w:rsidRPr="00D86789">
        <w:t>6</w:t>
      </w:r>
      <w:r w:rsidRPr="00D86789">
        <w:t xml:space="preserve">  Главная диаграмма </w:t>
      </w:r>
      <w:proofErr w:type="gramStart"/>
      <w:r w:rsidRPr="00D86789">
        <w:t>прецедентов</w:t>
      </w:r>
      <w:r w:rsidR="00A338D7" w:rsidRPr="00D86789">
        <w:br/>
      </w:r>
      <w:r w:rsidRPr="00D86789">
        <w:t xml:space="preserve">  системы регистрации учебных курсов Университета</w:t>
      </w:r>
      <w:proofErr w:type="gramEnd"/>
    </w:p>
    <w:p w:rsidR="00A338D7" w:rsidRPr="00D86789" w:rsidRDefault="00A338D7" w:rsidP="009748AF">
      <w:pPr>
        <w:jc w:val="center"/>
      </w:pPr>
    </w:p>
    <w:p w:rsidR="009748AF" w:rsidRPr="00D86789" w:rsidRDefault="009748AF" w:rsidP="009748AF">
      <w:pPr>
        <w:jc w:val="center"/>
      </w:pPr>
      <w:r w:rsidRPr="00D86789">
        <w:rPr>
          <w:noProof/>
          <w:lang w:eastAsia="ru-RU"/>
        </w:rPr>
        <w:drawing>
          <wp:inline distT="0" distB="0" distL="0" distR="0">
            <wp:extent cx="5181600" cy="3876675"/>
            <wp:effectExtent l="19050" t="0" r="0" b="0"/>
            <wp:docPr id="1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76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1D41" w:rsidRPr="00D86789">
        <w:pict>
          <v:line id="_x0000_s1030" style="position:absolute;left:0;text-align:left;flip:y;z-index:251657216;mso-position-horizontal-relative:text;mso-position-vertical-relative:text" from="405pt,23pt" to="6in,59pt" strokeweight=".26mm">
            <v:stroke startarrow="block" joinstyle="miter"/>
          </v:line>
        </w:pict>
      </w:r>
      <w:r w:rsidR="008A1D41" w:rsidRPr="00D8678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63.65pt;margin-top:5pt;width:116.65pt;height:28.15pt;z-index:251658240;mso-wrap-distance-left:9.05pt;mso-wrap-distance-right:9.05pt;mso-position-horizontal-relative:text;mso-position-vertical-relative:text" stroked="f">
            <v:fill opacity="0" color2="black"/>
            <v:textbox inset="0,0,0,0">
              <w:txbxContent>
                <w:p w:rsidR="009748AF" w:rsidRDefault="009748AF" w:rsidP="009748AF">
                  <w:pPr>
                    <w:jc w:val="center"/>
                  </w:pPr>
                  <w:r>
                    <w:t>Поток событий</w:t>
                  </w:r>
                </w:p>
              </w:txbxContent>
            </v:textbox>
          </v:shape>
        </w:pict>
      </w:r>
      <w:r w:rsidR="008A1D41" w:rsidRPr="00D86789">
        <w:pict>
          <v:line id="_x0000_s1032" style="position:absolute;left:0;text-align:left;z-index:251659264;mso-position-horizontal-relative:text;mso-position-vertical-relative:text" from="333pt,266pt" to="369.85pt,287.55pt" strokeweight=".26mm">
            <v:stroke startarrow="block" joinstyle="miter"/>
          </v:line>
        </w:pict>
      </w:r>
      <w:r w:rsidR="008A1D41" w:rsidRPr="00D86789">
        <w:pict>
          <v:shape id="_x0000_s1033" type="#_x0000_t202" style="position:absolute;left:0;text-align:left;margin-left:306pt;margin-top:284pt;width:165.1pt;height:33.1pt;z-index:251660288;mso-wrap-distance-left:9.05pt;mso-wrap-distance-right:9.05pt;mso-position-horizontal-relative:text;mso-position-vertical-relative:text" stroked="f">
            <v:fill opacity="0" color2="black"/>
            <v:textbox inset="0,0,0,0">
              <w:txbxContent>
                <w:p w:rsidR="009748AF" w:rsidRDefault="009748AF" w:rsidP="009748AF">
                  <w:pPr>
                    <w:jc w:val="center"/>
                  </w:pPr>
                  <w:r>
                    <w:t>Внешняя граница системы регистрации учебных курсов</w:t>
                  </w:r>
                </w:p>
              </w:txbxContent>
            </v:textbox>
          </v:shape>
        </w:pict>
      </w:r>
    </w:p>
    <w:p w:rsidR="00372500" w:rsidRPr="00D86789" w:rsidRDefault="00372500" w:rsidP="00372500">
      <w:pPr>
        <w:jc w:val="center"/>
      </w:pPr>
    </w:p>
    <w:p w:rsidR="009C422D" w:rsidRPr="00D86789" w:rsidRDefault="00372500" w:rsidP="00372500">
      <w:pPr>
        <w:jc w:val="center"/>
      </w:pPr>
      <w:r w:rsidRPr="00D86789">
        <w:t xml:space="preserve">Рис. </w:t>
      </w:r>
      <w:r w:rsidR="00CB712A" w:rsidRPr="00D86789">
        <w:t>5.</w:t>
      </w:r>
      <w:r w:rsidRPr="00D86789">
        <w:t>7  Главная диаграмма прецедентов</w:t>
      </w:r>
    </w:p>
    <w:p w:rsidR="002959FB" w:rsidRPr="00D86789" w:rsidRDefault="00CF00C4" w:rsidP="00372500">
      <w:pPr>
        <w:jc w:val="center"/>
      </w:pPr>
      <w:r w:rsidRPr="00D86789">
        <w:rPr>
          <w:noProof/>
          <w:lang w:eastAsia="ru-RU"/>
        </w:rPr>
        <w:lastRenderedPageBreak/>
        <w:drawing>
          <wp:inline distT="0" distB="0" distL="0" distR="0">
            <wp:extent cx="6299835" cy="6060434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06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FB" w:rsidRPr="00D86789" w:rsidRDefault="002959FB" w:rsidP="002959FB">
      <w:pPr>
        <w:jc w:val="center"/>
      </w:pPr>
      <w:r w:rsidRPr="00D86789">
        <w:t xml:space="preserve">Рис. </w:t>
      </w:r>
      <w:r w:rsidR="00CB712A" w:rsidRPr="00D86789">
        <w:t>5.</w:t>
      </w:r>
      <w:r w:rsidRPr="00D86789">
        <w:t>8  Структура диаграммы прецедентов</w:t>
      </w:r>
    </w:p>
    <w:p w:rsidR="002959FB" w:rsidRPr="00D86789" w:rsidRDefault="002959FB" w:rsidP="00372500">
      <w:pPr>
        <w:jc w:val="center"/>
      </w:pPr>
    </w:p>
    <w:p w:rsidR="00BE223B" w:rsidRPr="00D86789" w:rsidRDefault="00BE223B" w:rsidP="00BE223B">
      <w:pPr>
        <w:jc w:val="center"/>
      </w:pPr>
      <w:r w:rsidRPr="00D86789">
        <w:rPr>
          <w:noProof/>
          <w:lang w:eastAsia="ru-RU"/>
        </w:rPr>
        <w:drawing>
          <wp:inline distT="0" distB="0" distL="0" distR="0">
            <wp:extent cx="4818009" cy="2652560"/>
            <wp:effectExtent l="19050" t="0" r="1641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71" cy="265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6789">
        <w:t xml:space="preserve"> </w:t>
      </w:r>
    </w:p>
    <w:p w:rsidR="00BE223B" w:rsidRPr="00D86789" w:rsidRDefault="00BE223B" w:rsidP="00BE223B">
      <w:pPr>
        <w:jc w:val="center"/>
      </w:pPr>
      <w:r w:rsidRPr="00D86789">
        <w:t xml:space="preserve">Рис. </w:t>
      </w:r>
      <w:r w:rsidR="00CB712A" w:rsidRPr="00D86789">
        <w:t>5.</w:t>
      </w:r>
      <w:r w:rsidRPr="00D86789">
        <w:t>9  Пример диаграммы прецедентов</w:t>
      </w:r>
    </w:p>
    <w:p w:rsidR="00BE223B" w:rsidRPr="00D86789" w:rsidRDefault="00BE223B" w:rsidP="00372500">
      <w:pPr>
        <w:jc w:val="center"/>
      </w:pPr>
    </w:p>
    <w:p w:rsidR="00BE223B" w:rsidRPr="00D86789" w:rsidRDefault="00BE223B" w:rsidP="00372500">
      <w:pPr>
        <w:jc w:val="center"/>
      </w:pPr>
      <w:r w:rsidRPr="00D86789">
        <w:rPr>
          <w:noProof/>
          <w:lang w:eastAsia="ru-RU"/>
        </w:rPr>
        <w:drawing>
          <wp:inline distT="0" distB="0" distL="0" distR="0">
            <wp:extent cx="5223737" cy="3609833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24" cy="361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3B" w:rsidRPr="00D86789" w:rsidRDefault="00BE223B" w:rsidP="00BE223B">
      <w:pPr>
        <w:jc w:val="center"/>
      </w:pPr>
    </w:p>
    <w:p w:rsidR="00BE223B" w:rsidRPr="00D86789" w:rsidRDefault="00BE223B" w:rsidP="00BE223B">
      <w:pPr>
        <w:jc w:val="center"/>
      </w:pPr>
      <w:r w:rsidRPr="00D86789">
        <w:t xml:space="preserve">Рис. </w:t>
      </w:r>
      <w:r w:rsidR="00CB712A" w:rsidRPr="00D86789">
        <w:t>5.</w:t>
      </w:r>
      <w:r w:rsidRPr="00D86789">
        <w:t>10  Пример диаграммы прецедентов</w:t>
      </w:r>
    </w:p>
    <w:p w:rsidR="00BE223B" w:rsidRPr="00D86789" w:rsidRDefault="00BE223B" w:rsidP="00372500">
      <w:pPr>
        <w:jc w:val="center"/>
      </w:pPr>
    </w:p>
    <w:sectPr w:rsidR="00BE223B" w:rsidRPr="00D86789" w:rsidSect="009748AF">
      <w:headerReference w:type="default" r:id="rId18"/>
      <w:footerReference w:type="default" r:id="rId19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9D1" w:rsidRDefault="007679D1" w:rsidP="009C422D">
      <w:r>
        <w:separator/>
      </w:r>
    </w:p>
  </w:endnote>
  <w:endnote w:type="continuationSeparator" w:id="0">
    <w:p w:rsidR="007679D1" w:rsidRDefault="007679D1" w:rsidP="009C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B82D5C" w:rsidRDefault="008A1D41" w:rsidP="00FC5BF8">
    <w:pPr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fldChar w:fldCharType="begin"/>
    </w:r>
    <w:r w:rsidR="003B5FC5" w:rsidRPr="00B82D5C">
      <w:rPr>
        <w:rFonts w:asciiTheme="minorHAnsi" w:hAnsiTheme="minorHAnsi" w:cstheme="minorHAnsi"/>
      </w:rPr>
      <w:instrText xml:space="preserve"> PAGE </w:instrText>
    </w:r>
    <w:r w:rsidRPr="00B82D5C">
      <w:rPr>
        <w:rFonts w:asciiTheme="minorHAnsi" w:hAnsiTheme="minorHAnsi" w:cstheme="minorHAnsi"/>
      </w:rPr>
      <w:fldChar w:fldCharType="separate"/>
    </w:r>
    <w:r w:rsidR="00D86789">
      <w:rPr>
        <w:rFonts w:asciiTheme="minorHAnsi" w:hAnsiTheme="minorHAnsi" w:cstheme="minorHAnsi"/>
        <w:noProof/>
      </w:rPr>
      <w:t>7</w:t>
    </w:r>
    <w:r w:rsidRPr="00B82D5C">
      <w:rPr>
        <w:rFonts w:asciiTheme="minorHAnsi" w:hAnsiTheme="minorHAnsi" w:cstheme="minorHAnsi"/>
      </w:rPr>
      <w:fldChar w:fldCharType="end"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 xml:space="preserve">Талипов С.Н., 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2017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9D1" w:rsidRDefault="007679D1" w:rsidP="009C422D">
      <w:r>
        <w:separator/>
      </w:r>
    </w:p>
  </w:footnote>
  <w:footnote w:type="continuationSeparator" w:id="0">
    <w:p w:rsidR="007679D1" w:rsidRDefault="007679D1" w:rsidP="009C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CB712A" w:rsidRDefault="009C422D" w:rsidP="00FC5BF8">
    <w:pPr>
      <w:pStyle w:val="11"/>
      <w:spacing w:after="0"/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t>Инструментальные средства разработки программ</w:t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 xml:space="preserve">Лекция </w:t>
    </w:r>
    <w:r w:rsidR="00CB712A" w:rsidRPr="00CB712A">
      <w:rPr>
        <w:rFonts w:asciiTheme="minorHAnsi" w:hAnsiTheme="minorHAnsi" w:cstheme="minorHAnsi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22D"/>
    <w:rsid w:val="00012D17"/>
    <w:rsid w:val="000415BC"/>
    <w:rsid w:val="000D0583"/>
    <w:rsid w:val="00101B96"/>
    <w:rsid w:val="002959FB"/>
    <w:rsid w:val="002B26D5"/>
    <w:rsid w:val="00372500"/>
    <w:rsid w:val="003B5FC5"/>
    <w:rsid w:val="0040650C"/>
    <w:rsid w:val="00424654"/>
    <w:rsid w:val="00473FC1"/>
    <w:rsid w:val="00506762"/>
    <w:rsid w:val="00622365"/>
    <w:rsid w:val="006D39C5"/>
    <w:rsid w:val="007307D0"/>
    <w:rsid w:val="00756820"/>
    <w:rsid w:val="007679D1"/>
    <w:rsid w:val="008A1D41"/>
    <w:rsid w:val="0095477A"/>
    <w:rsid w:val="009748AF"/>
    <w:rsid w:val="00986D13"/>
    <w:rsid w:val="009C422D"/>
    <w:rsid w:val="009D3AC9"/>
    <w:rsid w:val="00A0304A"/>
    <w:rsid w:val="00A338D7"/>
    <w:rsid w:val="00B82D5C"/>
    <w:rsid w:val="00BE223B"/>
    <w:rsid w:val="00CB712A"/>
    <w:rsid w:val="00CC11AF"/>
    <w:rsid w:val="00CD0F9D"/>
    <w:rsid w:val="00CF00C4"/>
    <w:rsid w:val="00D1573B"/>
    <w:rsid w:val="00D746E0"/>
    <w:rsid w:val="00D86789"/>
    <w:rsid w:val="00E02E9D"/>
    <w:rsid w:val="00E734BA"/>
    <w:rsid w:val="00EA1241"/>
    <w:rsid w:val="00EC034C"/>
    <w:rsid w:val="00FC4E26"/>
    <w:rsid w:val="00FC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9C422D"/>
    <w:pPr>
      <w:keepNext/>
      <w:numPr>
        <w:numId w:val="1"/>
      </w:numPr>
      <w:spacing w:before="240" w:after="120"/>
      <w:jc w:val="center"/>
      <w:outlineLvl w:val="0"/>
    </w:pPr>
    <w:rPr>
      <w:rFonts w:ascii="Arial" w:eastAsia="MS Mincho" w:hAnsi="Arial" w:cs="Tahoma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9C422D"/>
    <w:pPr>
      <w:keepNext/>
      <w:numPr>
        <w:ilvl w:val="1"/>
        <w:numId w:val="1"/>
      </w:numPr>
      <w:spacing w:before="240" w:after="120"/>
      <w:outlineLvl w:val="1"/>
    </w:pPr>
    <w:rPr>
      <w:rFonts w:ascii="Arial" w:eastAsia="MS Mincho" w:hAnsi="Arial" w:cs="Tahom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422D"/>
    <w:rPr>
      <w:rFonts w:ascii="Arial" w:eastAsia="MS Mincho" w:hAnsi="Arial" w:cs="Tahoma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rsid w:val="009C422D"/>
    <w:rPr>
      <w:rFonts w:ascii="Arial" w:eastAsia="MS Mincho" w:hAnsi="Arial" w:cs="Tahoma"/>
      <w:b/>
      <w:bCs/>
      <w:i/>
      <w:iCs/>
      <w:sz w:val="28"/>
      <w:szCs w:val="28"/>
      <w:lang w:eastAsia="ar-SA"/>
    </w:rPr>
  </w:style>
  <w:style w:type="paragraph" w:customStyle="1" w:styleId="11">
    <w:name w:val="Красная строка1"/>
    <w:basedOn w:val="a0"/>
    <w:rsid w:val="009C422D"/>
    <w:pPr>
      <w:ind w:firstLine="283"/>
    </w:pPr>
  </w:style>
  <w:style w:type="paragraph" w:styleId="a0">
    <w:name w:val="Body Text"/>
    <w:basedOn w:val="a"/>
    <w:link w:val="a4"/>
    <w:uiPriority w:val="99"/>
    <w:semiHidden/>
    <w:unhideWhenUsed/>
    <w:rsid w:val="009C422D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9748A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748AF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Сергей Талипов</cp:lastModifiedBy>
  <cp:revision>16</cp:revision>
  <cp:lastPrinted>2017-09-09T07:45:00Z</cp:lastPrinted>
  <dcterms:created xsi:type="dcterms:W3CDTF">2017-09-06T18:21:00Z</dcterms:created>
  <dcterms:modified xsi:type="dcterms:W3CDTF">2017-11-19T09:58:00Z</dcterms:modified>
</cp:coreProperties>
</file>