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5 September 2026  •  Matchday 1  •  Start: 09:00</w:t>
              <w:br/>
              <w:t>Venue: HAS · Volleyball Court 1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Boys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HAS — Hsinchu American School</w:t>
              <w:br/>
              <w:t>Away: HIA — Hsinchu International Academy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[HAS]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Boys Volleyball — Matchday 1 — HAS vs HIA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