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3CB3B" w14:textId="26D00C93"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Concluding Questions</w:t>
      </w:r>
    </w:p>
    <w:p w14:paraId="50686CD3" w14:textId="4109C9F1"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644B5ADD" w14:textId="77777777">
        <w:trPr>
          <w:jc w:val="center"/>
        </w:trPr>
        <w:tc>
          <w:tcPr>
            <w:tcW w:w="10166" w:type="dxa"/>
            <w:shd w:val="clear" w:color="auto" w:fill="EFE1C6"/>
          </w:tcPr>
          <w:p w14:paraId="5123C50D"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The final section refuses to let the year end neatly. It asks what happens when arrival is divided, delayed, looped, or declared too soon.</w:t>
            </w:r>
          </w:p>
        </w:tc>
      </w:tr>
      <w:tr w:rsidR="00A26062" w:rsidRPr="009112D9" w14:paraId="559D6EDF" w14:textId="77777777">
        <w:trPr>
          <w:jc w:val="center"/>
        </w:trPr>
        <w:tc>
          <w:tcPr>
            <w:tcW w:w="10166" w:type="dxa"/>
            <w:shd w:val="clear" w:color="auto" w:fill="F8F1E5"/>
          </w:tcPr>
          <w:p w14:paraId="39E9B3A4" w14:textId="77777777" w:rsidR="00A26062" w:rsidRPr="009112D9" w:rsidRDefault="00000000">
            <w:pPr>
              <w:rPr>
                <w:rFonts w:ascii="Source Sans 3 Medium" w:hAnsi="Source Sans 3 Medium"/>
              </w:rPr>
            </w:pPr>
            <w:r w:rsidRPr="009112D9">
              <w:rPr>
                <w:rFonts w:ascii="Source Sans 3 Medium" w:hAnsi="Source Sans 3 Medium"/>
                <w:sz w:val="19"/>
              </w:rPr>
              <w:t>Opening thought: The strongest concluding references are not decorative. Zeno breaks arrival into endless steps, Godot turns waiting into life, and Fukuyama warns what can happen when history is called finished.</w:t>
            </w:r>
          </w:p>
        </w:tc>
      </w:tr>
      <w:tr w:rsidR="00A26062" w:rsidRPr="009112D9" w14:paraId="5FE257FA" w14:textId="77777777">
        <w:trPr>
          <w:jc w:val="center"/>
        </w:trPr>
        <w:tc>
          <w:tcPr>
            <w:tcW w:w="10166" w:type="dxa"/>
            <w:shd w:val="clear" w:color="auto" w:fill="EFE1C6"/>
          </w:tcPr>
          <w:p w14:paraId="13B3481E" w14:textId="77777777" w:rsidR="00A26062" w:rsidRPr="009112D9" w:rsidRDefault="00000000">
            <w:pPr>
              <w:rPr>
                <w:rFonts w:ascii="Source Sans 3 Medium" w:hAnsi="Source Sans 3 Medium"/>
              </w:rPr>
            </w:pPr>
            <w:r w:rsidRPr="009112D9">
              <w:rPr>
                <w:rFonts w:ascii="Source Sans 3 Medium" w:hAnsi="Source Sans 3 Medium"/>
                <w:sz w:val="19"/>
              </w:rPr>
              <w:t>Central question: What kind of “there” survives after all the year’s examples have complicated arrival?</w:t>
            </w:r>
          </w:p>
        </w:tc>
      </w:tr>
      <w:tr w:rsidR="00A26062" w:rsidRPr="009112D9" w14:paraId="401925BF" w14:textId="77777777">
        <w:trPr>
          <w:jc w:val="center"/>
        </w:trPr>
        <w:tc>
          <w:tcPr>
            <w:tcW w:w="10166" w:type="dxa"/>
            <w:shd w:val="clear" w:color="auto" w:fill="F8F1E5"/>
          </w:tcPr>
          <w:p w14:paraId="0955EAB0"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The end of the journey is less a point than a final test of how arrival has been defined.</w:t>
            </w:r>
          </w:p>
        </w:tc>
      </w:tr>
    </w:tbl>
    <w:p w14:paraId="1CBFC2E0"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03A3D6A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3769E145"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Closure versus continuation</w:t>
      </w:r>
    </w:p>
    <w:p w14:paraId="73F3E656"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Perseverance and quitting</w:t>
      </w:r>
    </w:p>
    <w:p w14:paraId="6ED85C03"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Arrival paradox</w:t>
      </w:r>
    </w:p>
    <w:p w14:paraId="7D4ED925" w14:textId="291AB658" w:rsidR="00A26062" w:rsidRPr="009112D9" w:rsidRDefault="00BB32C2">
      <w:pPr>
        <w:spacing w:after="20"/>
        <w:ind w:left="360"/>
        <w:rPr>
          <w:rFonts w:ascii="Source Sans 3 Medium" w:hAnsi="Source Sans 3 Medium"/>
        </w:rPr>
      </w:pPr>
      <w:r w:rsidRPr="009112D9">
        <w:rPr>
          <w:rFonts w:ascii="Source Sans 3 Medium" w:hAnsi="Source Sans 3 Medium"/>
        </w:rPr>
        <w:t>Chapter 4 - Linear and circular endings</w:t>
      </w:r>
    </w:p>
    <w:p w14:paraId="54ED5C99"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Declaring arrival too early</w:t>
      </w:r>
    </w:p>
    <w:p w14:paraId="310632AC"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55D2C933" w14:textId="4596A494"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127D85C4" w14:textId="77777777" w:rsidR="00A26062" w:rsidRPr="009112D9" w:rsidRDefault="00000000">
      <w:pPr>
        <w:rPr>
          <w:rFonts w:ascii="Source Sans 3 Medium" w:hAnsi="Source Sans 3 Medium"/>
        </w:rPr>
      </w:pPr>
      <w:r w:rsidRPr="009112D9">
        <w:rPr>
          <w:rFonts w:ascii="Source Sans 3 Medium" w:hAnsi="Source Sans 3 Medium"/>
        </w:rPr>
        <w:t>The final section does not tie the year into a bow. It tests the idea of arrival after every section has damaged the simple version.</w:t>
      </w:r>
    </w:p>
    <w:p w14:paraId="74817AAE" w14:textId="77777777" w:rsidR="00A26062" w:rsidRPr="009112D9" w:rsidRDefault="00000000">
      <w:pPr>
        <w:rPr>
          <w:rFonts w:ascii="Source Sans 3 Medium" w:hAnsi="Source Sans 3 Medium"/>
        </w:rPr>
      </w:pPr>
      <w:r w:rsidRPr="009112D9">
        <w:rPr>
          <w:rFonts w:ascii="Source Sans 3 Medium" w:hAnsi="Source Sans 3 Medium"/>
        </w:rPr>
        <w:t>Closure, quitting, paradox, circular progress, messy historical endings, and the question of “there” all return. The section asks whether a journey can end without pretending that everything has been solved.</w:t>
      </w:r>
    </w:p>
    <w:p w14:paraId="264C542E" w14:textId="77777777" w:rsidR="00A26062" w:rsidRPr="009112D9" w:rsidRDefault="00000000">
      <w:pPr>
        <w:rPr>
          <w:rFonts w:ascii="Source Sans 3 Medium" w:hAnsi="Source Sans 3 Medium"/>
        </w:rPr>
      </w:pPr>
      <w:r w:rsidRPr="009112D9">
        <w:rPr>
          <w:rFonts w:ascii="Source Sans 3 Medium" w:hAnsi="Source Sans 3 Medium"/>
        </w:rPr>
        <w:t>The anchor references are severe. Zeno makes arrival mathematically strange. Godot makes waiting permanent. Fukuyama turns political arrival into a claim that history may later punish.</w:t>
      </w:r>
    </w:p>
    <w:p w14:paraId="59464300" w14:textId="77777777" w:rsidR="00A26062" w:rsidRPr="009112D9" w:rsidRDefault="00000000">
      <w:pPr>
        <w:rPr>
          <w:rFonts w:ascii="Source Sans 3 Medium" w:hAnsi="Source Sans 3 Medium"/>
        </w:rPr>
      </w:pPr>
      <w:r w:rsidRPr="009112D9">
        <w:rPr>
          <w:rFonts w:ascii="Source Sans 3 Medium" w:hAnsi="Source Sans 3 Medium"/>
        </w:rPr>
        <w:t xml:space="preserve">Reference to catch: Zeno, Godot, and Fukuyama all attack simple arrival. Zeno divides arrival into </w:t>
      </w:r>
      <w:proofErr w:type="gramStart"/>
      <w:r w:rsidRPr="009112D9">
        <w:rPr>
          <w:rFonts w:ascii="Source Sans 3 Medium" w:hAnsi="Source Sans 3 Medium"/>
        </w:rPr>
        <w:t>smaller and smaller</w:t>
      </w:r>
      <w:proofErr w:type="gramEnd"/>
      <w:r w:rsidRPr="009112D9">
        <w:rPr>
          <w:rFonts w:ascii="Source Sans 3 Medium" w:hAnsi="Source Sans 3 Medium"/>
        </w:rPr>
        <w:t xml:space="preserve"> steps; Godot keeps arrival permanently deferred; Fukuyama shows the danger of declaring a historical destination too early.</w:t>
      </w:r>
    </w:p>
    <w:p w14:paraId="77852C1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4AFA61ED" w14:textId="77777777" w:rsidR="00A26062" w:rsidRPr="009112D9" w:rsidRDefault="00000000">
      <w:pPr>
        <w:rPr>
          <w:rFonts w:ascii="Source Sans 3 Medium" w:hAnsi="Source Sans 3 Medium"/>
        </w:rPr>
      </w:pPr>
      <w:r w:rsidRPr="009112D9">
        <w:rPr>
          <w:rFonts w:ascii="Source Sans 3 Medium" w:hAnsi="Source Sans 3 Medium"/>
        </w:rPr>
        <w:t>The logic is cumulative. Closure vs continuation gives the section its first concrete anchor. Linear vs cyclical progress complicates that anchor instead of leaving it alone. What counts as 'there' pushes the same pressure into a wider human or civic problem.</w:t>
      </w:r>
    </w:p>
    <w:p w14:paraId="028B91A6"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3F5F4AE5" w14:textId="768DF0FC"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6E7F44C8" w14:textId="77777777">
        <w:trPr>
          <w:jc w:val="center"/>
        </w:trPr>
        <w:tc>
          <w:tcPr>
            <w:tcW w:w="2541" w:type="dxa"/>
            <w:shd w:val="clear" w:color="auto" w:fill="6F3D2E"/>
          </w:tcPr>
          <w:p w14:paraId="45C918DF"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4ECC0026"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032E832E"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2A6B393B"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0A507EEA" w14:textId="77777777">
        <w:trPr>
          <w:jc w:val="center"/>
        </w:trPr>
        <w:tc>
          <w:tcPr>
            <w:tcW w:w="2541" w:type="dxa"/>
          </w:tcPr>
          <w:p w14:paraId="237E8DEA" w14:textId="77777777" w:rsidR="00A26062" w:rsidRPr="009112D9" w:rsidRDefault="00000000">
            <w:pPr>
              <w:rPr>
                <w:rFonts w:ascii="Source Sans 3 Medium" w:hAnsi="Source Sans 3 Medium"/>
              </w:rPr>
            </w:pPr>
            <w:r w:rsidRPr="009112D9">
              <w:rPr>
                <w:rFonts w:ascii="Source Sans 3 Medium" w:hAnsi="Source Sans 3 Medium"/>
                <w:sz w:val="15"/>
              </w:rPr>
              <w:t>Closure vs continuation</w:t>
            </w:r>
          </w:p>
        </w:tc>
        <w:tc>
          <w:tcPr>
            <w:tcW w:w="2541" w:type="dxa"/>
          </w:tcPr>
          <w:p w14:paraId="49171B01" w14:textId="77777777" w:rsidR="00A26062" w:rsidRPr="009112D9" w:rsidRDefault="00000000">
            <w:pPr>
              <w:rPr>
                <w:rFonts w:ascii="Source Sans 3 Medium" w:hAnsi="Source Sans 3 Medium"/>
              </w:rPr>
            </w:pPr>
            <w:r w:rsidRPr="009112D9">
              <w:rPr>
                <w:rFonts w:ascii="Source Sans 3 Medium" w:hAnsi="Source Sans 3 Medium"/>
                <w:sz w:val="15"/>
              </w:rPr>
              <w:t>Many endings resolve one thing while opening another.</w:t>
            </w:r>
          </w:p>
        </w:tc>
        <w:tc>
          <w:tcPr>
            <w:tcW w:w="2541" w:type="dxa"/>
          </w:tcPr>
          <w:p w14:paraId="1673DCC4" w14:textId="77777777" w:rsidR="00A26062" w:rsidRPr="009112D9" w:rsidRDefault="00000000">
            <w:pPr>
              <w:rPr>
                <w:rFonts w:ascii="Source Sans 3 Medium" w:hAnsi="Source Sans 3 Medium"/>
              </w:rPr>
            </w:pPr>
            <w:r w:rsidRPr="009112D9">
              <w:rPr>
                <w:rFonts w:ascii="Source Sans 3 Medium" w:hAnsi="Source Sans 3 Medium"/>
                <w:sz w:val="15"/>
              </w:rPr>
              <w:t>Closure can be emotional, narrative, legal, or symbolic, A conclusion may still lead into a new phase</w:t>
            </w:r>
          </w:p>
        </w:tc>
        <w:tc>
          <w:tcPr>
            <w:tcW w:w="2541" w:type="dxa"/>
          </w:tcPr>
          <w:p w14:paraId="75E91827" w14:textId="77777777" w:rsidR="00A26062" w:rsidRPr="009112D9" w:rsidRDefault="00000000">
            <w:pPr>
              <w:rPr>
                <w:rFonts w:ascii="Source Sans 3 Medium" w:hAnsi="Source Sans 3 Medium"/>
              </w:rPr>
            </w:pPr>
            <w:r w:rsidRPr="009112D9">
              <w:rPr>
                <w:rFonts w:ascii="Source Sans 3 Medium" w:hAnsi="Source Sans 3 Medium"/>
                <w:sz w:val="15"/>
              </w:rPr>
              <w:t>Weak reading: shows that endings often continue as consequences, memories, institutions, or unfinished arguments.</w:t>
            </w:r>
          </w:p>
        </w:tc>
      </w:tr>
      <w:tr w:rsidR="00A26062" w:rsidRPr="009112D9" w14:paraId="6E767BC0" w14:textId="77777777">
        <w:trPr>
          <w:jc w:val="center"/>
        </w:trPr>
        <w:tc>
          <w:tcPr>
            <w:tcW w:w="2541" w:type="dxa"/>
          </w:tcPr>
          <w:p w14:paraId="4D219C51" w14:textId="77777777" w:rsidR="00A26062" w:rsidRPr="009112D9" w:rsidRDefault="00000000">
            <w:pPr>
              <w:rPr>
                <w:rFonts w:ascii="Source Sans 3 Medium" w:hAnsi="Source Sans 3 Medium"/>
              </w:rPr>
            </w:pPr>
            <w:r w:rsidRPr="009112D9">
              <w:rPr>
                <w:rFonts w:ascii="Source Sans 3 Medium" w:hAnsi="Source Sans 3 Medium"/>
                <w:sz w:val="15"/>
              </w:rPr>
              <w:t>Perseverance and quitting</w:t>
            </w:r>
          </w:p>
        </w:tc>
        <w:tc>
          <w:tcPr>
            <w:tcW w:w="2541" w:type="dxa"/>
          </w:tcPr>
          <w:p w14:paraId="1D76A9F1" w14:textId="77777777" w:rsidR="00A26062" w:rsidRPr="009112D9" w:rsidRDefault="00000000">
            <w:pPr>
              <w:rPr>
                <w:rFonts w:ascii="Source Sans 3 Medium" w:hAnsi="Source Sans 3 Medium"/>
              </w:rPr>
            </w:pPr>
            <w:r w:rsidRPr="009112D9">
              <w:rPr>
                <w:rFonts w:ascii="Source Sans 3 Medium" w:hAnsi="Source Sans 3 Medium"/>
                <w:sz w:val="15"/>
              </w:rPr>
              <w:t>Not every act of stopping is failure; not every act of continuing is wisdom.</w:t>
            </w:r>
          </w:p>
        </w:tc>
        <w:tc>
          <w:tcPr>
            <w:tcW w:w="2541" w:type="dxa"/>
          </w:tcPr>
          <w:p w14:paraId="6C624635" w14:textId="77777777" w:rsidR="00A26062" w:rsidRPr="009112D9" w:rsidRDefault="00000000">
            <w:pPr>
              <w:rPr>
                <w:rFonts w:ascii="Source Sans 3 Medium" w:hAnsi="Source Sans 3 Medium"/>
              </w:rPr>
            </w:pPr>
            <w:r w:rsidRPr="009112D9">
              <w:rPr>
                <w:rFonts w:ascii="Source Sans 3 Medium" w:hAnsi="Source Sans 3 Medium"/>
                <w:sz w:val="15"/>
              </w:rPr>
              <w:t xml:space="preserve">Perseverance is often praised, </w:t>
            </w:r>
            <w:proofErr w:type="gramStart"/>
            <w:r w:rsidRPr="009112D9">
              <w:rPr>
                <w:rFonts w:ascii="Source Sans 3 Medium" w:hAnsi="Source Sans 3 Medium"/>
                <w:sz w:val="15"/>
              </w:rPr>
              <w:t>But</w:t>
            </w:r>
            <w:proofErr w:type="gramEnd"/>
            <w:r w:rsidRPr="009112D9">
              <w:rPr>
                <w:rFonts w:ascii="Source Sans 3 Medium" w:hAnsi="Source Sans 3 Medium"/>
                <w:sz w:val="15"/>
              </w:rPr>
              <w:t xml:space="preserve"> sunk-cost thinking can trap people in bad paths</w:t>
            </w:r>
          </w:p>
        </w:tc>
        <w:tc>
          <w:tcPr>
            <w:tcW w:w="2541" w:type="dxa"/>
          </w:tcPr>
          <w:p w14:paraId="112C6049" w14:textId="77777777" w:rsidR="00A26062" w:rsidRPr="009112D9" w:rsidRDefault="00000000">
            <w:pPr>
              <w:rPr>
                <w:rFonts w:ascii="Source Sans 3 Medium" w:hAnsi="Source Sans 3 Medium"/>
              </w:rPr>
            </w:pPr>
            <w:r w:rsidRPr="009112D9">
              <w:rPr>
                <w:rFonts w:ascii="Source Sans 3 Medium" w:hAnsi="Source Sans 3 Medium"/>
                <w:sz w:val="15"/>
              </w:rPr>
              <w:t>turns not-arriving into an ethical decision: continuing and stopping can both be wise depending on cost and purpose.</w:t>
            </w:r>
          </w:p>
        </w:tc>
      </w:tr>
      <w:tr w:rsidR="00A26062" w:rsidRPr="009112D9" w14:paraId="0464AC60" w14:textId="77777777">
        <w:trPr>
          <w:jc w:val="center"/>
        </w:trPr>
        <w:tc>
          <w:tcPr>
            <w:tcW w:w="2541" w:type="dxa"/>
          </w:tcPr>
          <w:p w14:paraId="52766D89" w14:textId="77777777" w:rsidR="00A26062" w:rsidRPr="009112D9" w:rsidRDefault="00000000">
            <w:pPr>
              <w:rPr>
                <w:rFonts w:ascii="Source Sans 3 Medium" w:hAnsi="Source Sans 3 Medium"/>
              </w:rPr>
            </w:pPr>
            <w:r w:rsidRPr="009112D9">
              <w:rPr>
                <w:rFonts w:ascii="Source Sans 3 Medium" w:hAnsi="Source Sans 3 Medium"/>
                <w:sz w:val="15"/>
              </w:rPr>
              <w:t>Arrival paradox</w:t>
            </w:r>
          </w:p>
        </w:tc>
        <w:tc>
          <w:tcPr>
            <w:tcW w:w="2541" w:type="dxa"/>
          </w:tcPr>
          <w:p w14:paraId="2454F31E" w14:textId="77777777" w:rsidR="00A26062" w:rsidRPr="009112D9" w:rsidRDefault="00000000">
            <w:pPr>
              <w:rPr>
                <w:rFonts w:ascii="Source Sans 3 Medium" w:hAnsi="Source Sans 3 Medium"/>
              </w:rPr>
            </w:pPr>
            <w:r w:rsidRPr="009112D9">
              <w:rPr>
                <w:rFonts w:ascii="Source Sans 3 Medium" w:hAnsi="Source Sans 3 Medium"/>
                <w:sz w:val="15"/>
              </w:rPr>
              <w:t>Reaching a goal may feel less satisfying than expected.</w:t>
            </w:r>
          </w:p>
        </w:tc>
        <w:tc>
          <w:tcPr>
            <w:tcW w:w="2541" w:type="dxa"/>
          </w:tcPr>
          <w:p w14:paraId="69FF9146" w14:textId="77777777" w:rsidR="00A26062" w:rsidRPr="009112D9" w:rsidRDefault="00000000">
            <w:pPr>
              <w:rPr>
                <w:rFonts w:ascii="Source Sans 3 Medium" w:hAnsi="Source Sans 3 Medium"/>
              </w:rPr>
            </w:pPr>
            <w:r w:rsidRPr="009112D9">
              <w:rPr>
                <w:rFonts w:ascii="Source Sans 3 Medium" w:hAnsi="Source Sans 3 Medium"/>
                <w:sz w:val="15"/>
              </w:rPr>
              <w:t xml:space="preserve">Desire is often sustained by pursuit, </w:t>
            </w:r>
            <w:proofErr w:type="gramStart"/>
            <w:r w:rsidRPr="009112D9">
              <w:rPr>
                <w:rFonts w:ascii="Source Sans 3 Medium" w:hAnsi="Source Sans 3 Medium"/>
                <w:sz w:val="15"/>
              </w:rPr>
              <w:t>After</w:t>
            </w:r>
            <w:proofErr w:type="gramEnd"/>
            <w:r w:rsidRPr="009112D9">
              <w:rPr>
                <w:rFonts w:ascii="Source Sans 3 Medium" w:hAnsi="Source Sans 3 Medium"/>
                <w:sz w:val="15"/>
              </w:rPr>
              <w:t xml:space="preserve"> arrival, identity may need a new direction</w:t>
            </w:r>
          </w:p>
        </w:tc>
        <w:tc>
          <w:tcPr>
            <w:tcW w:w="2541" w:type="dxa"/>
          </w:tcPr>
          <w:p w14:paraId="0C75204C" w14:textId="77777777" w:rsidR="00A26062" w:rsidRPr="009112D9" w:rsidRDefault="00000000">
            <w:pPr>
              <w:rPr>
                <w:rFonts w:ascii="Source Sans 3 Medium" w:hAnsi="Source Sans 3 Medium"/>
              </w:rPr>
            </w:pPr>
            <w:r w:rsidRPr="009112D9">
              <w:rPr>
                <w:rFonts w:ascii="Source Sans 3 Medium" w:hAnsi="Source Sans 3 Medium"/>
                <w:sz w:val="15"/>
              </w:rPr>
              <w:t>exposes the way reaching a goal can change the goal, disappoint the traveler, or create a new journey immediately.</w:t>
            </w:r>
          </w:p>
        </w:tc>
      </w:tr>
      <w:tr w:rsidR="00A26062" w:rsidRPr="009112D9" w14:paraId="7AE23CBF" w14:textId="77777777">
        <w:trPr>
          <w:jc w:val="center"/>
        </w:trPr>
        <w:tc>
          <w:tcPr>
            <w:tcW w:w="2541" w:type="dxa"/>
          </w:tcPr>
          <w:p w14:paraId="25358B29" w14:textId="77777777" w:rsidR="00A26062" w:rsidRPr="009112D9" w:rsidRDefault="00000000">
            <w:pPr>
              <w:rPr>
                <w:rFonts w:ascii="Source Sans 3 Medium" w:hAnsi="Source Sans 3 Medium"/>
              </w:rPr>
            </w:pPr>
            <w:r w:rsidRPr="009112D9">
              <w:rPr>
                <w:rFonts w:ascii="Source Sans 3 Medium" w:hAnsi="Source Sans 3 Medium"/>
                <w:sz w:val="15"/>
              </w:rPr>
              <w:t>Linear vs cyclical progress</w:t>
            </w:r>
          </w:p>
        </w:tc>
        <w:tc>
          <w:tcPr>
            <w:tcW w:w="2541" w:type="dxa"/>
          </w:tcPr>
          <w:p w14:paraId="122864C9" w14:textId="77777777" w:rsidR="00A26062" w:rsidRPr="009112D9" w:rsidRDefault="00000000">
            <w:pPr>
              <w:rPr>
                <w:rFonts w:ascii="Source Sans 3 Medium" w:hAnsi="Source Sans 3 Medium"/>
              </w:rPr>
            </w:pPr>
            <w:r w:rsidRPr="009112D9">
              <w:rPr>
                <w:rFonts w:ascii="Source Sans 3 Medium" w:hAnsi="Source Sans 3 Medium"/>
                <w:sz w:val="15"/>
              </w:rPr>
              <w:t>Not all movement goes in a straight line toward one endpoint.</w:t>
            </w:r>
          </w:p>
        </w:tc>
        <w:tc>
          <w:tcPr>
            <w:tcW w:w="2541" w:type="dxa"/>
          </w:tcPr>
          <w:p w14:paraId="32AF3209" w14:textId="77777777" w:rsidR="00A26062" w:rsidRPr="009112D9" w:rsidRDefault="00000000">
            <w:pPr>
              <w:rPr>
                <w:rFonts w:ascii="Source Sans 3 Medium" w:hAnsi="Source Sans 3 Medium"/>
              </w:rPr>
            </w:pPr>
            <w:r w:rsidRPr="009112D9">
              <w:rPr>
                <w:rFonts w:ascii="Source Sans 3 Medium" w:hAnsi="Source Sans 3 Medium"/>
                <w:sz w:val="15"/>
              </w:rPr>
              <w:t xml:space="preserve">Some systems repeat seasons or </w:t>
            </w:r>
            <w:proofErr w:type="gramStart"/>
            <w:r w:rsidRPr="009112D9">
              <w:rPr>
                <w:rFonts w:ascii="Source Sans 3 Medium" w:hAnsi="Source Sans 3 Medium"/>
                <w:sz w:val="15"/>
              </w:rPr>
              <w:t>cycles,</w:t>
            </w:r>
            <w:proofErr w:type="gramEnd"/>
            <w:r w:rsidRPr="009112D9">
              <w:rPr>
                <w:rFonts w:ascii="Source Sans 3 Medium" w:hAnsi="Source Sans 3 Medium"/>
                <w:sz w:val="15"/>
              </w:rPr>
              <w:t xml:space="preserve"> History can revisit patterns without being identical</w:t>
            </w:r>
          </w:p>
        </w:tc>
        <w:tc>
          <w:tcPr>
            <w:tcW w:w="2541" w:type="dxa"/>
          </w:tcPr>
          <w:p w14:paraId="061F53E5" w14:textId="77777777" w:rsidR="00A26062" w:rsidRPr="009112D9" w:rsidRDefault="00000000">
            <w:pPr>
              <w:rPr>
                <w:rFonts w:ascii="Source Sans 3 Medium" w:hAnsi="Source Sans 3 Medium"/>
              </w:rPr>
            </w:pPr>
            <w:r w:rsidRPr="009112D9">
              <w:rPr>
                <w:rFonts w:ascii="Source Sans 3 Medium" w:hAnsi="Source Sans 3 Medium"/>
                <w:sz w:val="15"/>
              </w:rPr>
              <w:t>Weak reading: tests whether movement should be imagined as a line forward or as repeated return, revision, and recurrence.</w:t>
            </w:r>
          </w:p>
        </w:tc>
      </w:tr>
      <w:tr w:rsidR="00A26062" w:rsidRPr="009112D9" w14:paraId="4D1D8CFB" w14:textId="77777777">
        <w:trPr>
          <w:jc w:val="center"/>
        </w:trPr>
        <w:tc>
          <w:tcPr>
            <w:tcW w:w="2541" w:type="dxa"/>
          </w:tcPr>
          <w:p w14:paraId="5441734E" w14:textId="77777777" w:rsidR="00A26062" w:rsidRPr="009112D9" w:rsidRDefault="00000000">
            <w:pPr>
              <w:rPr>
                <w:rFonts w:ascii="Source Sans 3 Medium" w:hAnsi="Source Sans 3 Medium"/>
              </w:rPr>
            </w:pPr>
            <w:r w:rsidRPr="009112D9">
              <w:rPr>
                <w:rFonts w:ascii="Source Sans 3 Medium" w:hAnsi="Source Sans 3 Medium"/>
                <w:sz w:val="15"/>
              </w:rPr>
              <w:t>Historical endings are messy</w:t>
            </w:r>
          </w:p>
        </w:tc>
        <w:tc>
          <w:tcPr>
            <w:tcW w:w="2541" w:type="dxa"/>
          </w:tcPr>
          <w:p w14:paraId="6DF16434" w14:textId="77777777" w:rsidR="00A26062" w:rsidRPr="009112D9" w:rsidRDefault="00000000">
            <w:pPr>
              <w:rPr>
                <w:rFonts w:ascii="Source Sans 3 Medium" w:hAnsi="Source Sans 3 Medium"/>
              </w:rPr>
            </w:pPr>
            <w:r w:rsidRPr="009112D9">
              <w:rPr>
                <w:rFonts w:ascii="Source Sans 3 Medium" w:hAnsi="Source Sans 3 Medium"/>
                <w:sz w:val="15"/>
              </w:rPr>
              <w:t>Eras rarely end neatly on one date for all people.</w:t>
            </w:r>
          </w:p>
        </w:tc>
        <w:tc>
          <w:tcPr>
            <w:tcW w:w="2541" w:type="dxa"/>
          </w:tcPr>
          <w:p w14:paraId="609E1C2B" w14:textId="77777777" w:rsidR="00A26062" w:rsidRPr="009112D9" w:rsidRDefault="00000000">
            <w:pPr>
              <w:rPr>
                <w:rFonts w:ascii="Source Sans 3 Medium" w:hAnsi="Source Sans 3 Medium"/>
              </w:rPr>
            </w:pPr>
            <w:r w:rsidRPr="009112D9">
              <w:rPr>
                <w:rFonts w:ascii="Source Sans 3 Medium" w:hAnsi="Source Sans 3 Medium"/>
                <w:sz w:val="15"/>
              </w:rPr>
              <w:t>A legal end and a lived end may differ, Historical transitions can overlap</w:t>
            </w:r>
          </w:p>
        </w:tc>
        <w:tc>
          <w:tcPr>
            <w:tcW w:w="2541" w:type="dxa"/>
          </w:tcPr>
          <w:p w14:paraId="2CAB9270" w14:textId="77777777" w:rsidR="00A26062" w:rsidRPr="009112D9" w:rsidRDefault="00000000">
            <w:pPr>
              <w:rPr>
                <w:rFonts w:ascii="Source Sans 3 Medium" w:hAnsi="Source Sans 3 Medium"/>
              </w:rPr>
            </w:pPr>
            <w:r w:rsidRPr="009112D9">
              <w:rPr>
                <w:rFonts w:ascii="Source Sans 3 Medium" w:hAnsi="Source Sans 3 Medium"/>
                <w:sz w:val="15"/>
              </w:rPr>
              <w:t>rejects clean period breaks; historical endings leak into the next era through habits, trauma, institutions, and unfinished conflicts.</w:t>
            </w:r>
          </w:p>
        </w:tc>
      </w:tr>
      <w:tr w:rsidR="00A26062" w:rsidRPr="009112D9" w14:paraId="0A9042AD" w14:textId="77777777">
        <w:trPr>
          <w:jc w:val="center"/>
        </w:trPr>
        <w:tc>
          <w:tcPr>
            <w:tcW w:w="2541" w:type="dxa"/>
          </w:tcPr>
          <w:p w14:paraId="01B65F2A" w14:textId="77777777" w:rsidR="00A26062" w:rsidRPr="009112D9" w:rsidRDefault="00000000">
            <w:pPr>
              <w:rPr>
                <w:rFonts w:ascii="Source Sans 3 Medium" w:hAnsi="Source Sans 3 Medium"/>
              </w:rPr>
            </w:pPr>
            <w:r w:rsidRPr="009112D9">
              <w:rPr>
                <w:rFonts w:ascii="Source Sans 3 Medium" w:hAnsi="Source Sans 3 Medium"/>
                <w:sz w:val="15"/>
              </w:rPr>
              <w:t>What counts as 'there'</w:t>
            </w:r>
          </w:p>
        </w:tc>
        <w:tc>
          <w:tcPr>
            <w:tcW w:w="2541" w:type="dxa"/>
          </w:tcPr>
          <w:p w14:paraId="4C6D89E6" w14:textId="77777777" w:rsidR="00A26062" w:rsidRPr="009112D9" w:rsidRDefault="00000000">
            <w:pPr>
              <w:rPr>
                <w:rFonts w:ascii="Source Sans 3 Medium" w:hAnsi="Source Sans 3 Medium"/>
              </w:rPr>
            </w:pPr>
            <w:r w:rsidRPr="009112D9">
              <w:rPr>
                <w:rFonts w:ascii="Source Sans 3 Medium" w:hAnsi="Source Sans 3 Medium"/>
                <w:sz w:val="15"/>
              </w:rPr>
              <w:t>The final synthesis question is whether destinations are objective or constructed.</w:t>
            </w:r>
          </w:p>
        </w:tc>
        <w:tc>
          <w:tcPr>
            <w:tcW w:w="2541" w:type="dxa"/>
          </w:tcPr>
          <w:p w14:paraId="21502CE0" w14:textId="77777777" w:rsidR="00A26062" w:rsidRPr="009112D9" w:rsidRDefault="00000000">
            <w:pPr>
              <w:rPr>
                <w:rFonts w:ascii="Source Sans 3 Medium" w:hAnsi="Source Sans 3 Medium"/>
              </w:rPr>
            </w:pPr>
            <w:r w:rsidRPr="009112D9">
              <w:rPr>
                <w:rFonts w:ascii="Source Sans 3 Medium" w:hAnsi="Source Sans 3 Medium"/>
                <w:sz w:val="15"/>
              </w:rPr>
              <w:t>'There' may mean safety, success, peace, adulthood, home, completion, or escape, Different people define it differently</w:t>
            </w:r>
          </w:p>
        </w:tc>
        <w:tc>
          <w:tcPr>
            <w:tcW w:w="2541" w:type="dxa"/>
          </w:tcPr>
          <w:p w14:paraId="1BD66292" w14:textId="77777777" w:rsidR="00A26062" w:rsidRPr="009112D9" w:rsidRDefault="00000000">
            <w:pPr>
              <w:rPr>
                <w:rFonts w:ascii="Source Sans 3 Medium" w:hAnsi="Source Sans 3 Medium"/>
              </w:rPr>
            </w:pPr>
            <w:r w:rsidRPr="009112D9">
              <w:rPr>
                <w:rFonts w:ascii="Source Sans 3 Medium" w:hAnsi="Source Sans 3 Medium"/>
                <w:sz w:val="15"/>
              </w:rPr>
              <w:t>Weak reading: makes the final destination a negotiated category rather than a place; “there” depends on who is counting and why.</w:t>
            </w:r>
            <w:proofErr w:type="gramStart"/>
            <w:r w:rsidRPr="009112D9">
              <w:rPr>
                <w:rFonts w:ascii="Source Sans 3 Medium" w:hAnsi="Source Sans 3 Medium"/>
                <w:sz w:val="15"/>
              </w:rPr>
            </w:r>
            <w:proofErr w:type="gramEnd"/>
            <w:r w:rsidRPr="009112D9">
              <w:rPr>
                <w:rFonts w:ascii="Source Sans 3 Medium" w:hAnsi="Source Sans 3 Medium"/>
                <w:sz w:val="15"/>
              </w:rPr>
            </w:r>
          </w:p>
        </w:tc>
      </w:tr>
    </w:tbl>
    <w:p w14:paraId="5B5A8CD6" w14:textId="194DC5CA"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Closure versus continuation</w:t>
      </w:r>
    </w:p>
    <w:p w14:paraId="3BD9CB1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D518AB9" w14:textId="77777777" w:rsidR="00A26062" w:rsidRPr="009112D9" w:rsidRDefault="00000000">
      <w:pPr>
        <w:rPr>
          <w:rFonts w:ascii="Source Sans 3 Medium" w:hAnsi="Source Sans 3 Medium"/>
        </w:rPr>
      </w:pPr>
      <w:r w:rsidRPr="009112D9">
        <w:rPr>
          <w:rFonts w:ascii="Source Sans 3 Medium" w:hAnsi="Source Sans 3 Medium"/>
        </w:rPr>
        <w:t>Many endings resolve one thing while opening another. Closure can be emotional, narrative, legal, or symbolic. A conclusion may still lead into a new phase. People often want more closure than reality gives. Open endings can feel unsatisfying but intellectually richer.</w:t>
      </w:r>
    </w:p>
    <w:p w14:paraId="2C43B2BA" w14:textId="77777777" w:rsidR="00A26062" w:rsidRPr="009112D9" w:rsidRDefault="00000000">
      <w:pPr>
        <w:rPr>
          <w:rFonts w:ascii="Source Sans 3 Medium" w:hAnsi="Source Sans 3 Medium"/>
        </w:rPr>
      </w:pPr>
      <w:r w:rsidRPr="009112D9">
        <w:rPr>
          <w:rFonts w:ascii="Source Sans 3 Medium" w:hAnsi="Source Sans 3 Medium"/>
        </w:rPr>
        <w:lastRenderedPageBreak/>
        <w:t>It shows that endings often continue as consequences, memories, institutions, or unfinished arguments. Closure is often emotional packaging. Consequences keep moving after the ending has been named.</w:t>
      </w:r>
    </w:p>
    <w:p w14:paraId="3C2C430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914BCB0" w14:textId="77777777" w:rsidR="00A26062" w:rsidRPr="009112D9" w:rsidRDefault="00000000">
      <w:pPr>
        <w:rPr>
          <w:rFonts w:ascii="Source Sans 3 Medium" w:hAnsi="Source Sans 3 Medium"/>
        </w:rPr>
      </w:pPr>
      <w:r w:rsidRPr="009112D9">
        <w:rPr>
          <w:rFonts w:ascii="Source Sans 3 Medium" w:hAnsi="Source Sans 3 Medium"/>
        </w:rPr>
        <w:t>Closure can be emotional, narrative, legal, or symbolic. A conclusion may still lead into a new phase. People often want more closure than reality gives.</w:t>
      </w:r>
    </w:p>
    <w:p w14:paraId="7B976E8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7B78DD0D" w14:textId="77777777" w:rsidR="00A26062" w:rsidRPr="009112D9" w:rsidRDefault="00000000">
      <w:pPr>
        <w:rPr>
          <w:rFonts w:ascii="Source Sans 3 Medium" w:hAnsi="Source Sans 3 Medium"/>
        </w:rPr>
      </w:pPr>
      <w:r w:rsidRPr="009112D9">
        <w:rPr>
          <w:rFonts w:ascii="Source Sans 3 Medium" w:hAnsi="Source Sans 3 Medium"/>
        </w:rPr>
        <w:t>Closure is often emotional packaging. Consequences keep moving after the ending has been named.</w:t>
      </w:r>
    </w:p>
    <w:p w14:paraId="66C5470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394231B4" w14:textId="77777777" w:rsidR="00A26062" w:rsidRPr="009112D9" w:rsidRDefault="00000000">
      <w:pPr>
        <w:rPr>
          <w:rFonts w:ascii="Source Sans 3 Medium" w:hAnsi="Source Sans 3 Medium"/>
        </w:rPr>
      </w:pPr>
      <w:r w:rsidRPr="009112D9">
        <w:rPr>
          <w:rFonts w:ascii="Source Sans 3 Medium" w:hAnsi="Source Sans 3 Medium"/>
        </w:rPr>
        <w:t>Zeno: If every route can be divided again, arrival becomes philosophically unstable.</w:t>
      </w:r>
    </w:p>
    <w:p w14:paraId="3B79AAA5" w14:textId="77777777" w:rsidR="00A26062" w:rsidRPr="009112D9" w:rsidRDefault="00000000">
      <w:pPr>
        <w:rPr>
          <w:rFonts w:ascii="Source Sans 3 Medium" w:hAnsi="Source Sans 3 Medium"/>
        </w:rPr>
      </w:pPr>
      <w:r w:rsidRPr="009112D9">
        <w:rPr>
          <w:rFonts w:ascii="Source Sans 3 Medium" w:hAnsi="Source Sans 3 Medium"/>
        </w:rPr>
        <w:t>Godot: Waiting becomes a whole way of living, not a pause before life resumes.</w:t>
      </w:r>
    </w:p>
    <w:p w14:paraId="23CC00F0" w14:textId="14A5F96F"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Perseverance and quitting</w:t>
      </w:r>
    </w:p>
    <w:p w14:paraId="644CCC2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7140F39E" w14:textId="77777777" w:rsidR="00A26062" w:rsidRPr="009112D9" w:rsidRDefault="00000000">
      <w:pPr>
        <w:rPr>
          <w:rFonts w:ascii="Source Sans 3 Medium" w:hAnsi="Source Sans 3 Medium"/>
        </w:rPr>
      </w:pPr>
      <w:r w:rsidRPr="009112D9">
        <w:rPr>
          <w:rFonts w:ascii="Source Sans 3 Medium" w:hAnsi="Source Sans 3 Medium"/>
        </w:rPr>
        <w:t>Not every act of stopping is failure; not every act of continuing is wisdom. Perseverance is often praised. But sunk-cost thinking can trap people in bad paths. Quitting can be strategic or healthy. The hard question is when to stop and when to continue.</w:t>
      </w:r>
    </w:p>
    <w:p w14:paraId="63CEF37A" w14:textId="77777777" w:rsidR="00A26062" w:rsidRPr="009112D9" w:rsidRDefault="00000000">
      <w:pPr>
        <w:rPr>
          <w:rFonts w:ascii="Source Sans 3 Medium" w:hAnsi="Source Sans 3 Medium"/>
        </w:rPr>
      </w:pPr>
      <w:r w:rsidRPr="009112D9">
        <w:rPr>
          <w:rFonts w:ascii="Source Sans 3 Medium" w:hAnsi="Source Sans 3 Medium"/>
        </w:rPr>
        <w:t>It turns not-arriving into an ethical decision: continuing and stopping can both be wise depending on cost and purpose. The moral story of persistence is incomplete without cost, purpose, and the possibility that stopping is wise.</w:t>
      </w:r>
    </w:p>
    <w:p w14:paraId="155F6B8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8AE176F"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Perseverance is often praised. But sunk-cost thinking can trap people in bad paths. Quitting can be strategic or healthy.</w:t>
      </w:r>
    </w:p>
    <w:p w14:paraId="19C59F9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D8757E4" w14:textId="77777777" w:rsidR="00A26062" w:rsidRPr="009112D9" w:rsidRDefault="00000000">
      <w:pPr>
        <w:rPr>
          <w:rFonts w:ascii="Source Sans 3 Medium" w:hAnsi="Source Sans 3 Medium"/>
        </w:rPr>
      </w:pPr>
      <w:r w:rsidRPr="009112D9">
        <w:rPr>
          <w:rFonts w:ascii="Source Sans 3 Medium" w:hAnsi="Source Sans 3 Medium"/>
        </w:rPr>
        <w:t>The moral story of persistence is incomplete without cost, purpose, and the possibility that stopping is wise.</w:t>
      </w:r>
    </w:p>
    <w:p w14:paraId="5C4393F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790C8F8" w14:textId="77777777" w:rsidR="00A26062" w:rsidRPr="009112D9" w:rsidRDefault="00000000">
      <w:pPr>
        <w:rPr>
          <w:rFonts w:ascii="Source Sans 3 Medium" w:hAnsi="Source Sans 3 Medium"/>
        </w:rPr>
      </w:pPr>
      <w:r w:rsidRPr="009112D9">
        <w:rPr>
          <w:rFonts w:ascii="Source Sans 3 Medium" w:hAnsi="Source Sans 3 Medium"/>
        </w:rPr>
        <w:t>End of history: Declaring arrival too early can hide unresolved conflict.</w:t>
      </w:r>
    </w:p>
    <w:p w14:paraId="787AA230" w14:textId="77777777" w:rsidR="00A26062" w:rsidRPr="009112D9" w:rsidRDefault="00000000">
      <w:pPr>
        <w:rPr>
          <w:rFonts w:ascii="Source Sans 3 Medium" w:hAnsi="Source Sans 3 Medium"/>
        </w:rPr>
      </w:pPr>
      <w:r w:rsidRPr="009112D9">
        <w:rPr>
          <w:rFonts w:ascii="Source Sans 3 Medium" w:hAnsi="Source Sans 3 Medium"/>
        </w:rPr>
        <w:t>Zeno: If every route can be divided again, arrival becomes philosophically unstable.</w:t>
      </w:r>
    </w:p>
    <w:p w14:paraId="13AD1250" w14:textId="2FE32754"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Arrival paradox</w:t>
      </w:r>
    </w:p>
    <w:p w14:paraId="71A438B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442194E9" w14:textId="77777777" w:rsidR="00A26062" w:rsidRPr="009112D9" w:rsidRDefault="00000000">
      <w:pPr>
        <w:rPr>
          <w:rFonts w:ascii="Source Sans 3 Medium" w:hAnsi="Source Sans 3 Medium"/>
        </w:rPr>
      </w:pPr>
      <w:r w:rsidRPr="009112D9">
        <w:rPr>
          <w:rFonts w:ascii="Source Sans 3 Medium" w:hAnsi="Source Sans 3 Medium"/>
        </w:rPr>
        <w:t>Reaching a goal may feel less satisfying than expected. Desire is often sustained by pursuit. After arrival, identity may need a new direction. Big goals can produce emptiness after completion. This does not make the journey meaningless.</w:t>
      </w:r>
    </w:p>
    <w:p w14:paraId="575A77D9" w14:textId="77777777" w:rsidR="00A26062" w:rsidRPr="009112D9" w:rsidRDefault="00000000">
      <w:pPr>
        <w:rPr>
          <w:rFonts w:ascii="Source Sans 3 Medium" w:hAnsi="Source Sans 3 Medium"/>
        </w:rPr>
      </w:pPr>
      <w:r w:rsidRPr="009112D9">
        <w:rPr>
          <w:rFonts w:ascii="Source Sans 3 Medium" w:hAnsi="Source Sans 3 Medium"/>
        </w:rPr>
        <w:lastRenderedPageBreak/>
        <w:t>The section pairs this with Linear vs cyclical progress: Not all movement goes in a straight line toward one endpoint. Some systems repeat seasons or cycles. History can revisit patterns without being identical. Learning often spirals rather than rises cleanly. Cycles can still include progress.</w:t>
      </w:r>
    </w:p>
    <w:p w14:paraId="44B4AB6E" w14:textId="77777777" w:rsidR="00A26062" w:rsidRPr="009112D9" w:rsidRDefault="00000000">
      <w:pPr>
        <w:rPr>
          <w:rFonts w:ascii="Source Sans 3 Medium" w:hAnsi="Source Sans 3 Medium"/>
        </w:rPr>
      </w:pPr>
      <w:r w:rsidRPr="009112D9">
        <w:rPr>
          <w:rFonts w:ascii="Source Sans 3 Medium" w:hAnsi="Source Sans 3 Medium"/>
        </w:rPr>
        <w:t>It exposes the way reaching a goal can change the goal, disappoint the traveler, or create a new journey immediately. Arrival disappoints when the imagined endpoint was doing more emotional work than the real destination can carry.</w:t>
      </w:r>
    </w:p>
    <w:p w14:paraId="62216E8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37993902"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Desire is often sustained by pursuit. After arrival, identity may need a new direction. Big goals can produce emptiness after completion. Some systems repeat seasons or cycles. History can revisit patterns without being identical. Learning often spirals rather than rises cleanly.</w:t>
      </w:r>
    </w:p>
    <w:p w14:paraId="0C2CDC0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30015A93" w14:textId="77777777" w:rsidR="00A26062" w:rsidRPr="009112D9" w:rsidRDefault="00000000">
      <w:pPr>
        <w:rPr>
          <w:rFonts w:ascii="Source Sans 3 Medium" w:hAnsi="Source Sans 3 Medium"/>
        </w:rPr>
      </w:pPr>
      <w:r w:rsidRPr="009112D9">
        <w:rPr>
          <w:rFonts w:ascii="Source Sans 3 Medium" w:hAnsi="Source Sans 3 Medium"/>
        </w:rPr>
        <w:t>Arrival disappoints when the imagined endpoint was doing more emotional work than the real destination can carry.</w:t>
      </w:r>
    </w:p>
    <w:p w14:paraId="3EFC7A1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6E3AEA5" w14:textId="77777777" w:rsidR="00A26062" w:rsidRPr="009112D9" w:rsidRDefault="00000000">
      <w:pPr>
        <w:rPr>
          <w:rFonts w:ascii="Source Sans 3 Medium" w:hAnsi="Source Sans 3 Medium"/>
        </w:rPr>
      </w:pPr>
      <w:r w:rsidRPr="009112D9">
        <w:rPr>
          <w:rFonts w:ascii="Source Sans 3 Medium" w:hAnsi="Source Sans 3 Medium"/>
        </w:rPr>
        <w:t>Godot: Waiting becomes a whole way of living, not a pause before life resumes.</w:t>
      </w:r>
    </w:p>
    <w:p w14:paraId="17AFF34B" w14:textId="77777777" w:rsidR="00A26062" w:rsidRPr="009112D9" w:rsidRDefault="00000000">
      <w:pPr>
        <w:rPr>
          <w:rFonts w:ascii="Source Sans 3 Medium" w:hAnsi="Source Sans 3 Medium"/>
        </w:rPr>
      </w:pPr>
      <w:r w:rsidRPr="009112D9">
        <w:rPr>
          <w:rFonts w:ascii="Source Sans 3 Medium" w:hAnsi="Source Sans 3 Medium"/>
        </w:rPr>
        <w:t>End of history: Declaring arrival too early can hide unresolved conflict.</w:t>
      </w:r>
    </w:p>
    <w:p w14:paraId="638466BA" w14:textId="0E1C5E98"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Linear and circular endings</w:t>
      </w:r>
    </w:p>
    <w:p w14:paraId="6965E59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52644B4" w14:textId="77777777" w:rsidR="00A26062" w:rsidRPr="009112D9" w:rsidRDefault="00000000">
      <w:pPr>
        <w:rPr>
          <w:rFonts w:ascii="Source Sans 3 Medium" w:hAnsi="Source Sans 3 Medium"/>
        </w:rPr>
      </w:pPr>
      <w:r w:rsidRPr="009112D9">
        <w:rPr>
          <w:rFonts w:ascii="Source Sans 3 Medium" w:hAnsi="Source Sans 3 Medium"/>
        </w:rPr>
        <w:t>Eras rarely end neatly on one date for all people. A legal end and a lived end may differ. Historical transitions can overlap. Winners and losers experience endings differently. Period labels are useful but simplified.</w:t>
      </w:r>
    </w:p>
    <w:p w14:paraId="28265541" w14:textId="77777777" w:rsidR="00A26062" w:rsidRPr="009112D9" w:rsidRDefault="00000000">
      <w:pPr>
        <w:rPr>
          <w:rFonts w:ascii="Source Sans 3 Medium" w:hAnsi="Source Sans 3 Medium"/>
        </w:rPr>
      </w:pPr>
      <w:r w:rsidRPr="009112D9">
        <w:rPr>
          <w:rFonts w:ascii="Source Sans 3 Medium" w:hAnsi="Source Sans 3 Medium"/>
        </w:rPr>
        <w:t>Rejects clean period breaks; historical endings leak into the next era through habits, trauma, institutions, and unfinished conflicts. History rarely ends cleanly. It leaves residues that make the next chapter less new than it claims.</w:t>
      </w:r>
    </w:p>
    <w:p w14:paraId="61A16A5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87A6421"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A legal end and a lived end may differ. Historical transitions can overlap. Winners and losers experience endings differently.</w:t>
      </w:r>
    </w:p>
    <w:p w14:paraId="5A60008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30004FBF" w14:textId="77777777" w:rsidR="00A26062" w:rsidRPr="009112D9" w:rsidRDefault="00000000">
      <w:pPr>
        <w:rPr>
          <w:rFonts w:ascii="Source Sans 3 Medium" w:hAnsi="Source Sans 3 Medium"/>
        </w:rPr>
      </w:pPr>
      <w:r w:rsidRPr="009112D9">
        <w:rPr>
          <w:rFonts w:ascii="Source Sans 3 Medium" w:hAnsi="Source Sans 3 Medium"/>
        </w:rPr>
        <w:t>History rarely ends cleanly. It leaves residues that make the next chapter less new than it claims.</w:t>
      </w:r>
    </w:p>
    <w:p w14:paraId="1700280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C0C85FB" w14:textId="77777777" w:rsidR="00A26062" w:rsidRPr="009112D9" w:rsidRDefault="00000000">
      <w:pPr>
        <w:rPr>
          <w:rFonts w:ascii="Source Sans 3 Medium" w:hAnsi="Source Sans 3 Medium"/>
        </w:rPr>
      </w:pPr>
      <w:r w:rsidRPr="009112D9">
        <w:rPr>
          <w:rFonts w:ascii="Source Sans 3 Medium" w:hAnsi="Source Sans 3 Medium"/>
        </w:rPr>
        <w:t>Zeno: If every route can be divided again, arrival becomes philosophically unstable.</w:t>
      </w:r>
    </w:p>
    <w:p w14:paraId="077CEE8A" w14:textId="77777777" w:rsidR="00A26062" w:rsidRPr="009112D9" w:rsidRDefault="00000000">
      <w:pPr>
        <w:rPr>
          <w:rFonts w:ascii="Source Sans 3 Medium" w:hAnsi="Source Sans 3 Medium"/>
        </w:rPr>
      </w:pPr>
      <w:r w:rsidRPr="009112D9">
        <w:rPr>
          <w:rFonts w:ascii="Source Sans 3 Medium" w:hAnsi="Source Sans 3 Medium"/>
        </w:rPr>
        <w:t>Godot: Waiting becomes a whole way of living, not a pause before life resumes.</w:t>
      </w:r>
    </w:p>
    <w:p w14:paraId="5ED7DD74" w14:textId="128DFCB2"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5 - Declaring arrival too early</w:t>
      </w:r>
    </w:p>
    <w:p w14:paraId="1A57834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A5345D5" w14:textId="77777777" w:rsidR="00A26062" w:rsidRPr="009112D9" w:rsidRDefault="00000000">
      <w:pPr>
        <w:rPr>
          <w:rFonts w:ascii="Source Sans 3 Medium" w:hAnsi="Source Sans 3 Medium"/>
        </w:rPr>
      </w:pPr>
      <w:r w:rsidRPr="009112D9">
        <w:rPr>
          <w:rFonts w:ascii="Source Sans 3 Medium" w:hAnsi="Source Sans 3 Medium"/>
        </w:rPr>
        <w:t>The final synthesis question is whether destinations are objective or constructed. 'There' may mean safety, success, peace, adulthood, home, completion, or escape. Different people define it differently. The same person may redefine it over time. That is why the question 'Are we there yet?' remains permanently relevant.</w:t>
      </w:r>
    </w:p>
    <w:p w14:paraId="57AAC176" w14:textId="77777777" w:rsidR="00A26062" w:rsidRPr="009112D9" w:rsidRDefault="00000000">
      <w:pPr>
        <w:rPr>
          <w:rFonts w:ascii="Source Sans 3 Medium" w:hAnsi="Source Sans 3 Medium"/>
        </w:rPr>
      </w:pPr>
      <w:r w:rsidRPr="009112D9">
        <w:rPr>
          <w:rFonts w:ascii="Source Sans 3 Medium" w:hAnsi="Source Sans 3 Medium"/>
        </w:rPr>
        <w:t xml:space="preserve">It makes the </w:t>
      </w:r>
      <w:proofErr w:type="gramStart"/>
      <w:r w:rsidRPr="009112D9">
        <w:rPr>
          <w:rFonts w:ascii="Source Sans 3 Medium" w:hAnsi="Source Sans 3 Medium"/>
        </w:rPr>
        <w:t>final destination</w:t>
      </w:r>
      <w:proofErr w:type="gramEnd"/>
      <w:r w:rsidRPr="009112D9">
        <w:rPr>
          <w:rFonts w:ascii="Source Sans 3 Medium" w:hAnsi="Source Sans 3 Medium"/>
        </w:rPr>
        <w:t xml:space="preserve"> a negotiated category rather than a place; “there” depends on who is counting and why. The final question is not where “there” is, but who gets to define it and what gets hidden by that definition.</w:t>
      </w:r>
    </w:p>
    <w:p w14:paraId="4CCCB7D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64B58321" w14:textId="77777777" w:rsidR="00A26062" w:rsidRPr="009112D9" w:rsidRDefault="00000000">
      <w:pPr>
        <w:rPr>
          <w:rFonts w:ascii="Source Sans 3 Medium" w:hAnsi="Source Sans 3 Medium"/>
        </w:rPr>
      </w:pPr>
      <w:r w:rsidRPr="009112D9">
        <w:rPr>
          <w:rFonts w:ascii="Source Sans 3 Medium" w:hAnsi="Source Sans 3 Medium"/>
        </w:rPr>
        <w:t>'There' may mean safety, success, peace, adulthood, home, completion, or escape. Different people define it differently. The same person may redefine it over time.</w:t>
      </w:r>
    </w:p>
    <w:p w14:paraId="2274628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65F4B134" w14:textId="77777777" w:rsidR="00A26062" w:rsidRPr="009112D9" w:rsidRDefault="00000000">
      <w:pPr>
        <w:rPr>
          <w:rFonts w:ascii="Source Sans 3 Medium" w:hAnsi="Source Sans 3 Medium"/>
        </w:rPr>
      </w:pPr>
      <w:r w:rsidRPr="009112D9">
        <w:rPr>
          <w:rFonts w:ascii="Source Sans 3 Medium" w:hAnsi="Source Sans 3 Medium"/>
        </w:rPr>
        <w:t>The final question is not where “there” is, but who gets to define it and what gets hidden by that definition.</w:t>
      </w:r>
    </w:p>
    <w:p w14:paraId="773F01C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73388EE" w14:textId="77777777" w:rsidR="00A26062" w:rsidRPr="009112D9" w:rsidRDefault="00000000">
      <w:pPr>
        <w:rPr>
          <w:rFonts w:ascii="Source Sans 3 Medium" w:hAnsi="Source Sans 3 Medium"/>
        </w:rPr>
      </w:pPr>
      <w:r w:rsidRPr="009112D9">
        <w:rPr>
          <w:rFonts w:ascii="Source Sans 3 Medium" w:hAnsi="Source Sans 3 Medium"/>
        </w:rPr>
        <w:t>End of history: Declaring arrival too early can hide unresolved conflict.</w:t>
      </w:r>
    </w:p>
    <w:p w14:paraId="1F18EC4D" w14:textId="77777777" w:rsidR="00A26062" w:rsidRPr="009112D9" w:rsidRDefault="00000000">
      <w:pPr>
        <w:rPr>
          <w:rFonts w:ascii="Source Sans 3 Medium" w:hAnsi="Source Sans 3 Medium"/>
        </w:rPr>
      </w:pPr>
      <w:r w:rsidRPr="009112D9">
        <w:rPr>
          <w:rFonts w:ascii="Source Sans 3 Medium" w:hAnsi="Source Sans 3 Medium"/>
        </w:rPr>
        <w:t>Zeno: If every route can be divided again, arrival becomes philosophically unstable.</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Arrival can be divided forever.</w:t>
            </w:r>
          </w:p>
        </w:tc>
        <w:tc>
          <w:tcPr>
            <w:tcW w:type="dxa" w:w="2736"/>
            <w:vAlign w:val="top"/>
          </w:tcPr>
          <w:p>
            <w:pPr>
              <w:spacing w:after="0" w:line="240" w:lineRule="auto"/>
            </w:pPr>
            <w:r/>
            <w:r>
              <w:rPr>
                <w:b w:val="0"/>
                <w:sz w:val="16"/>
              </w:rPr>
              <w:t>Zeno’s paradoxes.</w:t>
            </w:r>
          </w:p>
        </w:tc>
        <w:tc>
          <w:tcPr>
            <w:tcW w:type="dxa" w:w="2880"/>
            <w:vAlign w:val="top"/>
          </w:tcPr>
          <w:p>
            <w:pPr>
              <w:spacing w:after="0" w:line="240" w:lineRule="auto"/>
            </w:pPr>
            <w:r/>
            <w:r>
              <w:rPr>
                <w:b w:val="0"/>
                <w:sz w:val="16"/>
              </w:rPr>
              <w:t>Progress bars, thresholds, never-finished tasks.</w:t>
            </w:r>
          </w:p>
        </w:tc>
        <w:tc>
          <w:tcPr>
            <w:tcW w:type="dxa" w:w="3024"/>
            <w:vAlign w:val="top"/>
          </w:tcPr>
          <w:p>
            <w:pPr>
              <w:spacing w:after="0" w:line="240" w:lineRule="auto"/>
            </w:pPr>
            <w:r/>
            <w:r>
              <w:rPr>
                <w:b w:val="0"/>
                <w:sz w:val="16"/>
              </w:rPr>
              <w:t>A task that reaches 99 percent and then keeps revealing smaller remaining steps.</w:t>
            </w:r>
          </w:p>
        </w:tc>
        <w:tc>
          <w:tcPr>
            <w:tcW w:type="dxa" w:w="4320"/>
            <w:vAlign w:val="top"/>
          </w:tcPr>
          <w:p>
            <w:pPr>
              <w:spacing w:after="0" w:line="240" w:lineRule="auto"/>
            </w:pPr>
            <w:r/>
            <w:r>
              <w:rPr>
                <w:b w:val="0"/>
                <w:sz w:val="16"/>
              </w:rPr>
              <w:t>The end is mathematically near but experientially unreachable.</w:t>
            </w:r>
          </w:p>
        </w:tc>
      </w:tr>
      <w:tr>
        <w:tc>
          <w:tcPr>
            <w:tcW w:type="dxa" w:w="2448"/>
            <w:vAlign w:val="top"/>
            <w:shd w:fill="F2E6D8"/>
          </w:tcPr>
          <w:p>
            <w:pPr>
              <w:spacing w:after="0" w:line="240" w:lineRule="auto"/>
            </w:pPr>
            <w:r/>
            <w:r>
              <w:rPr>
                <w:b w:val="0"/>
                <w:sz w:val="16"/>
              </w:rPr>
              <w:t>Waiting can become the whole condition.</w:t>
            </w:r>
          </w:p>
        </w:tc>
        <w:tc>
          <w:tcPr>
            <w:tcW w:type="dxa" w:w="2736"/>
            <w:vAlign w:val="top"/>
          </w:tcPr>
          <w:p>
            <w:pPr>
              <w:spacing w:after="0" w:line="240" w:lineRule="auto"/>
            </w:pPr>
            <w:r/>
            <w:r>
              <w:rPr>
                <w:b w:val="0"/>
                <w:sz w:val="16"/>
              </w:rPr>
              <w:t>Waiting for Godot.</w:t>
            </w:r>
          </w:p>
        </w:tc>
        <w:tc>
          <w:tcPr>
            <w:tcW w:type="dxa" w:w="2880"/>
            <w:vAlign w:val="top"/>
          </w:tcPr>
          <w:p>
            <w:pPr>
              <w:spacing w:after="0" w:line="240" w:lineRule="auto"/>
            </w:pPr>
            <w:r/>
            <w:r>
              <w:rPr>
                <w:b w:val="0"/>
                <w:sz w:val="16"/>
              </w:rPr>
              <w:t>The End is Nearish, futurism, Zeigarnik open loops.</w:t>
            </w:r>
          </w:p>
        </w:tc>
        <w:tc>
          <w:tcPr>
            <w:tcW w:type="dxa" w:w="3024"/>
            <w:vAlign w:val="top"/>
          </w:tcPr>
          <w:p>
            <w:pPr>
              <w:spacing w:after="0" w:line="240" w:lineRule="auto"/>
            </w:pPr>
            <w:r/>
            <w:r>
              <w:rPr>
                <w:b w:val="0"/>
                <w:sz w:val="16"/>
              </w:rPr>
              <w:t>A community repeatedly told that aid, reform, or justice is coming soon.</w:t>
            </w:r>
          </w:p>
        </w:tc>
        <w:tc>
          <w:tcPr>
            <w:tcW w:type="dxa" w:w="4320"/>
            <w:vAlign w:val="top"/>
          </w:tcPr>
          <w:p>
            <w:pPr>
              <w:spacing w:after="0" w:line="240" w:lineRule="auto"/>
            </w:pPr>
            <w:r/>
            <w:r>
              <w:rPr>
                <w:b w:val="0"/>
                <w:sz w:val="16"/>
              </w:rPr>
              <w:t>The expected arrival organizes life even when it never arrives.</w:t>
            </w:r>
          </w:p>
        </w:tc>
      </w:tr>
      <w:tr>
        <w:tc>
          <w:tcPr>
            <w:tcW w:type="dxa" w:w="2448"/>
            <w:vAlign w:val="top"/>
            <w:shd w:fill="F2E6D8"/>
          </w:tcPr>
          <w:p>
            <w:pPr>
              <w:spacing w:after="0" w:line="240" w:lineRule="auto"/>
            </w:pPr>
            <w:r/>
            <w:r>
              <w:rPr>
                <w:b w:val="0"/>
                <w:sz w:val="16"/>
              </w:rPr>
              <w:t>Declared endings can be premature.</w:t>
            </w:r>
          </w:p>
        </w:tc>
        <w:tc>
          <w:tcPr>
            <w:tcW w:type="dxa" w:w="2736"/>
            <w:vAlign w:val="top"/>
          </w:tcPr>
          <w:p>
            <w:pPr>
              <w:spacing w:after="0" w:line="240" w:lineRule="auto"/>
            </w:pPr>
            <w:r/>
            <w:r>
              <w:rPr>
                <w:b w:val="0"/>
                <w:sz w:val="16"/>
              </w:rPr>
              <w:t>Fukuyama and the end of history.</w:t>
            </w:r>
          </w:p>
        </w:tc>
        <w:tc>
          <w:tcPr>
            <w:tcW w:type="dxa" w:w="2880"/>
            <w:vAlign w:val="top"/>
          </w:tcPr>
          <w:p>
            <w:pPr>
              <w:spacing w:after="0" w:line="240" w:lineRule="auto"/>
            </w:pPr>
            <w:r/>
            <w:r>
              <w:rPr>
                <w:b w:val="0"/>
                <w:sz w:val="16"/>
              </w:rPr>
              <w:t>Moral progress, social progress, false endings.</w:t>
            </w:r>
          </w:p>
        </w:tc>
        <w:tc>
          <w:tcPr>
            <w:tcW w:type="dxa" w:w="3024"/>
            <w:vAlign w:val="top"/>
          </w:tcPr>
          <w:p>
            <w:pPr>
              <w:spacing w:after="0" w:line="240" w:lineRule="auto"/>
            </w:pPr>
            <w:r/>
            <w:r>
              <w:rPr>
                <w:b w:val="0"/>
                <w:sz w:val="16"/>
              </w:rPr>
              <w:t>A country declares democratic transition complete while corruption and exclusion remain.</w:t>
            </w:r>
          </w:p>
        </w:tc>
        <w:tc>
          <w:tcPr>
            <w:tcW w:type="dxa" w:w="4320"/>
            <w:vAlign w:val="top"/>
          </w:tcPr>
          <w:p>
            <w:pPr>
              <w:spacing w:after="0" w:line="240" w:lineRule="auto"/>
            </w:pPr>
            <w:r/>
            <w:r>
              <w:rPr>
                <w:b w:val="0"/>
                <w:sz w:val="16"/>
              </w:rPr>
              <w:t>The announcement of arrival can hide unfinished conflict.</w:t>
            </w:r>
          </w:p>
        </w:tc>
      </w:tr>
      <w:tr>
        <w:tc>
          <w:tcPr>
            <w:tcW w:type="dxa" w:w="2448"/>
            <w:vAlign w:val="top"/>
            <w:shd w:fill="F2E6D8"/>
          </w:tcPr>
          <w:p>
            <w:pPr>
              <w:spacing w:after="0" w:line="240" w:lineRule="auto"/>
            </w:pPr>
            <w:r/>
            <w:r>
              <w:rPr>
                <w:b w:val="0"/>
                <w:sz w:val="16"/>
              </w:rPr>
              <w:t>A destination may move as we approach it.</w:t>
            </w:r>
          </w:p>
        </w:tc>
        <w:tc>
          <w:tcPr>
            <w:tcW w:type="dxa" w:w="2736"/>
            <w:vAlign w:val="top"/>
          </w:tcPr>
          <w:p>
            <w:pPr>
              <w:spacing w:after="0" w:line="240" w:lineRule="auto"/>
            </w:pPr>
            <w:r/>
            <w:r>
              <w:rPr>
                <w:b w:val="0"/>
                <w:sz w:val="16"/>
              </w:rPr>
              <w:t>Final questions about whether we are there yet.</w:t>
            </w:r>
          </w:p>
        </w:tc>
        <w:tc>
          <w:tcPr>
            <w:tcW w:type="dxa" w:w="2880"/>
            <w:vAlign w:val="top"/>
          </w:tcPr>
          <w:p>
            <w:pPr>
              <w:spacing w:after="0" w:line="240" w:lineRule="auto"/>
            </w:pPr>
            <w:r/>
            <w:r>
              <w:rPr>
                <w:b w:val="0"/>
                <w:sz w:val="16"/>
              </w:rPr>
              <w:t>Personal progress, futurism, public policy.</w:t>
            </w:r>
          </w:p>
        </w:tc>
        <w:tc>
          <w:tcPr>
            <w:tcW w:type="dxa" w:w="3024"/>
            <w:vAlign w:val="top"/>
          </w:tcPr>
          <w:p>
            <w:pPr>
              <w:spacing w:after="0" w:line="240" w:lineRule="auto"/>
            </w:pPr>
            <w:r/>
            <w:r>
              <w:rPr>
                <w:b w:val="0"/>
                <w:sz w:val="16"/>
              </w:rPr>
              <w:t>Climate targets shifting from 2020 to 2030 to 2050.</w:t>
            </w:r>
          </w:p>
        </w:tc>
        <w:tc>
          <w:tcPr>
            <w:tcW w:type="dxa" w:w="4320"/>
            <w:vAlign w:val="top"/>
          </w:tcPr>
          <w:p>
            <w:pPr>
              <w:spacing w:after="0" w:line="240" w:lineRule="auto"/>
            </w:pPr>
            <w:r/>
            <w:r>
              <w:rPr>
                <w:b w:val="0"/>
                <w:sz w:val="16"/>
              </w:rPr>
              <w:t>The goal stays alive by being redated, revised, or redefined.</w:t>
            </w:r>
          </w:p>
        </w:tc>
      </w:tr>
      <w:tr>
        <w:tc>
          <w:tcPr>
            <w:tcW w:type="dxa" w:w="2448"/>
            <w:vAlign w:val="top"/>
            <w:shd w:fill="F2E6D8"/>
          </w:tcPr>
          <w:p>
            <w:pPr>
              <w:spacing w:after="0" w:line="240" w:lineRule="auto"/>
            </w:pPr>
            <w:r/>
            <w:r>
              <w:rPr>
                <w:b w:val="0"/>
                <w:sz w:val="16"/>
              </w:rPr>
              <w:t>Some systems never offer closure.</w:t>
            </w:r>
          </w:p>
        </w:tc>
        <w:tc>
          <w:tcPr>
            <w:tcW w:type="dxa" w:w="2736"/>
            <w:vAlign w:val="top"/>
          </w:tcPr>
          <w:p>
            <w:pPr>
              <w:spacing w:after="0" w:line="240" w:lineRule="auto"/>
            </w:pPr>
            <w:r/>
            <w:r>
              <w:rPr>
                <w:b w:val="0"/>
                <w:sz w:val="16"/>
              </w:rPr>
              <w:t>Unfinished games, open-ended tasks, lifelong learning.</w:t>
            </w:r>
          </w:p>
        </w:tc>
        <w:tc>
          <w:tcPr>
            <w:tcW w:type="dxa" w:w="2880"/>
            <w:vAlign w:val="top"/>
          </w:tcPr>
          <w:p>
            <w:pPr>
              <w:spacing w:after="0" w:line="240" w:lineRule="auto"/>
            </w:pPr>
            <w:r/>
            <w:r>
              <w:rPr>
                <w:b w:val="0"/>
                <w:sz w:val="16"/>
              </w:rPr>
              <w:t>Lists, drafts, software updates.</w:t>
            </w:r>
          </w:p>
        </w:tc>
        <w:tc>
          <w:tcPr>
            <w:tcW w:type="dxa" w:w="3024"/>
            <w:vAlign w:val="top"/>
          </w:tcPr>
          <w:p>
            <w:pPr>
              <w:spacing w:after="0" w:line="240" w:lineRule="auto"/>
            </w:pPr>
            <w:r/>
            <w:r>
              <w:rPr>
                <w:b w:val="0"/>
                <w:sz w:val="16"/>
              </w:rPr>
              <w:t>A live-service game updated indefinitely with no final version.</w:t>
            </w:r>
          </w:p>
        </w:tc>
        <w:tc>
          <w:tcPr>
            <w:tcW w:type="dxa" w:w="4320"/>
            <w:vAlign w:val="top"/>
          </w:tcPr>
          <w:p>
            <w:pPr>
              <w:spacing w:after="0" w:line="240" w:lineRule="auto"/>
            </w:pPr>
            <w:r/>
            <w:r>
              <w:rPr>
                <w:b w:val="0"/>
                <w:sz w:val="16"/>
              </w:rPr>
              <w:t>The system is designed for continuation, not completion.</w:t>
            </w:r>
          </w:p>
        </w:tc>
      </w:tr>
      <w:tr>
        <w:tc>
          <w:tcPr>
            <w:tcW w:type="dxa" w:w="2448"/>
            <w:vAlign w:val="top"/>
            <w:shd w:fill="F2E6D8"/>
          </w:tcPr>
          <w:p>
            <w:pPr>
              <w:spacing w:after="0" w:line="240" w:lineRule="auto"/>
            </w:pPr>
            <w:r/>
            <w:r>
              <w:rPr>
                <w:b w:val="0"/>
                <w:sz w:val="16"/>
              </w:rPr>
              <w:t>Endings can be ethical tests.</w:t>
            </w:r>
          </w:p>
        </w:tc>
        <w:tc>
          <w:tcPr>
            <w:tcW w:type="dxa" w:w="2736"/>
            <w:vAlign w:val="top"/>
          </w:tcPr>
          <w:p>
            <w:pPr>
              <w:spacing w:after="0" w:line="240" w:lineRule="auto"/>
            </w:pPr>
            <w:r/>
            <w:r>
              <w:rPr>
                <w:b w:val="0"/>
                <w:sz w:val="16"/>
              </w:rPr>
              <w:t>Point of no return, finality, reversibility.</w:t>
            </w:r>
          </w:p>
        </w:tc>
        <w:tc>
          <w:tcPr>
            <w:tcW w:type="dxa" w:w="2880"/>
            <w:vAlign w:val="top"/>
          </w:tcPr>
          <w:p>
            <w:pPr>
              <w:spacing w:after="0" w:line="240" w:lineRule="auto"/>
            </w:pPr>
            <w:r/>
            <w:r>
              <w:rPr>
                <w:b w:val="0"/>
                <w:sz w:val="16"/>
              </w:rPr>
              <w:t>Climate tipping points, war, caretaker power.</w:t>
            </w:r>
          </w:p>
        </w:tc>
        <w:tc>
          <w:tcPr>
            <w:tcW w:type="dxa" w:w="3024"/>
            <w:vAlign w:val="top"/>
          </w:tcPr>
          <w:p>
            <w:pPr>
              <w:spacing w:after="0" w:line="240" w:lineRule="auto"/>
            </w:pPr>
            <w:r/>
            <w:r>
              <w:rPr>
                <w:b w:val="0"/>
                <w:sz w:val="16"/>
              </w:rPr>
              <w:t>A peace agreement signed while displaced people cannot yet return home.</w:t>
            </w:r>
          </w:p>
        </w:tc>
        <w:tc>
          <w:tcPr>
            <w:tcW w:type="dxa" w:w="4320"/>
            <w:vAlign w:val="top"/>
          </w:tcPr>
          <w:p>
            <w:pPr>
              <w:spacing w:after="0" w:line="240" w:lineRule="auto"/>
            </w:pPr>
            <w:r/>
            <w:r>
              <w:rPr>
                <w:b w:val="0"/>
                <w:sz w:val="16"/>
              </w:rPr>
              <w:t>The official end does not settle who has actually arrived safely.</w:t>
            </w:r>
          </w:p>
        </w:tc>
      </w:tr>
      <w:tr>
        <w:tc>
          <w:tcPr>
            <w:tcW w:type="dxa" w:w="2448"/>
            <w:vAlign w:val="top"/>
            <w:shd w:fill="F2E6D8"/>
          </w:tcPr>
          <w:p>
            <w:pPr>
              <w:spacing w:after="0" w:line="240" w:lineRule="auto"/>
            </w:pPr>
            <w:r/>
            <w:r>
              <w:rPr>
                <w:b w:val="0"/>
                <w:sz w:val="16"/>
              </w:rPr>
              <w:t>The question itself may be the curriculum.</w:t>
            </w:r>
          </w:p>
        </w:tc>
        <w:tc>
          <w:tcPr>
            <w:tcW w:type="dxa" w:w="2736"/>
            <w:vAlign w:val="top"/>
          </w:tcPr>
          <w:p>
            <w:pPr>
              <w:spacing w:after="0" w:line="240" w:lineRule="auto"/>
            </w:pPr>
            <w:r/>
            <w:r>
              <w:rPr>
                <w:b w:val="0"/>
                <w:sz w:val="16"/>
              </w:rPr>
              <w:t>Are We There Yet? as recurring frame.</w:t>
            </w:r>
          </w:p>
        </w:tc>
        <w:tc>
          <w:tcPr>
            <w:tcW w:type="dxa" w:w="2880"/>
            <w:vAlign w:val="top"/>
          </w:tcPr>
          <w:p>
            <w:pPr>
              <w:spacing w:after="0" w:line="240" w:lineRule="auto"/>
            </w:pPr>
            <w:r/>
            <w:r>
              <w:rPr>
                <w:b w:val="0"/>
                <w:sz w:val="16"/>
              </w:rPr>
              <w:t>Every guiding section.</w:t>
            </w:r>
          </w:p>
        </w:tc>
        <w:tc>
          <w:tcPr>
            <w:tcW w:type="dxa" w:w="3024"/>
            <w:vAlign w:val="top"/>
          </w:tcPr>
          <w:p>
            <w:pPr>
              <w:spacing w:after="0" w:line="240" w:lineRule="auto"/>
            </w:pPr>
            <w:r/>
            <w:r>
              <w:rPr>
                <w:b w:val="0"/>
                <w:sz w:val="16"/>
              </w:rPr>
              <w:t>A research project where every answer creates a better question.</w:t>
            </w:r>
          </w:p>
        </w:tc>
        <w:tc>
          <w:tcPr>
            <w:tcW w:type="dxa" w:w="4320"/>
            <w:vAlign w:val="top"/>
          </w:tcPr>
          <w:p>
            <w:pPr>
              <w:spacing w:after="0" w:line="240" w:lineRule="auto"/>
            </w:pPr>
            <w:r/>
            <w:r>
              <w:rPr>
                <w:b w:val="0"/>
                <w:sz w:val="16"/>
              </w:rPr>
              <w:t>The value lies in learning how to test arrival claims, not in reaching one universal answer.</w:t>
            </w:r>
          </w:p>
        </w:tc>
      </w:tr>
      <w:tr>
        <w:tc>
          <w:tcPr>
            <w:tcW w:type="dxa" w:w="2448"/>
            <w:vAlign w:val="top"/>
            <w:shd w:fill="F2E6D8"/>
          </w:tcPr>
          <w:p>
            <w:pPr>
              <w:spacing w:after="0" w:line="240" w:lineRule="auto"/>
            </w:pPr>
            <w:r/>
            <w:r>
              <w:rPr>
                <w:b w:val="0"/>
                <w:sz w:val="16"/>
              </w:rPr>
              <w:t>Completion can be less honest than continuation.</w:t>
            </w:r>
          </w:p>
        </w:tc>
        <w:tc>
          <w:tcPr>
            <w:tcW w:type="dxa" w:w="2736"/>
            <w:vAlign w:val="top"/>
          </w:tcPr>
          <w:p>
            <w:pPr>
              <w:spacing w:after="0" w:line="240" w:lineRule="auto"/>
            </w:pPr>
            <w:r/>
            <w:r>
              <w:rPr>
                <w:b w:val="0"/>
                <w:sz w:val="16"/>
              </w:rPr>
              <w:t>Concluding questions as anti-final final section.</w:t>
            </w:r>
          </w:p>
        </w:tc>
        <w:tc>
          <w:tcPr>
            <w:tcW w:type="dxa" w:w="2880"/>
            <w:vAlign w:val="top"/>
          </w:tcPr>
          <w:p>
            <w:pPr>
              <w:spacing w:after="0" w:line="240" w:lineRule="auto"/>
            </w:pPr>
            <w:r/>
            <w:r>
              <w:rPr>
                <w:b w:val="0"/>
                <w:sz w:val="16"/>
              </w:rPr>
              <w:t>Eco’s infinite lists, Godot, Zeno.</w:t>
            </w:r>
          </w:p>
        </w:tc>
        <w:tc>
          <w:tcPr>
            <w:tcW w:type="dxa" w:w="3024"/>
            <w:vAlign w:val="top"/>
          </w:tcPr>
          <w:p>
            <w:pPr>
              <w:spacing w:after="0" w:line="240" w:lineRule="auto"/>
            </w:pPr>
            <w:r/>
            <w:r>
              <w:rPr>
                <w:b w:val="0"/>
                <w:sz w:val="16"/>
              </w:rPr>
              <w:t>A memoir ending with unresolved relationships rather than neat closure.</w:t>
            </w:r>
          </w:p>
        </w:tc>
        <w:tc>
          <w:tcPr>
            <w:tcW w:type="dxa" w:w="4320"/>
            <w:vAlign w:val="top"/>
          </w:tcPr>
          <w:p>
            <w:pPr>
              <w:spacing w:after="0" w:line="240" w:lineRule="auto"/>
            </w:pPr>
            <w:r/>
            <w:r>
              <w:rPr>
                <w:b w:val="0"/>
                <w:sz w:val="16"/>
              </w:rPr>
              <w:t>The honest ending may admit that some journeys do not tidy themselves for the reader.</w:t>
            </w:r>
          </w:p>
        </w:tc>
      </w:tr>
    </w:tbl>
    <w:p w14:paraId="49BD011B"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72E0348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1E4D444B" w14:textId="77777777" w:rsidR="00A26062" w:rsidRPr="009112D9" w:rsidRDefault="00000000">
      <w:pPr>
        <w:rPr>
          <w:rFonts w:ascii="Source Sans 3 Medium" w:hAnsi="Source Sans 3 Medium"/>
        </w:rPr>
      </w:pPr>
      <w:r w:rsidRPr="009112D9">
        <w:rPr>
          <w:rFonts w:ascii="Source Sans 3 Medium" w:hAnsi="Source Sans 3 Medium"/>
        </w:rPr>
        <w:t>Why do humans crave closure?</w:t>
      </w:r>
    </w:p>
    <w:p w14:paraId="1541ABC5" w14:textId="77777777" w:rsidR="00A26062" w:rsidRPr="009112D9" w:rsidRDefault="00000000">
      <w:pPr>
        <w:rPr>
          <w:rFonts w:ascii="Source Sans 3 Medium" w:hAnsi="Source Sans 3 Medium"/>
        </w:rPr>
      </w:pPr>
      <w:r w:rsidRPr="009112D9">
        <w:rPr>
          <w:rFonts w:ascii="Source Sans 3 Medium" w:hAnsi="Source Sans 3 Medium"/>
        </w:rPr>
        <w:t>When is quitting courageous?</w:t>
      </w:r>
    </w:p>
    <w:p w14:paraId="136752BA" w14:textId="77777777" w:rsidR="00A26062" w:rsidRPr="009112D9" w:rsidRDefault="00000000">
      <w:pPr>
        <w:rPr>
          <w:rFonts w:ascii="Source Sans 3 Medium" w:hAnsi="Source Sans 3 Medium"/>
        </w:rPr>
      </w:pPr>
      <w:r w:rsidRPr="009112D9">
        <w:rPr>
          <w:rFonts w:ascii="Source Sans 3 Medium" w:hAnsi="Source Sans 3 Medium"/>
        </w:rPr>
        <w:t>Does success create new uncertainty?</w:t>
      </w:r>
    </w:p>
    <w:p w14:paraId="7DDD58D9" w14:textId="77777777" w:rsidR="00A26062" w:rsidRPr="009112D9" w:rsidRDefault="00000000">
      <w:pPr>
        <w:rPr>
          <w:rFonts w:ascii="Source Sans 3 Medium" w:hAnsi="Source Sans 3 Medium"/>
        </w:rPr>
      </w:pPr>
      <w:r w:rsidRPr="009112D9">
        <w:rPr>
          <w:rFonts w:ascii="Source Sans 3 Medium" w:hAnsi="Source Sans 3 Medium"/>
        </w:rPr>
        <w:t>Is progress usually linear?</w:t>
      </w:r>
    </w:p>
    <w:p w14:paraId="2FA66E46" w14:textId="77777777" w:rsidR="00A26062" w:rsidRPr="009112D9" w:rsidRDefault="00000000">
      <w:pPr>
        <w:rPr>
          <w:rFonts w:ascii="Source Sans 3 Medium" w:hAnsi="Source Sans 3 Medium"/>
        </w:rPr>
      </w:pPr>
      <w:r w:rsidRPr="009112D9">
        <w:rPr>
          <w:rFonts w:ascii="Source Sans 3 Medium" w:hAnsi="Source Sans 3 Medium"/>
        </w:rPr>
        <w:t>cyclical?</w:t>
      </w:r>
    </w:p>
    <w:p w14:paraId="1EE14D6C" w14:textId="77777777" w:rsidR="00A26062" w:rsidRPr="009112D9" w:rsidRDefault="00000000">
      <w:pPr>
        <w:rPr>
          <w:rFonts w:ascii="Source Sans 3 Medium" w:hAnsi="Source Sans 3 Medium"/>
        </w:rPr>
      </w:pPr>
      <w:r w:rsidRPr="009112D9">
        <w:rPr>
          <w:rFonts w:ascii="Source Sans 3 Medium" w:hAnsi="Source Sans 3 Medium"/>
        </w:rPr>
        <w:t>or mixed?</w:t>
      </w:r>
    </w:p>
    <w:p w14:paraId="4463E17B" w14:textId="77777777" w:rsidR="00A26062" w:rsidRPr="009112D9" w:rsidRDefault="00000000">
      <w:pPr>
        <w:rPr>
          <w:rFonts w:ascii="Source Sans 3 Medium" w:hAnsi="Source Sans 3 Medium"/>
        </w:rPr>
      </w:pPr>
      <w:r w:rsidRPr="009112D9">
        <w:rPr>
          <w:rFonts w:ascii="Source Sans 3 Medium" w:hAnsi="Source Sans 3 Medium"/>
        </w:rPr>
        <w:t>When historians say an era ended?</w:t>
      </w:r>
    </w:p>
    <w:p w14:paraId="46CDFCD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6769465A" w14:textId="77777777" w:rsidR="00A26062" w:rsidRPr="009112D9" w:rsidRDefault="00000000">
      <w:pPr>
        <w:rPr>
          <w:rFonts w:ascii="Source Sans 3 Medium" w:hAnsi="Source Sans 3 Medium"/>
        </w:rPr>
      </w:pPr>
      <w:r w:rsidRPr="009112D9">
        <w:rPr>
          <w:rFonts w:ascii="Source Sans 3 Medium" w:hAnsi="Source Sans 3 Medium"/>
        </w:rPr>
        <w:t>Concluding Questions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4CBCD5C4" w14:textId="77777777" w:rsidR="00A26062" w:rsidRPr="009112D9" w:rsidRDefault="00000000">
      <w:pPr>
        <w:rPr>
          <w:rFonts w:ascii="Source Sans 3 Medium" w:hAnsi="Source Sans 3 Medium"/>
        </w:rPr>
      </w:pPr>
      <w:r w:rsidRPr="009112D9">
        <w:rPr>
          <w:rFonts w:ascii="Source Sans 3 Medium" w:hAnsi="Source Sans 3 Medium"/>
        </w:rPr>
        <w:lastRenderedPageBreak/>
        <w:t>The transfer cases make this clearer: Zeno, Godot, End of history. Each one helps move the section beyond the official examples without replacing them.</w:t>
      </w:r>
    </w:p>
    <w:p w14:paraId="0361AFB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559E244B"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2EE328EA"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5BA5606A"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7270A051"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65C32D26"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0BA7F00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44B04BF5" w14:textId="77777777" w:rsidR="00A26062" w:rsidRPr="009112D9" w:rsidRDefault="00000000">
      <w:pPr>
        <w:rPr>
          <w:rFonts w:ascii="Source Sans 3 Medium" w:hAnsi="Source Sans 3 Medium"/>
        </w:rPr>
      </w:pPr>
      <w:r w:rsidRPr="009112D9">
        <w:rPr>
          <w:rFonts w:ascii="Source Sans 3 Medium" w:hAnsi="Source Sans 3 Medium"/>
        </w:rPr>
        <w:t>The end of the journey is less a point than a final test of how arrival has been defined. Keep the examples concrete. The analysis becomes stronger when alpacas can explain what each example does, not only what it is.</w:t>
      </w:r>
    </w:p>
    <w:sectPr w:rsidR="00A26062"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21744"/>
    <w:rsid w:val="0015074B"/>
    <w:rsid w:val="0029639D"/>
    <w:rsid w:val="00326F90"/>
    <w:rsid w:val="00577799"/>
    <w:rsid w:val="0071011E"/>
    <w:rsid w:val="00765A49"/>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1801</Words>
  <Characters>10270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2026-05-11T13:52:00Z</dcterms:created>
  <dcterms:modified xsi:type="dcterms:W3CDTF">2026-05-11T13:52:00Z</dcterms:modified>
  <cp:category/>
</cp:coreProperties>
</file>