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CF92A8" w14:textId="0865B3A1" w:rsidR="00A26062" w:rsidRPr="009112D9" w:rsidRDefault="00000000">
      <w:pPr>
        <w:pStyle w:val="Heading1"/>
        <w:jc w:val="center"/>
        <w:rPr>
          <w:rFonts w:ascii="Source Sans 3 Medium" w:hAnsi="Source Sans 3 Medium"/>
          <w:b w:val="0"/>
          <w:bCs w:val="0"/>
        </w:rPr>
      </w:pPr>
      <w:r w:rsidRPr="009112D9">
        <w:rPr>
          <w:rFonts w:ascii="Source Sans 3 Medium" w:hAnsi="Source Sans 3 Medium"/>
          <w:b w:val="0"/>
          <w:bCs w:val="0"/>
        </w:rPr>
        <w:t xml:space="preserve">The End is </w:t>
      </w:r>
      <w:proofErr w:type="spellStart"/>
      <w:r w:rsidRPr="009112D9">
        <w:rPr>
          <w:rFonts w:ascii="Source Sans 3 Medium" w:hAnsi="Source Sans 3 Medium"/>
          <w:b w:val="0"/>
          <w:bCs w:val="0"/>
        </w:rPr>
        <w:t>Nearish</w:t>
      </w:r>
      <w:proofErr w:type="spellEnd"/>
    </w:p>
    <w:p w14:paraId="733A2E17" w14:textId="1CD6B1C8" w:rsidR="00A26062" w:rsidRPr="009112D9" w:rsidRDefault="00A26062">
      <w:pPr>
        <w:jc w:val="center"/>
        <w:rPr>
          <w:rFonts w:ascii="Source Sans 3 Medium" w:hAnsi="Source Sans 3 Medium"/>
        </w:rPr>
      </w:pPr>
    </w:p>
    <w:tbl>
      <w:tblPr>
        <w:tblW w:w="0" w:type="auto"/>
        <w:jc w:val="center"/>
        <w:tblLook w:val="04A0" w:firstRow="1" w:lastRow="0" w:firstColumn="1" w:lastColumn="0" w:noHBand="0" w:noVBand="1"/>
      </w:tblPr>
      <w:tblGrid>
        <w:gridCol w:w="10166"/>
      </w:tblGrid>
      <w:tr w:rsidR="00A26062" w:rsidRPr="009112D9" w14:paraId="1D86C053" w14:textId="77777777">
        <w:trPr>
          <w:jc w:val="center"/>
        </w:trPr>
        <w:tc>
          <w:tcPr>
            <w:tcW w:w="10166" w:type="dxa"/>
            <w:shd w:val="clear" w:color="auto" w:fill="EFE1C6"/>
          </w:tcPr>
          <w:p w14:paraId="1A071A40" w14:textId="77777777" w:rsidR="00A26062" w:rsidRPr="009112D9" w:rsidRDefault="00000000">
            <w:pPr>
              <w:rPr>
                <w:rFonts w:ascii="Source Sans 3 Medium" w:hAnsi="Source Sans 3 Medium"/>
              </w:rPr>
            </w:pPr>
            <w:r w:rsidRPr="009112D9">
              <w:rPr>
                <w:rFonts w:ascii="Source Sans 3 Medium" w:hAnsi="Source Sans 3 Medium"/>
                <w:sz w:val="19"/>
              </w:rPr>
              <w:t>Year-theme connection: “There” can be an ending, but endings rarely arrive cleanly. Power fades before office ends. Predictions fail and return. Art rehearses disasters before they happen.</w:t>
            </w:r>
          </w:p>
        </w:tc>
      </w:tr>
      <w:tr w:rsidR="00A26062" w:rsidRPr="009112D9" w14:paraId="1BEDE7AB" w14:textId="77777777">
        <w:trPr>
          <w:jc w:val="center"/>
        </w:trPr>
        <w:tc>
          <w:tcPr>
            <w:tcW w:w="10166" w:type="dxa"/>
            <w:shd w:val="clear" w:color="auto" w:fill="F8F1E5"/>
          </w:tcPr>
          <w:p w14:paraId="558CF709" w14:textId="77777777" w:rsidR="00A26062" w:rsidRPr="009112D9" w:rsidRDefault="00000000">
            <w:pPr>
              <w:rPr>
                <w:rFonts w:ascii="Source Sans 3 Medium" w:hAnsi="Source Sans 3 Medium"/>
              </w:rPr>
            </w:pPr>
            <w:r w:rsidRPr="009112D9">
              <w:rPr>
                <w:rFonts w:ascii="Source Sans 3 Medium" w:hAnsi="Source Sans 3 Medium"/>
                <w:sz w:val="19"/>
              </w:rPr>
              <w:t>Opening thought: The word “nearish” matters. It softens apocalypse into something messier: almost, maybe, soon, already, not yet.</w:t>
            </w:r>
          </w:p>
        </w:tc>
      </w:tr>
      <w:tr w:rsidR="00A26062" w:rsidRPr="009112D9" w14:paraId="13AB9A44" w14:textId="77777777">
        <w:trPr>
          <w:jc w:val="center"/>
        </w:trPr>
        <w:tc>
          <w:tcPr>
            <w:tcW w:w="10166" w:type="dxa"/>
            <w:shd w:val="clear" w:color="auto" w:fill="EFE1C6"/>
          </w:tcPr>
          <w:p w14:paraId="10DD44F8" w14:textId="77777777" w:rsidR="00A26062" w:rsidRPr="009112D9" w:rsidRDefault="00000000">
            <w:pPr>
              <w:rPr>
                <w:rFonts w:ascii="Source Sans 3 Medium" w:hAnsi="Source Sans 3 Medium"/>
              </w:rPr>
            </w:pPr>
            <w:r w:rsidRPr="009112D9">
              <w:rPr>
                <w:rFonts w:ascii="Source Sans 3 Medium" w:hAnsi="Source Sans 3 Medium"/>
                <w:sz w:val="19"/>
              </w:rPr>
              <w:t>Central question: How do people act when an ending is close enough to change behavior but not clear enough to settle anything?</w:t>
            </w:r>
          </w:p>
        </w:tc>
      </w:tr>
      <w:tr w:rsidR="00A26062" w:rsidRPr="009112D9" w14:paraId="5FD89DD2" w14:textId="77777777">
        <w:trPr>
          <w:jc w:val="center"/>
        </w:trPr>
        <w:tc>
          <w:tcPr>
            <w:tcW w:w="10166" w:type="dxa"/>
            <w:shd w:val="clear" w:color="auto" w:fill="F8F1E5"/>
          </w:tcPr>
          <w:p w14:paraId="3949D0B6" w14:textId="77777777" w:rsidR="00A26062" w:rsidRPr="009112D9" w:rsidRDefault="00000000">
            <w:pPr>
              <w:rPr>
                <w:rFonts w:ascii="Source Sans 3 Medium" w:hAnsi="Source Sans 3 Medium"/>
              </w:rPr>
            </w:pPr>
            <w:r w:rsidRPr="009112D9">
              <w:rPr>
                <w:rFonts w:ascii="Source Sans 3 Medium" w:hAnsi="Source Sans 3 Medium"/>
                <w:sz w:val="19"/>
              </w:rPr>
              <w:t>Main idea in one sentence: An ending is often a story, a threshold, and a struggle over timing before it is a fact.</w:t>
            </w:r>
          </w:p>
        </w:tc>
      </w:tr>
    </w:tbl>
    <w:p w14:paraId="63AB4250"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Map of the guide</w:t>
      </w:r>
    </w:p>
    <w:p w14:paraId="3C1BF16C"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The big route of the section</w:t>
      </w:r>
    </w:p>
    <w:p w14:paraId="639EA1CA"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1 - Political endings before power is gone</w:t>
      </w:r>
    </w:p>
    <w:p w14:paraId="57B1C01D"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2 - Scheduled apocalypse and rescheduled fear</w:t>
      </w:r>
    </w:p>
    <w:p w14:paraId="5923EA6E"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3 - Scientific thresholds</w:t>
      </w:r>
    </w:p>
    <w:p w14:paraId="51E56C41" w14:textId="093842FB" w:rsidR="00A26062" w:rsidRPr="009112D9" w:rsidRDefault="00BB32C2">
      <w:pPr>
        <w:spacing w:after="20"/>
        <w:ind w:left="360"/>
        <w:rPr>
          <w:rFonts w:ascii="Source Sans 3 Medium" w:hAnsi="Source Sans 3 Medium"/>
        </w:rPr>
      </w:pPr>
      <w:r w:rsidRPr="009112D9">
        <w:rPr>
          <w:rFonts w:ascii="Source Sans 3 Medium" w:hAnsi="Source Sans 3 Medium"/>
        </w:rPr>
        <w:t>Chapter 4 - Art that lets people rehearse endings</w:t>
      </w:r>
    </w:p>
    <w:p w14:paraId="6976E1D6"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Chapter 5 - Urgency as focus and manipulation</w:t>
      </w:r>
    </w:p>
    <w:p w14:paraId="10C2C1FC" w14:textId="77777777" w:rsidR="00A26062" w:rsidRPr="009112D9" w:rsidRDefault="00000000">
      <w:pPr>
        <w:spacing w:after="20"/>
        <w:ind w:left="360"/>
        <w:rPr>
          <w:rFonts w:ascii="Source Sans 3 Medium" w:hAnsi="Source Sans 3 Medium"/>
        </w:rPr>
      </w:pPr>
      <w:r w:rsidRPr="009112D9">
        <w:rPr>
          <w:rFonts w:ascii="Source Sans 3 Medium" w:hAnsi="Source Sans 3 Medium"/>
        </w:rPr>
        <w:t>Final synthesis</w:t>
      </w:r>
    </w:p>
    <w:p w14:paraId="1A98A1F6" w14:textId="19145934" w:rsidR="00A26062" w:rsidRPr="009112D9" w:rsidRDefault="00A64683">
      <w:pPr>
        <w:pStyle w:val="Heading2"/>
        <w:rPr>
          <w:rFonts w:ascii="Source Sans 3 Medium" w:hAnsi="Source Sans 3 Medium"/>
          <w:b w:val="0"/>
          <w:bCs w:val="0"/>
        </w:rPr>
      </w:pPr>
      <w:r>
        <w:rPr>
          <w:rFonts w:ascii="Source Sans 3 Medium" w:hAnsi="Source Sans 3 Medium"/>
          <w:b w:val="0"/>
          <w:bCs w:val="0"/>
        </w:rPr>
        <w:t>The big route of the section</w:t>
      </w:r>
    </w:p>
    <w:p w14:paraId="6C8A23CB" w14:textId="77777777" w:rsidR="00A26062" w:rsidRPr="009112D9" w:rsidRDefault="00000000">
      <w:pPr>
        <w:rPr>
          <w:rFonts w:ascii="Source Sans 3 Medium" w:hAnsi="Source Sans 3 Medium"/>
        </w:rPr>
      </w:pPr>
      <w:r w:rsidRPr="009112D9">
        <w:rPr>
          <w:rFonts w:ascii="Source Sans 3 Medium" w:hAnsi="Source Sans 3 Medium"/>
        </w:rPr>
        <w:t>This section does not treat the end as a clean cliff. It studies near-end states: governments between leaders, presidents losing influence, doomsday predictions that keep being rescheduled, climate thresholds that may already be close, and art that lets people stare at collapse before it happens.</w:t>
      </w:r>
    </w:p>
    <w:p w14:paraId="0A8C2340" w14:textId="77777777" w:rsidR="00A26062" w:rsidRPr="009112D9" w:rsidRDefault="00000000">
      <w:pPr>
        <w:rPr>
          <w:rFonts w:ascii="Source Sans 3 Medium" w:hAnsi="Source Sans 3 Medium"/>
        </w:rPr>
      </w:pPr>
      <w:r w:rsidRPr="009112D9">
        <w:rPr>
          <w:rFonts w:ascii="Source Sans 3 Medium" w:hAnsi="Source Sans 3 Medium"/>
        </w:rPr>
        <w:t>The political examples show that authority can end socially before it ends legally. The apocalyptic examples show that people keep giving dates to dread. The climate examples show that some endings are not theatrical at all; they are thresholds that become visible too late.</w:t>
      </w:r>
    </w:p>
    <w:p w14:paraId="3D311582" w14:textId="77777777" w:rsidR="00A26062" w:rsidRPr="009112D9" w:rsidRDefault="00000000">
      <w:pPr>
        <w:rPr>
          <w:rFonts w:ascii="Source Sans 3 Medium" w:hAnsi="Source Sans 3 Medium"/>
        </w:rPr>
      </w:pPr>
      <w:r w:rsidRPr="009112D9">
        <w:rPr>
          <w:rFonts w:ascii="Source Sans 3 Medium" w:hAnsi="Source Sans 3 Medium"/>
        </w:rPr>
        <w:t>The section keeps asking what near-ending does to behavior. Sometimes it creates restraint. Sometimes urgency. Sometimes panic. Sometimes a beautiful image that makes dread easier to look at.</w:t>
      </w:r>
    </w:p>
    <w:p w14:paraId="1F12EC1A" w14:textId="77777777" w:rsidR="00A26062" w:rsidRPr="009112D9" w:rsidRDefault="00000000">
      <w:pPr>
        <w:rPr>
          <w:rFonts w:ascii="Source Sans 3 Medium" w:hAnsi="Source Sans 3 Medium"/>
        </w:rPr>
      </w:pPr>
      <w:r w:rsidRPr="009112D9">
        <w:rPr>
          <w:rFonts w:ascii="Source Sans 3 Medium" w:hAnsi="Source Sans 3 Medium"/>
        </w:rPr>
        <w:t>Reference to catch: the Sinatra line “the end is near” points to My Way, itself adapted from the French song Comme d’habitude. The same musical material can carry different stories about endings: routine, regret, pride, control, and self-narration.</w:t>
      </w:r>
    </w:p>
    <w:p w14:paraId="33F86D0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these examples belong together</w:t>
      </w:r>
    </w:p>
    <w:p w14:paraId="5C7C49C3" w14:textId="77777777" w:rsidR="00A26062" w:rsidRPr="009112D9" w:rsidRDefault="00000000">
      <w:pPr>
        <w:rPr>
          <w:rFonts w:ascii="Source Sans 3 Medium" w:hAnsi="Source Sans 3 Medium"/>
        </w:rPr>
      </w:pPr>
      <w:r w:rsidRPr="009112D9">
        <w:rPr>
          <w:rFonts w:ascii="Source Sans 3 Medium" w:hAnsi="Source Sans 3 Medium"/>
        </w:rPr>
        <w:t xml:space="preserve">The logic is cumulative. Caretaker governments </w:t>
      </w:r>
      <w:proofErr w:type="gramStart"/>
      <w:r w:rsidRPr="009112D9">
        <w:rPr>
          <w:rFonts w:ascii="Source Sans 3 Medium" w:hAnsi="Source Sans 3 Medium"/>
        </w:rPr>
        <w:t>gives</w:t>
      </w:r>
      <w:proofErr w:type="gramEnd"/>
      <w:r w:rsidRPr="009112D9">
        <w:rPr>
          <w:rFonts w:ascii="Source Sans 3 Medium" w:hAnsi="Source Sans 3 Medium"/>
        </w:rPr>
        <w:t xml:space="preserve"> the section its first concrete anchor. Climate tipping points complicates that anchor instead of leaving it alone. Last-chance psychology pushes the same pressure into a wider human or civic problem.</w:t>
      </w:r>
    </w:p>
    <w:p w14:paraId="2726A6F7" w14:textId="77777777" w:rsidR="00A26062" w:rsidRPr="009112D9" w:rsidRDefault="00000000">
      <w:pPr>
        <w:rPr>
          <w:rFonts w:ascii="Source Sans 3 Medium" w:hAnsi="Source Sans 3 Medium"/>
        </w:rPr>
      </w:pPr>
      <w:r w:rsidRPr="009112D9">
        <w:rPr>
          <w:rFonts w:ascii="Source Sans 3 Medium" w:hAnsi="Source Sans 3 Medium"/>
        </w:rPr>
        <w:lastRenderedPageBreak/>
        <w:t>That is why the examples should be read as a chain. Each one changes the scale, from personal feeling to systems, culture, design, politics, or memory.</w:t>
      </w:r>
    </w:p>
    <w:p w14:paraId="10E02581" w14:textId="4F33B7CC"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Core concepts explained from zero</w:t>
      </w:r>
    </w:p>
    <w:tbl>
      <w:tblPr>
        <w:tblW w:w="0" w:type="auto"/>
        <w:jc w:val="center"/>
        <w:tblLook w:val="04A0" w:firstRow="1" w:lastRow="0" w:firstColumn="1" w:lastColumn="0" w:noHBand="0" w:noVBand="1"/>
      </w:tblPr>
      <w:tblGrid>
        <w:gridCol w:w="2541"/>
        <w:gridCol w:w="2541"/>
        <w:gridCol w:w="2541"/>
        <w:gridCol w:w="2541"/>
      </w:tblGrid>
      <w:tr w:rsidR="00A26062" w:rsidRPr="009112D9" w14:paraId="6736D00B" w14:textId="77777777">
        <w:trPr>
          <w:jc w:val="center"/>
        </w:trPr>
        <w:tc>
          <w:tcPr>
            <w:tcW w:w="2541" w:type="dxa"/>
            <w:shd w:val="clear" w:color="auto" w:fill="6F3D2E"/>
          </w:tcPr>
          <w:p w14:paraId="020B7C31"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Concept</w:t>
            </w:r>
          </w:p>
        </w:tc>
        <w:tc>
          <w:tcPr>
            <w:tcW w:w="2541" w:type="dxa"/>
            <w:shd w:val="clear" w:color="auto" w:fill="6F3D2E"/>
          </w:tcPr>
          <w:p w14:paraId="0DA80B5E"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Definition from zero</w:t>
            </w:r>
          </w:p>
        </w:tc>
        <w:tc>
          <w:tcPr>
            <w:tcW w:w="2541" w:type="dxa"/>
            <w:shd w:val="clear" w:color="auto" w:fill="6F3D2E"/>
          </w:tcPr>
          <w:p w14:paraId="02C8C509"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Official anchor</w:t>
            </w:r>
          </w:p>
        </w:tc>
        <w:tc>
          <w:tcPr>
            <w:tcW w:w="2541" w:type="dxa"/>
            <w:shd w:val="clear" w:color="auto" w:fill="6F3D2E"/>
          </w:tcPr>
          <w:p w14:paraId="6B3B9101" w14:textId="77777777" w:rsidR="00A26062" w:rsidRPr="009112D9" w:rsidRDefault="00000000">
            <w:pPr>
              <w:rPr>
                <w:rFonts w:ascii="Source Sans 3 Medium" w:hAnsi="Source Sans 3 Medium"/>
                <w:color w:val="FFFFFF" w:themeColor="background1"/>
              </w:rPr>
            </w:pPr>
            <w:r w:rsidRPr="009112D9">
              <w:rPr>
                <w:rFonts w:ascii="Source Sans 3 Medium" w:hAnsi="Source Sans 3 Medium"/>
                <w:color w:val="FFFFFF" w:themeColor="background1"/>
                <w:sz w:val="17"/>
              </w:rPr>
              <w:t>Common trap</w:t>
            </w:r>
          </w:p>
        </w:tc>
      </w:tr>
      <w:tr w:rsidR="00A26062" w:rsidRPr="009112D9" w14:paraId="6D85748D" w14:textId="77777777">
        <w:trPr>
          <w:jc w:val="center"/>
        </w:trPr>
        <w:tc>
          <w:tcPr>
            <w:tcW w:w="2541" w:type="dxa"/>
          </w:tcPr>
          <w:p w14:paraId="3CD8305B" w14:textId="77777777" w:rsidR="00A26062" w:rsidRPr="009112D9" w:rsidRDefault="00000000">
            <w:pPr>
              <w:rPr>
                <w:rFonts w:ascii="Source Sans 3 Medium" w:hAnsi="Source Sans 3 Medium"/>
              </w:rPr>
            </w:pPr>
            <w:r w:rsidRPr="009112D9">
              <w:rPr>
                <w:rFonts w:ascii="Source Sans 3 Medium" w:hAnsi="Source Sans 3 Medium"/>
                <w:sz w:val="15"/>
              </w:rPr>
              <w:t>Caretaker governments</w:t>
            </w:r>
          </w:p>
        </w:tc>
        <w:tc>
          <w:tcPr>
            <w:tcW w:w="2541" w:type="dxa"/>
          </w:tcPr>
          <w:p w14:paraId="4CC3DE49" w14:textId="77777777" w:rsidR="00A26062" w:rsidRPr="009112D9" w:rsidRDefault="00000000">
            <w:pPr>
              <w:rPr>
                <w:rFonts w:ascii="Source Sans 3 Medium" w:hAnsi="Source Sans 3 Medium"/>
              </w:rPr>
            </w:pPr>
            <w:r w:rsidRPr="009112D9">
              <w:rPr>
                <w:rFonts w:ascii="Source Sans 3 Medium" w:hAnsi="Source Sans 3 Medium"/>
                <w:sz w:val="15"/>
              </w:rPr>
              <w:t>A caretaker government temporarily manages affairs during a political transition.</w:t>
            </w:r>
          </w:p>
        </w:tc>
        <w:tc>
          <w:tcPr>
            <w:tcW w:w="2541" w:type="dxa"/>
          </w:tcPr>
          <w:p w14:paraId="11337E73" w14:textId="77777777" w:rsidR="00A26062" w:rsidRPr="009112D9" w:rsidRDefault="00000000">
            <w:pPr>
              <w:rPr>
                <w:rFonts w:ascii="Source Sans 3 Medium" w:hAnsi="Source Sans 3 Medium"/>
              </w:rPr>
            </w:pPr>
            <w:r w:rsidRPr="009112D9">
              <w:rPr>
                <w:rFonts w:ascii="Source Sans 3 Medium" w:hAnsi="Source Sans 3 Medium"/>
                <w:sz w:val="15"/>
              </w:rPr>
              <w:t xml:space="preserve">It is usually limited in scope, </w:t>
            </w:r>
            <w:proofErr w:type="gramStart"/>
            <w:r w:rsidRPr="009112D9">
              <w:rPr>
                <w:rFonts w:ascii="Source Sans 3 Medium" w:hAnsi="Source Sans 3 Medium"/>
                <w:sz w:val="15"/>
              </w:rPr>
              <w:t>It</w:t>
            </w:r>
            <w:proofErr w:type="gramEnd"/>
            <w:r w:rsidRPr="009112D9">
              <w:rPr>
                <w:rFonts w:ascii="Source Sans 3 Medium" w:hAnsi="Source Sans 3 Medium"/>
                <w:sz w:val="15"/>
              </w:rPr>
              <w:t xml:space="preserve"> maintains continuity rather than launching major agendas</w:t>
            </w:r>
          </w:p>
        </w:tc>
        <w:tc>
          <w:tcPr>
            <w:tcW w:w="2541" w:type="dxa"/>
          </w:tcPr>
          <w:p w14:paraId="7F86B2C7" w14:textId="77777777" w:rsidR="00A26062" w:rsidRPr="009112D9" w:rsidRDefault="00000000">
            <w:pPr>
              <w:rPr>
                <w:rFonts w:ascii="Source Sans 3 Medium" w:hAnsi="Source Sans 3 Medium"/>
              </w:rPr>
            </w:pPr>
            <w:r w:rsidRPr="009112D9">
              <w:rPr>
                <w:rFonts w:ascii="Source Sans 3 Medium" w:hAnsi="Source Sans 3 Medium"/>
                <w:sz w:val="15"/>
              </w:rPr>
              <w:t>separates legal continuity from political authority: the state keeps moving while real power is between owners.</w:t>
            </w:r>
          </w:p>
        </w:tc>
      </w:tr>
      <w:tr w:rsidR="00A26062" w:rsidRPr="009112D9" w14:paraId="3644EE12" w14:textId="77777777">
        <w:trPr>
          <w:jc w:val="center"/>
        </w:trPr>
        <w:tc>
          <w:tcPr>
            <w:tcW w:w="2541" w:type="dxa"/>
          </w:tcPr>
          <w:p w14:paraId="33D53398" w14:textId="77777777" w:rsidR="00A26062" w:rsidRPr="009112D9" w:rsidRDefault="00000000">
            <w:pPr>
              <w:rPr>
                <w:rFonts w:ascii="Source Sans 3 Medium" w:hAnsi="Source Sans 3 Medium"/>
              </w:rPr>
            </w:pPr>
            <w:r w:rsidRPr="009112D9">
              <w:rPr>
                <w:rFonts w:ascii="Source Sans 3 Medium" w:hAnsi="Source Sans 3 Medium"/>
                <w:sz w:val="15"/>
              </w:rPr>
              <w:t>Lame-duck periods</w:t>
            </w:r>
          </w:p>
        </w:tc>
        <w:tc>
          <w:tcPr>
            <w:tcW w:w="2541" w:type="dxa"/>
          </w:tcPr>
          <w:p w14:paraId="15291720" w14:textId="77777777" w:rsidR="00A26062" w:rsidRPr="009112D9" w:rsidRDefault="00000000">
            <w:pPr>
              <w:rPr>
                <w:rFonts w:ascii="Source Sans 3 Medium" w:hAnsi="Source Sans 3 Medium"/>
              </w:rPr>
            </w:pPr>
            <w:r w:rsidRPr="009112D9">
              <w:rPr>
                <w:rFonts w:ascii="Source Sans 3 Medium" w:hAnsi="Source Sans 3 Medium"/>
                <w:sz w:val="15"/>
              </w:rPr>
              <w:t>Outgoing leaders may still hold office while their political power weakens.</w:t>
            </w:r>
          </w:p>
        </w:tc>
        <w:tc>
          <w:tcPr>
            <w:tcW w:w="2541" w:type="dxa"/>
          </w:tcPr>
          <w:p w14:paraId="6468F659" w14:textId="77777777" w:rsidR="00A26062" w:rsidRPr="009112D9" w:rsidRDefault="00000000">
            <w:pPr>
              <w:rPr>
                <w:rFonts w:ascii="Source Sans 3 Medium" w:hAnsi="Source Sans 3 Medium"/>
              </w:rPr>
            </w:pPr>
            <w:r w:rsidRPr="009112D9">
              <w:rPr>
                <w:rFonts w:ascii="Source Sans 3 Medium" w:hAnsi="Source Sans 3 Medium"/>
                <w:sz w:val="15"/>
              </w:rPr>
              <w:t>Formal authority may remain while influence declines, People may question the legitimacy of last-minute decisions</w:t>
            </w:r>
          </w:p>
        </w:tc>
        <w:tc>
          <w:tcPr>
            <w:tcW w:w="2541" w:type="dxa"/>
          </w:tcPr>
          <w:p w14:paraId="29BF985D" w14:textId="77777777" w:rsidR="00A26062" w:rsidRPr="009112D9" w:rsidRDefault="00000000">
            <w:pPr>
              <w:rPr>
                <w:rFonts w:ascii="Source Sans 3 Medium" w:hAnsi="Source Sans 3 Medium"/>
              </w:rPr>
            </w:pPr>
            <w:r w:rsidRPr="009112D9">
              <w:rPr>
                <w:rFonts w:ascii="Source Sans 3 Medium" w:hAnsi="Source Sans 3 Medium"/>
                <w:sz w:val="15"/>
              </w:rPr>
              <w:t>Weak reading: exposes the gap between formal office and actual influence; the ending has arrived socially before it arrives legally.</w:t>
            </w:r>
          </w:p>
        </w:tc>
      </w:tr>
      <w:tr w:rsidR="00A26062" w:rsidRPr="009112D9" w14:paraId="32EDBF8D" w14:textId="77777777">
        <w:trPr>
          <w:jc w:val="center"/>
        </w:trPr>
        <w:tc>
          <w:tcPr>
            <w:tcW w:w="2541" w:type="dxa"/>
          </w:tcPr>
          <w:p w14:paraId="0D6DEA8E" w14:textId="77777777" w:rsidR="00A26062" w:rsidRPr="009112D9" w:rsidRDefault="00000000">
            <w:pPr>
              <w:rPr>
                <w:rFonts w:ascii="Source Sans 3 Medium" w:hAnsi="Source Sans 3 Medium"/>
              </w:rPr>
            </w:pPr>
            <w:r w:rsidRPr="009112D9">
              <w:rPr>
                <w:rFonts w:ascii="Source Sans 3 Medium" w:hAnsi="Source Sans 3 Medium"/>
                <w:sz w:val="15"/>
              </w:rPr>
              <w:t>Doomsday predictions</w:t>
            </w:r>
          </w:p>
        </w:tc>
        <w:tc>
          <w:tcPr>
            <w:tcW w:w="2541" w:type="dxa"/>
          </w:tcPr>
          <w:p w14:paraId="4CCBFE09" w14:textId="77777777" w:rsidR="00A26062" w:rsidRPr="009112D9" w:rsidRDefault="00000000">
            <w:pPr>
              <w:rPr>
                <w:rFonts w:ascii="Source Sans 3 Medium" w:hAnsi="Source Sans 3 Medium"/>
              </w:rPr>
            </w:pPr>
            <w:r w:rsidRPr="009112D9">
              <w:rPr>
                <w:rFonts w:ascii="Source Sans 3 Medium" w:hAnsi="Source Sans 3 Medium"/>
                <w:sz w:val="15"/>
              </w:rPr>
              <w:t>Cultures repeatedly imagine or predict catastrophic endings.</w:t>
            </w:r>
          </w:p>
        </w:tc>
        <w:tc>
          <w:tcPr>
            <w:tcW w:w="2541" w:type="dxa"/>
          </w:tcPr>
          <w:p w14:paraId="48DD7ECE" w14:textId="77777777" w:rsidR="00A26062" w:rsidRPr="009112D9" w:rsidRDefault="00000000">
            <w:pPr>
              <w:rPr>
                <w:rFonts w:ascii="Source Sans 3 Medium" w:hAnsi="Source Sans 3 Medium"/>
              </w:rPr>
            </w:pPr>
            <w:r w:rsidRPr="009112D9">
              <w:rPr>
                <w:rFonts w:ascii="Source Sans 3 Medium" w:hAnsi="Source Sans 3 Medium"/>
                <w:sz w:val="15"/>
              </w:rPr>
              <w:t xml:space="preserve">Apocalyptic predictions can be religious, scientific, or political, </w:t>
            </w:r>
            <w:proofErr w:type="gramStart"/>
            <w:r w:rsidRPr="009112D9">
              <w:rPr>
                <w:rFonts w:ascii="Source Sans 3 Medium" w:hAnsi="Source Sans 3 Medium"/>
                <w:sz w:val="15"/>
              </w:rPr>
              <w:t>Some</w:t>
            </w:r>
            <w:proofErr w:type="gramEnd"/>
            <w:r w:rsidRPr="009112D9">
              <w:rPr>
                <w:rFonts w:ascii="Source Sans 3 Medium" w:hAnsi="Source Sans 3 Medium"/>
                <w:sz w:val="15"/>
              </w:rPr>
              <w:t xml:space="preserve"> are sincere warnings</w:t>
            </w:r>
          </w:p>
        </w:tc>
        <w:tc>
          <w:tcPr>
            <w:tcW w:w="2541" w:type="dxa"/>
          </w:tcPr>
          <w:p w14:paraId="74566F03" w14:textId="77777777" w:rsidR="00A26062" w:rsidRPr="009112D9" w:rsidRDefault="00000000">
            <w:pPr>
              <w:rPr>
                <w:rFonts w:ascii="Source Sans 3 Medium" w:hAnsi="Source Sans 3 Medium"/>
              </w:rPr>
            </w:pPr>
            <w:r w:rsidRPr="009112D9">
              <w:rPr>
                <w:rFonts w:ascii="Source Sans 3 Medium" w:hAnsi="Source Sans 3 Medium"/>
                <w:sz w:val="15"/>
              </w:rPr>
              <w:t>turns fear of ending into a repeated schedule, giving uncertainty dates, signs, and viral stories.</w:t>
            </w:r>
          </w:p>
        </w:tc>
      </w:tr>
      <w:tr w:rsidR="00A26062" w:rsidRPr="009112D9" w14:paraId="05C3053C" w14:textId="77777777">
        <w:trPr>
          <w:jc w:val="center"/>
        </w:trPr>
        <w:tc>
          <w:tcPr>
            <w:tcW w:w="2541" w:type="dxa"/>
          </w:tcPr>
          <w:p w14:paraId="65DA48A1" w14:textId="77777777" w:rsidR="00A26062" w:rsidRPr="009112D9" w:rsidRDefault="00000000">
            <w:pPr>
              <w:rPr>
                <w:rFonts w:ascii="Source Sans 3 Medium" w:hAnsi="Source Sans 3 Medium"/>
              </w:rPr>
            </w:pPr>
            <w:r w:rsidRPr="009112D9">
              <w:rPr>
                <w:rFonts w:ascii="Source Sans 3 Medium" w:hAnsi="Source Sans 3 Medium"/>
                <w:sz w:val="15"/>
              </w:rPr>
              <w:t>Climate tipping points</w:t>
            </w:r>
          </w:p>
        </w:tc>
        <w:tc>
          <w:tcPr>
            <w:tcW w:w="2541" w:type="dxa"/>
          </w:tcPr>
          <w:p w14:paraId="0221427A" w14:textId="77777777" w:rsidR="00A26062" w:rsidRPr="009112D9" w:rsidRDefault="00000000">
            <w:pPr>
              <w:rPr>
                <w:rFonts w:ascii="Source Sans 3 Medium" w:hAnsi="Source Sans 3 Medium"/>
              </w:rPr>
            </w:pPr>
            <w:r w:rsidRPr="009112D9">
              <w:rPr>
                <w:rFonts w:ascii="Source Sans 3 Medium" w:hAnsi="Source Sans 3 Medium"/>
                <w:sz w:val="15"/>
              </w:rPr>
              <w:t>Some environmental systems may change irreversibly after key thresholds are crossed.</w:t>
            </w:r>
          </w:p>
        </w:tc>
        <w:tc>
          <w:tcPr>
            <w:tcW w:w="2541" w:type="dxa"/>
          </w:tcPr>
          <w:p w14:paraId="50FFEAB5" w14:textId="77777777" w:rsidR="00A26062" w:rsidRPr="009112D9" w:rsidRDefault="00000000">
            <w:pPr>
              <w:rPr>
                <w:rFonts w:ascii="Source Sans 3 Medium" w:hAnsi="Source Sans 3 Medium"/>
              </w:rPr>
            </w:pPr>
            <w:r w:rsidRPr="009112D9">
              <w:rPr>
                <w:rFonts w:ascii="Source Sans 3 Medium" w:hAnsi="Source Sans 3 Medium"/>
                <w:sz w:val="15"/>
              </w:rPr>
              <w:t xml:space="preserve">A tipping point is not just gradual change, </w:t>
            </w:r>
            <w:proofErr w:type="gramStart"/>
            <w:r w:rsidRPr="009112D9">
              <w:rPr>
                <w:rFonts w:ascii="Source Sans 3 Medium" w:hAnsi="Source Sans 3 Medium"/>
                <w:sz w:val="15"/>
              </w:rPr>
              <w:t>It</w:t>
            </w:r>
            <w:proofErr w:type="gramEnd"/>
            <w:r w:rsidRPr="009112D9">
              <w:rPr>
                <w:rFonts w:ascii="Source Sans 3 Medium" w:hAnsi="Source Sans 3 Medium"/>
                <w:sz w:val="15"/>
              </w:rPr>
              <w:t xml:space="preserve"> is a threshold with accelerating consequences</w:t>
            </w:r>
          </w:p>
        </w:tc>
        <w:tc>
          <w:tcPr>
            <w:tcW w:w="2541" w:type="dxa"/>
          </w:tcPr>
          <w:p w14:paraId="04DBF7ED" w14:textId="77777777" w:rsidR="00A26062" w:rsidRPr="009112D9" w:rsidRDefault="00000000">
            <w:pPr>
              <w:rPr>
                <w:rFonts w:ascii="Source Sans 3 Medium" w:hAnsi="Source Sans 3 Medium"/>
              </w:rPr>
            </w:pPr>
            <w:r w:rsidRPr="009112D9">
              <w:rPr>
                <w:rFonts w:ascii="Source Sans 3 Medium" w:hAnsi="Source Sans 3 Medium"/>
                <w:sz w:val="15"/>
              </w:rPr>
              <w:t>makes near-ending scientific rather than theatrical: a threshold can matter before anyone can see the full collapse.</w:t>
            </w:r>
          </w:p>
        </w:tc>
      </w:tr>
      <w:tr w:rsidR="00A26062" w:rsidRPr="009112D9" w14:paraId="7B5B8ECC" w14:textId="77777777">
        <w:trPr>
          <w:jc w:val="center"/>
        </w:trPr>
        <w:tc>
          <w:tcPr>
            <w:tcW w:w="2541" w:type="dxa"/>
          </w:tcPr>
          <w:p w14:paraId="25AC82E0" w14:textId="77777777" w:rsidR="00A26062" w:rsidRPr="009112D9" w:rsidRDefault="00000000">
            <w:pPr>
              <w:rPr>
                <w:rFonts w:ascii="Source Sans 3 Medium" w:hAnsi="Source Sans 3 Medium"/>
              </w:rPr>
            </w:pPr>
            <w:r w:rsidRPr="009112D9">
              <w:rPr>
                <w:rFonts w:ascii="Source Sans 3 Medium" w:hAnsi="Source Sans 3 Medium"/>
                <w:sz w:val="15"/>
              </w:rPr>
              <w:t>Apocalyptic aesthetics</w:t>
            </w:r>
          </w:p>
        </w:tc>
        <w:tc>
          <w:tcPr>
            <w:tcW w:w="2541" w:type="dxa"/>
          </w:tcPr>
          <w:p w14:paraId="66258811" w14:textId="77777777" w:rsidR="00A26062" w:rsidRPr="009112D9" w:rsidRDefault="00000000">
            <w:pPr>
              <w:rPr>
                <w:rFonts w:ascii="Source Sans 3 Medium" w:hAnsi="Source Sans 3 Medium"/>
              </w:rPr>
            </w:pPr>
            <w:r w:rsidRPr="009112D9">
              <w:rPr>
                <w:rFonts w:ascii="Source Sans 3 Medium" w:hAnsi="Source Sans 3 Medium"/>
                <w:sz w:val="15"/>
              </w:rPr>
              <w:t>Art and music often imagine endings through ruined landscapes, final journeys, or last songs.</w:t>
            </w:r>
          </w:p>
        </w:tc>
        <w:tc>
          <w:tcPr>
            <w:tcW w:w="2541" w:type="dxa"/>
          </w:tcPr>
          <w:p w14:paraId="48E1D2F6" w14:textId="77777777" w:rsidR="00A26062" w:rsidRPr="009112D9" w:rsidRDefault="00000000">
            <w:pPr>
              <w:rPr>
                <w:rFonts w:ascii="Source Sans 3 Medium" w:hAnsi="Source Sans 3 Medium"/>
              </w:rPr>
            </w:pPr>
            <w:r w:rsidRPr="009112D9">
              <w:rPr>
                <w:rFonts w:ascii="Source Sans 3 Medium" w:hAnsi="Source Sans 3 Medium"/>
                <w:sz w:val="15"/>
              </w:rPr>
              <w:t>Endings in art may be grand, terrifying, tragic, or strangely peaceful, Apocalyptic aesthetics can criticize the present</w:t>
            </w:r>
          </w:p>
        </w:tc>
        <w:tc>
          <w:tcPr>
            <w:tcW w:w="2541" w:type="dxa"/>
          </w:tcPr>
          <w:p w14:paraId="1A66F898" w14:textId="77777777" w:rsidR="00A26062" w:rsidRPr="009112D9" w:rsidRDefault="00000000">
            <w:pPr>
              <w:rPr>
                <w:rFonts w:ascii="Source Sans 3 Medium" w:hAnsi="Source Sans 3 Medium"/>
              </w:rPr>
            </w:pPr>
            <w:r w:rsidRPr="009112D9">
              <w:rPr>
                <w:rFonts w:ascii="Source Sans 3 Medium" w:hAnsi="Source Sans 3 Medium"/>
                <w:sz w:val="15"/>
              </w:rPr>
              <w:t>turns endings into images, moods, and moral landscapes so viewers can rehearse collapse before it happens.</w:t>
            </w:r>
          </w:p>
        </w:tc>
      </w:tr>
      <w:tr w:rsidR="00A26062" w:rsidRPr="009112D9" w14:paraId="06865CF6" w14:textId="77777777">
        <w:trPr>
          <w:jc w:val="center"/>
        </w:trPr>
        <w:tc>
          <w:tcPr>
            <w:tcW w:w="2541" w:type="dxa"/>
          </w:tcPr>
          <w:p w14:paraId="02820F11" w14:textId="77777777" w:rsidR="00A26062" w:rsidRPr="009112D9" w:rsidRDefault="00000000">
            <w:pPr>
              <w:rPr>
                <w:rFonts w:ascii="Source Sans 3 Medium" w:hAnsi="Source Sans 3 Medium"/>
              </w:rPr>
            </w:pPr>
            <w:r w:rsidRPr="009112D9">
              <w:rPr>
                <w:rFonts w:ascii="Source Sans 3 Medium" w:hAnsi="Source Sans 3 Medium"/>
                <w:sz w:val="15"/>
              </w:rPr>
              <w:t>Last-chance psychology</w:t>
            </w:r>
          </w:p>
        </w:tc>
        <w:tc>
          <w:tcPr>
            <w:tcW w:w="2541" w:type="dxa"/>
          </w:tcPr>
          <w:p w14:paraId="5288A251" w14:textId="77777777" w:rsidR="00A26062" w:rsidRPr="009112D9" w:rsidRDefault="00000000">
            <w:pPr>
              <w:rPr>
                <w:rFonts w:ascii="Source Sans 3 Medium" w:hAnsi="Source Sans 3 Medium"/>
              </w:rPr>
            </w:pPr>
            <w:r w:rsidRPr="009112D9">
              <w:rPr>
                <w:rFonts w:ascii="Source Sans 3 Medium" w:hAnsi="Source Sans 3 Medium"/>
                <w:sz w:val="15"/>
              </w:rPr>
              <w:t>People behave differently when they think time is running out.</w:t>
            </w:r>
          </w:p>
        </w:tc>
        <w:tc>
          <w:tcPr>
            <w:tcW w:w="2541" w:type="dxa"/>
          </w:tcPr>
          <w:p w14:paraId="5EC7DE89" w14:textId="77777777" w:rsidR="00A26062" w:rsidRPr="009112D9" w:rsidRDefault="00000000">
            <w:pPr>
              <w:rPr>
                <w:rFonts w:ascii="Source Sans 3 Medium" w:hAnsi="Source Sans 3 Medium"/>
              </w:rPr>
            </w:pPr>
            <w:r w:rsidRPr="009112D9">
              <w:rPr>
                <w:rFonts w:ascii="Source Sans 3 Medium" w:hAnsi="Source Sans 3 Medium"/>
                <w:sz w:val="15"/>
              </w:rPr>
              <w:t>Scarcity sharpens focus but can distort judgment, Last-chance framing may increase urgency or panic</w:t>
            </w:r>
          </w:p>
        </w:tc>
        <w:tc>
          <w:tcPr>
            <w:tcW w:w="2541" w:type="dxa"/>
          </w:tcPr>
          <w:p w14:paraId="34B107D6" w14:textId="77777777" w:rsidR="00A26062" w:rsidRPr="009112D9" w:rsidRDefault="00000000">
            <w:pPr>
              <w:rPr>
                <w:rFonts w:ascii="Source Sans 3 Medium" w:hAnsi="Source Sans 3 Medium"/>
              </w:rPr>
            </w:pPr>
            <w:r w:rsidRPr="009112D9">
              <w:rPr>
                <w:rFonts w:ascii="Source Sans 3 Medium" w:hAnsi="Source Sans 3 Medium"/>
                <w:sz w:val="15"/>
              </w:rPr>
              <w:t>uses perceived finality to sharpen attention, raise urgency, and sometimes push people into worse decisions.</w:t>
            </w:r>
          </w:p>
        </w:tc>
      </w:tr>
    </w:tbl>
    <w:p w14:paraId="6BA8F007" w14:textId="507E2F4A"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1 - Political endings before power is gone</w:t>
      </w:r>
    </w:p>
    <w:p w14:paraId="4B0D3241"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544DCF3D" w14:textId="77777777" w:rsidR="00A26062" w:rsidRPr="009112D9" w:rsidRDefault="00000000">
      <w:pPr>
        <w:rPr>
          <w:rFonts w:ascii="Source Sans 3 Medium" w:hAnsi="Source Sans 3 Medium"/>
        </w:rPr>
      </w:pPr>
      <w:r w:rsidRPr="009112D9">
        <w:rPr>
          <w:rFonts w:ascii="Source Sans 3 Medium" w:hAnsi="Source Sans 3 Medium"/>
        </w:rPr>
        <w:t>A caretaker government temporarily manages affairs during a political transition. It is usually limited in scope. It maintains continuity rather than launching major agendas. Its legitimacy depends on restraint and necessity. It exists because public systems must keep functioning even when power is changing hands.</w:t>
      </w:r>
    </w:p>
    <w:p w14:paraId="48143904" w14:textId="77777777" w:rsidR="00A26062" w:rsidRPr="009112D9" w:rsidRDefault="00000000">
      <w:pPr>
        <w:rPr>
          <w:rFonts w:ascii="Source Sans 3 Medium" w:hAnsi="Source Sans 3 Medium"/>
        </w:rPr>
      </w:pPr>
      <w:r w:rsidRPr="009112D9">
        <w:rPr>
          <w:rFonts w:ascii="Source Sans 3 Medium" w:hAnsi="Source Sans 3 Medium"/>
        </w:rPr>
        <w:lastRenderedPageBreak/>
        <w:t>It separates legal continuity from political authority: the state keeps moving while real power is between owners. A transition system survives only if temporary authority knows it is temporary. Restraint is the source of legitimacy.</w:t>
      </w:r>
    </w:p>
    <w:p w14:paraId="4ADC30D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7C4A482C" w14:textId="77777777" w:rsidR="00A26062" w:rsidRPr="009112D9" w:rsidRDefault="00000000">
      <w:pPr>
        <w:rPr>
          <w:rFonts w:ascii="Source Sans 3 Medium" w:hAnsi="Source Sans 3 Medium"/>
        </w:rPr>
      </w:pPr>
      <w:r w:rsidRPr="009112D9">
        <w:rPr>
          <w:rFonts w:ascii="Source Sans 3 Medium" w:hAnsi="Source Sans 3 Medium"/>
        </w:rPr>
        <w:t>It is usually limited in scope. It maintains continuity rather than launching major agendas. Its legitimacy depends on restraint and necessity.</w:t>
      </w:r>
    </w:p>
    <w:p w14:paraId="48BFB64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7DC15440" w14:textId="77777777" w:rsidR="00A26062" w:rsidRPr="009112D9" w:rsidRDefault="00000000">
      <w:pPr>
        <w:rPr>
          <w:rFonts w:ascii="Source Sans 3 Medium" w:hAnsi="Source Sans 3 Medium"/>
        </w:rPr>
      </w:pPr>
      <w:r w:rsidRPr="009112D9">
        <w:rPr>
          <w:rFonts w:ascii="Source Sans 3 Medium" w:hAnsi="Source Sans 3 Medium"/>
        </w:rPr>
        <w:t>A transition system survives only if temporary authority knows it is temporary. Restraint is the source of legitimacy.</w:t>
      </w:r>
    </w:p>
    <w:p w14:paraId="7CCA28D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728E8BA9" w14:textId="77777777" w:rsidR="00A26062" w:rsidRPr="009112D9" w:rsidRDefault="00000000">
      <w:pPr>
        <w:rPr>
          <w:rFonts w:ascii="Source Sans 3 Medium" w:hAnsi="Source Sans 3 Medium"/>
        </w:rPr>
      </w:pPr>
      <w:r w:rsidRPr="009112D9">
        <w:rPr>
          <w:rFonts w:ascii="Source Sans 3 Medium" w:hAnsi="Source Sans 3 Medium"/>
        </w:rPr>
        <w:t>Doomsday Clock: The clock makes diffuse danger visible. It is useful as a symbol, dangerous if treated as exact measurement.</w:t>
      </w:r>
    </w:p>
    <w:p w14:paraId="6190C974" w14:textId="77777777" w:rsidR="00A26062" w:rsidRPr="009112D9" w:rsidRDefault="00000000">
      <w:pPr>
        <w:rPr>
          <w:rFonts w:ascii="Source Sans 3 Medium" w:hAnsi="Source Sans 3 Medium"/>
        </w:rPr>
      </w:pPr>
      <w:r w:rsidRPr="009112D9">
        <w:rPr>
          <w:rFonts w:ascii="Source Sans 3 Medium" w:hAnsi="Source Sans 3 Medium"/>
        </w:rPr>
        <w:t>Caretaker governments: Temporary authority stays legitimate only when it accepts restraint.</w:t>
      </w:r>
    </w:p>
    <w:p w14:paraId="7E8C11BD" w14:textId="5B7BC242"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2 - Scheduled apocalypse and rescheduled fear</w:t>
      </w:r>
    </w:p>
    <w:p w14:paraId="5E9179D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0DFD1D62" w14:textId="77777777" w:rsidR="00A26062" w:rsidRPr="009112D9" w:rsidRDefault="00000000">
      <w:pPr>
        <w:rPr>
          <w:rFonts w:ascii="Source Sans 3 Medium" w:hAnsi="Source Sans 3 Medium"/>
        </w:rPr>
      </w:pPr>
      <w:r w:rsidRPr="009112D9">
        <w:rPr>
          <w:rFonts w:ascii="Source Sans 3 Medium" w:hAnsi="Source Sans 3 Medium"/>
        </w:rPr>
        <w:t>Outgoing leaders may still hold office while their political power weakens. Formal authority may remain while influence declines. People may question the legitimacy of last-minute decisions. The period highlights the difference between power on paper and power in practice. It is a political form of 'almost over'.</w:t>
      </w:r>
    </w:p>
    <w:p w14:paraId="425CE303" w14:textId="77777777" w:rsidR="00A26062" w:rsidRPr="009112D9" w:rsidRDefault="00000000">
      <w:pPr>
        <w:rPr>
          <w:rFonts w:ascii="Source Sans 3 Medium" w:hAnsi="Source Sans 3 Medium"/>
        </w:rPr>
      </w:pPr>
      <w:r w:rsidRPr="009112D9">
        <w:rPr>
          <w:rFonts w:ascii="Source Sans 3 Medium" w:hAnsi="Source Sans 3 Medium"/>
        </w:rPr>
        <w:t>It exposes the gap between formal office and actual influence; the ending has arrived socially before it arrives legally. A lame-duck period proves that power is not the same as office. Attention may already have moved to the next regime.</w:t>
      </w:r>
    </w:p>
    <w:p w14:paraId="007DBC97"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72B89FCE" w14:textId="77777777" w:rsidR="00A26062" w:rsidRPr="009112D9" w:rsidRDefault="00000000">
      <w:pPr>
        <w:rPr>
          <w:rFonts w:ascii="Source Sans 3 Medium" w:hAnsi="Source Sans 3 Medium"/>
        </w:rPr>
      </w:pPr>
      <w:r w:rsidRPr="009112D9">
        <w:rPr>
          <w:rFonts w:ascii="Source Sans 3 Medium" w:hAnsi="Source Sans 3 Medium"/>
        </w:rPr>
        <w:t>The concrete details keep the idea from floating away. Formal authority may remain while influence declines. People may question the legitimacy of last-minute decisions. The period highlights the difference between power on paper and power in practice.</w:t>
      </w:r>
    </w:p>
    <w:p w14:paraId="2FD78F75"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7BA756D7" w14:textId="77777777" w:rsidR="00A26062" w:rsidRPr="009112D9" w:rsidRDefault="00000000">
      <w:pPr>
        <w:rPr>
          <w:rFonts w:ascii="Source Sans 3 Medium" w:hAnsi="Source Sans 3 Medium"/>
        </w:rPr>
      </w:pPr>
      <w:r w:rsidRPr="009112D9">
        <w:rPr>
          <w:rFonts w:ascii="Source Sans 3 Medium" w:hAnsi="Source Sans 3 Medium"/>
        </w:rPr>
        <w:t>A lame-duck period proves that power is not the same as office. Attention may already have moved to the next regime.</w:t>
      </w:r>
    </w:p>
    <w:p w14:paraId="5DBB600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7860CCC7" w14:textId="77777777" w:rsidR="00A26062" w:rsidRPr="009112D9" w:rsidRDefault="00000000">
      <w:pPr>
        <w:rPr>
          <w:rFonts w:ascii="Source Sans 3 Medium" w:hAnsi="Source Sans 3 Medium"/>
        </w:rPr>
      </w:pPr>
      <w:r w:rsidRPr="009112D9">
        <w:rPr>
          <w:rFonts w:ascii="Source Sans 3 Medium" w:hAnsi="Source Sans 3 Medium"/>
        </w:rPr>
        <w:t>Climate tipping points: A threshold can matter before collapse is visible. Waiting for proof may mean waiting past the reversible point.</w:t>
      </w:r>
    </w:p>
    <w:p w14:paraId="349CEA60" w14:textId="77777777" w:rsidR="00A26062" w:rsidRPr="009112D9" w:rsidRDefault="00000000">
      <w:pPr>
        <w:rPr>
          <w:rFonts w:ascii="Source Sans 3 Medium" w:hAnsi="Source Sans 3 Medium"/>
        </w:rPr>
      </w:pPr>
      <w:r w:rsidRPr="009112D9">
        <w:rPr>
          <w:rFonts w:ascii="Source Sans 3 Medium" w:hAnsi="Source Sans 3 Medium"/>
        </w:rPr>
        <w:t>Doomsday Clock: The clock makes diffuse danger visible. It is useful as a symbol, dangerous if treated as exact measurement.</w:t>
      </w:r>
    </w:p>
    <w:p w14:paraId="02D836ED" w14:textId="63167A38"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lastRenderedPageBreak/>
        <w:t>Chapter 3 - Scientific thresholds</w:t>
      </w:r>
    </w:p>
    <w:p w14:paraId="3BBFD19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48D8E0EE" w14:textId="77777777" w:rsidR="00A26062" w:rsidRPr="009112D9" w:rsidRDefault="00000000">
      <w:pPr>
        <w:rPr>
          <w:rFonts w:ascii="Source Sans 3 Medium" w:hAnsi="Source Sans 3 Medium"/>
        </w:rPr>
      </w:pPr>
      <w:r w:rsidRPr="009112D9">
        <w:rPr>
          <w:rFonts w:ascii="Source Sans 3 Medium" w:hAnsi="Source Sans 3 Medium"/>
        </w:rPr>
        <w:t>Cultures repeatedly imagine or predict catastrophic endings. Apocalyptic predictions can be religious, scientific, or political. Some are sincere warnings; others become sensationalism. End-times stories often reveal present-day fears. Humans are fascinated by total endings even when history usually ends messily.</w:t>
      </w:r>
    </w:p>
    <w:p w14:paraId="4339EF17" w14:textId="77777777" w:rsidR="00A26062" w:rsidRPr="009112D9" w:rsidRDefault="00000000">
      <w:pPr>
        <w:rPr>
          <w:rFonts w:ascii="Source Sans 3 Medium" w:hAnsi="Source Sans 3 Medium"/>
        </w:rPr>
      </w:pPr>
      <w:r w:rsidRPr="009112D9">
        <w:rPr>
          <w:rFonts w:ascii="Source Sans 3 Medium" w:hAnsi="Source Sans 3 Medium"/>
        </w:rPr>
        <w:t xml:space="preserve">The section pairs this with Climate tipping points: Some environmental systems may change irreversibly after key thresholds are crossed. A tipping point is not just gradual change; it is a threshold with accelerating consequences. Uncertainty does not mean the risk is small. The fear of approaching a threshold changes policy </w:t>
      </w:r>
      <w:proofErr w:type="gramStart"/>
      <w:r w:rsidRPr="009112D9">
        <w:rPr>
          <w:rFonts w:ascii="Source Sans 3 Medium" w:hAnsi="Source Sans 3 Medium"/>
        </w:rPr>
        <w:t>debates</w:t>
      </w:r>
      <w:proofErr w:type="gramEnd"/>
      <w:r w:rsidRPr="009112D9">
        <w:rPr>
          <w:rFonts w:ascii="Source Sans 3 Medium" w:hAnsi="Source Sans 3 Medium"/>
        </w:rPr>
        <w:t>. This is a scientific version of 'nearish' ending.</w:t>
      </w:r>
    </w:p>
    <w:p w14:paraId="20961D06" w14:textId="77777777" w:rsidR="00A26062" w:rsidRPr="009112D9" w:rsidRDefault="00000000">
      <w:pPr>
        <w:rPr>
          <w:rFonts w:ascii="Source Sans 3 Medium" w:hAnsi="Source Sans 3 Medium"/>
        </w:rPr>
      </w:pPr>
      <w:r w:rsidRPr="009112D9">
        <w:rPr>
          <w:rFonts w:ascii="Source Sans 3 Medium" w:hAnsi="Source Sans 3 Medium"/>
        </w:rPr>
        <w:t>It turns fear of ending into a repeated schedule, giving uncertainty dates, signs, and viral stories. Apocalyptic stories often reveal the present more than the future. They give a culture’s fears a clock.</w:t>
      </w:r>
    </w:p>
    <w:p w14:paraId="39E43696"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030EF64E" w14:textId="77777777" w:rsidR="00A26062" w:rsidRPr="009112D9" w:rsidRDefault="00000000">
      <w:pPr>
        <w:rPr>
          <w:rFonts w:ascii="Source Sans 3 Medium" w:hAnsi="Source Sans 3 Medium"/>
        </w:rPr>
      </w:pPr>
      <w:r w:rsidRPr="009112D9">
        <w:rPr>
          <w:rFonts w:ascii="Source Sans 3 Medium" w:hAnsi="Source Sans 3 Medium"/>
        </w:rPr>
        <w:t>This is where the official examples become useful. Apocalyptic predictions can be religious, scientific, or political. Some are sincere warnings. Others become sensationalism. A tipping point is not just gradual change. It is a threshold with accelerating consequences. Uncertainty does not mean the risk is small.</w:t>
      </w:r>
    </w:p>
    <w:p w14:paraId="700BD1B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10787ED3" w14:textId="77777777" w:rsidR="00A26062" w:rsidRPr="009112D9" w:rsidRDefault="00000000">
      <w:pPr>
        <w:rPr>
          <w:rFonts w:ascii="Source Sans 3 Medium" w:hAnsi="Source Sans 3 Medium"/>
        </w:rPr>
      </w:pPr>
      <w:r w:rsidRPr="009112D9">
        <w:rPr>
          <w:rFonts w:ascii="Source Sans 3 Medium" w:hAnsi="Source Sans 3 Medium"/>
        </w:rPr>
        <w:t>Apocalyptic stories often reveal the present more than the future. They give a culture’s fears a clock.</w:t>
      </w:r>
    </w:p>
    <w:p w14:paraId="79A610E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72E48813" w14:textId="77777777" w:rsidR="00A26062" w:rsidRPr="009112D9" w:rsidRDefault="00000000">
      <w:pPr>
        <w:rPr>
          <w:rFonts w:ascii="Source Sans 3 Medium" w:hAnsi="Source Sans 3 Medium"/>
        </w:rPr>
      </w:pPr>
      <w:r w:rsidRPr="009112D9">
        <w:rPr>
          <w:rFonts w:ascii="Source Sans 3 Medium" w:hAnsi="Source Sans 3 Medium"/>
        </w:rPr>
        <w:t>Caretaker governments: Temporary authority stays legitimate only when it accepts restraint.</w:t>
      </w:r>
    </w:p>
    <w:p w14:paraId="44452648" w14:textId="77777777" w:rsidR="00A26062" w:rsidRPr="009112D9" w:rsidRDefault="00000000">
      <w:pPr>
        <w:rPr>
          <w:rFonts w:ascii="Source Sans 3 Medium" w:hAnsi="Source Sans 3 Medium"/>
        </w:rPr>
      </w:pPr>
      <w:r w:rsidRPr="009112D9">
        <w:rPr>
          <w:rFonts w:ascii="Source Sans 3 Medium" w:hAnsi="Source Sans 3 Medium"/>
        </w:rPr>
        <w:t>Climate tipping points: A threshold can matter before collapse is visible. Waiting for proof may mean waiting past the reversible point.</w:t>
      </w:r>
    </w:p>
    <w:p w14:paraId="0533DA6F" w14:textId="3AF999CE"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4 - Art that lets people rehearse endings</w:t>
      </w:r>
    </w:p>
    <w:p w14:paraId="314F74E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504535BC" w14:textId="77777777" w:rsidR="00A26062" w:rsidRPr="009112D9" w:rsidRDefault="00000000">
      <w:pPr>
        <w:rPr>
          <w:rFonts w:ascii="Source Sans 3 Medium" w:hAnsi="Source Sans 3 Medium"/>
        </w:rPr>
      </w:pPr>
      <w:r w:rsidRPr="009112D9">
        <w:rPr>
          <w:rFonts w:ascii="Source Sans 3 Medium" w:hAnsi="Source Sans 3 Medium"/>
        </w:rPr>
        <w:t>Art and music often imagine endings through ruined landscapes, final journeys, or last songs. Endings in art may be grand, terrifying, tragic, or strangely peaceful. Apocalyptic aesthetics can criticize the present. They often focus on mood, emptiness, or survival. They can be more about anxiety than actual destruction.</w:t>
      </w:r>
    </w:p>
    <w:p w14:paraId="0A2B4963" w14:textId="77777777" w:rsidR="00A26062" w:rsidRPr="009112D9" w:rsidRDefault="00000000">
      <w:pPr>
        <w:rPr>
          <w:rFonts w:ascii="Source Sans 3 Medium" w:hAnsi="Source Sans 3 Medium"/>
        </w:rPr>
      </w:pPr>
      <w:r w:rsidRPr="009112D9">
        <w:rPr>
          <w:rFonts w:ascii="Source Sans 3 Medium" w:hAnsi="Source Sans 3 Medium"/>
        </w:rPr>
        <w:t>It turns endings into images, moods, and moral landscapes so viewers can rehearse collapse before it happens. Art makes endings visible because real endings are often too slow, abstract, or distributed to grasp directly.</w:t>
      </w:r>
    </w:p>
    <w:p w14:paraId="39AB1782"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73B1A712" w14:textId="77777777" w:rsidR="00A26062" w:rsidRPr="009112D9" w:rsidRDefault="00000000">
      <w:pPr>
        <w:rPr>
          <w:rFonts w:ascii="Source Sans 3 Medium" w:hAnsi="Source Sans 3 Medium"/>
        </w:rPr>
      </w:pPr>
      <w:r w:rsidRPr="009112D9">
        <w:rPr>
          <w:rFonts w:ascii="Source Sans 3 Medium" w:hAnsi="Source Sans 3 Medium"/>
        </w:rPr>
        <w:t>The small details are worth slowing down for. Endings in art may be grand, terrifying, tragic, or strangely peaceful. Apocalyptic aesthetics can criticize the present. They often focus on mood, emptiness, or survival.</w:t>
      </w:r>
    </w:p>
    <w:p w14:paraId="01635D5F"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lastRenderedPageBreak/>
        <w:t>Why it matters</w:t>
      </w:r>
    </w:p>
    <w:p w14:paraId="5C01B457" w14:textId="77777777" w:rsidR="00A26062" w:rsidRPr="009112D9" w:rsidRDefault="00000000">
      <w:pPr>
        <w:rPr>
          <w:rFonts w:ascii="Source Sans 3 Medium" w:hAnsi="Source Sans 3 Medium"/>
        </w:rPr>
      </w:pPr>
      <w:r w:rsidRPr="009112D9">
        <w:rPr>
          <w:rFonts w:ascii="Source Sans 3 Medium" w:hAnsi="Source Sans 3 Medium"/>
        </w:rPr>
        <w:t>Art makes endings visible because real endings are often too slow, abstract, or distributed to grasp directly.</w:t>
      </w:r>
    </w:p>
    <w:p w14:paraId="48705B9A"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1976FAC4" w14:textId="77777777" w:rsidR="00A26062" w:rsidRPr="009112D9" w:rsidRDefault="00000000">
      <w:pPr>
        <w:rPr>
          <w:rFonts w:ascii="Source Sans 3 Medium" w:hAnsi="Source Sans 3 Medium"/>
        </w:rPr>
      </w:pPr>
      <w:r w:rsidRPr="009112D9">
        <w:rPr>
          <w:rFonts w:ascii="Source Sans 3 Medium" w:hAnsi="Source Sans 3 Medium"/>
        </w:rPr>
        <w:t>Doomsday Clock: The clock makes diffuse danger visible. It is useful as a symbol, dangerous if treated as exact measurement.</w:t>
      </w:r>
    </w:p>
    <w:p w14:paraId="047EE030" w14:textId="77777777" w:rsidR="00A26062" w:rsidRPr="009112D9" w:rsidRDefault="00000000">
      <w:pPr>
        <w:rPr>
          <w:rFonts w:ascii="Source Sans 3 Medium" w:hAnsi="Source Sans 3 Medium"/>
        </w:rPr>
      </w:pPr>
      <w:r w:rsidRPr="009112D9">
        <w:rPr>
          <w:rFonts w:ascii="Source Sans 3 Medium" w:hAnsi="Source Sans 3 Medium"/>
        </w:rPr>
        <w:t>Caretaker governments: Temporary authority stays legitimate only when it accepts restraint.</w:t>
      </w:r>
    </w:p>
    <w:p w14:paraId="126B40A5" w14:textId="043F9650" w:rsidR="00A26062" w:rsidRPr="009112D9" w:rsidRDefault="00BB32C2">
      <w:pPr>
        <w:pStyle w:val="Heading2"/>
        <w:rPr>
          <w:rFonts w:ascii="Source Sans 3 Medium" w:hAnsi="Source Sans 3 Medium"/>
          <w:b w:val="0"/>
          <w:bCs w:val="0"/>
        </w:rPr>
      </w:pPr>
      <w:r w:rsidRPr="009112D9">
        <w:rPr>
          <w:rFonts w:ascii="Source Sans 3 Medium" w:hAnsi="Source Sans 3 Medium"/>
          <w:b w:val="0"/>
          <w:bCs w:val="0"/>
        </w:rPr>
        <w:t>Chapter 5 - Urgency as focus and manipulation</w:t>
      </w:r>
    </w:p>
    <w:p w14:paraId="379BBE0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idea</w:t>
      </w:r>
    </w:p>
    <w:p w14:paraId="6CD6D6D5" w14:textId="77777777" w:rsidR="00A26062" w:rsidRPr="009112D9" w:rsidRDefault="00000000">
      <w:pPr>
        <w:rPr>
          <w:rFonts w:ascii="Source Sans 3 Medium" w:hAnsi="Source Sans 3 Medium"/>
        </w:rPr>
      </w:pPr>
      <w:r w:rsidRPr="009112D9">
        <w:rPr>
          <w:rFonts w:ascii="Source Sans 3 Medium" w:hAnsi="Source Sans 3 Medium"/>
        </w:rPr>
        <w:t>People behave differently when they think time is running out. Scarcity sharpens focus but can distort judgment. Last-chance framing may increase urgency or panic. Groups may accept risky actions near perceived endings. The sense of finality can be manipulated politically or commercially.</w:t>
      </w:r>
    </w:p>
    <w:p w14:paraId="08FC889E" w14:textId="77777777" w:rsidR="00A26062" w:rsidRPr="009112D9" w:rsidRDefault="00000000">
      <w:pPr>
        <w:rPr>
          <w:rFonts w:ascii="Source Sans 3 Medium" w:hAnsi="Source Sans 3 Medium"/>
        </w:rPr>
      </w:pPr>
      <w:r w:rsidRPr="009112D9">
        <w:rPr>
          <w:rFonts w:ascii="Source Sans 3 Medium" w:hAnsi="Source Sans 3 Medium"/>
        </w:rPr>
        <w:t>It uses perceived finality to sharpen attention, raise urgency, and sometimes push people into worse decisions. Urgency can focus people. It can also be manufactured to sell, command, panic, or excuse reckless action.</w:t>
      </w:r>
    </w:p>
    <w:p w14:paraId="5B11C3C7"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official WSC examples</w:t>
      </w:r>
    </w:p>
    <w:p w14:paraId="539093D7" w14:textId="77777777" w:rsidR="00A26062" w:rsidRPr="009112D9" w:rsidRDefault="00000000">
      <w:pPr>
        <w:rPr>
          <w:rFonts w:ascii="Source Sans 3 Medium" w:hAnsi="Source Sans 3 Medium"/>
        </w:rPr>
      </w:pPr>
      <w:r w:rsidRPr="009112D9">
        <w:rPr>
          <w:rFonts w:ascii="Source Sans 3 Medium" w:hAnsi="Source Sans 3 Medium"/>
        </w:rPr>
        <w:t>Scarcity sharpens focus but can distort judgment. Last-chance framing may increase urgency or panic. Groups may accept risky actions near perceived endings.</w:t>
      </w:r>
    </w:p>
    <w:p w14:paraId="6C84842E"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Why it matters</w:t>
      </w:r>
    </w:p>
    <w:p w14:paraId="32CFDA30" w14:textId="77777777" w:rsidR="00A26062" w:rsidRPr="009112D9" w:rsidRDefault="00000000">
      <w:pPr>
        <w:rPr>
          <w:rFonts w:ascii="Source Sans 3 Medium" w:hAnsi="Source Sans 3 Medium"/>
        </w:rPr>
      </w:pPr>
      <w:r w:rsidRPr="009112D9">
        <w:rPr>
          <w:rFonts w:ascii="Source Sans 3 Medium" w:hAnsi="Source Sans 3 Medium"/>
        </w:rPr>
        <w:t>Urgency can focus people. It can also be manufactured to sell, command, panic, or excuse reckless action.</w:t>
      </w:r>
    </w:p>
    <w:p w14:paraId="6AF2387B"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Transfer cases</w:t>
      </w:r>
    </w:p>
    <w:p w14:paraId="696DA6BD" w14:textId="77777777" w:rsidR="00A26062" w:rsidRPr="009112D9" w:rsidRDefault="00000000">
      <w:pPr>
        <w:rPr>
          <w:rFonts w:ascii="Source Sans 3 Medium" w:hAnsi="Source Sans 3 Medium"/>
        </w:rPr>
      </w:pPr>
      <w:r w:rsidRPr="009112D9">
        <w:rPr>
          <w:rFonts w:ascii="Source Sans 3 Medium" w:hAnsi="Source Sans 3 Medium"/>
        </w:rPr>
        <w:t>Climate tipping points: A threshold can matter before collapse is visible. Waiting for proof may mean waiting past the reversible point.</w:t>
      </w:r>
    </w:p>
    <w:p w14:paraId="2EA29B9E" w14:textId="77777777" w:rsidR="00A26062" w:rsidRPr="009112D9" w:rsidRDefault="00000000">
      <w:pPr>
        <w:rPr>
          <w:rFonts w:ascii="Source Sans 3 Medium" w:hAnsi="Source Sans 3 Medium"/>
        </w:rPr>
      </w:pPr>
      <w:r w:rsidRPr="009112D9">
        <w:rPr>
          <w:rFonts w:ascii="Source Sans 3 Medium" w:hAnsi="Source Sans 3 Medium"/>
        </w:rPr>
        <w:t>Doomsday Clock: The clock makes diffuse danger visible. It is useful as a symbol, dangerous if treated as exact measurement.</w:t>
      </w:r>
    </w:p>
    <w:p>
      <w:pPr>
        <w:jc w:val="center"/>
      </w:pPr>
      <w:r>
        <w:rPr>
          <w:i/>
          <w:color w:val="533D2D"/>
          <w:sz w:val="20"/>
        </w:rPr>
        <w:t>Transfer table - examples that fit the same logic</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2448"/>
            <w:vAlign w:val="top"/>
            <w:shd w:fill="6F2E2E"/>
          </w:tcPr>
          <w:p>
            <w:pPr>
              <w:spacing w:after="0" w:line="240" w:lineRule="auto"/>
            </w:pPr>
            <w:r/>
            <w:r>
              <w:rPr>
                <w:b/>
                <w:color w:val="FFFFFF"/>
                <w:sz w:val="17"/>
              </w:rPr>
              <w:t>Logic to extend</w:t>
            </w:r>
          </w:p>
        </w:tc>
        <w:tc>
          <w:tcPr>
            <w:tcW w:type="dxa" w:w="2736"/>
            <w:vAlign w:val="top"/>
            <w:shd w:fill="6F2E2E"/>
          </w:tcPr>
          <w:p>
            <w:pPr>
              <w:spacing w:after="0" w:line="240" w:lineRule="auto"/>
            </w:pPr>
            <w:r/>
            <w:r>
              <w:rPr>
                <w:b/>
                <w:color w:val="FFFFFF"/>
                <w:sz w:val="17"/>
              </w:rPr>
              <w:t>Official anchor</w:t>
            </w:r>
          </w:p>
        </w:tc>
        <w:tc>
          <w:tcPr>
            <w:tcW w:type="dxa" w:w="2880"/>
            <w:vAlign w:val="top"/>
            <w:shd w:fill="6F2E2E"/>
          </w:tcPr>
          <w:p>
            <w:pPr>
              <w:spacing w:after="0" w:line="240" w:lineRule="auto"/>
            </w:pPr>
            <w:r/>
            <w:r>
              <w:rPr>
                <w:b/>
                <w:color w:val="FFFFFF"/>
                <w:sz w:val="17"/>
              </w:rPr>
              <w:t>Nearby WSC connection</w:t>
            </w:r>
          </w:p>
        </w:tc>
        <w:tc>
          <w:tcPr>
            <w:tcW w:type="dxa" w:w="3024"/>
            <w:vAlign w:val="top"/>
            <w:shd w:fill="6F2E2E"/>
          </w:tcPr>
          <w:p>
            <w:pPr>
              <w:spacing w:after="0" w:line="240" w:lineRule="auto"/>
            </w:pPr>
            <w:r/>
            <w:r>
              <w:rPr>
                <w:b/>
                <w:color w:val="FFFFFF"/>
                <w:sz w:val="17"/>
              </w:rPr>
              <w:t>Outside example</w:t>
            </w:r>
          </w:p>
        </w:tc>
        <w:tc>
          <w:tcPr>
            <w:tcW w:type="dxa" w:w="4320"/>
            <w:vAlign w:val="top"/>
            <w:shd w:fill="6F2E2E"/>
          </w:tcPr>
          <w:p>
            <w:pPr>
              <w:spacing w:after="0" w:line="240" w:lineRule="auto"/>
            </w:pPr>
            <w:r/>
            <w:r>
              <w:rPr>
                <w:b/>
                <w:color w:val="FFFFFF"/>
                <w:sz w:val="17"/>
              </w:rPr>
              <w:t>Why it fits</w:t>
            </w:r>
          </w:p>
        </w:tc>
      </w:tr>
      <w:tr>
        <w:tc>
          <w:tcPr>
            <w:tcW w:type="dxa" w:w="2448"/>
            <w:vAlign w:val="top"/>
            <w:shd w:fill="F2E6D8"/>
          </w:tcPr>
          <w:p>
            <w:pPr>
              <w:spacing w:after="0" w:line="240" w:lineRule="auto"/>
            </w:pPr>
            <w:r/>
            <w:r>
              <w:rPr>
                <w:b w:val="0"/>
                <w:sz w:val="16"/>
              </w:rPr>
              <w:t>A transition can be legal before it is real.</w:t>
            </w:r>
          </w:p>
        </w:tc>
        <w:tc>
          <w:tcPr>
            <w:tcW w:type="dxa" w:w="2736"/>
            <w:vAlign w:val="top"/>
          </w:tcPr>
          <w:p>
            <w:pPr>
              <w:spacing w:after="0" w:line="240" w:lineRule="auto"/>
            </w:pPr>
            <w:r/>
            <w:r>
              <w:rPr>
                <w:b w:val="0"/>
                <w:sz w:val="16"/>
              </w:rPr>
              <w:t>Caretaker governments and lame-duck periods.</w:t>
            </w:r>
          </w:p>
        </w:tc>
        <w:tc>
          <w:tcPr>
            <w:tcW w:type="dxa" w:w="2880"/>
            <w:vAlign w:val="top"/>
          </w:tcPr>
          <w:p>
            <w:pPr>
              <w:spacing w:after="0" w:line="240" w:lineRule="auto"/>
            </w:pPr>
            <w:r/>
            <w:r>
              <w:rPr>
                <w:b w:val="0"/>
                <w:sz w:val="16"/>
              </w:rPr>
              <w:t>Drafts, beta releases, succession systems.</w:t>
            </w:r>
          </w:p>
        </w:tc>
        <w:tc>
          <w:tcPr>
            <w:tcW w:type="dxa" w:w="3024"/>
            <w:vAlign w:val="top"/>
          </w:tcPr>
          <w:p>
            <w:pPr>
              <w:spacing w:after="0" w:line="240" w:lineRule="auto"/>
            </w:pPr>
            <w:r/>
            <w:r>
              <w:rPr>
                <w:b w:val="0"/>
                <w:sz w:val="16"/>
              </w:rPr>
              <w:t>A CEO who has resigned but still signs decisions during the handover.</w:t>
            </w:r>
          </w:p>
        </w:tc>
        <w:tc>
          <w:tcPr>
            <w:tcW w:type="dxa" w:w="4320"/>
            <w:vAlign w:val="top"/>
          </w:tcPr>
          <w:p>
            <w:pPr>
              <w:spacing w:after="0" w:line="240" w:lineRule="auto"/>
            </w:pPr>
            <w:r/>
            <w:r>
              <w:rPr>
                <w:b w:val="0"/>
                <w:sz w:val="16"/>
              </w:rPr>
              <w:t>Power is moving, but the system has not yet settled into its next form.</w:t>
            </w:r>
          </w:p>
        </w:tc>
      </w:tr>
      <w:tr>
        <w:tc>
          <w:tcPr>
            <w:tcW w:type="dxa" w:w="2448"/>
            <w:vAlign w:val="top"/>
            <w:shd w:fill="F2E6D8"/>
          </w:tcPr>
          <w:p>
            <w:pPr>
              <w:spacing w:after="0" w:line="240" w:lineRule="auto"/>
            </w:pPr>
            <w:r/>
            <w:r>
              <w:rPr>
                <w:b w:val="0"/>
                <w:sz w:val="16"/>
              </w:rPr>
              <w:t>Temporary authority depends on restraint.</w:t>
            </w:r>
          </w:p>
        </w:tc>
        <w:tc>
          <w:tcPr>
            <w:tcW w:type="dxa" w:w="2736"/>
            <w:vAlign w:val="top"/>
          </w:tcPr>
          <w:p>
            <w:pPr>
              <w:spacing w:after="0" w:line="240" w:lineRule="auto"/>
            </w:pPr>
            <w:r/>
            <w:r>
              <w:rPr>
                <w:b w:val="0"/>
                <w:sz w:val="16"/>
              </w:rPr>
              <w:t>Caretaker governments.</w:t>
            </w:r>
          </w:p>
        </w:tc>
        <w:tc>
          <w:tcPr>
            <w:tcW w:type="dxa" w:w="2880"/>
            <w:vAlign w:val="top"/>
          </w:tcPr>
          <w:p>
            <w:pPr>
              <w:spacing w:after="0" w:line="240" w:lineRule="auto"/>
            </w:pPr>
            <w:r/>
            <w:r>
              <w:rPr>
                <w:b w:val="0"/>
                <w:sz w:val="16"/>
              </w:rPr>
              <w:t>Project handovers, interim principals, emergency powers.</w:t>
            </w:r>
          </w:p>
        </w:tc>
        <w:tc>
          <w:tcPr>
            <w:tcW w:type="dxa" w:w="3024"/>
            <w:vAlign w:val="top"/>
          </w:tcPr>
          <w:p>
            <w:pPr>
              <w:spacing w:after="0" w:line="240" w:lineRule="auto"/>
            </w:pPr>
            <w:r/>
            <w:r>
              <w:rPr>
                <w:b w:val="0"/>
                <w:sz w:val="16"/>
              </w:rPr>
              <w:t>An interim coach who avoids rebuilding the whole team before the new coach arrives.</w:t>
            </w:r>
          </w:p>
        </w:tc>
        <w:tc>
          <w:tcPr>
            <w:tcW w:type="dxa" w:w="4320"/>
            <w:vAlign w:val="top"/>
          </w:tcPr>
          <w:p>
            <w:pPr>
              <w:spacing w:after="0" w:line="240" w:lineRule="auto"/>
            </w:pPr>
            <w:r/>
            <w:r>
              <w:rPr>
                <w:b w:val="0"/>
                <w:sz w:val="16"/>
              </w:rPr>
              <w:t>Legitimacy comes from knowing the job is temporary.</w:t>
            </w:r>
          </w:p>
        </w:tc>
      </w:tr>
      <w:tr>
        <w:tc>
          <w:tcPr>
            <w:tcW w:type="dxa" w:w="2448"/>
            <w:vAlign w:val="top"/>
            <w:shd w:fill="F2E6D8"/>
          </w:tcPr>
          <w:p>
            <w:pPr>
              <w:spacing w:after="0" w:line="240" w:lineRule="auto"/>
            </w:pPr>
            <w:r/>
            <w:r>
              <w:rPr>
                <w:b w:val="0"/>
                <w:sz w:val="16"/>
              </w:rPr>
              <w:t>Office and influence can separate.</w:t>
            </w:r>
          </w:p>
        </w:tc>
        <w:tc>
          <w:tcPr>
            <w:tcW w:type="dxa" w:w="2736"/>
            <w:vAlign w:val="top"/>
          </w:tcPr>
          <w:p>
            <w:pPr>
              <w:spacing w:after="0" w:line="240" w:lineRule="auto"/>
            </w:pPr>
            <w:r/>
            <w:r>
              <w:rPr>
                <w:b w:val="0"/>
                <w:sz w:val="16"/>
              </w:rPr>
              <w:t>Lame-duck periods.</w:t>
            </w:r>
          </w:p>
        </w:tc>
        <w:tc>
          <w:tcPr>
            <w:tcW w:type="dxa" w:w="2880"/>
            <w:vAlign w:val="top"/>
          </w:tcPr>
          <w:p>
            <w:pPr>
              <w:spacing w:after="0" w:line="240" w:lineRule="auto"/>
            </w:pPr>
            <w:r/>
            <w:r>
              <w:rPr>
                <w:b w:val="0"/>
                <w:sz w:val="16"/>
              </w:rPr>
              <w:t>False endings, old regimes, retiring founders.</w:t>
            </w:r>
          </w:p>
        </w:tc>
        <w:tc>
          <w:tcPr>
            <w:tcW w:type="dxa" w:w="3024"/>
            <w:vAlign w:val="top"/>
          </w:tcPr>
          <w:p>
            <w:pPr>
              <w:spacing w:after="0" w:line="240" w:lineRule="auto"/>
            </w:pPr>
            <w:r/>
            <w:r>
              <w:rPr>
                <w:b w:val="0"/>
                <w:sz w:val="16"/>
              </w:rPr>
              <w:t>A head of state still in office while all attention shifts to the next election.</w:t>
            </w:r>
          </w:p>
        </w:tc>
        <w:tc>
          <w:tcPr>
            <w:tcW w:type="dxa" w:w="4320"/>
            <w:vAlign w:val="top"/>
          </w:tcPr>
          <w:p>
            <w:pPr>
              <w:spacing w:after="0" w:line="240" w:lineRule="auto"/>
            </w:pPr>
            <w:r/>
            <w:r>
              <w:rPr>
                <w:b w:val="0"/>
                <w:sz w:val="16"/>
              </w:rPr>
              <w:t>The ending has arrived socially before it arrives legally.</w:t>
            </w:r>
          </w:p>
        </w:tc>
      </w:tr>
      <w:tr>
        <w:tc>
          <w:tcPr>
            <w:tcW w:type="dxa" w:w="2448"/>
            <w:vAlign w:val="top"/>
            <w:shd w:fill="F2E6D8"/>
          </w:tcPr>
          <w:p>
            <w:pPr>
              <w:spacing w:after="0" w:line="240" w:lineRule="auto"/>
            </w:pPr>
            <w:r/>
            <w:r>
              <w:rPr>
                <w:b w:val="0"/>
                <w:sz w:val="16"/>
              </w:rPr>
              <w:t>Apocalypse gives anxiety a calendar.</w:t>
            </w:r>
          </w:p>
        </w:tc>
        <w:tc>
          <w:tcPr>
            <w:tcW w:type="dxa" w:w="2736"/>
            <w:vAlign w:val="top"/>
          </w:tcPr>
          <w:p>
            <w:pPr>
              <w:spacing w:after="0" w:line="240" w:lineRule="auto"/>
            </w:pPr>
            <w:r/>
            <w:r>
              <w:rPr>
                <w:b w:val="0"/>
                <w:sz w:val="16"/>
              </w:rPr>
              <w:t>Doomsday predictions and the Doomsday Clock.</w:t>
            </w:r>
          </w:p>
        </w:tc>
        <w:tc>
          <w:tcPr>
            <w:tcW w:type="dxa" w:w="2880"/>
            <w:vAlign w:val="top"/>
          </w:tcPr>
          <w:p>
            <w:pPr>
              <w:spacing w:after="0" w:line="240" w:lineRule="auto"/>
            </w:pPr>
            <w:r/>
            <w:r>
              <w:rPr>
                <w:b w:val="0"/>
                <w:sz w:val="16"/>
              </w:rPr>
              <w:t>Next Year in Futurism, climate thresholds, countdowns.</w:t>
            </w:r>
          </w:p>
        </w:tc>
        <w:tc>
          <w:tcPr>
            <w:tcW w:type="dxa" w:w="3024"/>
            <w:vAlign w:val="top"/>
          </w:tcPr>
          <w:p>
            <w:pPr>
              <w:spacing w:after="0" w:line="240" w:lineRule="auto"/>
            </w:pPr>
            <w:r/>
            <w:r>
              <w:rPr>
                <w:b w:val="0"/>
                <w:sz w:val="16"/>
              </w:rPr>
              <w:t>Y2K panic, 2012 apocalypse claims, Halley’s Comet panic.</w:t>
            </w:r>
          </w:p>
        </w:tc>
        <w:tc>
          <w:tcPr>
            <w:tcW w:type="dxa" w:w="4320"/>
            <w:vAlign w:val="top"/>
          </w:tcPr>
          <w:p>
            <w:pPr>
              <w:spacing w:after="0" w:line="240" w:lineRule="auto"/>
            </w:pPr>
            <w:r/>
            <w:r>
              <w:rPr>
                <w:b w:val="0"/>
                <w:sz w:val="16"/>
              </w:rPr>
              <w:t>Fear becomes easier to share when it has a date, sign, or clock face.</w:t>
            </w:r>
          </w:p>
        </w:tc>
      </w:tr>
      <w:tr>
        <w:tc>
          <w:tcPr>
            <w:tcW w:type="dxa" w:w="2448"/>
            <w:vAlign w:val="top"/>
            <w:shd w:fill="F2E6D8"/>
          </w:tcPr>
          <w:p>
            <w:pPr>
              <w:spacing w:after="0" w:line="240" w:lineRule="auto"/>
            </w:pPr>
            <w:r/>
            <w:r>
              <w:rPr>
                <w:b w:val="0"/>
                <w:sz w:val="16"/>
              </w:rPr>
              <w:t>Thresholds matter before collapse is visible.</w:t>
            </w:r>
          </w:p>
        </w:tc>
        <w:tc>
          <w:tcPr>
            <w:tcW w:type="dxa" w:w="2736"/>
            <w:vAlign w:val="top"/>
          </w:tcPr>
          <w:p>
            <w:pPr>
              <w:spacing w:after="0" w:line="240" w:lineRule="auto"/>
            </w:pPr>
            <w:r/>
            <w:r>
              <w:rPr>
                <w:b w:val="0"/>
                <w:sz w:val="16"/>
              </w:rPr>
              <w:t>Climate tipping points.</w:t>
            </w:r>
          </w:p>
        </w:tc>
        <w:tc>
          <w:tcPr>
            <w:tcW w:type="dxa" w:w="2880"/>
            <w:vAlign w:val="top"/>
          </w:tcPr>
          <w:p>
            <w:pPr>
              <w:spacing w:after="0" w:line="240" w:lineRule="auto"/>
            </w:pPr>
            <w:r/>
            <w:r>
              <w:rPr>
                <w:b w:val="0"/>
                <w:sz w:val="16"/>
              </w:rPr>
              <w:t>Point of no return, maintenance, environmental policy.</w:t>
            </w:r>
          </w:p>
        </w:tc>
        <w:tc>
          <w:tcPr>
            <w:tcW w:type="dxa" w:w="3024"/>
            <w:vAlign w:val="top"/>
          </w:tcPr>
          <w:p>
            <w:pPr>
              <w:spacing w:after="0" w:line="240" w:lineRule="auto"/>
            </w:pPr>
            <w:r/>
            <w:r>
              <w:rPr>
                <w:b w:val="0"/>
                <w:sz w:val="16"/>
              </w:rPr>
              <w:t>A coral reef that looks partly alive while its recovery capacity is already collapsing.</w:t>
            </w:r>
          </w:p>
        </w:tc>
        <w:tc>
          <w:tcPr>
            <w:tcW w:type="dxa" w:w="4320"/>
            <w:vAlign w:val="top"/>
          </w:tcPr>
          <w:p>
            <w:pPr>
              <w:spacing w:after="0" w:line="240" w:lineRule="auto"/>
            </w:pPr>
            <w:r/>
            <w:r>
              <w:rPr>
                <w:b w:val="0"/>
                <w:sz w:val="16"/>
              </w:rPr>
              <w:t>The danger is not only destruction; it is passing the line after which repair changes nature.</w:t>
            </w:r>
          </w:p>
        </w:tc>
      </w:tr>
      <w:tr>
        <w:tc>
          <w:tcPr>
            <w:tcW w:type="dxa" w:w="2448"/>
            <w:vAlign w:val="top"/>
            <w:shd w:fill="F2E6D8"/>
          </w:tcPr>
          <w:p>
            <w:pPr>
              <w:spacing w:after="0" w:line="240" w:lineRule="auto"/>
            </w:pPr>
            <w:r/>
            <w:r>
              <w:rPr>
                <w:b w:val="0"/>
                <w:sz w:val="16"/>
              </w:rPr>
              <w:t>Art lets people rehearse endings.</w:t>
            </w:r>
          </w:p>
        </w:tc>
        <w:tc>
          <w:tcPr>
            <w:tcW w:type="dxa" w:w="2736"/>
            <w:vAlign w:val="top"/>
          </w:tcPr>
          <w:p>
            <w:pPr>
              <w:spacing w:after="0" w:line="240" w:lineRule="auto"/>
            </w:pPr>
            <w:r/>
            <w:r>
              <w:rPr>
                <w:b w:val="0"/>
                <w:sz w:val="16"/>
              </w:rPr>
              <w:t>Dürer, Botticelli, Michelangelo, Bruegel, Cole, Martin, Dix, Schreckengost.</w:t>
            </w:r>
          </w:p>
        </w:tc>
        <w:tc>
          <w:tcPr>
            <w:tcW w:type="dxa" w:w="2880"/>
            <w:vAlign w:val="top"/>
          </w:tcPr>
          <w:p>
            <w:pPr>
              <w:spacing w:after="0" w:line="240" w:lineRule="auto"/>
            </w:pPr>
            <w:r/>
            <w:r>
              <w:rPr>
                <w:b w:val="0"/>
                <w:sz w:val="16"/>
              </w:rPr>
              <w:t>The Lovely and the Liminal, future ruins, disaster cinema.</w:t>
            </w:r>
          </w:p>
        </w:tc>
        <w:tc>
          <w:tcPr>
            <w:tcW w:type="dxa" w:w="3024"/>
            <w:vAlign w:val="top"/>
          </w:tcPr>
          <w:p>
            <w:pPr>
              <w:spacing w:after="0" w:line="240" w:lineRule="auto"/>
            </w:pPr>
            <w:r/>
            <w:r>
              <w:rPr>
                <w:b w:val="0"/>
                <w:sz w:val="16"/>
              </w:rPr>
              <w:t>A post-apocalyptic film where the ruined city expresses current fears more than future facts.</w:t>
            </w:r>
          </w:p>
        </w:tc>
        <w:tc>
          <w:tcPr>
            <w:tcW w:type="dxa" w:w="4320"/>
            <w:vAlign w:val="top"/>
          </w:tcPr>
          <w:p>
            <w:pPr>
              <w:spacing w:after="0" w:line="240" w:lineRule="auto"/>
            </w:pPr>
            <w:r/>
            <w:r>
              <w:rPr>
                <w:b w:val="0"/>
                <w:sz w:val="16"/>
              </w:rPr>
              <w:t>The imagined end is often a portrait of the present.</w:t>
            </w:r>
          </w:p>
        </w:tc>
      </w:tr>
      <w:tr>
        <w:tc>
          <w:tcPr>
            <w:tcW w:type="dxa" w:w="2448"/>
            <w:vAlign w:val="top"/>
            <w:shd w:fill="F2E6D8"/>
          </w:tcPr>
          <w:p>
            <w:pPr>
              <w:spacing w:after="0" w:line="240" w:lineRule="auto"/>
            </w:pPr>
            <w:r/>
            <w:r>
              <w:rPr>
                <w:b w:val="0"/>
                <w:sz w:val="16"/>
              </w:rPr>
              <w:t>Last-chance framing sharpens and distorts judgment.</w:t>
            </w:r>
          </w:p>
        </w:tc>
        <w:tc>
          <w:tcPr>
            <w:tcW w:type="dxa" w:w="2736"/>
            <w:vAlign w:val="top"/>
          </w:tcPr>
          <w:p>
            <w:pPr>
              <w:spacing w:after="0" w:line="240" w:lineRule="auto"/>
            </w:pPr>
            <w:r/>
            <w:r>
              <w:rPr>
                <w:b w:val="0"/>
                <w:sz w:val="16"/>
              </w:rPr>
              <w:t>Last-chance psychology.</w:t>
            </w:r>
          </w:p>
        </w:tc>
        <w:tc>
          <w:tcPr>
            <w:tcW w:type="dxa" w:w="2880"/>
            <w:vAlign w:val="top"/>
          </w:tcPr>
          <w:p>
            <w:pPr>
              <w:spacing w:after="0" w:line="240" w:lineRule="auto"/>
            </w:pPr>
            <w:r/>
            <w:r>
              <w:rPr>
                <w:b w:val="0"/>
                <w:sz w:val="16"/>
              </w:rPr>
              <w:t>Sales tactics, political emergency rhetoric, climate activism.</w:t>
            </w:r>
          </w:p>
        </w:tc>
        <w:tc>
          <w:tcPr>
            <w:tcW w:type="dxa" w:w="3024"/>
            <w:vAlign w:val="top"/>
          </w:tcPr>
          <w:p>
            <w:pPr>
              <w:spacing w:after="0" w:line="240" w:lineRule="auto"/>
            </w:pPr>
            <w:r/>
            <w:r>
              <w:rPr>
                <w:b w:val="0"/>
                <w:sz w:val="16"/>
              </w:rPr>
              <w:t>A “final deadline” fundraising email that repeats every week.</w:t>
            </w:r>
          </w:p>
        </w:tc>
        <w:tc>
          <w:tcPr>
            <w:tcW w:type="dxa" w:w="4320"/>
            <w:vAlign w:val="top"/>
          </w:tcPr>
          <w:p>
            <w:pPr>
              <w:spacing w:after="0" w:line="240" w:lineRule="auto"/>
            </w:pPr>
            <w:r/>
            <w:r>
              <w:rPr>
                <w:b w:val="0"/>
                <w:sz w:val="16"/>
              </w:rPr>
              <w:t>Urgency can focus action, but it can also train people to accept pressure without evidence.</w:t>
            </w:r>
          </w:p>
        </w:tc>
      </w:tr>
      <w:tr>
        <w:tc>
          <w:tcPr>
            <w:tcW w:type="dxa" w:w="2448"/>
            <w:vAlign w:val="top"/>
            <w:shd w:fill="F2E6D8"/>
          </w:tcPr>
          <w:p>
            <w:pPr>
              <w:spacing w:after="0" w:line="240" w:lineRule="auto"/>
            </w:pPr>
            <w:r/>
            <w:r>
              <w:rPr>
                <w:b w:val="0"/>
                <w:sz w:val="16"/>
              </w:rPr>
              <w:t>Endings are narrated.</w:t>
            </w:r>
          </w:p>
        </w:tc>
        <w:tc>
          <w:tcPr>
            <w:tcW w:type="dxa" w:w="2736"/>
            <w:vAlign w:val="top"/>
          </w:tcPr>
          <w:p>
            <w:pPr>
              <w:spacing w:after="0" w:line="240" w:lineRule="auto"/>
            </w:pPr>
            <w:r/>
            <w:r>
              <w:rPr>
                <w:b w:val="0"/>
                <w:sz w:val="16"/>
              </w:rPr>
              <w:t>My Way / Comme d’habitude reference layer.</w:t>
            </w:r>
          </w:p>
        </w:tc>
        <w:tc>
          <w:tcPr>
            <w:tcW w:type="dxa" w:w="2880"/>
            <w:vAlign w:val="top"/>
          </w:tcPr>
          <w:p>
            <w:pPr>
              <w:spacing w:after="0" w:line="240" w:lineRule="auto"/>
            </w:pPr>
            <w:r/>
            <w:r>
              <w:rPr>
                <w:b w:val="0"/>
                <w:sz w:val="16"/>
              </w:rPr>
              <w:t>Concluding Questions, memoirs, farewell speeches.</w:t>
            </w:r>
          </w:p>
        </w:tc>
        <w:tc>
          <w:tcPr>
            <w:tcW w:type="dxa" w:w="3024"/>
            <w:vAlign w:val="top"/>
          </w:tcPr>
          <w:p>
            <w:pPr>
              <w:spacing w:after="0" w:line="240" w:lineRule="auto"/>
            </w:pPr>
            <w:r/>
            <w:r>
              <w:rPr>
                <w:b w:val="0"/>
                <w:sz w:val="16"/>
              </w:rPr>
              <w:t>A retirement speech that turns a messy career into a clean heroic arc.</w:t>
            </w:r>
          </w:p>
        </w:tc>
        <w:tc>
          <w:tcPr>
            <w:tcW w:type="dxa" w:w="4320"/>
            <w:vAlign w:val="top"/>
          </w:tcPr>
          <w:p>
            <w:pPr>
              <w:spacing w:after="0" w:line="240" w:lineRule="auto"/>
            </w:pPr>
            <w:r/>
            <w:r>
              <w:rPr>
                <w:b w:val="0"/>
                <w:sz w:val="16"/>
              </w:rPr>
              <w:t>The story of the ending can be more polished than the actual ending.</w:t>
            </w:r>
          </w:p>
        </w:tc>
      </w:tr>
    </w:tbl>
    <w:p w14:paraId="585019B9" w14:textId="77777777" w:rsidR="00A26062" w:rsidRPr="009112D9" w:rsidRDefault="00000000">
      <w:pPr>
        <w:pStyle w:val="Heading2"/>
        <w:rPr>
          <w:rFonts w:ascii="Source Sans 3 Medium" w:hAnsi="Source Sans 3 Medium"/>
          <w:b w:val="0"/>
          <w:bCs w:val="0"/>
        </w:rPr>
      </w:pPr>
      <w:r w:rsidRPr="009112D9">
        <w:rPr>
          <w:rFonts w:ascii="Source Sans 3 Medium" w:hAnsi="Source Sans 3 Medium"/>
          <w:b w:val="0"/>
          <w:bCs w:val="0"/>
        </w:rPr>
        <w:t>8. Final synthesis</w:t>
      </w:r>
    </w:p>
    <w:p w14:paraId="13F7AA4C"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The big tensions</w:t>
      </w:r>
    </w:p>
    <w:p w14:paraId="1F4CE227" w14:textId="77777777" w:rsidR="00A26062" w:rsidRPr="009112D9" w:rsidRDefault="00000000">
      <w:pPr>
        <w:rPr>
          <w:rFonts w:ascii="Source Sans 3 Medium" w:hAnsi="Source Sans 3 Medium"/>
        </w:rPr>
      </w:pPr>
      <w:r w:rsidRPr="009112D9">
        <w:rPr>
          <w:rFonts w:ascii="Source Sans 3 Medium" w:hAnsi="Source Sans 3 Medium"/>
        </w:rPr>
        <w:t>Should caretaker governments make major decisions during crisis?</w:t>
      </w:r>
    </w:p>
    <w:p w14:paraId="638CC304" w14:textId="77777777" w:rsidR="00A26062" w:rsidRPr="009112D9" w:rsidRDefault="00000000">
      <w:pPr>
        <w:rPr>
          <w:rFonts w:ascii="Source Sans 3 Medium" w:hAnsi="Source Sans 3 Medium"/>
        </w:rPr>
      </w:pPr>
      <w:r w:rsidRPr="009112D9">
        <w:rPr>
          <w:rFonts w:ascii="Source Sans 3 Medium" w:hAnsi="Source Sans 3 Medium"/>
        </w:rPr>
        <w:t>Should lame-duck leaders be limited further?</w:t>
      </w:r>
    </w:p>
    <w:p w14:paraId="2A2249EB" w14:textId="77777777" w:rsidR="00A26062" w:rsidRPr="009112D9" w:rsidRDefault="00000000">
      <w:pPr>
        <w:rPr>
          <w:rFonts w:ascii="Source Sans 3 Medium" w:hAnsi="Source Sans 3 Medium"/>
        </w:rPr>
      </w:pPr>
      <w:r w:rsidRPr="009112D9">
        <w:rPr>
          <w:rFonts w:ascii="Source Sans 3 Medium" w:hAnsi="Source Sans 3 Medium"/>
        </w:rPr>
        <w:t>Why are people drawn to doomsday stories?</w:t>
      </w:r>
    </w:p>
    <w:p w14:paraId="007A9192" w14:textId="77777777" w:rsidR="00A26062" w:rsidRPr="009112D9" w:rsidRDefault="00000000">
      <w:pPr>
        <w:rPr>
          <w:rFonts w:ascii="Source Sans 3 Medium" w:hAnsi="Source Sans 3 Medium"/>
        </w:rPr>
      </w:pPr>
      <w:r w:rsidRPr="009112D9">
        <w:rPr>
          <w:rFonts w:ascii="Source Sans 3 Medium" w:hAnsi="Source Sans 3 Medium"/>
        </w:rPr>
        <w:t>Should uncertainty make societies slower or faster to act?</w:t>
      </w:r>
    </w:p>
    <w:p w14:paraId="792F2F4E" w14:textId="77777777" w:rsidR="00A26062" w:rsidRPr="009112D9" w:rsidRDefault="00000000">
      <w:pPr>
        <w:rPr>
          <w:rFonts w:ascii="Source Sans 3 Medium" w:hAnsi="Source Sans 3 Medium"/>
        </w:rPr>
      </w:pPr>
      <w:r w:rsidRPr="009112D9">
        <w:rPr>
          <w:rFonts w:ascii="Source Sans 3 Medium" w:hAnsi="Source Sans 3 Medium"/>
        </w:rPr>
        <w:lastRenderedPageBreak/>
        <w:t>Why does ruined beauty attract audiences?</w:t>
      </w:r>
    </w:p>
    <w:p w14:paraId="2236B60E" w14:textId="77777777" w:rsidR="00A26062" w:rsidRPr="009112D9" w:rsidRDefault="00000000">
      <w:pPr>
        <w:rPr>
          <w:rFonts w:ascii="Source Sans 3 Medium" w:hAnsi="Source Sans 3 Medium"/>
        </w:rPr>
      </w:pPr>
      <w:r w:rsidRPr="009112D9">
        <w:rPr>
          <w:rFonts w:ascii="Source Sans 3 Medium" w:hAnsi="Source Sans 3 Medium"/>
        </w:rPr>
        <w:t>Is urgency clarifying or dangerous?</w:t>
      </w:r>
    </w:p>
    <w:p w14:paraId="27F2F98D"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How the examples connect</w:t>
      </w:r>
    </w:p>
    <w:p w14:paraId="2F5C4E1F" w14:textId="77777777" w:rsidR="00A26062" w:rsidRPr="009112D9" w:rsidRDefault="00000000">
      <w:pPr>
        <w:rPr>
          <w:rFonts w:ascii="Source Sans 3 Medium" w:hAnsi="Source Sans 3 Medium"/>
        </w:rPr>
      </w:pPr>
      <w:r w:rsidRPr="009112D9">
        <w:rPr>
          <w:rFonts w:ascii="Source Sans 3 Medium" w:hAnsi="Source Sans 3 Medium"/>
        </w:rPr>
        <w:t>The End is Nearish works because its examples share a pressure even when their surfaces differ. The surface examples give alpacas memory hooks. The deeper pattern shows what is being measured, who controls the route, what remains unfinished, and what kind of arrival is being promised.</w:t>
      </w:r>
    </w:p>
    <w:p w14:paraId="032DC213" w14:textId="77777777" w:rsidR="00A26062" w:rsidRPr="009112D9" w:rsidRDefault="00000000">
      <w:pPr>
        <w:rPr>
          <w:rFonts w:ascii="Source Sans 3 Medium" w:hAnsi="Source Sans 3 Medium"/>
        </w:rPr>
      </w:pPr>
      <w:r w:rsidRPr="009112D9">
        <w:rPr>
          <w:rFonts w:ascii="Source Sans 3 Medium" w:hAnsi="Source Sans 3 Medium"/>
        </w:rPr>
        <w:t>The transfer cases make this clearer: Doomsday Clock, Caretaker governments, Climate tipping points. Each one helps move the section beyond the official examples without replacing them.</w:t>
      </w:r>
    </w:p>
    <w:p w14:paraId="0D7AF8F8"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Pitfalls to avoid</w:t>
      </w:r>
    </w:p>
    <w:p w14:paraId="41AE0010" w14:textId="77777777" w:rsidR="00A26062" w:rsidRPr="009112D9" w:rsidRDefault="00000000">
      <w:pPr>
        <w:rPr>
          <w:rFonts w:ascii="Source Sans 3 Medium" w:hAnsi="Source Sans 3 Medium"/>
        </w:rPr>
      </w:pPr>
      <w:r w:rsidRPr="009112D9">
        <w:rPr>
          <w:rFonts w:ascii="Source Sans 3 Medium" w:hAnsi="Source Sans 3 Medium"/>
        </w:rPr>
        <w:t>Mistaking the visible object for the whole idea.</w:t>
      </w:r>
    </w:p>
    <w:p w14:paraId="4B45389C" w14:textId="77777777" w:rsidR="00A26062" w:rsidRPr="009112D9" w:rsidRDefault="00000000">
      <w:pPr>
        <w:rPr>
          <w:rFonts w:ascii="Source Sans 3 Medium" w:hAnsi="Source Sans 3 Medium"/>
        </w:rPr>
      </w:pPr>
      <w:r w:rsidRPr="009112D9">
        <w:rPr>
          <w:rFonts w:ascii="Source Sans 3 Medium" w:hAnsi="Source Sans 3 Medium"/>
        </w:rPr>
        <w:t>Treating a measurement as neutral when it defines value.</w:t>
      </w:r>
    </w:p>
    <w:p w14:paraId="3999877F" w14:textId="77777777" w:rsidR="00A26062" w:rsidRPr="009112D9" w:rsidRDefault="00000000">
      <w:pPr>
        <w:rPr>
          <w:rFonts w:ascii="Source Sans 3 Medium" w:hAnsi="Source Sans 3 Medium"/>
        </w:rPr>
      </w:pPr>
      <w:r w:rsidRPr="009112D9">
        <w:rPr>
          <w:rFonts w:ascii="Source Sans 3 Medium" w:hAnsi="Source Sans 3 Medium"/>
        </w:rPr>
        <w:t>Calling movement progress before checking who benefits.</w:t>
      </w:r>
    </w:p>
    <w:p w14:paraId="51EFF046" w14:textId="77777777" w:rsidR="00A26062" w:rsidRPr="009112D9" w:rsidRDefault="00000000">
      <w:pPr>
        <w:rPr>
          <w:rFonts w:ascii="Source Sans 3 Medium" w:hAnsi="Source Sans 3 Medium"/>
        </w:rPr>
      </w:pPr>
      <w:r w:rsidRPr="009112D9">
        <w:rPr>
          <w:rFonts w:ascii="Source Sans 3 Medium" w:hAnsi="Source Sans 3 Medium"/>
        </w:rPr>
        <w:t>Ignoring what the route excludes, delays, or hides.</w:t>
      </w:r>
    </w:p>
    <w:p w14:paraId="7CE17ECC" w14:textId="77777777" w:rsidR="00A26062" w:rsidRPr="009112D9" w:rsidRDefault="00000000">
      <w:pPr>
        <w:rPr>
          <w:rFonts w:ascii="Source Sans 3 Medium" w:hAnsi="Source Sans 3 Medium"/>
        </w:rPr>
      </w:pPr>
      <w:r w:rsidRPr="009112D9">
        <w:rPr>
          <w:rFonts w:ascii="Source Sans 3 Medium" w:hAnsi="Source Sans 3 Medium"/>
        </w:rPr>
        <w:t>Assuming an ending is settled because someone has declared it.</w:t>
      </w:r>
    </w:p>
    <w:p w14:paraId="71CA6259" w14:textId="77777777" w:rsidR="00A26062" w:rsidRPr="009112D9" w:rsidRDefault="00000000">
      <w:pPr>
        <w:pStyle w:val="Heading3"/>
        <w:rPr>
          <w:rFonts w:ascii="Source Sans 3 Medium" w:hAnsi="Source Sans 3 Medium"/>
          <w:b w:val="0"/>
          <w:bCs w:val="0"/>
        </w:rPr>
      </w:pPr>
      <w:r w:rsidRPr="009112D9">
        <w:rPr>
          <w:rFonts w:ascii="Source Sans 3 Medium" w:hAnsi="Source Sans 3 Medium"/>
          <w:b w:val="0"/>
          <w:bCs w:val="0"/>
        </w:rPr>
        <w:t>What alpacas should remember</w:t>
      </w:r>
    </w:p>
    <w:p w14:paraId="7C2BF57A" w14:textId="77777777" w:rsidR="00A26062" w:rsidRPr="009112D9" w:rsidRDefault="00000000">
      <w:pPr>
        <w:rPr>
          <w:rFonts w:ascii="Source Sans 3 Medium" w:hAnsi="Source Sans 3 Medium"/>
        </w:rPr>
      </w:pPr>
      <w:r w:rsidRPr="009112D9">
        <w:rPr>
          <w:rFonts w:ascii="Source Sans 3 Medium" w:hAnsi="Source Sans 3 Medium"/>
        </w:rPr>
        <w:t>An ending is often a story, a threshold, and a struggle over timing before it is a fact. Keep the examples concrete. The analysis becomes stronger when alpacas can explain what each example does, not only what it is.</w:t>
      </w:r>
    </w:p>
    <w:p w14:paraId="44B04BF5" w14:textId="0D604D8C" w:rsidR="00A26062" w:rsidRPr="009112D9" w:rsidRDefault="00A26062" w:rsidP="00303003">
      <w:pPr>
        <w:spacing w:after="200"/>
        <w:rPr>
          <w:rFonts w:ascii="Source Sans 3 Medium" w:hAnsi="Source Sans 3 Medium"/>
        </w:rPr>
      </w:pPr>
    </w:p>
    <w:sectPr w:rsidR="00A26062" w:rsidRPr="009112D9"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Source Sans 3 Medium">
    <w:panose1 w:val="020B0303030403020204"/>
    <w:charset w:val="00"/>
    <w:family w:val="swiss"/>
    <w:pitch w:val="variable"/>
    <w:sig w:usb0="E00002FF" w:usb1="00002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500147">
    <w:abstractNumId w:val="8"/>
  </w:num>
  <w:num w:numId="2" w16cid:durableId="1385908671">
    <w:abstractNumId w:val="6"/>
  </w:num>
  <w:num w:numId="3" w16cid:durableId="1734623974">
    <w:abstractNumId w:val="5"/>
  </w:num>
  <w:num w:numId="4" w16cid:durableId="2064209356">
    <w:abstractNumId w:val="4"/>
  </w:num>
  <w:num w:numId="5" w16cid:durableId="1850829479">
    <w:abstractNumId w:val="7"/>
  </w:num>
  <w:num w:numId="6" w16cid:durableId="1710763273">
    <w:abstractNumId w:val="3"/>
  </w:num>
  <w:num w:numId="7" w16cid:durableId="1834907416">
    <w:abstractNumId w:val="2"/>
  </w:num>
  <w:num w:numId="8" w16cid:durableId="1611425039">
    <w:abstractNumId w:val="1"/>
  </w:num>
  <w:num w:numId="9" w16cid:durableId="349648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C0BF9"/>
    <w:rsid w:val="0015074B"/>
    <w:rsid w:val="0029639D"/>
    <w:rsid w:val="00303003"/>
    <w:rsid w:val="00326F90"/>
    <w:rsid w:val="00577799"/>
    <w:rsid w:val="0071011E"/>
    <w:rsid w:val="00765A49"/>
    <w:rsid w:val="009112D9"/>
    <w:rsid w:val="00A26062"/>
    <w:rsid w:val="00A64683"/>
    <w:rsid w:val="00AA1D8D"/>
    <w:rsid w:val="00B47730"/>
    <w:rsid w:val="00BB32C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1878A"/>
  <w14:defaultImageDpi w14:val="300"/>
  <w15:docId w15:val="{E7D265F1-AF68-1A49-AFF8-40C3F0BEF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60311D"/>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A372A"/>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62C1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2019</Words>
  <Characters>11509</Characters>
  <Application>Microsoft Office Word</Application>
  <DocSecurity>0</DocSecurity>
  <Lines>95</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WSC 2026 All Guiding Sections Course Guide</dc:title>
  <dc:subject/>
  <dc:creator>OpenAI</dc:creator>
  <cp:keywords/>
  <dc:description>generated by python-docx</dc:description>
  <cp:lastModifiedBy>François Moret</cp:lastModifiedBy>
  <cp:revision>2</cp:revision>
  <dcterms:created xsi:type="dcterms:W3CDTF">2026-05-11T13:44:00Z</dcterms:created>
  <dcterms:modified xsi:type="dcterms:W3CDTF">2026-05-11T13:44:00Z</dcterms:modified>
  <cp:category/>
</cp:coreProperties>
</file>